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footer8.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10.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B8" w:rsidRDefault="006B03B8">
      <w:pPr>
        <w:sectPr w:rsidR="006B03B8" w:rsidSect="00B70782">
          <w:headerReference w:type="even" r:id="rId9"/>
          <w:headerReference w:type="default" r:id="rId10"/>
          <w:footerReference w:type="default" r:id="rId11"/>
          <w:headerReference w:type="first" r:id="rId12"/>
          <w:footerReference w:type="first" r:id="rId13"/>
          <w:pgSz w:w="11909" w:h="16834" w:code="9"/>
          <w:pgMar w:top="1440" w:right="1800" w:bottom="1440" w:left="1800" w:header="720" w:footer="720" w:gutter="0"/>
          <w:pgNumType w:fmt="lowerRoman"/>
          <w:cols w:space="720"/>
          <w:titlePg/>
          <w:docGrid w:linePitch="360"/>
        </w:sectPr>
      </w:pPr>
      <w:bookmarkStart w:id="0" w:name="_GoBack"/>
      <w:bookmarkEnd w:id="0"/>
    </w:p>
    <w:p w:rsidR="006B03B8" w:rsidRPr="006B03B8" w:rsidRDefault="00012D57" w:rsidP="006B03B8">
      <w:pPr>
        <w:bidi/>
        <w:spacing w:after="0" w:line="240" w:lineRule="auto"/>
        <w:jc w:val="center"/>
        <w:rPr>
          <w:rFonts w:ascii="Times New Roman" w:eastAsia="Times New Roman" w:hAnsi="Times New Roman" w:cs="Times New Roman"/>
          <w:b/>
          <w:bCs/>
          <w:sz w:val="40"/>
          <w:szCs w:val="40"/>
          <w:lang w:val="en-US" w:eastAsia="ar-SA" w:bidi="ar-JO"/>
        </w:rPr>
      </w:pPr>
      <w:r w:rsidRPr="006B03B8">
        <w:rPr>
          <w:rFonts w:ascii="Times New Roman" w:eastAsia="Times New Roman" w:hAnsi="Times New Roman" w:cs="Times New Roman"/>
          <w:b/>
          <w:bCs/>
          <w:noProof/>
          <w:sz w:val="24"/>
          <w:szCs w:val="24"/>
          <w:lang w:val="en-US"/>
        </w:rPr>
        <w:lastRenderedPageBreak/>
        <w:drawing>
          <wp:inline distT="0" distB="0" distL="0" distR="0" wp14:anchorId="0D6657B9" wp14:editId="2A4000CB">
            <wp:extent cx="2298065" cy="189484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98065" cy="1894840"/>
                    </a:xfrm>
                    <a:prstGeom prst="rect">
                      <a:avLst/>
                    </a:prstGeom>
                    <a:noFill/>
                    <a:ln>
                      <a:noFill/>
                    </a:ln>
                  </pic:spPr>
                </pic:pic>
              </a:graphicData>
            </a:graphic>
          </wp:inline>
        </w:drawing>
      </w:r>
    </w:p>
    <w:p w:rsidR="006B03B8" w:rsidRPr="006B03B8" w:rsidRDefault="006B03B8" w:rsidP="006B03B8">
      <w:pPr>
        <w:bidi/>
        <w:spacing w:after="0" w:line="240" w:lineRule="auto"/>
        <w:jc w:val="center"/>
        <w:rPr>
          <w:rFonts w:ascii="Times New Roman" w:eastAsia="Times New Roman" w:hAnsi="Times New Roman" w:cs="Times New Roman"/>
          <w:b/>
          <w:bCs/>
          <w:sz w:val="40"/>
          <w:szCs w:val="40"/>
          <w:lang w:val="en-US" w:eastAsia="ar-SA" w:bidi="ar-JO"/>
        </w:rPr>
      </w:pPr>
    </w:p>
    <w:p w:rsidR="003D77AC" w:rsidRPr="003D77AC" w:rsidRDefault="003D77AC" w:rsidP="003D77AC">
      <w:pPr>
        <w:spacing w:after="0" w:line="240" w:lineRule="auto"/>
        <w:jc w:val="center"/>
        <w:rPr>
          <w:rFonts w:asciiTheme="majorBidi" w:eastAsia="Times New Roman" w:hAnsiTheme="majorBidi" w:cstheme="majorBidi"/>
          <w:b/>
          <w:sz w:val="56"/>
          <w:szCs w:val="56"/>
          <w:lang w:val="en-US"/>
        </w:rPr>
      </w:pPr>
      <w:r w:rsidRPr="003D77AC">
        <w:rPr>
          <w:rFonts w:asciiTheme="majorBidi" w:eastAsia="Times New Roman" w:hAnsiTheme="majorBidi" w:cstheme="majorBidi"/>
          <w:b/>
          <w:sz w:val="56"/>
          <w:szCs w:val="56"/>
          <w:lang w:val="en-US"/>
        </w:rPr>
        <w:t>Kurdistan Regional Government</w:t>
      </w:r>
    </w:p>
    <w:p w:rsidR="003D77AC" w:rsidRPr="003D77AC" w:rsidRDefault="003D77AC" w:rsidP="003D77AC">
      <w:pPr>
        <w:spacing w:after="0" w:line="240" w:lineRule="auto"/>
        <w:jc w:val="center"/>
        <w:rPr>
          <w:rFonts w:asciiTheme="majorBidi" w:eastAsia="Times New Roman" w:hAnsiTheme="majorBidi" w:cstheme="majorBidi"/>
          <w:b/>
          <w:sz w:val="56"/>
          <w:szCs w:val="56"/>
          <w:lang w:val="en-US"/>
        </w:rPr>
      </w:pPr>
    </w:p>
    <w:p w:rsidR="003D77AC" w:rsidRPr="003D77AC" w:rsidRDefault="003D77AC" w:rsidP="003D77AC">
      <w:pPr>
        <w:spacing w:after="0" w:line="240" w:lineRule="auto"/>
        <w:jc w:val="center"/>
        <w:rPr>
          <w:rFonts w:asciiTheme="majorBidi" w:eastAsia="Times New Roman" w:hAnsiTheme="majorBidi" w:cstheme="majorBidi"/>
          <w:b/>
          <w:sz w:val="44"/>
          <w:szCs w:val="44"/>
          <w:lang w:val="en-US"/>
        </w:rPr>
      </w:pPr>
      <w:r w:rsidRPr="003D77AC">
        <w:rPr>
          <w:rFonts w:asciiTheme="majorBidi" w:eastAsia="Times New Roman" w:hAnsiTheme="majorBidi" w:cstheme="majorBidi"/>
          <w:b/>
          <w:sz w:val="44"/>
          <w:szCs w:val="44"/>
          <w:lang w:val="en-US"/>
        </w:rPr>
        <w:t>Ministry of Planning</w:t>
      </w:r>
    </w:p>
    <w:p w:rsidR="003D77AC" w:rsidRPr="003D77AC" w:rsidRDefault="003D77AC" w:rsidP="003D77AC">
      <w:pPr>
        <w:spacing w:after="0" w:line="240" w:lineRule="auto"/>
        <w:jc w:val="center"/>
        <w:rPr>
          <w:rFonts w:asciiTheme="majorBidi" w:eastAsia="Times New Roman" w:hAnsiTheme="majorBidi" w:cstheme="majorBidi"/>
          <w:b/>
          <w:sz w:val="56"/>
          <w:szCs w:val="56"/>
          <w:lang w:val="en-US"/>
        </w:rPr>
      </w:pPr>
    </w:p>
    <w:p w:rsidR="003D77AC" w:rsidRPr="003D77AC" w:rsidRDefault="003D77AC" w:rsidP="003D77AC">
      <w:pPr>
        <w:spacing w:after="0" w:line="240" w:lineRule="auto"/>
        <w:jc w:val="center"/>
        <w:rPr>
          <w:rFonts w:asciiTheme="majorBidi" w:eastAsia="Times New Roman" w:hAnsiTheme="majorBidi" w:cstheme="majorBidi"/>
          <w:b/>
          <w:sz w:val="48"/>
          <w:szCs w:val="48"/>
          <w:lang w:val="en-US"/>
        </w:rPr>
      </w:pPr>
      <w:r w:rsidRPr="003D77AC">
        <w:rPr>
          <w:rFonts w:asciiTheme="majorBidi" w:eastAsia="Times New Roman" w:hAnsiTheme="majorBidi" w:cstheme="majorBidi"/>
          <w:b/>
          <w:sz w:val="48"/>
          <w:szCs w:val="48"/>
          <w:lang w:val="en-US"/>
        </w:rPr>
        <w:t>Stan</w:t>
      </w:r>
      <w:r>
        <w:rPr>
          <w:rFonts w:asciiTheme="majorBidi" w:eastAsia="Times New Roman" w:hAnsiTheme="majorBidi" w:cstheme="majorBidi"/>
          <w:b/>
          <w:sz w:val="48"/>
          <w:szCs w:val="48"/>
          <w:lang w:val="en-US"/>
        </w:rPr>
        <w:t>dard Bidding Documents for Non-Consulting Services</w:t>
      </w:r>
    </w:p>
    <w:p w:rsidR="006B03B8" w:rsidRPr="006B03B8" w:rsidRDefault="006B03B8" w:rsidP="006B03B8">
      <w:pPr>
        <w:bidi/>
        <w:spacing w:after="0" w:line="240" w:lineRule="auto"/>
        <w:jc w:val="center"/>
        <w:rPr>
          <w:rFonts w:ascii="Times New Roman" w:eastAsia="Times New Roman" w:hAnsi="Times New Roman" w:cs="Times New Roman"/>
          <w:sz w:val="40"/>
          <w:szCs w:val="40"/>
          <w:rtl/>
          <w:lang w:val="en-US" w:eastAsia="ar-SA" w:bidi="ar-JO"/>
        </w:rPr>
      </w:pPr>
    </w:p>
    <w:p w:rsidR="006B03B8" w:rsidRPr="006B03B8" w:rsidRDefault="003D77AC" w:rsidP="006B03B8">
      <w:pPr>
        <w:bidi/>
        <w:spacing w:after="0" w:line="240" w:lineRule="auto"/>
        <w:jc w:val="center"/>
        <w:rPr>
          <w:rFonts w:ascii="Times New Roman" w:eastAsia="Times New Roman" w:hAnsi="Times New Roman" w:cs="Times New Roman"/>
          <w:sz w:val="40"/>
          <w:szCs w:val="40"/>
          <w:rtl/>
          <w:lang w:val="en-US" w:eastAsia="ar-SA" w:bidi="ar-JO"/>
        </w:rPr>
      </w:pPr>
      <w:r>
        <w:rPr>
          <w:rFonts w:ascii="Times New Roman" w:eastAsia="Times New Roman" w:hAnsi="Times New Roman" w:cs="Times New Roman"/>
          <w:sz w:val="40"/>
          <w:szCs w:val="40"/>
          <w:lang w:val="en-US" w:eastAsia="ar-SA" w:bidi="ar-JO"/>
        </w:rPr>
        <w:t>&amp;</w:t>
      </w:r>
    </w:p>
    <w:p w:rsidR="006B03B8" w:rsidRPr="006B03B8" w:rsidRDefault="006B03B8" w:rsidP="006B03B8">
      <w:pPr>
        <w:bidi/>
        <w:spacing w:after="0" w:line="240" w:lineRule="auto"/>
        <w:jc w:val="center"/>
        <w:rPr>
          <w:rFonts w:ascii="Times New Roman" w:eastAsia="Times New Roman" w:hAnsi="Times New Roman" w:cs="Times New Roman"/>
          <w:sz w:val="40"/>
          <w:szCs w:val="40"/>
          <w:lang w:val="en-US" w:eastAsia="ar-SA" w:bidi="ar-JO"/>
        </w:rPr>
      </w:pPr>
    </w:p>
    <w:p w:rsidR="006B03B8" w:rsidRPr="003D77AC" w:rsidRDefault="003D77AC" w:rsidP="006B03B8">
      <w:pPr>
        <w:bidi/>
        <w:spacing w:after="0" w:line="240" w:lineRule="auto"/>
        <w:jc w:val="center"/>
        <w:rPr>
          <w:rFonts w:ascii="Times New Roman" w:eastAsia="Times New Roman" w:hAnsi="Times New Roman" w:cs="Times New Roman"/>
          <w:b/>
          <w:bCs/>
          <w:sz w:val="48"/>
          <w:szCs w:val="48"/>
          <w:lang w:val="en-US" w:eastAsia="ar-SA" w:bidi="ar-JO"/>
        </w:rPr>
      </w:pPr>
      <w:r w:rsidRPr="003D77AC">
        <w:rPr>
          <w:rFonts w:ascii="Times New Roman Bold" w:eastAsia="Times New Roman" w:hAnsi="Times New Roman Bold" w:cs="Times New Roman"/>
          <w:b/>
          <w:sz w:val="48"/>
          <w:szCs w:val="48"/>
          <w:lang w:val="en-US"/>
        </w:rPr>
        <w:t>User’s Guide</w:t>
      </w:r>
    </w:p>
    <w:p w:rsidR="006B03B8" w:rsidRPr="006B03B8" w:rsidRDefault="006B03B8" w:rsidP="006B03B8">
      <w:pPr>
        <w:bidi/>
        <w:spacing w:after="0" w:line="240" w:lineRule="auto"/>
        <w:jc w:val="center"/>
        <w:rPr>
          <w:rFonts w:ascii="Times New Roman" w:eastAsia="Times New Roman" w:hAnsi="Times New Roman" w:cs="Times New Roman"/>
          <w:b/>
          <w:bCs/>
          <w:sz w:val="40"/>
          <w:szCs w:val="40"/>
          <w:lang w:val="en-US" w:eastAsia="ar-SA" w:bidi="ar-JO"/>
        </w:rPr>
      </w:pPr>
    </w:p>
    <w:p w:rsidR="006B03B8" w:rsidRPr="006B03B8" w:rsidRDefault="006B03B8" w:rsidP="006B03B8">
      <w:pPr>
        <w:bidi/>
        <w:spacing w:after="0" w:line="240" w:lineRule="auto"/>
        <w:jc w:val="center"/>
        <w:rPr>
          <w:rFonts w:ascii="Times New Roman" w:eastAsia="Times New Roman" w:hAnsi="Times New Roman" w:cs="Times New Roman"/>
          <w:b/>
          <w:bCs/>
          <w:sz w:val="40"/>
          <w:szCs w:val="40"/>
          <w:lang w:val="en-US" w:eastAsia="ar-SA" w:bidi="ar-JO"/>
        </w:rPr>
      </w:pPr>
    </w:p>
    <w:p w:rsidR="006B03B8" w:rsidRPr="006B03B8" w:rsidRDefault="003D77AC" w:rsidP="00205442">
      <w:pPr>
        <w:bidi/>
        <w:spacing w:after="0" w:line="240" w:lineRule="auto"/>
        <w:jc w:val="center"/>
        <w:rPr>
          <w:rFonts w:ascii="Times New Roman" w:eastAsia="Times New Roman" w:hAnsi="Times New Roman" w:cs="Times New Roman"/>
          <w:b/>
          <w:bCs/>
          <w:sz w:val="40"/>
          <w:szCs w:val="40"/>
          <w:rtl/>
          <w:lang w:val="en-US" w:eastAsia="ar-SA" w:bidi="ar-LB"/>
        </w:rPr>
      </w:pPr>
      <w:r>
        <w:rPr>
          <w:rFonts w:ascii="Times New Roman" w:eastAsia="Times New Roman" w:hAnsi="Times New Roman" w:cs="Times New Roman"/>
          <w:b/>
          <w:bCs/>
          <w:sz w:val="40"/>
          <w:szCs w:val="40"/>
          <w:lang w:val="en-US" w:eastAsia="ar-SA" w:bidi="ar-LB"/>
        </w:rPr>
        <w:t>November 2019</w:t>
      </w:r>
    </w:p>
    <w:p w:rsidR="006B03B8" w:rsidRPr="006B03B8" w:rsidRDefault="006B03B8" w:rsidP="006B03B8">
      <w:pPr>
        <w:bidi/>
        <w:spacing w:after="0" w:line="240" w:lineRule="auto"/>
        <w:jc w:val="both"/>
        <w:rPr>
          <w:rFonts w:ascii="Times New Roman" w:hAnsi="Times New Roman" w:cs="Times New Roman"/>
          <w:b/>
          <w:bCs/>
          <w:sz w:val="40"/>
          <w:szCs w:val="40"/>
          <w:rtl/>
          <w:lang w:val="en-US" w:eastAsia="zh-CN"/>
        </w:rPr>
      </w:pPr>
    </w:p>
    <w:p w:rsidR="006B03B8" w:rsidRDefault="006B03B8">
      <w:pPr>
        <w:sectPr w:rsidR="006B03B8" w:rsidSect="00B70782">
          <w:type w:val="continuous"/>
          <w:pgSz w:w="11909" w:h="16834" w:code="9"/>
          <w:pgMar w:top="1440" w:right="1800" w:bottom="1440" w:left="1800" w:header="720" w:footer="720" w:gutter="0"/>
          <w:cols w:space="720"/>
          <w:titlePg/>
          <w:docGrid w:linePitch="360"/>
        </w:sectPr>
      </w:pPr>
    </w:p>
    <w:p w:rsidR="006F54A5" w:rsidRDefault="006F54A5"/>
    <w:p w:rsidR="006B03B8" w:rsidRDefault="006B03B8" w:rsidP="000D1240">
      <w:pPr>
        <w:jc w:val="center"/>
        <w:rPr>
          <w:rtl/>
          <w:lang w:bidi="ar-IQ"/>
        </w:rPr>
      </w:pPr>
    </w:p>
    <w:p w:rsidR="006B03B8" w:rsidRDefault="006B03B8"/>
    <w:p w:rsidR="00B31580" w:rsidRDefault="00B31580"/>
    <w:p w:rsidR="00B31580" w:rsidRDefault="00B31580"/>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Pr>
        <w:sectPr w:rsidR="00A36DFE" w:rsidSect="00601D75">
          <w:headerReference w:type="even" r:id="rId15"/>
          <w:footerReference w:type="even" r:id="rId16"/>
          <w:type w:val="continuous"/>
          <w:pgSz w:w="11909" w:h="16834" w:code="9"/>
          <w:pgMar w:top="1440" w:right="1800" w:bottom="1440" w:left="1800" w:header="720" w:footer="720" w:gutter="0"/>
          <w:pgNumType w:fmt="lowerRoman" w:start="1"/>
          <w:cols w:space="720"/>
          <w:docGrid w:linePitch="360"/>
        </w:sectPr>
      </w:pPr>
    </w:p>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A36DFE" w:rsidRDefault="00A36DFE"/>
    <w:p w:rsidR="0099657E" w:rsidRDefault="0099657E"/>
    <w:p w:rsidR="00A36DFE" w:rsidRDefault="00A36DFE"/>
    <w:p w:rsidR="00A36DFE" w:rsidRDefault="00A36DFE"/>
    <w:p w:rsidR="00A36DFE" w:rsidRDefault="00A36DFE"/>
    <w:p w:rsidR="00A36DFE" w:rsidRDefault="00A36DFE"/>
    <w:p w:rsidR="000D1240" w:rsidRDefault="000D1240"/>
    <w:p w:rsidR="0099657E" w:rsidRDefault="0099657E"/>
    <w:p w:rsidR="006B03B8" w:rsidRPr="00242371" w:rsidRDefault="00242371" w:rsidP="00242371">
      <w:pPr>
        <w:spacing w:after="0" w:line="240" w:lineRule="auto"/>
        <w:jc w:val="center"/>
        <w:rPr>
          <w:rFonts w:ascii="Times New Roman" w:hAnsi="Times New Roman" w:cs="Times New Roman"/>
          <w:b/>
          <w:bCs/>
          <w:sz w:val="48"/>
          <w:szCs w:val="48"/>
          <w:lang w:val="en-US" w:eastAsia="zh-CN"/>
        </w:rPr>
      </w:pPr>
      <w:r w:rsidRPr="00242371">
        <w:rPr>
          <w:rFonts w:ascii="Times New Roman" w:hAnsi="Times New Roman" w:cs="Times New Roman"/>
          <w:b/>
          <w:bCs/>
          <w:sz w:val="48"/>
          <w:szCs w:val="48"/>
          <w:lang w:val="en-US" w:eastAsia="zh-CN"/>
        </w:rPr>
        <w:t>Procurement Document</w:t>
      </w:r>
    </w:p>
    <w:p w:rsidR="00242371" w:rsidRPr="00242371" w:rsidRDefault="00242371" w:rsidP="00242371">
      <w:pPr>
        <w:spacing w:after="0" w:line="240" w:lineRule="auto"/>
        <w:jc w:val="center"/>
        <w:rPr>
          <w:rFonts w:ascii="Times New Roman" w:hAnsi="Times New Roman" w:cs="Times New Roman"/>
          <w:sz w:val="32"/>
          <w:szCs w:val="32"/>
          <w:rtl/>
          <w:lang w:val="en-US" w:eastAsia="zh-CN"/>
        </w:rPr>
      </w:pPr>
    </w:p>
    <w:p w:rsidR="006B03B8" w:rsidRDefault="00242371" w:rsidP="00242371">
      <w:pPr>
        <w:spacing w:after="0" w:line="240" w:lineRule="auto"/>
        <w:jc w:val="center"/>
        <w:rPr>
          <w:rFonts w:asciiTheme="majorBidi" w:hAnsiTheme="majorBidi" w:cstheme="majorBidi"/>
          <w:b/>
          <w:sz w:val="40"/>
          <w:szCs w:val="40"/>
        </w:rPr>
      </w:pPr>
      <w:r w:rsidRPr="004B12F4">
        <w:rPr>
          <w:rFonts w:asciiTheme="majorBidi" w:hAnsiTheme="majorBidi" w:cstheme="majorBidi"/>
          <w:b/>
          <w:sz w:val="40"/>
          <w:szCs w:val="40"/>
        </w:rPr>
        <w:t>Issued on …………...</w:t>
      </w:r>
    </w:p>
    <w:p w:rsidR="00242371" w:rsidRDefault="00242371" w:rsidP="00242371">
      <w:pPr>
        <w:spacing w:after="0" w:line="240" w:lineRule="auto"/>
        <w:jc w:val="center"/>
        <w:rPr>
          <w:rFonts w:asciiTheme="majorBidi" w:hAnsiTheme="majorBidi" w:cstheme="majorBidi"/>
          <w:b/>
          <w:sz w:val="40"/>
          <w:szCs w:val="40"/>
        </w:rPr>
      </w:pPr>
    </w:p>
    <w:p w:rsidR="00242371" w:rsidRDefault="00242371" w:rsidP="00242371">
      <w:pPr>
        <w:spacing w:after="0" w:line="240" w:lineRule="auto"/>
        <w:jc w:val="center"/>
        <w:rPr>
          <w:rFonts w:asciiTheme="majorBidi" w:hAnsiTheme="majorBidi" w:cstheme="majorBidi"/>
          <w:b/>
          <w:sz w:val="40"/>
          <w:szCs w:val="40"/>
        </w:rPr>
      </w:pPr>
      <w:r>
        <w:rPr>
          <w:rFonts w:asciiTheme="majorBidi" w:hAnsiTheme="majorBidi" w:cstheme="majorBidi"/>
          <w:b/>
          <w:sz w:val="40"/>
          <w:szCs w:val="40"/>
        </w:rPr>
        <w:t>Implementation of Non-Consulting Services Contract</w:t>
      </w:r>
    </w:p>
    <w:p w:rsidR="00242371" w:rsidRDefault="00242371" w:rsidP="00242371">
      <w:pPr>
        <w:spacing w:after="0" w:line="240" w:lineRule="auto"/>
        <w:jc w:val="center"/>
        <w:rPr>
          <w:rFonts w:asciiTheme="majorBidi" w:hAnsiTheme="majorBidi" w:cstheme="majorBidi"/>
          <w:b/>
          <w:sz w:val="40"/>
          <w:szCs w:val="40"/>
        </w:rPr>
      </w:pPr>
    </w:p>
    <w:p w:rsidR="00242371" w:rsidRPr="00242371" w:rsidRDefault="00242371" w:rsidP="00242371">
      <w:pPr>
        <w:spacing w:after="0" w:line="240" w:lineRule="auto"/>
        <w:jc w:val="center"/>
        <w:rPr>
          <w:rFonts w:ascii="Times New Roman" w:hAnsi="Times New Roman" w:cs="Times New Roman"/>
          <w:bCs/>
          <w:i/>
          <w:iCs/>
          <w:sz w:val="28"/>
          <w:szCs w:val="28"/>
          <w:rtl/>
          <w:lang w:val="en-US" w:eastAsia="zh-CN"/>
        </w:rPr>
      </w:pPr>
      <w:r w:rsidRPr="00242371">
        <w:rPr>
          <w:rFonts w:asciiTheme="majorBidi" w:hAnsiTheme="majorBidi" w:cstheme="majorBidi"/>
          <w:bCs/>
          <w:i/>
          <w:iCs/>
          <w:sz w:val="28"/>
          <w:szCs w:val="28"/>
        </w:rPr>
        <w:t>[Insert Definition of Non-Consulting Services]</w:t>
      </w:r>
    </w:p>
    <w:p w:rsidR="006B03B8" w:rsidRPr="006B03B8" w:rsidRDefault="006B03B8" w:rsidP="006B03B8">
      <w:pPr>
        <w:bidi/>
        <w:spacing w:after="0" w:line="240" w:lineRule="auto"/>
        <w:jc w:val="both"/>
        <w:rPr>
          <w:rFonts w:ascii="Times New Roman" w:hAnsi="Times New Roman" w:cs="Times New Roman"/>
          <w:sz w:val="24"/>
          <w:szCs w:val="24"/>
          <w:rtl/>
          <w:lang w:val="en-US" w:eastAsia="zh-CN"/>
        </w:rPr>
      </w:pPr>
    </w:p>
    <w:p w:rsidR="006B03B8" w:rsidRPr="006B03B8" w:rsidRDefault="006B03B8" w:rsidP="006B03B8">
      <w:pPr>
        <w:bidi/>
        <w:spacing w:after="0" w:line="240" w:lineRule="auto"/>
        <w:jc w:val="both"/>
        <w:rPr>
          <w:rFonts w:ascii="Times New Roman" w:hAnsi="Times New Roman" w:cs="Times New Roman"/>
          <w:sz w:val="24"/>
          <w:szCs w:val="24"/>
          <w:rtl/>
          <w:lang w:val="en-US" w:eastAsia="zh-CN"/>
        </w:rPr>
      </w:pPr>
    </w:p>
    <w:p w:rsidR="006B03B8" w:rsidRPr="006B03B8" w:rsidRDefault="006B03B8" w:rsidP="006B03B8">
      <w:pPr>
        <w:pBdr>
          <w:bottom w:val="single" w:sz="4" w:space="1" w:color="auto"/>
        </w:pBdr>
        <w:bidi/>
        <w:spacing w:after="0" w:line="240" w:lineRule="auto"/>
        <w:jc w:val="both"/>
        <w:rPr>
          <w:rFonts w:ascii="Times New Roman" w:hAnsi="Times New Roman" w:cs="Times New Roman"/>
          <w:sz w:val="32"/>
          <w:szCs w:val="32"/>
          <w:rtl/>
          <w:lang w:val="en-US" w:eastAsia="zh-CN"/>
        </w:rPr>
      </w:pPr>
    </w:p>
    <w:p w:rsidR="006B03B8" w:rsidRPr="006B03B8" w:rsidRDefault="006B03B8" w:rsidP="006B03B8">
      <w:pPr>
        <w:bidi/>
        <w:spacing w:after="0" w:line="240" w:lineRule="auto"/>
        <w:jc w:val="both"/>
        <w:rPr>
          <w:rFonts w:ascii="Times New Roman" w:hAnsi="Times New Roman" w:cs="Times New Roman"/>
          <w:sz w:val="32"/>
          <w:szCs w:val="32"/>
          <w:rtl/>
          <w:lang w:val="en-US" w:eastAsia="zh-CN"/>
        </w:rPr>
      </w:pPr>
    </w:p>
    <w:p w:rsidR="006B03B8" w:rsidRPr="006B03B8" w:rsidRDefault="006B03B8" w:rsidP="006B03B8">
      <w:pPr>
        <w:pBdr>
          <w:bottom w:val="single" w:sz="4" w:space="1" w:color="auto"/>
        </w:pBdr>
        <w:bidi/>
        <w:spacing w:after="0" w:line="240" w:lineRule="auto"/>
        <w:jc w:val="both"/>
        <w:rPr>
          <w:rFonts w:ascii="Times New Roman" w:hAnsi="Times New Roman" w:cs="Times New Roman"/>
          <w:sz w:val="32"/>
          <w:szCs w:val="32"/>
          <w:rtl/>
          <w:lang w:val="en-US" w:eastAsia="zh-CN"/>
        </w:rPr>
      </w:pPr>
    </w:p>
    <w:p w:rsidR="006B03B8" w:rsidRPr="006B03B8" w:rsidRDefault="006B03B8" w:rsidP="006B03B8">
      <w:pPr>
        <w:bidi/>
        <w:spacing w:after="0" w:line="240" w:lineRule="auto"/>
        <w:jc w:val="both"/>
        <w:rPr>
          <w:rFonts w:ascii="Times New Roman" w:hAnsi="Times New Roman" w:cs="Times New Roman"/>
          <w:sz w:val="32"/>
          <w:szCs w:val="32"/>
          <w:rtl/>
          <w:lang w:val="en-US" w:eastAsia="zh-CN"/>
        </w:rPr>
      </w:pPr>
    </w:p>
    <w:p w:rsidR="006B03B8" w:rsidRPr="006B03B8" w:rsidRDefault="006B03B8" w:rsidP="006B03B8">
      <w:pPr>
        <w:bidi/>
        <w:spacing w:after="0" w:line="240" w:lineRule="auto"/>
        <w:jc w:val="both"/>
        <w:rPr>
          <w:rFonts w:ascii="Times New Roman" w:hAnsi="Times New Roman" w:cs="Times New Roman"/>
          <w:b/>
          <w:bCs/>
          <w:sz w:val="32"/>
          <w:szCs w:val="32"/>
          <w:rtl/>
          <w:lang w:val="en-US" w:eastAsia="zh-CN"/>
        </w:rPr>
      </w:pPr>
    </w:p>
    <w:p w:rsidR="00242371" w:rsidRPr="00242371" w:rsidRDefault="00242371" w:rsidP="00242371">
      <w:pPr>
        <w:spacing w:after="0" w:line="240" w:lineRule="auto"/>
        <w:rPr>
          <w:rFonts w:asciiTheme="majorBidi" w:eastAsia="Times New Roman" w:hAnsiTheme="majorBidi" w:cstheme="majorBidi"/>
          <w:b/>
          <w:iCs/>
          <w:sz w:val="32"/>
          <w:szCs w:val="32"/>
          <w:lang w:val="en-US"/>
        </w:rPr>
      </w:pPr>
      <w:r w:rsidRPr="00242371">
        <w:rPr>
          <w:rFonts w:asciiTheme="majorBidi" w:eastAsia="Times New Roman" w:hAnsiTheme="majorBidi" w:cstheme="majorBidi"/>
          <w:b/>
          <w:iCs/>
          <w:sz w:val="32"/>
          <w:szCs w:val="32"/>
          <w:lang w:val="en-US"/>
        </w:rPr>
        <w:t>Tender</w:t>
      </w:r>
      <w:r w:rsidRPr="00242371">
        <w:rPr>
          <w:rFonts w:asciiTheme="majorBidi" w:eastAsia="Times New Roman" w:hAnsiTheme="majorBidi" w:cstheme="majorBidi"/>
          <w:b/>
          <w:sz w:val="32"/>
          <w:szCs w:val="32"/>
          <w:lang w:val="en-US"/>
        </w:rPr>
        <w:t xml:space="preserve"> No: ___________ </w:t>
      </w:r>
      <w:r w:rsidRPr="00242371">
        <w:rPr>
          <w:rFonts w:asciiTheme="majorBidi" w:eastAsia="Times New Roman" w:hAnsiTheme="majorBidi" w:cstheme="majorBidi"/>
          <w:b/>
          <w:i/>
          <w:sz w:val="32"/>
          <w:szCs w:val="32"/>
          <w:lang w:val="en-US"/>
        </w:rPr>
        <w:t>[Insert Tender number]</w:t>
      </w:r>
    </w:p>
    <w:p w:rsidR="00242371" w:rsidRPr="00242371" w:rsidRDefault="00242371" w:rsidP="00242371">
      <w:pPr>
        <w:spacing w:after="0" w:line="240" w:lineRule="auto"/>
        <w:jc w:val="center"/>
        <w:rPr>
          <w:rFonts w:asciiTheme="majorBidi" w:eastAsia="Times New Roman" w:hAnsiTheme="majorBidi" w:cstheme="majorBidi"/>
          <w:b/>
          <w:i/>
          <w:sz w:val="32"/>
          <w:szCs w:val="32"/>
          <w:lang w:val="en-US"/>
        </w:rPr>
      </w:pPr>
    </w:p>
    <w:p w:rsidR="00242371" w:rsidRPr="00242371" w:rsidRDefault="00242371" w:rsidP="00242371">
      <w:pPr>
        <w:spacing w:after="0" w:line="240" w:lineRule="auto"/>
        <w:rPr>
          <w:rFonts w:asciiTheme="majorBidi" w:eastAsia="Times New Roman" w:hAnsiTheme="majorBidi" w:cstheme="majorBidi"/>
          <w:b/>
          <w:iCs/>
          <w:sz w:val="32"/>
          <w:szCs w:val="32"/>
          <w:lang w:val="en-US"/>
        </w:rPr>
      </w:pPr>
      <w:r>
        <w:rPr>
          <w:rFonts w:asciiTheme="majorBidi" w:eastAsia="Times New Roman" w:hAnsiTheme="majorBidi" w:cstheme="majorBidi"/>
          <w:b/>
          <w:iCs/>
          <w:sz w:val="32"/>
          <w:szCs w:val="32"/>
          <w:lang w:val="en-US"/>
        </w:rPr>
        <w:t>Services: ____________</w:t>
      </w:r>
      <w:r w:rsidR="00AB7474">
        <w:rPr>
          <w:rFonts w:asciiTheme="majorBidi" w:eastAsia="Times New Roman" w:hAnsiTheme="majorBidi" w:cstheme="majorBidi"/>
          <w:b/>
          <w:iCs/>
          <w:sz w:val="32"/>
          <w:szCs w:val="32"/>
          <w:lang w:val="en-US"/>
        </w:rPr>
        <w:t xml:space="preserve"> </w:t>
      </w:r>
      <w:r w:rsidRPr="00242371">
        <w:rPr>
          <w:rFonts w:asciiTheme="majorBidi" w:eastAsia="Times New Roman" w:hAnsiTheme="majorBidi" w:cstheme="majorBidi"/>
          <w:b/>
          <w:i/>
          <w:sz w:val="32"/>
          <w:szCs w:val="32"/>
          <w:lang w:val="en-US"/>
        </w:rPr>
        <w:t>[Insert name of Project, if applicable]</w:t>
      </w:r>
    </w:p>
    <w:p w:rsidR="00242371" w:rsidRPr="00242371" w:rsidRDefault="00242371" w:rsidP="00242371">
      <w:pPr>
        <w:spacing w:after="0" w:line="240" w:lineRule="auto"/>
        <w:rPr>
          <w:rFonts w:asciiTheme="majorBidi" w:eastAsia="Times New Roman" w:hAnsiTheme="majorBidi" w:cstheme="majorBidi"/>
          <w:b/>
          <w:iCs/>
          <w:sz w:val="32"/>
          <w:szCs w:val="32"/>
          <w:lang w:val="en-US"/>
        </w:rPr>
      </w:pPr>
    </w:p>
    <w:p w:rsidR="00242371" w:rsidRPr="00242371" w:rsidRDefault="00242371" w:rsidP="00242371">
      <w:pPr>
        <w:spacing w:after="0" w:line="240" w:lineRule="auto"/>
        <w:rPr>
          <w:rFonts w:asciiTheme="majorBidi" w:eastAsia="Times New Roman" w:hAnsiTheme="majorBidi" w:cstheme="majorBidi"/>
          <w:b/>
          <w:i/>
          <w:sz w:val="32"/>
          <w:szCs w:val="32"/>
          <w:lang w:val="en-US"/>
        </w:rPr>
      </w:pPr>
      <w:r w:rsidRPr="00242371">
        <w:rPr>
          <w:rFonts w:asciiTheme="majorBidi" w:eastAsia="Times New Roman" w:hAnsiTheme="majorBidi" w:cstheme="majorBidi"/>
          <w:b/>
          <w:iCs/>
          <w:sz w:val="32"/>
          <w:szCs w:val="32"/>
          <w:lang w:val="en-US"/>
        </w:rPr>
        <w:t>Contracting Authority</w:t>
      </w:r>
      <w:proofErr w:type="gramStart"/>
      <w:r>
        <w:rPr>
          <w:rFonts w:asciiTheme="majorBidi" w:eastAsia="Times New Roman" w:hAnsiTheme="majorBidi" w:cstheme="majorBidi"/>
          <w:b/>
          <w:iCs/>
          <w:sz w:val="32"/>
          <w:szCs w:val="32"/>
          <w:lang w:val="en-US"/>
        </w:rPr>
        <w:t>:</w:t>
      </w:r>
      <w:r w:rsidRPr="00242371">
        <w:rPr>
          <w:rFonts w:asciiTheme="majorBidi" w:eastAsia="Times New Roman" w:hAnsiTheme="majorBidi" w:cstheme="majorBidi"/>
          <w:b/>
          <w:iCs/>
          <w:sz w:val="32"/>
          <w:szCs w:val="32"/>
          <w:lang w:val="en-US"/>
        </w:rPr>
        <w:t>_</w:t>
      </w:r>
      <w:proofErr w:type="gramEnd"/>
      <w:r w:rsidRPr="00242371">
        <w:rPr>
          <w:rFonts w:asciiTheme="majorBidi" w:eastAsia="Times New Roman" w:hAnsiTheme="majorBidi" w:cstheme="majorBidi"/>
          <w:b/>
          <w:iCs/>
          <w:sz w:val="32"/>
          <w:szCs w:val="32"/>
          <w:lang w:val="en-US"/>
        </w:rPr>
        <w:t xml:space="preserve">___________ </w:t>
      </w:r>
      <w:r w:rsidRPr="00242371">
        <w:rPr>
          <w:rFonts w:asciiTheme="majorBidi" w:eastAsia="Times New Roman" w:hAnsiTheme="majorBidi" w:cstheme="majorBidi"/>
          <w:b/>
          <w:i/>
          <w:sz w:val="32"/>
          <w:szCs w:val="32"/>
          <w:lang w:val="en-US"/>
        </w:rPr>
        <w:t>[Insert complete name]</w:t>
      </w:r>
    </w:p>
    <w:p w:rsidR="006B03B8" w:rsidRPr="00242371" w:rsidRDefault="006B03B8" w:rsidP="006B03B8">
      <w:pPr>
        <w:bidi/>
        <w:spacing w:after="0" w:line="240" w:lineRule="auto"/>
        <w:jc w:val="both"/>
        <w:rPr>
          <w:rFonts w:ascii="Times New Roman" w:hAnsi="Times New Roman" w:cs="Times New Roman"/>
          <w:sz w:val="32"/>
          <w:szCs w:val="32"/>
          <w:lang w:val="en-US" w:eastAsia="zh-CN"/>
        </w:rPr>
      </w:pPr>
    </w:p>
    <w:p w:rsidR="006B03B8" w:rsidRDefault="006B03B8">
      <w:pPr>
        <w:rPr>
          <w:lang w:val="en-US"/>
        </w:rPr>
        <w:sectPr w:rsidR="006B03B8" w:rsidSect="00601D75">
          <w:headerReference w:type="even" r:id="rId17"/>
          <w:headerReference w:type="default" r:id="rId18"/>
          <w:type w:val="continuous"/>
          <w:pgSz w:w="11909" w:h="16834" w:code="9"/>
          <w:pgMar w:top="1440" w:right="1800" w:bottom="1440" w:left="1800" w:header="720" w:footer="720" w:gutter="0"/>
          <w:pgNumType w:fmt="lowerRoman" w:start="2"/>
          <w:cols w:space="720"/>
          <w:docGrid w:linePitch="360"/>
        </w:sectPr>
      </w:pPr>
    </w:p>
    <w:p w:rsidR="006B03B8" w:rsidRDefault="006B03B8">
      <w:pPr>
        <w:rPr>
          <w:lang w:val="en-US"/>
        </w:rPr>
        <w:sectPr w:rsidR="006B03B8" w:rsidSect="00B31580">
          <w:type w:val="continuous"/>
          <w:pgSz w:w="11909" w:h="16834" w:code="9"/>
          <w:pgMar w:top="1440" w:right="1800" w:bottom="1440" w:left="1800" w:header="720" w:footer="720" w:gutter="0"/>
          <w:pgNumType w:fmt="lowerRoman"/>
          <w:cols w:space="720"/>
          <w:docGrid w:linePitch="360"/>
        </w:sect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B31580" w:rsidRDefault="00B31580">
      <w:pPr>
        <w:rPr>
          <w:lang w:val="en-US"/>
        </w:rPr>
      </w:pPr>
    </w:p>
    <w:p w:rsidR="00242371" w:rsidRPr="00017911" w:rsidRDefault="00242371" w:rsidP="00242371">
      <w:pPr>
        <w:jc w:val="center"/>
        <w:rPr>
          <w:rFonts w:asciiTheme="majorBidi" w:hAnsiTheme="majorBidi" w:cstheme="majorBidi"/>
          <w:b/>
          <w:bCs/>
          <w:sz w:val="32"/>
          <w:szCs w:val="32"/>
          <w:lang w:val="en-US"/>
        </w:rPr>
      </w:pPr>
      <w:r w:rsidRPr="00017911">
        <w:rPr>
          <w:rFonts w:asciiTheme="majorBidi" w:hAnsiTheme="majorBidi" w:cstheme="majorBidi"/>
          <w:b/>
          <w:bCs/>
          <w:sz w:val="32"/>
          <w:szCs w:val="32"/>
          <w:lang w:val="en-US"/>
        </w:rPr>
        <w:t>Table of Content</w:t>
      </w:r>
      <w:r w:rsidR="00017911" w:rsidRPr="00017911">
        <w:rPr>
          <w:rFonts w:asciiTheme="majorBidi" w:hAnsiTheme="majorBidi" w:cstheme="majorBidi"/>
          <w:b/>
          <w:bCs/>
          <w:sz w:val="32"/>
          <w:szCs w:val="32"/>
          <w:lang w:val="en-US"/>
        </w:rPr>
        <w:t>s</w:t>
      </w:r>
    </w:p>
    <w:p w:rsidR="00242371" w:rsidRPr="00017911" w:rsidRDefault="000B2B8C" w:rsidP="00242371">
      <w:pPr>
        <w:rPr>
          <w:rFonts w:ascii="Times New Roman" w:eastAsia="Times New Roman" w:hAnsi="Times New Roman" w:cs="Times New Roman"/>
          <w:b/>
          <w:bCs/>
          <w:color w:val="212121"/>
          <w:sz w:val="32"/>
          <w:szCs w:val="32"/>
          <w:lang w:val="en-US"/>
        </w:rPr>
      </w:pPr>
      <w:r w:rsidRPr="00017911">
        <w:rPr>
          <w:rFonts w:ascii="Times New Roman" w:eastAsia="Times New Roman" w:hAnsi="Times New Roman" w:cs="Times New Roman"/>
          <w:b/>
          <w:bCs/>
          <w:color w:val="212121"/>
          <w:sz w:val="32"/>
          <w:szCs w:val="32"/>
          <w:lang w:val="en-US"/>
        </w:rPr>
        <w:t>Part I -</w:t>
      </w:r>
      <w:r w:rsidR="00242371" w:rsidRPr="00017911">
        <w:rPr>
          <w:rFonts w:ascii="Times New Roman" w:eastAsia="Times New Roman" w:hAnsi="Times New Roman" w:cs="Times New Roman"/>
          <w:b/>
          <w:bCs/>
          <w:color w:val="212121"/>
          <w:sz w:val="32"/>
          <w:szCs w:val="32"/>
          <w:lang w:val="en-US"/>
        </w:rPr>
        <w:t xml:space="preserve"> Bidding Procedures</w:t>
      </w:r>
    </w:p>
    <w:p w:rsidR="00242371" w:rsidRPr="00017911" w:rsidRDefault="000B2B8C" w:rsidP="000B2B8C">
      <w:pPr>
        <w:ind w:firstLine="630"/>
        <w:rPr>
          <w:rFonts w:ascii="Times New Roman" w:eastAsia="Times New Roman" w:hAnsi="Times New Roman" w:cs="Times New Roman"/>
          <w:color w:val="212121"/>
          <w:sz w:val="28"/>
          <w:szCs w:val="28"/>
          <w:lang w:val="en-US"/>
        </w:rPr>
      </w:pPr>
      <w:r w:rsidRPr="00017911">
        <w:rPr>
          <w:rFonts w:ascii="Times New Roman" w:eastAsia="Times New Roman" w:hAnsi="Times New Roman" w:cs="Times New Roman"/>
          <w:color w:val="212121"/>
          <w:sz w:val="28"/>
          <w:szCs w:val="28"/>
          <w:lang w:val="en-US"/>
        </w:rPr>
        <w:t>Section I.</w:t>
      </w:r>
      <w:r w:rsidR="00242371" w:rsidRPr="00017911">
        <w:rPr>
          <w:rFonts w:ascii="Times New Roman" w:eastAsia="Times New Roman" w:hAnsi="Times New Roman" w:cs="Times New Roman"/>
          <w:color w:val="212121"/>
          <w:sz w:val="28"/>
          <w:szCs w:val="28"/>
          <w:lang w:val="en-US"/>
        </w:rPr>
        <w:t xml:space="preserve"> Instructions to Bidders</w:t>
      </w:r>
    </w:p>
    <w:p w:rsidR="00242371" w:rsidRPr="00017911" w:rsidRDefault="000B2B8C" w:rsidP="000B2B8C">
      <w:pPr>
        <w:ind w:firstLine="630"/>
        <w:rPr>
          <w:rFonts w:ascii="Times New Roman" w:eastAsia="Times New Roman" w:hAnsi="Times New Roman" w:cs="Times New Roman"/>
          <w:color w:val="212121"/>
          <w:sz w:val="28"/>
          <w:szCs w:val="28"/>
          <w:lang w:val="en-US"/>
        </w:rPr>
      </w:pPr>
      <w:r w:rsidRPr="00017911">
        <w:rPr>
          <w:rFonts w:ascii="Times New Roman" w:eastAsia="Times New Roman" w:hAnsi="Times New Roman" w:cs="Times New Roman"/>
          <w:color w:val="212121"/>
          <w:sz w:val="28"/>
          <w:szCs w:val="28"/>
          <w:lang w:val="en-US"/>
        </w:rPr>
        <w:t>Section II. Bidding Data Sheet</w:t>
      </w:r>
    </w:p>
    <w:p w:rsidR="000B2B8C" w:rsidRPr="00017911" w:rsidRDefault="000B2B8C" w:rsidP="000B2B8C">
      <w:pPr>
        <w:ind w:firstLine="630"/>
        <w:rPr>
          <w:rFonts w:asciiTheme="majorBidi" w:hAnsiTheme="majorBidi" w:cstheme="majorBidi"/>
          <w:sz w:val="28"/>
          <w:szCs w:val="28"/>
        </w:rPr>
      </w:pPr>
      <w:r w:rsidRPr="00017911">
        <w:rPr>
          <w:rFonts w:ascii="Times New Roman" w:eastAsia="Times New Roman" w:hAnsi="Times New Roman" w:cs="Times New Roman"/>
          <w:color w:val="212121"/>
          <w:sz w:val="28"/>
          <w:szCs w:val="28"/>
          <w:lang w:val="en-US"/>
        </w:rPr>
        <w:t xml:space="preserve">Section III. </w:t>
      </w:r>
      <w:r w:rsidRPr="00017911">
        <w:rPr>
          <w:rFonts w:asciiTheme="majorBidi" w:hAnsiTheme="majorBidi" w:cstheme="majorBidi"/>
          <w:sz w:val="28"/>
          <w:szCs w:val="28"/>
        </w:rPr>
        <w:t xml:space="preserve">Evaluation </w:t>
      </w:r>
      <w:r w:rsidRPr="00017911">
        <w:rPr>
          <w:rFonts w:asciiTheme="majorBidi" w:hAnsiTheme="majorBidi" w:cstheme="majorBidi"/>
          <w:iCs/>
          <w:sz w:val="28"/>
          <w:szCs w:val="28"/>
        </w:rPr>
        <w:t>and Qualification</w:t>
      </w:r>
      <w:r w:rsidRPr="00017911">
        <w:rPr>
          <w:rFonts w:asciiTheme="majorBidi" w:hAnsiTheme="majorBidi" w:cstheme="majorBidi"/>
          <w:sz w:val="28"/>
          <w:szCs w:val="28"/>
        </w:rPr>
        <w:t xml:space="preserve"> Criteria</w:t>
      </w:r>
    </w:p>
    <w:p w:rsidR="000B2B8C" w:rsidRPr="00017911" w:rsidRDefault="000B2B8C" w:rsidP="000B2B8C">
      <w:pPr>
        <w:spacing w:after="240"/>
        <w:ind w:firstLine="630"/>
        <w:rPr>
          <w:rFonts w:ascii="Times New Roman" w:eastAsia="Times New Roman" w:hAnsi="Times New Roman" w:cs="Times New Roman"/>
          <w:color w:val="212121"/>
          <w:sz w:val="28"/>
          <w:szCs w:val="28"/>
          <w:rtl/>
          <w:lang w:val="en-US"/>
        </w:rPr>
      </w:pPr>
      <w:r w:rsidRPr="00017911">
        <w:rPr>
          <w:rFonts w:asciiTheme="majorBidi" w:hAnsiTheme="majorBidi" w:cstheme="majorBidi"/>
          <w:sz w:val="28"/>
          <w:szCs w:val="28"/>
        </w:rPr>
        <w:t>Section IV. Bidding Forms</w:t>
      </w:r>
    </w:p>
    <w:p w:rsidR="000B2B8C" w:rsidRPr="00017911" w:rsidRDefault="00B55F34" w:rsidP="000B2B8C">
      <w:pPr>
        <w:keepNext/>
        <w:spacing w:after="0" w:line="240" w:lineRule="auto"/>
        <w:rPr>
          <w:rFonts w:asciiTheme="majorBidi" w:eastAsia="Times New Roman" w:hAnsiTheme="majorBidi" w:cstheme="majorBidi"/>
          <w:b/>
          <w:sz w:val="32"/>
          <w:szCs w:val="32"/>
          <w:lang w:val="en-US"/>
        </w:rPr>
      </w:pPr>
      <w:bookmarkStart w:id="1" w:name="_Toc438366662"/>
      <w:bookmarkStart w:id="2" w:name="_Toc438270255"/>
      <w:bookmarkStart w:id="3" w:name="_Toc438267875"/>
      <w:r w:rsidRPr="00017911">
        <w:rPr>
          <w:rFonts w:asciiTheme="majorBidi" w:eastAsia="Times New Roman" w:hAnsiTheme="majorBidi" w:cstheme="majorBidi"/>
          <w:b/>
          <w:sz w:val="32"/>
          <w:szCs w:val="32"/>
          <w:lang w:val="en-US"/>
        </w:rPr>
        <w:t>PART II</w:t>
      </w:r>
      <w:r w:rsidR="000B2B8C" w:rsidRPr="00017911">
        <w:rPr>
          <w:rFonts w:asciiTheme="majorBidi" w:eastAsia="Times New Roman" w:hAnsiTheme="majorBidi" w:cstheme="majorBidi"/>
          <w:b/>
          <w:sz w:val="32"/>
          <w:szCs w:val="32"/>
          <w:lang w:val="en-US"/>
        </w:rPr>
        <w:t xml:space="preserve"> – Services Requirements </w:t>
      </w:r>
      <w:bookmarkEnd w:id="1"/>
      <w:bookmarkEnd w:id="2"/>
      <w:bookmarkEnd w:id="3"/>
    </w:p>
    <w:p w:rsidR="000B2B8C" w:rsidRPr="00017911" w:rsidRDefault="00017911" w:rsidP="000B2B8C">
      <w:pPr>
        <w:spacing w:before="120" w:after="200" w:line="240" w:lineRule="auto"/>
        <w:ind w:firstLine="630"/>
        <w:rPr>
          <w:rFonts w:asciiTheme="majorBidi" w:eastAsia="Times New Roman" w:hAnsiTheme="majorBidi" w:cstheme="majorBidi"/>
          <w:bCs/>
          <w:sz w:val="28"/>
          <w:szCs w:val="28"/>
          <w:lang w:val="en-US"/>
        </w:rPr>
      </w:pPr>
      <w:proofErr w:type="gramStart"/>
      <w:r>
        <w:rPr>
          <w:rFonts w:asciiTheme="majorBidi" w:eastAsia="Times New Roman" w:hAnsiTheme="majorBidi" w:cstheme="majorBidi"/>
          <w:bCs/>
          <w:sz w:val="28"/>
          <w:szCs w:val="28"/>
          <w:lang w:val="en-US"/>
        </w:rPr>
        <w:t>Section V.</w:t>
      </w:r>
      <w:proofErr w:type="gramEnd"/>
      <w:r>
        <w:rPr>
          <w:rFonts w:asciiTheme="majorBidi" w:eastAsia="Times New Roman" w:hAnsiTheme="majorBidi" w:cstheme="majorBidi"/>
          <w:bCs/>
          <w:sz w:val="28"/>
          <w:szCs w:val="28"/>
          <w:lang w:val="en-US"/>
        </w:rPr>
        <w:t xml:space="preserve">  </w:t>
      </w:r>
      <w:r w:rsidR="000B2B8C" w:rsidRPr="00017911">
        <w:rPr>
          <w:rFonts w:asciiTheme="majorBidi" w:eastAsia="Times New Roman" w:hAnsiTheme="majorBidi" w:cstheme="majorBidi"/>
          <w:bCs/>
          <w:sz w:val="28"/>
          <w:szCs w:val="28"/>
          <w:lang w:val="en-US"/>
        </w:rPr>
        <w:t>Activity Schedule</w:t>
      </w:r>
    </w:p>
    <w:p w:rsidR="000B2B8C" w:rsidRPr="00017911" w:rsidRDefault="000B2B8C" w:rsidP="000B2B8C">
      <w:pPr>
        <w:spacing w:before="120" w:after="240" w:line="240" w:lineRule="auto"/>
        <w:ind w:firstLine="630"/>
        <w:rPr>
          <w:rFonts w:asciiTheme="majorBidi" w:eastAsia="Times New Roman" w:hAnsiTheme="majorBidi" w:cstheme="majorBidi"/>
          <w:bCs/>
          <w:sz w:val="28"/>
          <w:szCs w:val="28"/>
          <w:lang w:val="en-US"/>
        </w:rPr>
      </w:pPr>
      <w:r w:rsidRPr="00017911">
        <w:rPr>
          <w:rFonts w:asciiTheme="majorBidi" w:eastAsia="Times New Roman" w:hAnsiTheme="majorBidi" w:cstheme="majorBidi"/>
          <w:bCs/>
          <w:sz w:val="28"/>
          <w:szCs w:val="28"/>
          <w:lang w:val="en-US"/>
        </w:rPr>
        <w:t>Section VI. Performance Specifications and Drawings</w:t>
      </w:r>
    </w:p>
    <w:p w:rsidR="000B2B8C" w:rsidRPr="00017911" w:rsidRDefault="000B2B8C" w:rsidP="00017911">
      <w:pPr>
        <w:keepNext/>
        <w:spacing w:after="0" w:line="240" w:lineRule="auto"/>
        <w:ind w:left="2070" w:hanging="2070"/>
        <w:rPr>
          <w:rFonts w:asciiTheme="majorBidi" w:eastAsia="Times New Roman" w:hAnsiTheme="majorBidi" w:cstheme="majorBidi"/>
          <w:b/>
          <w:iCs/>
          <w:sz w:val="32"/>
          <w:szCs w:val="32"/>
          <w:lang w:val="en-US"/>
        </w:rPr>
      </w:pPr>
      <w:r w:rsidRPr="00017911">
        <w:rPr>
          <w:rFonts w:asciiTheme="majorBidi" w:eastAsia="Times New Roman" w:hAnsiTheme="majorBidi" w:cstheme="majorBidi"/>
          <w:b/>
          <w:sz w:val="32"/>
          <w:szCs w:val="32"/>
          <w:lang w:val="en-US"/>
        </w:rPr>
        <w:t xml:space="preserve">PART III – Conditions of </w:t>
      </w:r>
      <w:r w:rsidRPr="00017911">
        <w:rPr>
          <w:rFonts w:asciiTheme="majorBidi" w:eastAsia="Times New Roman" w:hAnsiTheme="majorBidi" w:cstheme="majorBidi"/>
          <w:b/>
          <w:iCs/>
          <w:sz w:val="32"/>
          <w:szCs w:val="32"/>
          <w:lang w:val="en-US"/>
        </w:rPr>
        <w:t>Contract and Contract Forms</w:t>
      </w:r>
    </w:p>
    <w:p w:rsidR="000B2B8C" w:rsidRPr="00017911" w:rsidRDefault="000B2B8C" w:rsidP="005C5DCE">
      <w:pPr>
        <w:spacing w:before="120" w:after="200" w:line="240" w:lineRule="auto"/>
        <w:ind w:firstLine="630"/>
        <w:rPr>
          <w:rFonts w:asciiTheme="majorBidi" w:eastAsia="Times New Roman" w:hAnsiTheme="majorBidi" w:cstheme="majorBidi"/>
          <w:bCs/>
          <w:sz w:val="28"/>
          <w:szCs w:val="28"/>
          <w:lang w:val="en-US"/>
        </w:rPr>
      </w:pPr>
      <w:r w:rsidRPr="00017911">
        <w:rPr>
          <w:rFonts w:asciiTheme="majorBidi" w:eastAsia="Times New Roman" w:hAnsiTheme="majorBidi" w:cstheme="majorBidi"/>
          <w:bCs/>
          <w:sz w:val="28"/>
          <w:szCs w:val="28"/>
          <w:lang w:val="en-US"/>
        </w:rPr>
        <w:t>Section VII</w:t>
      </w:r>
      <w:r w:rsidR="008C1BA8" w:rsidRPr="00017911">
        <w:rPr>
          <w:rFonts w:asciiTheme="majorBidi" w:eastAsia="Times New Roman" w:hAnsiTheme="majorBidi" w:cstheme="majorBidi"/>
          <w:bCs/>
          <w:sz w:val="28"/>
          <w:szCs w:val="28"/>
          <w:lang w:val="en-US"/>
        </w:rPr>
        <w:t xml:space="preserve">.  </w:t>
      </w:r>
      <w:r w:rsidRPr="00017911">
        <w:rPr>
          <w:rFonts w:asciiTheme="majorBidi" w:eastAsia="Times New Roman" w:hAnsiTheme="majorBidi" w:cstheme="majorBidi"/>
          <w:bCs/>
          <w:sz w:val="28"/>
          <w:szCs w:val="28"/>
          <w:lang w:val="en-US"/>
        </w:rPr>
        <w:t>General Conditions of Contract (GCC)</w:t>
      </w:r>
    </w:p>
    <w:p w:rsidR="000B2B8C" w:rsidRPr="00017911" w:rsidRDefault="000B2B8C" w:rsidP="005C5DCE">
      <w:pPr>
        <w:spacing w:before="120" w:after="200" w:line="240" w:lineRule="auto"/>
        <w:ind w:firstLine="630"/>
        <w:rPr>
          <w:rFonts w:asciiTheme="majorBidi" w:eastAsia="Times New Roman" w:hAnsiTheme="majorBidi" w:cstheme="majorBidi"/>
          <w:bCs/>
          <w:sz w:val="28"/>
          <w:szCs w:val="28"/>
          <w:lang w:val="en-US"/>
        </w:rPr>
      </w:pPr>
      <w:r w:rsidRPr="00017911">
        <w:rPr>
          <w:rFonts w:asciiTheme="majorBidi" w:eastAsia="Times New Roman" w:hAnsiTheme="majorBidi" w:cstheme="majorBidi"/>
          <w:bCs/>
          <w:sz w:val="28"/>
          <w:szCs w:val="28"/>
          <w:lang w:val="en-US"/>
        </w:rPr>
        <w:t>Section VI</w:t>
      </w:r>
      <w:r w:rsidR="008C1BA8" w:rsidRPr="00017911">
        <w:rPr>
          <w:rFonts w:asciiTheme="majorBidi" w:eastAsia="Times New Roman" w:hAnsiTheme="majorBidi" w:cstheme="majorBidi"/>
          <w:bCs/>
          <w:sz w:val="28"/>
          <w:szCs w:val="28"/>
          <w:lang w:val="en-US"/>
        </w:rPr>
        <w:t xml:space="preserve">II. </w:t>
      </w:r>
      <w:r w:rsidRPr="00017911">
        <w:rPr>
          <w:rFonts w:asciiTheme="majorBidi" w:eastAsia="Times New Roman" w:hAnsiTheme="majorBidi" w:cstheme="majorBidi"/>
          <w:bCs/>
          <w:sz w:val="28"/>
          <w:szCs w:val="28"/>
          <w:lang w:val="en-US"/>
        </w:rPr>
        <w:t>Special Conditions of Contract (SCC)</w:t>
      </w:r>
    </w:p>
    <w:p w:rsidR="000B2B8C" w:rsidRPr="00017911" w:rsidRDefault="008C1BA8" w:rsidP="005C5DCE">
      <w:pPr>
        <w:spacing w:before="120" w:after="240" w:line="240" w:lineRule="auto"/>
        <w:ind w:firstLine="630"/>
        <w:rPr>
          <w:rFonts w:asciiTheme="majorBidi" w:eastAsia="Times New Roman" w:hAnsiTheme="majorBidi" w:cstheme="majorBidi"/>
          <w:bCs/>
          <w:sz w:val="28"/>
          <w:szCs w:val="28"/>
          <w:lang w:val="en-US"/>
        </w:rPr>
      </w:pPr>
      <w:r w:rsidRPr="00017911">
        <w:rPr>
          <w:rFonts w:asciiTheme="majorBidi" w:eastAsia="Times New Roman" w:hAnsiTheme="majorBidi" w:cstheme="majorBidi"/>
          <w:bCs/>
          <w:sz w:val="28"/>
          <w:szCs w:val="28"/>
          <w:lang w:val="en-US"/>
        </w:rPr>
        <w:t>Section IX</w:t>
      </w:r>
      <w:r w:rsidR="000B2B8C" w:rsidRPr="00017911">
        <w:rPr>
          <w:rFonts w:asciiTheme="majorBidi" w:eastAsia="Times New Roman" w:hAnsiTheme="majorBidi" w:cstheme="majorBidi"/>
          <w:bCs/>
          <w:sz w:val="28"/>
          <w:szCs w:val="28"/>
          <w:lang w:val="en-US"/>
        </w:rPr>
        <w:t xml:space="preserve">. </w:t>
      </w:r>
      <w:r w:rsidRPr="00017911">
        <w:rPr>
          <w:rFonts w:asciiTheme="majorBidi" w:eastAsia="Times New Roman" w:hAnsiTheme="majorBidi" w:cstheme="majorBidi"/>
          <w:bCs/>
          <w:sz w:val="28"/>
          <w:szCs w:val="28"/>
          <w:lang w:val="en-US"/>
        </w:rPr>
        <w:t xml:space="preserve">  </w:t>
      </w:r>
      <w:r w:rsidR="000B2B8C" w:rsidRPr="00017911">
        <w:rPr>
          <w:rFonts w:asciiTheme="majorBidi" w:eastAsia="Times New Roman" w:hAnsiTheme="majorBidi" w:cstheme="majorBidi"/>
          <w:bCs/>
          <w:sz w:val="28"/>
          <w:szCs w:val="28"/>
          <w:lang w:val="en-US"/>
        </w:rPr>
        <w:t>Contract Forms</w:t>
      </w:r>
    </w:p>
    <w:p w:rsidR="000B2B8C" w:rsidRPr="00017911" w:rsidRDefault="000B2B8C" w:rsidP="000B2B8C">
      <w:pPr>
        <w:spacing w:before="120" w:after="200" w:line="240" w:lineRule="auto"/>
        <w:rPr>
          <w:rFonts w:asciiTheme="majorBidi" w:eastAsia="Times New Roman" w:hAnsiTheme="majorBidi" w:cstheme="majorBidi"/>
          <w:b/>
          <w:sz w:val="32"/>
          <w:szCs w:val="32"/>
          <w:lang w:val="en-US"/>
        </w:rPr>
      </w:pPr>
      <w:r w:rsidRPr="00017911">
        <w:rPr>
          <w:rFonts w:asciiTheme="majorBidi" w:eastAsia="Times New Roman" w:hAnsiTheme="majorBidi" w:cstheme="majorBidi"/>
          <w:b/>
          <w:sz w:val="32"/>
          <w:szCs w:val="32"/>
          <w:lang w:val="en-US"/>
        </w:rPr>
        <w:t>User’s Guide</w:t>
      </w:r>
    </w:p>
    <w:p w:rsidR="00824B92" w:rsidRDefault="00824B92" w:rsidP="00824B92">
      <w:pPr>
        <w:bidi/>
        <w:spacing w:after="0"/>
        <w:ind w:left="659" w:hanging="659"/>
        <w:rPr>
          <w:rFonts w:asciiTheme="majorBidi" w:eastAsia="Times New Roman" w:hAnsiTheme="majorBidi" w:cstheme="majorBidi"/>
          <w:b/>
          <w:bCs/>
          <w:color w:val="212121"/>
          <w:sz w:val="32"/>
          <w:szCs w:val="32"/>
          <w:lang w:val="en-US"/>
        </w:rPr>
      </w:pPr>
    </w:p>
    <w:p w:rsidR="00824B92" w:rsidRPr="006B30EF" w:rsidRDefault="00824B92" w:rsidP="00824B92">
      <w:pPr>
        <w:bidi/>
        <w:spacing w:after="0"/>
        <w:ind w:left="659" w:hanging="659"/>
        <w:rPr>
          <w:rFonts w:asciiTheme="majorBidi" w:hAnsiTheme="majorBidi" w:cstheme="majorBidi"/>
          <w:b/>
          <w:bCs/>
          <w:sz w:val="32"/>
          <w:szCs w:val="32"/>
          <w:rtl/>
        </w:rPr>
      </w:pPr>
    </w:p>
    <w:p w:rsidR="004720C9" w:rsidRPr="00824B92" w:rsidRDefault="004720C9" w:rsidP="00824B92">
      <w:pPr>
        <w:bidi/>
        <w:spacing w:after="120" w:line="240" w:lineRule="auto"/>
        <w:rPr>
          <w:rFonts w:asciiTheme="majorBidi" w:hAnsiTheme="majorBidi" w:cstheme="majorBidi"/>
          <w:b/>
          <w:bCs/>
          <w:sz w:val="32"/>
          <w:szCs w:val="32"/>
          <w:lang w:val="en-US"/>
        </w:rPr>
      </w:pPr>
    </w:p>
    <w:p w:rsidR="00824B92" w:rsidRPr="00824B92" w:rsidRDefault="00824B92" w:rsidP="00824B92">
      <w:pPr>
        <w:bidi/>
        <w:spacing w:after="120" w:line="240" w:lineRule="auto"/>
        <w:rPr>
          <w:rFonts w:asciiTheme="majorBidi" w:hAnsiTheme="majorBidi" w:cstheme="majorBidi"/>
          <w:b/>
          <w:bCs/>
          <w:sz w:val="32"/>
          <w:szCs w:val="32"/>
          <w:lang w:val="en-US"/>
        </w:rPr>
      </w:pPr>
    </w:p>
    <w:p w:rsidR="004720C9" w:rsidRDefault="004720C9" w:rsidP="004720C9">
      <w:pPr>
        <w:bidi/>
        <w:jc w:val="center"/>
        <w:rPr>
          <w:rFonts w:asciiTheme="majorBidi" w:hAnsiTheme="majorBidi" w:cstheme="majorBidi"/>
          <w:b/>
          <w:bCs/>
          <w:sz w:val="44"/>
          <w:szCs w:val="44"/>
          <w:lang w:val="en-US"/>
        </w:rPr>
      </w:pPr>
    </w:p>
    <w:p w:rsidR="004720C9" w:rsidRDefault="004720C9" w:rsidP="004720C9">
      <w:pPr>
        <w:bidi/>
        <w:jc w:val="center"/>
        <w:rPr>
          <w:rFonts w:asciiTheme="majorBidi" w:hAnsiTheme="majorBidi" w:cstheme="majorBidi"/>
          <w:b/>
          <w:bCs/>
          <w:sz w:val="44"/>
          <w:szCs w:val="44"/>
          <w:lang w:val="en-US"/>
        </w:rPr>
      </w:pPr>
    </w:p>
    <w:p w:rsidR="004720C9" w:rsidRDefault="004720C9" w:rsidP="005928D1">
      <w:pPr>
        <w:bidi/>
        <w:rPr>
          <w:rFonts w:asciiTheme="majorBidi" w:hAnsiTheme="majorBidi" w:cstheme="majorBidi"/>
          <w:b/>
          <w:bCs/>
          <w:sz w:val="44"/>
          <w:szCs w:val="44"/>
          <w:lang w:val="en-US"/>
        </w:rPr>
      </w:pPr>
    </w:p>
    <w:p w:rsidR="00017911" w:rsidRDefault="00017911" w:rsidP="00017911">
      <w:pPr>
        <w:bidi/>
        <w:rPr>
          <w:rFonts w:asciiTheme="majorBidi" w:hAnsiTheme="majorBidi" w:cstheme="majorBidi"/>
          <w:b/>
          <w:bCs/>
          <w:sz w:val="44"/>
          <w:szCs w:val="44"/>
          <w:lang w:val="en-US"/>
        </w:rPr>
      </w:pPr>
    </w:p>
    <w:p w:rsidR="00017911" w:rsidRDefault="00017911" w:rsidP="00017911">
      <w:pPr>
        <w:bidi/>
        <w:rPr>
          <w:rFonts w:asciiTheme="majorBidi" w:hAnsiTheme="majorBidi" w:cstheme="majorBidi"/>
          <w:b/>
          <w:bCs/>
          <w:sz w:val="44"/>
          <w:szCs w:val="44"/>
          <w:lang w:val="en-US"/>
        </w:rPr>
      </w:pPr>
    </w:p>
    <w:p w:rsidR="00017911" w:rsidRDefault="00017911" w:rsidP="00017911">
      <w:pPr>
        <w:bidi/>
        <w:rPr>
          <w:rFonts w:asciiTheme="majorBidi" w:hAnsiTheme="majorBidi" w:cstheme="majorBidi"/>
          <w:b/>
          <w:bCs/>
          <w:sz w:val="44"/>
          <w:szCs w:val="44"/>
          <w:lang w:val="en-US"/>
        </w:rPr>
      </w:pPr>
    </w:p>
    <w:p w:rsidR="006B03B8" w:rsidRPr="00D217E0" w:rsidRDefault="005C5DCE" w:rsidP="00D217E0">
      <w:pPr>
        <w:bidi/>
        <w:spacing w:after="120"/>
        <w:jc w:val="center"/>
        <w:rPr>
          <w:rFonts w:asciiTheme="majorBidi" w:hAnsiTheme="majorBidi" w:cstheme="majorBidi"/>
          <w:b/>
          <w:bCs/>
          <w:sz w:val="40"/>
          <w:szCs w:val="40"/>
          <w:lang w:val="en-US"/>
        </w:rPr>
        <w:sectPr w:rsidR="006B03B8" w:rsidRPr="00D217E0" w:rsidSect="00601D75">
          <w:headerReference w:type="even" r:id="rId19"/>
          <w:headerReference w:type="default" r:id="rId20"/>
          <w:type w:val="continuous"/>
          <w:pgSz w:w="11909" w:h="16834" w:code="9"/>
          <w:pgMar w:top="1440" w:right="1800" w:bottom="1440" w:left="1800" w:header="720" w:footer="720" w:gutter="0"/>
          <w:pgNumType w:fmt="lowerRoman"/>
          <w:cols w:space="720"/>
          <w:docGrid w:linePitch="360"/>
        </w:sectPr>
      </w:pPr>
      <w:r w:rsidRPr="00D217E0">
        <w:rPr>
          <w:rFonts w:asciiTheme="majorBidi" w:hAnsiTheme="majorBidi" w:cstheme="majorBidi"/>
          <w:b/>
          <w:bCs/>
          <w:sz w:val="40"/>
          <w:szCs w:val="40"/>
          <w:lang w:val="en-US"/>
        </w:rPr>
        <w:lastRenderedPageBreak/>
        <w:t>Introduction</w:t>
      </w:r>
    </w:p>
    <w:p w:rsidR="005C5DCE" w:rsidRDefault="005C5DCE" w:rsidP="00B231C6">
      <w:pPr>
        <w:spacing w:after="120" w:line="240" w:lineRule="auto"/>
        <w:ind w:firstLine="720"/>
        <w:rPr>
          <w:rFonts w:asciiTheme="majorBidi" w:eastAsia="Times New Roman" w:hAnsiTheme="majorBidi" w:cs="Times New Roman"/>
          <w:color w:val="212121"/>
          <w:sz w:val="24"/>
          <w:szCs w:val="24"/>
          <w:lang w:val="en-US" w:bidi="ar"/>
        </w:rPr>
      </w:pPr>
      <w:r w:rsidRPr="005C5DCE">
        <w:rPr>
          <w:rFonts w:asciiTheme="majorBidi" w:eastAsia="Times New Roman" w:hAnsiTheme="majorBidi" w:cstheme="majorBidi"/>
          <w:color w:val="212121"/>
          <w:sz w:val="24"/>
          <w:szCs w:val="24"/>
          <w:lang w:val="en-US" w:bidi="ar"/>
        </w:rPr>
        <w:lastRenderedPageBreak/>
        <w:t>Projects funded by the K</w:t>
      </w:r>
      <w:r w:rsidR="0026685F">
        <w:rPr>
          <w:rFonts w:asciiTheme="majorBidi" w:eastAsia="Times New Roman" w:hAnsiTheme="majorBidi" w:cstheme="majorBidi"/>
          <w:color w:val="212121"/>
          <w:sz w:val="24"/>
          <w:szCs w:val="24"/>
          <w:lang w:val="en-US" w:bidi="ar"/>
        </w:rPr>
        <w:t xml:space="preserve">urdistan </w:t>
      </w:r>
      <w:r w:rsidRPr="005C5DCE">
        <w:rPr>
          <w:rFonts w:asciiTheme="majorBidi" w:eastAsia="Times New Roman" w:hAnsiTheme="majorBidi" w:cstheme="majorBidi"/>
          <w:color w:val="212121"/>
          <w:sz w:val="24"/>
          <w:szCs w:val="24"/>
          <w:lang w:val="en-US" w:bidi="ar"/>
        </w:rPr>
        <w:t>R</w:t>
      </w:r>
      <w:r w:rsidR="0026685F">
        <w:rPr>
          <w:rFonts w:asciiTheme="majorBidi" w:eastAsia="Times New Roman" w:hAnsiTheme="majorBidi" w:cstheme="majorBidi"/>
          <w:color w:val="212121"/>
          <w:sz w:val="24"/>
          <w:szCs w:val="24"/>
          <w:lang w:val="en-US" w:bidi="ar"/>
        </w:rPr>
        <w:t xml:space="preserve">egional </w:t>
      </w:r>
      <w:r w:rsidRPr="005C5DCE">
        <w:rPr>
          <w:rFonts w:asciiTheme="majorBidi" w:eastAsia="Times New Roman" w:hAnsiTheme="majorBidi" w:cstheme="majorBidi"/>
          <w:color w:val="212121"/>
          <w:sz w:val="24"/>
          <w:szCs w:val="24"/>
          <w:lang w:val="en-US" w:bidi="ar"/>
        </w:rPr>
        <w:t>G</w:t>
      </w:r>
      <w:r w:rsidR="0026685F">
        <w:rPr>
          <w:rFonts w:asciiTheme="majorBidi" w:eastAsia="Times New Roman" w:hAnsiTheme="majorBidi" w:cstheme="majorBidi"/>
          <w:color w:val="212121"/>
          <w:sz w:val="24"/>
          <w:szCs w:val="24"/>
          <w:lang w:val="en-US" w:bidi="ar"/>
        </w:rPr>
        <w:t>overnment (KRG)</w:t>
      </w:r>
      <w:r w:rsidRPr="005C5DCE">
        <w:rPr>
          <w:rFonts w:asciiTheme="majorBidi" w:eastAsia="Times New Roman" w:hAnsiTheme="majorBidi" w:cstheme="majorBidi"/>
          <w:color w:val="212121"/>
          <w:sz w:val="24"/>
          <w:szCs w:val="24"/>
          <w:lang w:val="en-US" w:bidi="ar"/>
        </w:rPr>
        <w:t xml:space="preserve"> are implemented in accordance with the policies and procedures</w:t>
      </w:r>
      <w:r>
        <w:rPr>
          <w:rFonts w:asciiTheme="majorBidi" w:eastAsia="Times New Roman" w:hAnsiTheme="majorBidi" w:cstheme="majorBidi"/>
          <w:color w:val="212121"/>
          <w:sz w:val="24"/>
          <w:szCs w:val="24"/>
          <w:lang w:val="en-US" w:bidi="ar"/>
        </w:rPr>
        <w:t xml:space="preserve"> set out in the </w:t>
      </w:r>
      <w:r w:rsidR="00B231C6" w:rsidRPr="0077384D">
        <w:rPr>
          <w:rFonts w:ascii="Times New Roman" w:eastAsia="Times New Roman" w:hAnsi="Times New Roman" w:cs="Times New Roman"/>
          <w:sz w:val="24"/>
          <w:szCs w:val="24"/>
          <w:lang w:val="en-US"/>
        </w:rPr>
        <w:t>Public Procuremen</w:t>
      </w:r>
      <w:r w:rsidR="00B231C6">
        <w:rPr>
          <w:rFonts w:ascii="Times New Roman" w:eastAsia="Times New Roman" w:hAnsi="Times New Roman" w:cs="Times New Roman"/>
          <w:sz w:val="24"/>
          <w:szCs w:val="24"/>
          <w:lang w:val="en-US"/>
        </w:rPr>
        <w:t>t</w:t>
      </w:r>
      <w:r w:rsidR="00B231C6" w:rsidRPr="00B231C6">
        <w:rPr>
          <w:rFonts w:ascii="Times New Roman" w:eastAsia="Times New Roman" w:hAnsi="Times New Roman" w:cs="Times New Roman"/>
          <w:sz w:val="24"/>
          <w:szCs w:val="24"/>
          <w:lang w:val="en-US"/>
        </w:rPr>
        <w:t xml:space="preserve"> </w:t>
      </w:r>
      <w:r w:rsidR="00B231C6">
        <w:rPr>
          <w:rFonts w:ascii="Times New Roman" w:eastAsia="Times New Roman" w:hAnsi="Times New Roman" w:cs="Times New Roman"/>
          <w:sz w:val="24"/>
          <w:szCs w:val="24"/>
          <w:lang w:val="en-US"/>
        </w:rPr>
        <w:t>Regulation</w:t>
      </w:r>
      <w:r w:rsidR="00B231C6" w:rsidRPr="0077384D">
        <w:rPr>
          <w:rFonts w:ascii="Times New Roman" w:eastAsia="Times New Roman" w:hAnsi="Times New Roman" w:cs="Times New Roman"/>
          <w:sz w:val="24"/>
          <w:szCs w:val="24"/>
          <w:lang w:val="en-US"/>
        </w:rPr>
        <w:t xml:space="preserve"> </w:t>
      </w:r>
      <w:r w:rsidRPr="005C5DCE">
        <w:rPr>
          <w:rFonts w:asciiTheme="majorBidi" w:eastAsia="Times New Roman" w:hAnsiTheme="majorBidi" w:cstheme="majorBidi"/>
          <w:color w:val="212121"/>
          <w:sz w:val="24"/>
          <w:szCs w:val="24"/>
          <w:lang w:val="en-US" w:bidi="ar"/>
        </w:rPr>
        <w:t>No. 2 of 2016. To assist contracting authorities in contracting for non-consultancy services</w:t>
      </w:r>
      <w:r w:rsidR="00553F69">
        <w:rPr>
          <w:rStyle w:val="FootnoteReference"/>
          <w:rFonts w:asciiTheme="majorBidi" w:eastAsia="Times New Roman" w:hAnsiTheme="majorBidi" w:cstheme="majorBidi"/>
          <w:color w:val="212121"/>
          <w:sz w:val="24"/>
          <w:szCs w:val="24"/>
          <w:lang w:val="en-US" w:bidi="ar"/>
        </w:rPr>
        <w:footnoteReference w:id="1"/>
      </w:r>
      <w:r w:rsidRPr="005C5DCE">
        <w:rPr>
          <w:rFonts w:asciiTheme="majorBidi" w:eastAsia="Times New Roman" w:hAnsiTheme="majorBidi" w:cstheme="majorBidi"/>
          <w:color w:val="212121"/>
          <w:sz w:val="24"/>
          <w:szCs w:val="24"/>
          <w:lang w:val="en-US" w:bidi="ar"/>
        </w:rPr>
        <w:t xml:space="preserve"> (services not classified a</w:t>
      </w:r>
      <w:r>
        <w:rPr>
          <w:rFonts w:asciiTheme="majorBidi" w:eastAsia="Times New Roman" w:hAnsiTheme="majorBidi" w:cstheme="majorBidi"/>
          <w:color w:val="212121"/>
          <w:sz w:val="24"/>
          <w:szCs w:val="24"/>
          <w:lang w:val="en-US" w:bidi="ar"/>
        </w:rPr>
        <w:t>s advisory services), the KRG has</w:t>
      </w:r>
      <w:r w:rsidRPr="005C5DCE">
        <w:rPr>
          <w:rFonts w:asciiTheme="majorBidi" w:eastAsia="Times New Roman" w:hAnsiTheme="majorBidi" w:cstheme="majorBidi"/>
          <w:color w:val="212121"/>
          <w:sz w:val="24"/>
          <w:szCs w:val="24"/>
          <w:lang w:val="en-US" w:bidi="ar"/>
        </w:rPr>
        <w:t xml:space="preserve"> design</w:t>
      </w:r>
      <w:r>
        <w:rPr>
          <w:rFonts w:asciiTheme="majorBidi" w:eastAsia="Times New Roman" w:hAnsiTheme="majorBidi" w:cstheme="majorBidi"/>
          <w:color w:val="212121"/>
          <w:sz w:val="24"/>
          <w:szCs w:val="24"/>
          <w:lang w:val="en-US" w:bidi="ar"/>
        </w:rPr>
        <w:t>ed these standard bidding</w:t>
      </w:r>
      <w:r w:rsidRPr="005C5DCE">
        <w:rPr>
          <w:rFonts w:asciiTheme="majorBidi" w:eastAsia="Times New Roman" w:hAnsiTheme="majorBidi" w:cstheme="majorBidi"/>
          <w:color w:val="212121"/>
          <w:sz w:val="24"/>
          <w:szCs w:val="24"/>
          <w:lang w:val="en-US" w:bidi="ar"/>
        </w:rPr>
        <w:t xml:space="preserve"> documents forms for use. Non-consulting services are hereinafter referred to as "Services</w:t>
      </w:r>
      <w:r w:rsidRPr="005C5DCE">
        <w:rPr>
          <w:rFonts w:asciiTheme="majorBidi" w:eastAsia="Times New Roman" w:hAnsiTheme="majorBidi" w:cs="Times New Roman"/>
          <w:color w:val="212121"/>
          <w:sz w:val="24"/>
          <w:szCs w:val="24"/>
          <w:rtl/>
          <w:lang w:val="en-US" w:bidi="ar"/>
        </w:rPr>
        <w:t>".</w:t>
      </w:r>
    </w:p>
    <w:p w:rsidR="005C5DCE" w:rsidRDefault="005C5DCE" w:rsidP="008560D6">
      <w:pPr>
        <w:spacing w:after="0" w:line="240" w:lineRule="auto"/>
        <w:ind w:firstLine="720"/>
        <w:jc w:val="both"/>
        <w:rPr>
          <w:rFonts w:ascii="Times New Roman" w:eastAsia="Times New Roman" w:hAnsi="Times New Roman" w:cs="Times New Roman"/>
          <w:sz w:val="24"/>
          <w:szCs w:val="20"/>
          <w:lang w:val="en-US"/>
        </w:rPr>
      </w:pPr>
      <w:r w:rsidRPr="005C5DCE">
        <w:rPr>
          <w:rFonts w:ascii="Times New Roman" w:eastAsia="Times New Roman" w:hAnsi="Times New Roman" w:cs="Times New Roman"/>
          <w:sz w:val="24"/>
          <w:szCs w:val="20"/>
          <w:lang w:val="en-US"/>
        </w:rPr>
        <w:t>The Sample Biddi</w:t>
      </w:r>
      <w:r>
        <w:rPr>
          <w:rFonts w:ascii="Times New Roman" w:eastAsia="Times New Roman" w:hAnsi="Times New Roman" w:cs="Times New Roman"/>
          <w:sz w:val="24"/>
          <w:szCs w:val="20"/>
          <w:lang w:val="en-US"/>
        </w:rPr>
        <w:t>ng Documents</w:t>
      </w:r>
      <w:r w:rsidRPr="005C5DCE">
        <w:rPr>
          <w:rFonts w:ascii="Times New Roman" w:eastAsia="Times New Roman" w:hAnsi="Times New Roman" w:cs="Times New Roman"/>
          <w:sz w:val="24"/>
          <w:szCs w:val="20"/>
          <w:lang w:val="en-US"/>
        </w:rPr>
        <w:t xml:space="preserve"> have be</w:t>
      </w:r>
      <w:r>
        <w:rPr>
          <w:rFonts w:ascii="Times New Roman" w:eastAsia="Times New Roman" w:hAnsi="Times New Roman" w:cs="Times New Roman"/>
          <w:sz w:val="24"/>
          <w:szCs w:val="20"/>
          <w:lang w:val="en-US"/>
        </w:rPr>
        <w:t>en prepared for use by the Contracting Authorities</w:t>
      </w:r>
      <w:r w:rsidRPr="005C5DCE">
        <w:rPr>
          <w:rFonts w:ascii="Times New Roman" w:eastAsia="Times New Roman" w:hAnsi="Times New Roman" w:cs="Times New Roman"/>
          <w:sz w:val="24"/>
          <w:szCs w:val="20"/>
          <w:lang w:val="en-US"/>
        </w:rPr>
        <w:t xml:space="preserve"> in the procurement of Services by Internatio</w:t>
      </w:r>
      <w:r w:rsidR="0026685F">
        <w:rPr>
          <w:rFonts w:ascii="Times New Roman" w:eastAsia="Times New Roman" w:hAnsi="Times New Roman" w:cs="Times New Roman"/>
          <w:sz w:val="24"/>
          <w:szCs w:val="20"/>
          <w:lang w:val="en-US"/>
        </w:rPr>
        <w:t xml:space="preserve">nal Competitive Bidding (ICB). </w:t>
      </w:r>
      <w:r w:rsidRPr="005C5DCE">
        <w:rPr>
          <w:rFonts w:ascii="Times New Roman" w:eastAsia="Times New Roman" w:hAnsi="Times New Roman" w:cs="Times New Roman"/>
          <w:sz w:val="24"/>
          <w:szCs w:val="20"/>
          <w:lang w:val="en-US"/>
        </w:rPr>
        <w:t xml:space="preserve">These documents may also be adapted to National Competitive Bidding (NCB) with some changes generally necessary in the Instructions to Bidders and the </w:t>
      </w:r>
      <w:r w:rsidR="008560D6">
        <w:rPr>
          <w:rFonts w:ascii="Times New Roman" w:eastAsia="Times New Roman" w:hAnsi="Times New Roman" w:cs="Times New Roman"/>
          <w:sz w:val="24"/>
          <w:szCs w:val="20"/>
          <w:lang w:val="en-US"/>
        </w:rPr>
        <w:t xml:space="preserve">Special </w:t>
      </w:r>
      <w:r w:rsidRPr="005C5DCE">
        <w:rPr>
          <w:rFonts w:ascii="Times New Roman" w:eastAsia="Times New Roman" w:hAnsi="Times New Roman" w:cs="Times New Roman"/>
          <w:sz w:val="24"/>
          <w:szCs w:val="20"/>
          <w:lang w:val="en-US"/>
        </w:rPr>
        <w:t>Conditions of Contract.</w:t>
      </w:r>
    </w:p>
    <w:p w:rsidR="008560D6" w:rsidRDefault="008560D6" w:rsidP="008560D6">
      <w:pPr>
        <w:spacing w:after="0" w:line="240" w:lineRule="auto"/>
        <w:jc w:val="both"/>
        <w:rPr>
          <w:rFonts w:ascii="Times New Roman" w:eastAsia="Times New Roman" w:hAnsi="Times New Roman" w:cs="Times New Roman"/>
          <w:sz w:val="24"/>
          <w:szCs w:val="20"/>
          <w:lang w:val="en-US"/>
        </w:rPr>
      </w:pPr>
    </w:p>
    <w:p w:rsidR="008560D6" w:rsidRPr="008560D6" w:rsidRDefault="008560D6" w:rsidP="008560D6">
      <w:pPr>
        <w:spacing w:after="0" w:line="240" w:lineRule="auto"/>
        <w:jc w:val="both"/>
        <w:rPr>
          <w:rFonts w:ascii="Times New Roman" w:eastAsia="Times New Roman" w:hAnsi="Times New Roman" w:cs="Times New Roman"/>
          <w:sz w:val="24"/>
          <w:szCs w:val="20"/>
          <w:lang w:val="en-US"/>
        </w:rPr>
      </w:pPr>
      <w:r w:rsidRPr="008560D6">
        <w:rPr>
          <w:rFonts w:ascii="Times New Roman" w:eastAsia="Times New Roman" w:hAnsi="Times New Roman" w:cs="Times New Roman"/>
          <w:sz w:val="24"/>
          <w:szCs w:val="20"/>
          <w:lang w:val="en-US"/>
        </w:rPr>
        <w:tab/>
        <w:t>These Sample Bidding Documents are intended as model lump sum types of Contract, which are the most common in Services contracting.  Lump sum contracts are used in particular for Services which are well defined and are unlikely to change in quantity or specification, and where encountering difficult or unforeseen site conditions are unlikely.</w:t>
      </w:r>
      <w:r w:rsidRPr="008560D6">
        <w:rPr>
          <w:rFonts w:ascii="Times New Roman" w:eastAsia="Times New Roman" w:hAnsi="Times New Roman" w:cs="Times New Roman"/>
          <w:sz w:val="24"/>
          <w:szCs w:val="20"/>
          <w:vertAlign w:val="superscript"/>
          <w:lang w:val="en-US"/>
        </w:rPr>
        <w:footnoteReference w:id="2"/>
      </w:r>
    </w:p>
    <w:p w:rsidR="008560D6" w:rsidRPr="008560D6" w:rsidRDefault="008560D6" w:rsidP="008560D6">
      <w:pPr>
        <w:spacing w:after="0" w:line="240" w:lineRule="auto"/>
        <w:jc w:val="both"/>
        <w:rPr>
          <w:rFonts w:ascii="Times New Roman" w:eastAsia="Times New Roman" w:hAnsi="Times New Roman" w:cs="Times New Roman"/>
          <w:sz w:val="24"/>
          <w:szCs w:val="20"/>
          <w:lang w:val="en-US"/>
        </w:rPr>
      </w:pPr>
    </w:p>
    <w:p w:rsidR="005C5DCE" w:rsidRDefault="008560D6" w:rsidP="00553F69">
      <w:pPr>
        <w:spacing w:after="0" w:line="240" w:lineRule="auto"/>
        <w:ind w:firstLine="720"/>
        <w:jc w:val="both"/>
        <w:rPr>
          <w:rFonts w:ascii="Times New Roman" w:eastAsia="Times New Roman" w:hAnsi="Times New Roman" w:cs="Times New Roman"/>
          <w:sz w:val="24"/>
          <w:szCs w:val="20"/>
          <w:lang w:val="en-US"/>
        </w:rPr>
      </w:pPr>
      <w:r w:rsidRPr="008560D6">
        <w:rPr>
          <w:rFonts w:ascii="Times New Roman" w:eastAsia="Times New Roman" w:hAnsi="Times New Roman" w:cs="Times New Roman"/>
          <w:sz w:val="24"/>
          <w:szCs w:val="20"/>
          <w:lang w:val="en-US"/>
        </w:rPr>
        <w:t>Care should be taken to check the relevance of the provisions of the standard documents against the requirements of the specific Services to be procured.  The following directions should be observed when using the documents:</w:t>
      </w:r>
    </w:p>
    <w:p w:rsidR="00553F69" w:rsidRDefault="00553F69" w:rsidP="00553F69">
      <w:pPr>
        <w:spacing w:after="0" w:line="240" w:lineRule="auto"/>
        <w:ind w:firstLine="720"/>
        <w:jc w:val="both"/>
        <w:rPr>
          <w:rFonts w:ascii="Times New Roman" w:eastAsia="Times New Roman" w:hAnsi="Times New Roman" w:cs="Times New Roman"/>
          <w:sz w:val="24"/>
          <w:szCs w:val="20"/>
          <w:lang w:val="en-US"/>
        </w:rPr>
      </w:pPr>
    </w:p>
    <w:p w:rsidR="008560D6" w:rsidRDefault="008560D6" w:rsidP="001B1465">
      <w:pPr>
        <w:pStyle w:val="ListParagraph"/>
        <w:numPr>
          <w:ilvl w:val="0"/>
          <w:numId w:val="4"/>
        </w:numPr>
        <w:spacing w:after="120" w:line="240" w:lineRule="auto"/>
        <w:jc w:val="both"/>
        <w:rPr>
          <w:rFonts w:ascii="Times New Roman" w:eastAsia="Times New Roman" w:hAnsi="Times New Roman" w:cs="Times New Roman"/>
          <w:sz w:val="24"/>
          <w:szCs w:val="20"/>
          <w:lang w:val="en-US"/>
        </w:rPr>
      </w:pPr>
      <w:r w:rsidRPr="008560D6">
        <w:rPr>
          <w:rFonts w:ascii="Times New Roman" w:eastAsia="Times New Roman" w:hAnsi="Times New Roman" w:cs="Times New Roman"/>
          <w:sz w:val="24"/>
          <w:szCs w:val="20"/>
          <w:lang w:val="en-US"/>
        </w:rPr>
        <w:t>All the documents listed in the Table of Contents are normally required for the procurement of Services; however, they should be adapted as necessary to the circumstances of the particular Project.</w:t>
      </w:r>
    </w:p>
    <w:p w:rsidR="00553F69" w:rsidRDefault="00553F69" w:rsidP="00553F69">
      <w:pPr>
        <w:pStyle w:val="ListParagraph"/>
        <w:spacing w:after="120" w:line="240" w:lineRule="auto"/>
        <w:jc w:val="both"/>
        <w:rPr>
          <w:rFonts w:ascii="Times New Roman" w:eastAsia="Times New Roman" w:hAnsi="Times New Roman" w:cs="Times New Roman"/>
          <w:sz w:val="24"/>
          <w:szCs w:val="20"/>
          <w:lang w:val="en-US"/>
        </w:rPr>
      </w:pPr>
    </w:p>
    <w:p w:rsidR="008560D6" w:rsidRDefault="008560D6" w:rsidP="001B1465">
      <w:pPr>
        <w:pStyle w:val="ListParagraph"/>
        <w:numPr>
          <w:ilvl w:val="0"/>
          <w:numId w:val="4"/>
        </w:numPr>
        <w:spacing w:after="120" w:line="240" w:lineRule="auto"/>
        <w:jc w:val="both"/>
        <w:rPr>
          <w:rFonts w:ascii="Times New Roman" w:eastAsia="Times New Roman" w:hAnsi="Times New Roman" w:cs="Times New Roman"/>
          <w:sz w:val="24"/>
          <w:szCs w:val="20"/>
          <w:lang w:val="en-US"/>
        </w:rPr>
      </w:pPr>
      <w:r w:rsidRPr="008560D6">
        <w:rPr>
          <w:rFonts w:ascii="Times New Roman" w:eastAsia="Times New Roman" w:hAnsi="Times New Roman" w:cs="Times New Roman"/>
          <w:sz w:val="24"/>
          <w:szCs w:val="20"/>
          <w:lang w:val="en-US"/>
        </w:rPr>
        <w:t xml:space="preserve">Details to be provided by the </w:t>
      </w:r>
      <w:r w:rsidR="007E503A">
        <w:rPr>
          <w:rFonts w:ascii="Times New Roman" w:eastAsia="Times New Roman" w:hAnsi="Times New Roman" w:cs="Times New Roman"/>
          <w:sz w:val="24"/>
          <w:szCs w:val="20"/>
          <w:lang w:val="en-US"/>
        </w:rPr>
        <w:t>Contracting Authority</w:t>
      </w:r>
      <w:r w:rsidRPr="008560D6">
        <w:rPr>
          <w:rFonts w:ascii="Times New Roman" w:eastAsia="Times New Roman" w:hAnsi="Times New Roman" w:cs="Times New Roman"/>
          <w:sz w:val="24"/>
          <w:szCs w:val="20"/>
          <w:lang w:val="en-US"/>
        </w:rPr>
        <w:t xml:space="preserve"> prior to release of the bidding documents are limited to the Invitation for Bids (User’s Guide), Instructions to Bidders (Section I), Bidding Data Sheet (Section II), and Special Conditions of Contract (Section VII), in</w:t>
      </w:r>
      <w:r>
        <w:rPr>
          <w:rFonts w:ascii="Times New Roman" w:eastAsia="Times New Roman" w:hAnsi="Times New Roman" w:cs="Times New Roman"/>
          <w:sz w:val="24"/>
          <w:szCs w:val="20"/>
          <w:lang w:val="en-US"/>
        </w:rPr>
        <w:t xml:space="preserve"> addition to Sections V and VI</w:t>
      </w:r>
      <w:r w:rsidRPr="008560D6">
        <w:rPr>
          <w:rFonts w:ascii="Times New Roman" w:eastAsia="Times New Roman" w:hAnsi="Times New Roman" w:cs="Times New Roman"/>
          <w:sz w:val="24"/>
          <w:szCs w:val="20"/>
          <w:lang w:val="en-US"/>
        </w:rPr>
        <w:t>, which deal with Activity Schedule, Performance Specifications and Drawings, respectively.  Specific details should be furnished in the spaces indicated by ita</w:t>
      </w:r>
      <w:r>
        <w:rPr>
          <w:rFonts w:ascii="Times New Roman" w:eastAsia="Times New Roman" w:hAnsi="Times New Roman" w:cs="Times New Roman"/>
          <w:sz w:val="24"/>
          <w:szCs w:val="20"/>
          <w:lang w:val="en-US"/>
        </w:rPr>
        <w:t xml:space="preserve">licized notes inside brackets. </w:t>
      </w:r>
      <w:r w:rsidRPr="008560D6">
        <w:rPr>
          <w:rFonts w:ascii="Times New Roman" w:eastAsia="Times New Roman" w:hAnsi="Times New Roman" w:cs="Times New Roman"/>
          <w:sz w:val="24"/>
          <w:szCs w:val="20"/>
          <w:lang w:val="en-US"/>
        </w:rPr>
        <w:t xml:space="preserve">Those details not filled in by the </w:t>
      </w:r>
      <w:r w:rsidR="007E503A">
        <w:rPr>
          <w:rFonts w:ascii="Times New Roman" w:eastAsia="Times New Roman" w:hAnsi="Times New Roman" w:cs="Times New Roman"/>
          <w:sz w:val="24"/>
          <w:szCs w:val="20"/>
          <w:lang w:val="en-US"/>
        </w:rPr>
        <w:t>Contracting Authority</w:t>
      </w:r>
      <w:r w:rsidRPr="008560D6">
        <w:rPr>
          <w:rFonts w:ascii="Times New Roman" w:eastAsia="Times New Roman" w:hAnsi="Times New Roman" w:cs="Times New Roman"/>
          <w:sz w:val="24"/>
          <w:szCs w:val="20"/>
          <w:lang w:val="en-US"/>
        </w:rPr>
        <w:t xml:space="preserve"> are the responsibility of the Bidder.</w:t>
      </w:r>
    </w:p>
    <w:p w:rsidR="00553F69" w:rsidRDefault="00553F69" w:rsidP="00553F69">
      <w:pPr>
        <w:pStyle w:val="ListParagraph"/>
        <w:spacing w:after="120" w:line="240" w:lineRule="auto"/>
        <w:jc w:val="both"/>
        <w:rPr>
          <w:rFonts w:ascii="Times New Roman" w:eastAsia="Times New Roman" w:hAnsi="Times New Roman" w:cs="Times New Roman"/>
          <w:sz w:val="24"/>
          <w:szCs w:val="20"/>
          <w:lang w:val="en-US"/>
        </w:rPr>
      </w:pPr>
    </w:p>
    <w:p w:rsidR="008560D6" w:rsidRDefault="008560D6" w:rsidP="001B1465">
      <w:pPr>
        <w:pStyle w:val="ListParagraph"/>
        <w:numPr>
          <w:ilvl w:val="0"/>
          <w:numId w:val="4"/>
        </w:numPr>
        <w:spacing w:after="120" w:line="240" w:lineRule="auto"/>
        <w:jc w:val="both"/>
        <w:rPr>
          <w:rFonts w:ascii="Times New Roman" w:eastAsia="Times New Roman" w:hAnsi="Times New Roman" w:cs="Times New Roman"/>
          <w:sz w:val="24"/>
          <w:szCs w:val="20"/>
          <w:lang w:val="en-US"/>
        </w:rPr>
      </w:pPr>
      <w:r w:rsidRPr="008560D6">
        <w:rPr>
          <w:rFonts w:ascii="Times New Roman" w:eastAsia="Times New Roman" w:hAnsi="Times New Roman" w:cs="Times New Roman"/>
          <w:sz w:val="24"/>
          <w:szCs w:val="20"/>
          <w:lang w:val="en-US"/>
        </w:rPr>
        <w:t>These Sample Bidding Documents are intended to se</w:t>
      </w:r>
      <w:r>
        <w:rPr>
          <w:rFonts w:ascii="Times New Roman" w:eastAsia="Times New Roman" w:hAnsi="Times New Roman" w:cs="Times New Roman"/>
          <w:sz w:val="24"/>
          <w:szCs w:val="20"/>
          <w:lang w:val="en-US"/>
        </w:rPr>
        <w:t>rve on a repetitive basis in KRG</w:t>
      </w:r>
      <w:r w:rsidRPr="008560D6">
        <w:rPr>
          <w:rFonts w:ascii="Times New Roman" w:eastAsia="Times New Roman" w:hAnsi="Times New Roman" w:cs="Times New Roman"/>
          <w:sz w:val="24"/>
          <w:szCs w:val="20"/>
          <w:lang w:val="en-US"/>
        </w:rPr>
        <w:t>.  Modifications to address specific Project or Contract needs should be provided only in the Special Conditions of Contract as amendments to the Conditions of Contract.  If modifications must be made to the bidding procedures, they can be presented in the Bidding Data Sheet.</w:t>
      </w:r>
    </w:p>
    <w:p w:rsidR="008560D6" w:rsidRDefault="008560D6" w:rsidP="001B1465">
      <w:pPr>
        <w:pStyle w:val="ListParagraph"/>
        <w:numPr>
          <w:ilvl w:val="0"/>
          <w:numId w:val="4"/>
        </w:numPr>
        <w:spacing w:after="120" w:line="240" w:lineRule="auto"/>
        <w:jc w:val="both"/>
        <w:rPr>
          <w:rFonts w:ascii="Times New Roman" w:eastAsia="Times New Roman" w:hAnsi="Times New Roman" w:cs="Times New Roman"/>
          <w:sz w:val="24"/>
          <w:szCs w:val="20"/>
          <w:lang w:val="en-US"/>
        </w:rPr>
      </w:pPr>
      <w:r w:rsidRPr="008560D6">
        <w:rPr>
          <w:rFonts w:ascii="Times New Roman" w:eastAsia="Times New Roman" w:hAnsi="Times New Roman" w:cs="Times New Roman"/>
          <w:sz w:val="24"/>
          <w:szCs w:val="20"/>
          <w:lang w:val="en-US"/>
        </w:rPr>
        <w:lastRenderedPageBreak/>
        <w:t>The foot-notes and the notes inside boxes with single borders are not part of the text, but rather contain i</w:t>
      </w:r>
      <w:r>
        <w:rPr>
          <w:rFonts w:ascii="Times New Roman" w:eastAsia="Times New Roman" w:hAnsi="Times New Roman" w:cs="Times New Roman"/>
          <w:sz w:val="24"/>
          <w:szCs w:val="20"/>
          <w:lang w:val="en-US"/>
        </w:rPr>
        <w:t>nstructions for the user, as do</w:t>
      </w:r>
      <w:r w:rsidRPr="008560D6">
        <w:rPr>
          <w:rFonts w:ascii="Times New Roman" w:eastAsia="Times New Roman" w:hAnsi="Times New Roman" w:cs="Times New Roman"/>
          <w:sz w:val="24"/>
          <w:szCs w:val="20"/>
          <w:lang w:val="en-US"/>
        </w:rPr>
        <w:t xml:space="preserve"> this Introduction section.  </w:t>
      </w:r>
      <w:r w:rsidRPr="008560D6">
        <w:rPr>
          <w:rFonts w:ascii="Times New Roman" w:eastAsia="Times New Roman" w:hAnsi="Times New Roman" w:cs="Times New Roman"/>
          <w:b/>
          <w:sz w:val="24"/>
          <w:szCs w:val="20"/>
          <w:lang w:val="en-US"/>
        </w:rPr>
        <w:t>They should not be incorporated in the bidding documents</w:t>
      </w:r>
      <w:r w:rsidRPr="008560D6">
        <w:rPr>
          <w:rFonts w:ascii="Times New Roman" w:eastAsia="Times New Roman" w:hAnsi="Times New Roman" w:cs="Times New Roman"/>
          <w:sz w:val="24"/>
          <w:szCs w:val="20"/>
          <w:lang w:val="en-US"/>
        </w:rPr>
        <w:t>.  The cover should be modified as required to identify the bidding documents as to the names of the</w:t>
      </w:r>
      <w:r w:rsidR="00553F69">
        <w:rPr>
          <w:rFonts w:ascii="Times New Roman" w:eastAsia="Times New Roman" w:hAnsi="Times New Roman" w:cs="Times New Roman"/>
          <w:sz w:val="24"/>
          <w:szCs w:val="20"/>
          <w:lang w:val="en-US"/>
        </w:rPr>
        <w:t xml:space="preserve"> Project, Contract, and Contracting Authority</w:t>
      </w:r>
      <w:r w:rsidRPr="008560D6">
        <w:rPr>
          <w:rFonts w:ascii="Times New Roman" w:eastAsia="Times New Roman" w:hAnsi="Times New Roman" w:cs="Times New Roman"/>
          <w:sz w:val="24"/>
          <w:szCs w:val="20"/>
          <w:lang w:val="en-US"/>
        </w:rPr>
        <w:t>, in addition to the date of issue.</w:t>
      </w:r>
    </w:p>
    <w:p w:rsidR="00553F69" w:rsidRPr="00553F69" w:rsidRDefault="00553F69" w:rsidP="00553F69">
      <w:pPr>
        <w:pStyle w:val="ListParagraph"/>
        <w:rPr>
          <w:rFonts w:ascii="Times New Roman" w:eastAsia="Times New Roman" w:hAnsi="Times New Roman" w:cs="Times New Roman"/>
          <w:sz w:val="24"/>
          <w:szCs w:val="20"/>
          <w:lang w:val="en-US"/>
        </w:rPr>
      </w:pPr>
    </w:p>
    <w:p w:rsidR="00553F69" w:rsidRDefault="00553F69" w:rsidP="001B1465">
      <w:pPr>
        <w:pStyle w:val="ListParagraph"/>
        <w:numPr>
          <w:ilvl w:val="0"/>
          <w:numId w:val="4"/>
        </w:numPr>
        <w:spacing w:after="120" w:line="240" w:lineRule="auto"/>
        <w:rPr>
          <w:rFonts w:ascii="Times New Roman" w:eastAsia="Times New Roman" w:hAnsi="Times New Roman" w:cs="Times New Roman"/>
          <w:sz w:val="24"/>
          <w:szCs w:val="20"/>
          <w:lang w:val="en-US"/>
        </w:rPr>
      </w:pPr>
      <w:r w:rsidRPr="00553F69">
        <w:rPr>
          <w:rFonts w:ascii="Times New Roman" w:eastAsia="Times New Roman" w:hAnsi="Times New Roman" w:cs="Times New Roman"/>
          <w:sz w:val="24"/>
          <w:szCs w:val="20"/>
          <w:lang w:val="en-US"/>
        </w:rPr>
        <w:t>The notes inside boxes with double borders should be retained in the issued bidding documents, since these notes provide important guidance to bidders.</w:t>
      </w:r>
    </w:p>
    <w:p w:rsidR="00553F69" w:rsidRPr="00553F69" w:rsidRDefault="00553F69" w:rsidP="00553F69">
      <w:pPr>
        <w:pStyle w:val="ListParagraph"/>
        <w:spacing w:after="120" w:line="240" w:lineRule="auto"/>
        <w:rPr>
          <w:rFonts w:ascii="Times New Roman" w:eastAsia="Times New Roman" w:hAnsi="Times New Roman" w:cs="Times New Roman"/>
          <w:sz w:val="24"/>
          <w:szCs w:val="20"/>
          <w:lang w:val="en-US"/>
        </w:rPr>
      </w:pPr>
    </w:p>
    <w:p w:rsidR="00553F69" w:rsidRPr="00553F69" w:rsidRDefault="00553F69" w:rsidP="001B1465">
      <w:pPr>
        <w:pStyle w:val="ListParagraph"/>
        <w:numPr>
          <w:ilvl w:val="0"/>
          <w:numId w:val="4"/>
        </w:numPr>
        <w:spacing w:after="120" w:line="240" w:lineRule="auto"/>
        <w:rPr>
          <w:rFonts w:ascii="Times New Roman" w:eastAsia="Times New Roman" w:hAnsi="Times New Roman" w:cs="Times New Roman"/>
          <w:sz w:val="24"/>
          <w:szCs w:val="20"/>
          <w:lang w:val="en-US"/>
        </w:rPr>
      </w:pPr>
      <w:r w:rsidRPr="00553F69">
        <w:rPr>
          <w:rFonts w:ascii="Times New Roman" w:eastAsia="Times New Roman" w:hAnsi="Times New Roman" w:cs="Times New Roman"/>
          <w:sz w:val="24"/>
          <w:szCs w:val="20"/>
          <w:lang w:val="en-US"/>
        </w:rPr>
        <w:t xml:space="preserve">The standard documents have been prepared for bidding where </w:t>
      </w:r>
      <w:proofErr w:type="spellStart"/>
      <w:r w:rsidRPr="00553F69">
        <w:rPr>
          <w:rFonts w:ascii="Times New Roman" w:eastAsia="Times New Roman" w:hAnsi="Times New Roman" w:cs="Times New Roman"/>
          <w:sz w:val="24"/>
          <w:szCs w:val="20"/>
          <w:lang w:val="en-US"/>
        </w:rPr>
        <w:t>postqualification</w:t>
      </w:r>
      <w:proofErr w:type="spellEnd"/>
      <w:r w:rsidRPr="00553F69">
        <w:rPr>
          <w:rFonts w:ascii="Times New Roman" w:eastAsia="Times New Roman" w:hAnsi="Times New Roman" w:cs="Times New Roman"/>
          <w:sz w:val="24"/>
          <w:szCs w:val="20"/>
          <w:lang w:val="en-US"/>
        </w:rPr>
        <w:t xml:space="preserve"> applies; adaptations are necessary to ITB Clause 5 and corresponding Bidding Data Sheet, and Forms when prequalification has taken place.  The process of prequalification of bidders is not covered in these standard documents.</w:t>
      </w:r>
    </w:p>
    <w:p w:rsidR="004720C9" w:rsidRDefault="004720C9" w:rsidP="003C71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imes New Roman" w:eastAsia="Times New Roman" w:hAnsi="Times New Roman" w:cs="Times New Roman"/>
          <w:color w:val="212121"/>
          <w:sz w:val="24"/>
          <w:szCs w:val="24"/>
          <w:lang w:val="en-US"/>
        </w:rPr>
      </w:pPr>
    </w:p>
    <w:p w:rsidR="008560D6" w:rsidRPr="00CD12BC" w:rsidRDefault="008560D6" w:rsidP="008560D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imes New Roman" w:eastAsia="Times New Roman" w:hAnsi="Times New Roman" w:cs="Times New Roman"/>
          <w:color w:val="212121"/>
          <w:sz w:val="24"/>
          <w:szCs w:val="24"/>
          <w:rtl/>
          <w:lang w:val="en-US"/>
        </w:rPr>
        <w:sectPr w:rsidR="008560D6" w:rsidRPr="00CD12BC" w:rsidSect="00B31580">
          <w:headerReference w:type="default" r:id="rId21"/>
          <w:type w:val="continuous"/>
          <w:pgSz w:w="11909" w:h="16834" w:code="9"/>
          <w:pgMar w:top="1440" w:right="1800" w:bottom="1440" w:left="1800" w:header="720" w:footer="720" w:gutter="0"/>
          <w:pgNumType w:fmt="lowerRoman"/>
          <w:cols w:space="720"/>
          <w:docGrid w:linePitch="360"/>
        </w:sectPr>
      </w:pPr>
    </w:p>
    <w:p w:rsidR="00D81AA6" w:rsidRDefault="00D81AA6" w:rsidP="00D81AA6">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553F69" w:rsidRDefault="00553F69" w:rsidP="00553F69">
      <w:pPr>
        <w:pStyle w:val="ListParagraph"/>
        <w:bidi/>
        <w:spacing w:after="120"/>
        <w:contextualSpacing w:val="0"/>
        <w:rPr>
          <w:rFonts w:ascii="Times New Roman" w:eastAsia="Times New Roman" w:hAnsi="Times New Roman" w:cs="Times New Roman"/>
          <w:color w:val="212121"/>
          <w:sz w:val="24"/>
          <w:szCs w:val="24"/>
          <w:lang w:val="en-US"/>
        </w:rPr>
      </w:pPr>
    </w:p>
    <w:p w:rsidR="00F02038" w:rsidRDefault="00F02038" w:rsidP="00F02038">
      <w:pPr>
        <w:pStyle w:val="ListParagraph"/>
        <w:bidi/>
        <w:spacing w:after="120"/>
        <w:contextualSpacing w:val="0"/>
        <w:rPr>
          <w:rFonts w:ascii="Times New Roman" w:eastAsia="Times New Roman" w:hAnsi="Times New Roman" w:cs="Times New Roman"/>
          <w:color w:val="212121"/>
          <w:sz w:val="24"/>
          <w:szCs w:val="24"/>
          <w:lang w:val="en-US"/>
        </w:rPr>
      </w:pPr>
    </w:p>
    <w:p w:rsidR="00F02038" w:rsidRDefault="00F02038" w:rsidP="00F02038">
      <w:pPr>
        <w:pStyle w:val="ListParagraph"/>
        <w:bidi/>
        <w:spacing w:after="120"/>
        <w:contextualSpacing w:val="0"/>
        <w:rPr>
          <w:rFonts w:ascii="Times New Roman" w:eastAsia="Times New Roman" w:hAnsi="Times New Roman" w:cs="Times New Roman"/>
          <w:color w:val="212121"/>
          <w:sz w:val="24"/>
          <w:szCs w:val="24"/>
          <w:lang w:val="en-US"/>
        </w:rPr>
      </w:pPr>
    </w:p>
    <w:p w:rsidR="00D217E0" w:rsidRDefault="00D217E0" w:rsidP="00D217E0">
      <w:pPr>
        <w:pStyle w:val="ListParagraph"/>
        <w:bidi/>
        <w:spacing w:after="120"/>
        <w:contextualSpacing w:val="0"/>
        <w:rPr>
          <w:rFonts w:ascii="Times New Roman" w:eastAsia="Times New Roman" w:hAnsi="Times New Roman" w:cs="Times New Roman"/>
          <w:color w:val="212121"/>
          <w:sz w:val="24"/>
          <w:szCs w:val="24"/>
          <w:lang w:val="en-US"/>
        </w:rPr>
      </w:pPr>
    </w:p>
    <w:p w:rsidR="00587E35" w:rsidRPr="00017911" w:rsidRDefault="00587E35" w:rsidP="00D217E0">
      <w:pPr>
        <w:spacing w:after="120" w:line="240" w:lineRule="auto"/>
        <w:jc w:val="center"/>
        <w:rPr>
          <w:rFonts w:ascii="Times New Roman" w:eastAsia="Times New Roman" w:hAnsi="Times New Roman" w:cs="Times New Roman"/>
          <w:b/>
          <w:kern w:val="28"/>
          <w:sz w:val="40"/>
          <w:szCs w:val="40"/>
          <w:lang w:val="en-US"/>
        </w:rPr>
      </w:pPr>
      <w:r w:rsidRPr="00017911">
        <w:rPr>
          <w:rFonts w:ascii="Times New Roman" w:eastAsia="Times New Roman" w:hAnsi="Times New Roman" w:cs="Times New Roman"/>
          <w:b/>
          <w:kern w:val="28"/>
          <w:sz w:val="40"/>
          <w:szCs w:val="40"/>
          <w:lang w:val="en-US"/>
        </w:rPr>
        <w:lastRenderedPageBreak/>
        <w:t>Summary Description</w:t>
      </w:r>
    </w:p>
    <w:p w:rsidR="00587E35" w:rsidRPr="00587E35" w:rsidRDefault="00587E35" w:rsidP="00587E35">
      <w:pPr>
        <w:spacing w:after="0" w:line="240" w:lineRule="auto"/>
        <w:jc w:val="both"/>
        <w:rPr>
          <w:rFonts w:ascii="Times New Roman" w:eastAsia="Times New Roman" w:hAnsi="Times New Roman" w:cs="Times New Roman"/>
          <w:sz w:val="24"/>
          <w:szCs w:val="20"/>
        </w:rPr>
      </w:pPr>
      <w:r w:rsidRPr="00587E35">
        <w:rPr>
          <w:rFonts w:ascii="Times New Roman" w:eastAsia="Times New Roman" w:hAnsi="Times New Roman" w:cs="Times New Roman"/>
          <w:sz w:val="24"/>
          <w:szCs w:val="20"/>
          <w:lang w:val="en-US"/>
        </w:rPr>
        <w:t>These Standard Bidding Do</w:t>
      </w:r>
      <w:r>
        <w:rPr>
          <w:rFonts w:ascii="Times New Roman" w:eastAsia="Times New Roman" w:hAnsi="Times New Roman" w:cs="Times New Roman"/>
          <w:sz w:val="24"/>
          <w:szCs w:val="20"/>
          <w:lang w:val="en-US"/>
        </w:rPr>
        <w:t>cuments for Procurement of Non-Consulting Services</w:t>
      </w:r>
      <w:r w:rsidRPr="00587E35">
        <w:rPr>
          <w:rFonts w:ascii="Times New Roman" w:eastAsia="Times New Roman" w:hAnsi="Times New Roman" w:cs="Times New Roman"/>
          <w:sz w:val="24"/>
          <w:szCs w:val="20"/>
          <w:lang w:val="en-US"/>
        </w:rPr>
        <w:t xml:space="preserve"> and its User’s Guide apply either when a prequalification process has taken place before bidding or when a prequalification process has not taken place before bidding (provided alternative documents should be selected as applicable). A brief description of these documents is given below. </w:t>
      </w:r>
    </w:p>
    <w:p w:rsidR="00587E35" w:rsidRDefault="00587E35" w:rsidP="00587E35">
      <w:pPr>
        <w:spacing w:after="60" w:line="240" w:lineRule="auto"/>
        <w:jc w:val="center"/>
        <w:rPr>
          <w:rFonts w:ascii="Times New Roman" w:eastAsia="Times New Roman" w:hAnsi="Times New Roman" w:cs="Times New Roman"/>
          <w:b/>
          <w:kern w:val="28"/>
          <w:sz w:val="36"/>
          <w:szCs w:val="36"/>
          <w:lang w:val="en-US"/>
        </w:rPr>
      </w:pPr>
      <w:bookmarkStart w:id="4" w:name="_Toc438270254"/>
      <w:bookmarkStart w:id="5" w:name="_Toc438366661"/>
      <w:r w:rsidRPr="00587E35">
        <w:rPr>
          <w:rFonts w:ascii="Times New Roman" w:eastAsia="Times New Roman" w:hAnsi="Times New Roman" w:cs="Times New Roman"/>
          <w:b/>
          <w:kern w:val="28"/>
          <w:sz w:val="36"/>
          <w:szCs w:val="36"/>
          <w:lang w:val="en-US"/>
        </w:rPr>
        <w:t>SBD for Procurement of Non-Consulting Services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504"/>
      </w:tblGrid>
      <w:tr w:rsidR="0044153D" w:rsidTr="00EE5CAC">
        <w:tc>
          <w:tcPr>
            <w:tcW w:w="1795" w:type="dxa"/>
          </w:tcPr>
          <w:p w:rsidR="0044153D" w:rsidRDefault="0044153D" w:rsidP="0044153D">
            <w:pPr>
              <w:spacing w:after="120"/>
              <w:rPr>
                <w:rFonts w:ascii="Times New Roman" w:eastAsia="Times New Roman" w:hAnsi="Times New Roman" w:cs="Times New Roman"/>
                <w:b/>
                <w:kern w:val="28"/>
                <w:sz w:val="24"/>
                <w:szCs w:val="24"/>
                <w:lang w:val="en-US"/>
              </w:rPr>
            </w:pPr>
            <w:r w:rsidRPr="00587E35">
              <w:rPr>
                <w:rFonts w:ascii="Times New Roman" w:eastAsia="Times New Roman" w:hAnsi="Times New Roman" w:cs="Times New Roman"/>
                <w:b/>
                <w:sz w:val="28"/>
                <w:szCs w:val="20"/>
                <w:lang w:val="en-US"/>
              </w:rPr>
              <w:t>PART 1</w:t>
            </w:r>
          </w:p>
        </w:tc>
        <w:tc>
          <w:tcPr>
            <w:tcW w:w="6504" w:type="dxa"/>
          </w:tcPr>
          <w:p w:rsidR="0044153D" w:rsidRDefault="0044153D" w:rsidP="0044153D">
            <w:pPr>
              <w:spacing w:after="120"/>
              <w:rPr>
                <w:rFonts w:ascii="Times New Roman" w:eastAsia="Times New Roman" w:hAnsi="Times New Roman" w:cs="Times New Roman"/>
                <w:b/>
                <w:kern w:val="28"/>
                <w:sz w:val="24"/>
                <w:szCs w:val="24"/>
                <w:lang w:val="en-US"/>
              </w:rPr>
            </w:pPr>
            <w:r w:rsidRPr="00587E35">
              <w:rPr>
                <w:rFonts w:ascii="Times New Roman" w:eastAsia="Times New Roman" w:hAnsi="Times New Roman" w:cs="Times New Roman"/>
                <w:b/>
                <w:sz w:val="28"/>
                <w:szCs w:val="20"/>
                <w:lang w:val="en-US"/>
              </w:rPr>
              <w:t>BIDDING PROCEDURES</w:t>
            </w:r>
          </w:p>
        </w:tc>
      </w:tr>
      <w:tr w:rsidR="0044153D" w:rsidTr="00EE5CAC">
        <w:tc>
          <w:tcPr>
            <w:tcW w:w="1795" w:type="dxa"/>
          </w:tcPr>
          <w:p w:rsidR="0044153D" w:rsidRDefault="0044153D" w:rsidP="0044153D">
            <w:pPr>
              <w:spacing w:after="60"/>
              <w:rPr>
                <w:rFonts w:ascii="Times New Roman" w:eastAsia="Times New Roman" w:hAnsi="Times New Roman" w:cs="Times New Roman"/>
                <w:b/>
                <w:kern w:val="28"/>
                <w:sz w:val="24"/>
                <w:szCs w:val="24"/>
                <w:lang w:val="en-US"/>
              </w:rPr>
            </w:pPr>
            <w:r>
              <w:rPr>
                <w:rFonts w:ascii="Times New Roman" w:eastAsia="Times New Roman" w:hAnsi="Times New Roman" w:cs="Times New Roman"/>
                <w:b/>
                <w:kern w:val="28"/>
                <w:sz w:val="24"/>
                <w:szCs w:val="24"/>
                <w:lang w:val="en-US"/>
              </w:rPr>
              <w:t>Section I</w:t>
            </w:r>
          </w:p>
        </w:tc>
        <w:tc>
          <w:tcPr>
            <w:tcW w:w="6504" w:type="dxa"/>
          </w:tcPr>
          <w:p w:rsidR="0044153D" w:rsidRDefault="0044153D" w:rsidP="0044153D">
            <w:pPr>
              <w:spacing w:after="60"/>
              <w:rPr>
                <w:rFonts w:ascii="Times New Roman" w:eastAsia="Times New Roman" w:hAnsi="Times New Roman" w:cs="Times New Roman"/>
                <w:b/>
                <w:kern w:val="28"/>
                <w:sz w:val="24"/>
                <w:szCs w:val="24"/>
                <w:lang w:val="en-US"/>
              </w:rPr>
            </w:pPr>
            <w:r w:rsidRPr="00587E35">
              <w:rPr>
                <w:rFonts w:ascii="Times New Roman" w:eastAsia="Times New Roman" w:hAnsi="Times New Roman" w:cs="Times New Roman"/>
                <w:b/>
                <w:sz w:val="24"/>
                <w:szCs w:val="24"/>
                <w:lang w:val="en-US"/>
              </w:rPr>
              <w:t>Instructions to Bidders (ITB)</w:t>
            </w:r>
          </w:p>
        </w:tc>
      </w:tr>
      <w:tr w:rsidR="0044153D" w:rsidTr="00EE5CAC">
        <w:tc>
          <w:tcPr>
            <w:tcW w:w="1795" w:type="dxa"/>
          </w:tcPr>
          <w:p w:rsidR="0044153D" w:rsidRDefault="0044153D" w:rsidP="0044153D">
            <w:pPr>
              <w:spacing w:after="60"/>
              <w:rPr>
                <w:rFonts w:ascii="Times New Roman" w:eastAsia="Times New Roman" w:hAnsi="Times New Roman" w:cs="Times New Roman"/>
                <w:b/>
                <w:kern w:val="28"/>
                <w:sz w:val="24"/>
                <w:szCs w:val="24"/>
                <w:lang w:val="en-US"/>
              </w:rPr>
            </w:pPr>
          </w:p>
        </w:tc>
        <w:tc>
          <w:tcPr>
            <w:tcW w:w="6504" w:type="dxa"/>
          </w:tcPr>
          <w:p w:rsidR="0044153D" w:rsidRPr="0044153D" w:rsidRDefault="0044153D" w:rsidP="0044153D">
            <w:pPr>
              <w:spacing w:after="120"/>
              <w:jc w:val="both"/>
              <w:rPr>
                <w:rFonts w:ascii="Times New Roman" w:eastAsia="Times New Roman" w:hAnsi="Times New Roman" w:cs="Times New Roman"/>
                <w:b/>
                <w:sz w:val="24"/>
                <w:szCs w:val="20"/>
                <w:lang w:val="en-US"/>
              </w:rPr>
            </w:pPr>
            <w:r w:rsidRPr="0044153D">
              <w:rPr>
                <w:rFonts w:ascii="Times New Roman" w:eastAsia="Times New Roman" w:hAnsi="Times New Roman" w:cs="Times New Roman"/>
                <w:sz w:val="24"/>
                <w:szCs w:val="20"/>
                <w:lang w:val="en-US"/>
              </w:rPr>
              <w:t xml:space="preserve">This Section provides relevant information to help Bidders prepare their bids. Information is also provided on the submission, opening, and evaluation of bids and on the award of Contracts.  </w:t>
            </w:r>
            <w:r w:rsidRPr="0044153D">
              <w:rPr>
                <w:rFonts w:ascii="Times New Roman" w:eastAsia="Times New Roman" w:hAnsi="Times New Roman" w:cs="Times New Roman"/>
                <w:b/>
                <w:sz w:val="24"/>
                <w:szCs w:val="20"/>
                <w:lang w:val="en-US"/>
              </w:rPr>
              <w:t>Section I contains provisions that are to be used without modification.</w:t>
            </w:r>
          </w:p>
        </w:tc>
      </w:tr>
      <w:tr w:rsidR="0044153D" w:rsidTr="00EE5CAC">
        <w:tc>
          <w:tcPr>
            <w:tcW w:w="1795" w:type="dxa"/>
          </w:tcPr>
          <w:p w:rsidR="0044153D" w:rsidRDefault="0044153D" w:rsidP="0044153D">
            <w:pPr>
              <w:spacing w:after="60"/>
              <w:rPr>
                <w:rFonts w:ascii="Times New Roman" w:eastAsia="Times New Roman" w:hAnsi="Times New Roman" w:cs="Times New Roman"/>
                <w:b/>
                <w:kern w:val="28"/>
                <w:sz w:val="24"/>
                <w:szCs w:val="24"/>
                <w:lang w:val="en-US"/>
              </w:rPr>
            </w:pPr>
            <w:r>
              <w:rPr>
                <w:rFonts w:ascii="Times New Roman" w:eastAsia="Times New Roman" w:hAnsi="Times New Roman" w:cs="Times New Roman"/>
                <w:b/>
                <w:kern w:val="28"/>
                <w:sz w:val="24"/>
                <w:szCs w:val="24"/>
                <w:lang w:val="en-US"/>
              </w:rPr>
              <w:t>Section II</w:t>
            </w:r>
          </w:p>
        </w:tc>
        <w:tc>
          <w:tcPr>
            <w:tcW w:w="6504" w:type="dxa"/>
          </w:tcPr>
          <w:p w:rsidR="0044153D" w:rsidRDefault="0044153D" w:rsidP="0044153D">
            <w:pPr>
              <w:spacing w:after="60"/>
              <w:rPr>
                <w:rFonts w:ascii="Times New Roman" w:eastAsia="Times New Roman" w:hAnsi="Times New Roman" w:cs="Times New Roman"/>
                <w:b/>
                <w:kern w:val="28"/>
                <w:sz w:val="24"/>
                <w:szCs w:val="24"/>
                <w:lang w:val="en-US"/>
              </w:rPr>
            </w:pPr>
            <w:r w:rsidRPr="00587E35">
              <w:rPr>
                <w:rFonts w:ascii="Times New Roman" w:eastAsia="Times New Roman" w:hAnsi="Times New Roman" w:cs="Times New Roman"/>
                <w:sz w:val="24"/>
                <w:szCs w:val="20"/>
                <w:lang w:val="en-US"/>
              </w:rPr>
              <w:t xml:space="preserve">This Section consists of provisions that are specific </w:t>
            </w:r>
            <w:proofErr w:type="gramStart"/>
            <w:r w:rsidRPr="00587E35">
              <w:rPr>
                <w:rFonts w:ascii="Times New Roman" w:eastAsia="Times New Roman" w:hAnsi="Times New Roman" w:cs="Times New Roman"/>
                <w:sz w:val="24"/>
                <w:szCs w:val="20"/>
                <w:lang w:val="en-US"/>
              </w:rPr>
              <w:t>to each procurement</w:t>
            </w:r>
            <w:proofErr w:type="gramEnd"/>
            <w:r w:rsidRPr="00587E35">
              <w:rPr>
                <w:rFonts w:ascii="Times New Roman" w:eastAsia="Times New Roman" w:hAnsi="Times New Roman" w:cs="Times New Roman"/>
                <w:sz w:val="24"/>
                <w:szCs w:val="20"/>
                <w:lang w:val="en-US"/>
              </w:rPr>
              <w:t xml:space="preserve"> and that supplement the information or requirements included in Section I, Instructions to Bidders.  </w:t>
            </w:r>
          </w:p>
        </w:tc>
      </w:tr>
      <w:tr w:rsidR="0044153D" w:rsidTr="00EE5CAC">
        <w:tc>
          <w:tcPr>
            <w:tcW w:w="1795" w:type="dxa"/>
          </w:tcPr>
          <w:p w:rsidR="0044153D" w:rsidRDefault="0044153D" w:rsidP="0044153D">
            <w:pPr>
              <w:spacing w:after="60"/>
              <w:rPr>
                <w:rFonts w:ascii="Times New Roman" w:eastAsia="Times New Roman" w:hAnsi="Times New Roman" w:cs="Times New Roman"/>
                <w:b/>
                <w:kern w:val="28"/>
                <w:sz w:val="24"/>
                <w:szCs w:val="24"/>
                <w:lang w:val="en-US"/>
              </w:rPr>
            </w:pPr>
            <w:r>
              <w:rPr>
                <w:rFonts w:ascii="Times New Roman" w:eastAsia="Times New Roman" w:hAnsi="Times New Roman" w:cs="Times New Roman"/>
                <w:b/>
                <w:kern w:val="28"/>
                <w:sz w:val="24"/>
                <w:szCs w:val="24"/>
                <w:lang w:val="en-US"/>
              </w:rPr>
              <w:t>Section III</w:t>
            </w:r>
          </w:p>
        </w:tc>
        <w:tc>
          <w:tcPr>
            <w:tcW w:w="6504" w:type="dxa"/>
          </w:tcPr>
          <w:p w:rsidR="0044153D" w:rsidRDefault="0044153D" w:rsidP="0044153D">
            <w:pPr>
              <w:spacing w:after="60"/>
              <w:rPr>
                <w:rFonts w:ascii="Times New Roman" w:eastAsia="Times New Roman" w:hAnsi="Times New Roman" w:cs="Times New Roman"/>
                <w:b/>
                <w:kern w:val="28"/>
                <w:sz w:val="24"/>
                <w:szCs w:val="24"/>
                <w:lang w:val="en-US"/>
              </w:rPr>
            </w:pPr>
            <w:r>
              <w:rPr>
                <w:rFonts w:ascii="Times New Roman" w:eastAsia="Times New Roman" w:hAnsi="Times New Roman" w:cs="Times New Roman"/>
                <w:b/>
                <w:kern w:val="28"/>
                <w:sz w:val="24"/>
                <w:szCs w:val="24"/>
                <w:lang w:val="en-US"/>
              </w:rPr>
              <w:t>Evaluation and Qualification Criteria</w:t>
            </w:r>
          </w:p>
        </w:tc>
      </w:tr>
      <w:tr w:rsidR="0044153D" w:rsidTr="00EE5CAC">
        <w:tc>
          <w:tcPr>
            <w:tcW w:w="1795" w:type="dxa"/>
          </w:tcPr>
          <w:p w:rsidR="0044153D" w:rsidRDefault="0044153D" w:rsidP="0044153D">
            <w:pPr>
              <w:spacing w:after="60"/>
              <w:rPr>
                <w:rFonts w:ascii="Times New Roman" w:eastAsia="Times New Roman" w:hAnsi="Times New Roman" w:cs="Times New Roman"/>
                <w:b/>
                <w:kern w:val="28"/>
                <w:sz w:val="24"/>
                <w:szCs w:val="24"/>
                <w:lang w:val="en-US"/>
              </w:rPr>
            </w:pPr>
          </w:p>
        </w:tc>
        <w:tc>
          <w:tcPr>
            <w:tcW w:w="6504" w:type="dxa"/>
          </w:tcPr>
          <w:p w:rsidR="0044153D" w:rsidRPr="0044153D" w:rsidRDefault="0044153D" w:rsidP="0044153D">
            <w:pPr>
              <w:spacing w:after="60"/>
              <w:rPr>
                <w:rFonts w:ascii="Times New Roman" w:eastAsia="Times New Roman" w:hAnsi="Times New Roman" w:cs="Times New Roman"/>
                <w:bCs/>
                <w:kern w:val="28"/>
                <w:sz w:val="24"/>
                <w:szCs w:val="24"/>
                <w:lang w:val="en-US"/>
              </w:rPr>
            </w:pPr>
            <w:r w:rsidRPr="0044153D">
              <w:rPr>
                <w:rFonts w:ascii="Times New Roman" w:eastAsia="Times New Roman" w:hAnsi="Times New Roman" w:cs="Times New Roman"/>
                <w:bCs/>
                <w:kern w:val="28"/>
                <w:sz w:val="24"/>
                <w:szCs w:val="24"/>
                <w:lang w:val="en-US"/>
              </w:rPr>
              <w:t>This section contains criteria for determining the lowest evaluated bid and the bidder's qualifications for contract execution. T</w:t>
            </w:r>
            <w:r w:rsidR="00B231C6">
              <w:rPr>
                <w:rFonts w:ascii="Times New Roman" w:eastAsia="Times New Roman" w:hAnsi="Times New Roman" w:cs="Times New Roman"/>
                <w:bCs/>
                <w:kern w:val="28"/>
                <w:sz w:val="24"/>
                <w:szCs w:val="24"/>
                <w:lang w:val="en-US"/>
              </w:rPr>
              <w:t>his section is prepared by the Contracting A</w:t>
            </w:r>
            <w:r w:rsidRPr="0044153D">
              <w:rPr>
                <w:rFonts w:ascii="Times New Roman" w:eastAsia="Times New Roman" w:hAnsi="Times New Roman" w:cs="Times New Roman"/>
                <w:bCs/>
                <w:kern w:val="28"/>
                <w:sz w:val="24"/>
                <w:szCs w:val="24"/>
                <w:lang w:val="en-US"/>
              </w:rPr>
              <w:t>uthority.</w:t>
            </w:r>
          </w:p>
        </w:tc>
      </w:tr>
      <w:tr w:rsidR="0044153D" w:rsidTr="00EE5CAC">
        <w:tc>
          <w:tcPr>
            <w:tcW w:w="1795" w:type="dxa"/>
          </w:tcPr>
          <w:p w:rsidR="0044153D" w:rsidRDefault="0044153D" w:rsidP="0044153D">
            <w:pPr>
              <w:spacing w:after="60"/>
              <w:rPr>
                <w:rFonts w:ascii="Times New Roman" w:eastAsia="Times New Roman" w:hAnsi="Times New Roman" w:cs="Times New Roman"/>
                <w:b/>
                <w:kern w:val="28"/>
                <w:sz w:val="24"/>
                <w:szCs w:val="24"/>
                <w:lang w:val="en-US"/>
              </w:rPr>
            </w:pPr>
            <w:r>
              <w:rPr>
                <w:rFonts w:ascii="Times New Roman" w:eastAsia="Times New Roman" w:hAnsi="Times New Roman" w:cs="Times New Roman"/>
                <w:b/>
                <w:kern w:val="28"/>
                <w:sz w:val="24"/>
                <w:szCs w:val="24"/>
                <w:lang w:val="en-US"/>
              </w:rPr>
              <w:t>Section IV</w:t>
            </w:r>
          </w:p>
        </w:tc>
        <w:tc>
          <w:tcPr>
            <w:tcW w:w="6504" w:type="dxa"/>
          </w:tcPr>
          <w:p w:rsidR="0044153D" w:rsidRDefault="0044153D" w:rsidP="0044153D">
            <w:pPr>
              <w:spacing w:after="60"/>
              <w:rPr>
                <w:rFonts w:ascii="Times New Roman" w:eastAsia="Times New Roman" w:hAnsi="Times New Roman" w:cs="Times New Roman"/>
                <w:b/>
                <w:kern w:val="28"/>
                <w:sz w:val="24"/>
                <w:szCs w:val="24"/>
                <w:lang w:val="en-US"/>
              </w:rPr>
            </w:pPr>
            <w:r>
              <w:rPr>
                <w:rFonts w:ascii="Times New Roman" w:eastAsia="Times New Roman" w:hAnsi="Times New Roman" w:cs="Times New Roman"/>
                <w:b/>
                <w:kern w:val="28"/>
                <w:sz w:val="24"/>
                <w:szCs w:val="24"/>
                <w:lang w:val="en-US"/>
              </w:rPr>
              <w:t>Bidding Forms</w:t>
            </w:r>
          </w:p>
        </w:tc>
      </w:tr>
      <w:tr w:rsidR="0044153D" w:rsidTr="00EE5CAC">
        <w:tc>
          <w:tcPr>
            <w:tcW w:w="1795" w:type="dxa"/>
          </w:tcPr>
          <w:p w:rsidR="0044153D" w:rsidRDefault="0044153D" w:rsidP="0044153D">
            <w:pPr>
              <w:spacing w:after="60"/>
              <w:rPr>
                <w:rFonts w:ascii="Times New Roman" w:eastAsia="Times New Roman" w:hAnsi="Times New Roman" w:cs="Times New Roman"/>
                <w:b/>
                <w:kern w:val="28"/>
                <w:sz w:val="24"/>
                <w:szCs w:val="24"/>
                <w:lang w:val="en-US"/>
              </w:rPr>
            </w:pPr>
          </w:p>
        </w:tc>
        <w:tc>
          <w:tcPr>
            <w:tcW w:w="6504" w:type="dxa"/>
          </w:tcPr>
          <w:p w:rsidR="0044153D" w:rsidRPr="00356E8B" w:rsidRDefault="00356E8B" w:rsidP="0044153D">
            <w:pPr>
              <w:spacing w:after="60"/>
              <w:rPr>
                <w:rFonts w:ascii="Times New Roman" w:eastAsia="Times New Roman" w:hAnsi="Times New Roman" w:cs="Times New Roman"/>
                <w:bCs/>
                <w:kern w:val="28"/>
                <w:sz w:val="24"/>
                <w:szCs w:val="24"/>
                <w:lang w:val="en-US"/>
              </w:rPr>
            </w:pPr>
            <w:r w:rsidRPr="00356E8B">
              <w:rPr>
                <w:rFonts w:ascii="Times New Roman" w:eastAsia="Times New Roman" w:hAnsi="Times New Roman" w:cs="Times New Roman"/>
                <w:bCs/>
                <w:kern w:val="28"/>
                <w:sz w:val="24"/>
                <w:szCs w:val="24"/>
                <w:lang w:val="en-US"/>
              </w:rPr>
              <w:t>This section contains the forms that the bidder must complete and submit as part of their bid.</w:t>
            </w:r>
          </w:p>
        </w:tc>
      </w:tr>
      <w:tr w:rsidR="0044153D" w:rsidTr="00EE5CAC">
        <w:tc>
          <w:tcPr>
            <w:tcW w:w="1795" w:type="dxa"/>
          </w:tcPr>
          <w:p w:rsidR="0044153D" w:rsidRDefault="00356E8B" w:rsidP="0044153D">
            <w:pPr>
              <w:spacing w:after="60"/>
              <w:rPr>
                <w:rFonts w:ascii="Times New Roman" w:eastAsia="Times New Roman" w:hAnsi="Times New Roman" w:cs="Times New Roman"/>
                <w:b/>
                <w:kern w:val="28"/>
                <w:sz w:val="24"/>
                <w:szCs w:val="24"/>
                <w:lang w:val="en-US"/>
              </w:rPr>
            </w:pPr>
            <w:r w:rsidRPr="00587E35">
              <w:rPr>
                <w:rFonts w:ascii="Times New Roman" w:eastAsia="Times New Roman" w:hAnsi="Times New Roman" w:cs="Times New Roman"/>
                <w:b/>
                <w:sz w:val="28"/>
                <w:szCs w:val="20"/>
                <w:lang w:val="en-US"/>
              </w:rPr>
              <w:t>PART 2</w:t>
            </w:r>
          </w:p>
        </w:tc>
        <w:tc>
          <w:tcPr>
            <w:tcW w:w="6504" w:type="dxa"/>
          </w:tcPr>
          <w:p w:rsidR="0044153D" w:rsidRDefault="00B532E4" w:rsidP="0044153D">
            <w:pPr>
              <w:spacing w:after="60"/>
              <w:rPr>
                <w:rFonts w:ascii="Times New Roman" w:eastAsia="Times New Roman" w:hAnsi="Times New Roman" w:cs="Times New Roman"/>
                <w:b/>
                <w:kern w:val="28"/>
                <w:sz w:val="24"/>
                <w:szCs w:val="24"/>
                <w:lang w:val="en-US"/>
              </w:rPr>
            </w:pPr>
            <w:r>
              <w:rPr>
                <w:rFonts w:ascii="Times New Roman" w:eastAsia="Times New Roman" w:hAnsi="Times New Roman" w:cs="Times New Roman"/>
                <w:b/>
                <w:kern w:val="28"/>
                <w:sz w:val="24"/>
                <w:szCs w:val="24"/>
                <w:lang w:val="en-US"/>
              </w:rPr>
              <w:t>Services Requirements</w:t>
            </w:r>
          </w:p>
        </w:tc>
      </w:tr>
      <w:tr w:rsidR="00B532E4" w:rsidTr="00EE5CAC">
        <w:tc>
          <w:tcPr>
            <w:tcW w:w="1795" w:type="dxa"/>
          </w:tcPr>
          <w:p w:rsidR="00B532E4" w:rsidRPr="00B532E4" w:rsidRDefault="00B532E4" w:rsidP="0044153D">
            <w:pPr>
              <w:spacing w:after="60"/>
              <w:rPr>
                <w:rFonts w:ascii="Times New Roman" w:eastAsia="Times New Roman" w:hAnsi="Times New Roman" w:cs="Times New Roman"/>
                <w:b/>
                <w:sz w:val="24"/>
                <w:szCs w:val="24"/>
                <w:lang w:val="en-US"/>
              </w:rPr>
            </w:pPr>
            <w:r w:rsidRPr="00B532E4">
              <w:rPr>
                <w:rFonts w:ascii="Times New Roman" w:eastAsia="Times New Roman" w:hAnsi="Times New Roman" w:cs="Times New Roman"/>
                <w:b/>
                <w:sz w:val="24"/>
                <w:szCs w:val="24"/>
                <w:lang w:val="en-US"/>
              </w:rPr>
              <w:t>Section V</w:t>
            </w:r>
          </w:p>
        </w:tc>
        <w:tc>
          <w:tcPr>
            <w:tcW w:w="6504" w:type="dxa"/>
          </w:tcPr>
          <w:p w:rsidR="00B532E4" w:rsidRDefault="00B532E4" w:rsidP="0044153D">
            <w:pPr>
              <w:spacing w:after="60"/>
              <w:rPr>
                <w:rFonts w:ascii="Times New Roman" w:eastAsia="Times New Roman" w:hAnsi="Times New Roman" w:cs="Times New Roman"/>
                <w:b/>
                <w:kern w:val="28"/>
                <w:sz w:val="24"/>
                <w:szCs w:val="24"/>
                <w:lang w:val="en-US"/>
              </w:rPr>
            </w:pPr>
            <w:r w:rsidRPr="00587E35">
              <w:rPr>
                <w:rFonts w:ascii="Times New Roman" w:eastAsia="Times New Roman" w:hAnsi="Times New Roman" w:cs="Times New Roman"/>
                <w:b/>
                <w:sz w:val="24"/>
                <w:szCs w:val="24"/>
                <w:lang w:val="en-US"/>
              </w:rPr>
              <w:t>Activity Schedule</w:t>
            </w:r>
          </w:p>
        </w:tc>
      </w:tr>
      <w:tr w:rsidR="00B532E4" w:rsidTr="00EE5CAC">
        <w:tc>
          <w:tcPr>
            <w:tcW w:w="1795" w:type="dxa"/>
          </w:tcPr>
          <w:p w:rsidR="00B532E4" w:rsidRPr="00B532E4" w:rsidRDefault="00B532E4" w:rsidP="0044153D">
            <w:pPr>
              <w:spacing w:after="60"/>
              <w:rPr>
                <w:rFonts w:ascii="Times New Roman" w:eastAsia="Times New Roman" w:hAnsi="Times New Roman" w:cs="Times New Roman"/>
                <w:b/>
                <w:sz w:val="24"/>
                <w:szCs w:val="24"/>
                <w:lang w:val="en-US"/>
              </w:rPr>
            </w:pPr>
          </w:p>
        </w:tc>
        <w:tc>
          <w:tcPr>
            <w:tcW w:w="6504" w:type="dxa"/>
          </w:tcPr>
          <w:p w:rsidR="00B532E4" w:rsidRPr="00B532E4" w:rsidRDefault="00B532E4" w:rsidP="0044153D">
            <w:pPr>
              <w:spacing w:after="60"/>
              <w:rPr>
                <w:rFonts w:ascii="Times New Roman" w:eastAsia="Times New Roman" w:hAnsi="Times New Roman" w:cs="Times New Roman"/>
                <w:bCs/>
                <w:kern w:val="28"/>
                <w:sz w:val="24"/>
                <w:szCs w:val="24"/>
                <w:lang w:val="en-US"/>
              </w:rPr>
            </w:pPr>
            <w:r w:rsidRPr="00B532E4">
              <w:rPr>
                <w:rFonts w:ascii="Times New Roman" w:eastAsia="Times New Roman" w:hAnsi="Times New Roman" w:cs="Times New Roman"/>
                <w:bCs/>
                <w:kern w:val="28"/>
                <w:sz w:val="24"/>
                <w:szCs w:val="24"/>
                <w:lang w:val="en-US"/>
              </w:rPr>
              <w:t>This section contains the activity table. T</w:t>
            </w:r>
            <w:r w:rsidR="00B231C6">
              <w:rPr>
                <w:rFonts w:ascii="Times New Roman" w:eastAsia="Times New Roman" w:hAnsi="Times New Roman" w:cs="Times New Roman"/>
                <w:bCs/>
                <w:kern w:val="28"/>
                <w:sz w:val="24"/>
                <w:szCs w:val="24"/>
                <w:lang w:val="en-US"/>
              </w:rPr>
              <w:t>his section is prepared by the Contracting A</w:t>
            </w:r>
            <w:r w:rsidRPr="00B532E4">
              <w:rPr>
                <w:rFonts w:ascii="Times New Roman" w:eastAsia="Times New Roman" w:hAnsi="Times New Roman" w:cs="Times New Roman"/>
                <w:bCs/>
                <w:kern w:val="28"/>
                <w:sz w:val="24"/>
                <w:szCs w:val="24"/>
                <w:lang w:val="en-US"/>
              </w:rPr>
              <w:t>uthority.</w:t>
            </w:r>
          </w:p>
        </w:tc>
      </w:tr>
      <w:tr w:rsidR="00B532E4" w:rsidTr="00EE5CAC">
        <w:tc>
          <w:tcPr>
            <w:tcW w:w="1795" w:type="dxa"/>
          </w:tcPr>
          <w:p w:rsidR="00B532E4" w:rsidRPr="00B532E4" w:rsidRDefault="00B532E4" w:rsidP="0044153D">
            <w:pPr>
              <w:spacing w:after="60"/>
              <w:rPr>
                <w:rFonts w:ascii="Times New Roman" w:eastAsia="Times New Roman" w:hAnsi="Times New Roman" w:cs="Times New Roman"/>
                <w:b/>
                <w:sz w:val="24"/>
                <w:szCs w:val="24"/>
                <w:lang w:val="en-US"/>
              </w:rPr>
            </w:pPr>
            <w:r w:rsidRPr="00B532E4">
              <w:rPr>
                <w:rFonts w:ascii="Times New Roman" w:eastAsia="Times New Roman" w:hAnsi="Times New Roman" w:cs="Times New Roman"/>
                <w:b/>
                <w:sz w:val="24"/>
                <w:szCs w:val="24"/>
                <w:lang w:val="en-US"/>
              </w:rPr>
              <w:t>Section VI</w:t>
            </w:r>
          </w:p>
        </w:tc>
        <w:tc>
          <w:tcPr>
            <w:tcW w:w="6504" w:type="dxa"/>
          </w:tcPr>
          <w:p w:rsidR="00B532E4" w:rsidRDefault="00B532E4" w:rsidP="0044153D">
            <w:pPr>
              <w:spacing w:after="60"/>
              <w:rPr>
                <w:rFonts w:ascii="Times New Roman" w:eastAsia="Times New Roman" w:hAnsi="Times New Roman" w:cs="Times New Roman"/>
                <w:b/>
                <w:kern w:val="28"/>
                <w:sz w:val="24"/>
                <w:szCs w:val="24"/>
                <w:lang w:val="en-US"/>
              </w:rPr>
            </w:pPr>
            <w:r>
              <w:rPr>
                <w:rFonts w:ascii="Times New Roman" w:eastAsia="Times New Roman" w:hAnsi="Times New Roman" w:cs="Times New Roman"/>
                <w:b/>
                <w:kern w:val="28"/>
                <w:sz w:val="24"/>
                <w:szCs w:val="24"/>
                <w:lang w:val="en-US"/>
              </w:rPr>
              <w:t>Performance requirements and Drawings</w:t>
            </w:r>
          </w:p>
        </w:tc>
      </w:tr>
      <w:tr w:rsidR="00B532E4" w:rsidTr="00EE5CAC">
        <w:tc>
          <w:tcPr>
            <w:tcW w:w="1795" w:type="dxa"/>
          </w:tcPr>
          <w:p w:rsidR="00B532E4" w:rsidRDefault="00B532E4" w:rsidP="0044153D">
            <w:pPr>
              <w:spacing w:after="60"/>
              <w:rPr>
                <w:rFonts w:ascii="Times New Roman" w:eastAsia="Times New Roman" w:hAnsi="Times New Roman" w:cs="Times New Roman"/>
                <w:b/>
                <w:sz w:val="28"/>
                <w:szCs w:val="20"/>
                <w:lang w:val="en-US"/>
              </w:rPr>
            </w:pPr>
          </w:p>
        </w:tc>
        <w:tc>
          <w:tcPr>
            <w:tcW w:w="6504" w:type="dxa"/>
          </w:tcPr>
          <w:p w:rsidR="00B532E4" w:rsidRPr="00B532E4" w:rsidRDefault="00B231C6" w:rsidP="0044153D">
            <w:pPr>
              <w:spacing w:after="60"/>
              <w:rPr>
                <w:rFonts w:ascii="Times New Roman" w:eastAsia="Times New Roman" w:hAnsi="Times New Roman" w:cs="Times New Roman"/>
                <w:bCs/>
                <w:kern w:val="28"/>
                <w:sz w:val="24"/>
                <w:szCs w:val="24"/>
                <w:lang w:val="en-US"/>
              </w:rPr>
            </w:pPr>
            <w:r>
              <w:rPr>
                <w:rFonts w:ascii="Times New Roman" w:eastAsia="Times New Roman" w:hAnsi="Times New Roman" w:cs="Times New Roman"/>
                <w:bCs/>
                <w:kern w:val="28"/>
                <w:sz w:val="24"/>
                <w:szCs w:val="24"/>
                <w:lang w:val="en-US"/>
              </w:rPr>
              <w:t>This section is contains</w:t>
            </w:r>
            <w:r w:rsidR="00B532E4" w:rsidRPr="00B532E4">
              <w:rPr>
                <w:rFonts w:ascii="Times New Roman" w:eastAsia="Times New Roman" w:hAnsi="Times New Roman" w:cs="Times New Roman"/>
                <w:bCs/>
                <w:kern w:val="28"/>
                <w:sz w:val="24"/>
                <w:szCs w:val="24"/>
                <w:lang w:val="en-US"/>
              </w:rPr>
              <w:t xml:space="preserve"> the requir</w:t>
            </w:r>
            <w:r>
              <w:rPr>
                <w:rFonts w:ascii="Times New Roman" w:eastAsia="Times New Roman" w:hAnsi="Times New Roman" w:cs="Times New Roman"/>
                <w:bCs/>
                <w:kern w:val="28"/>
                <w:sz w:val="24"/>
                <w:szCs w:val="24"/>
                <w:lang w:val="en-US"/>
              </w:rPr>
              <w:t>ed service specifications. The Contracting A</w:t>
            </w:r>
            <w:r w:rsidR="00B532E4" w:rsidRPr="00B532E4">
              <w:rPr>
                <w:rFonts w:ascii="Times New Roman" w:eastAsia="Times New Roman" w:hAnsi="Times New Roman" w:cs="Times New Roman"/>
                <w:bCs/>
                <w:kern w:val="28"/>
                <w:sz w:val="24"/>
                <w:szCs w:val="24"/>
                <w:lang w:val="en-US"/>
              </w:rPr>
              <w:t>uthority shall include performance specifications and schemes, if any, in this section.</w:t>
            </w:r>
          </w:p>
        </w:tc>
      </w:tr>
      <w:tr w:rsidR="00B532E4" w:rsidTr="00EE5CAC">
        <w:tc>
          <w:tcPr>
            <w:tcW w:w="1795" w:type="dxa"/>
          </w:tcPr>
          <w:p w:rsidR="00B532E4" w:rsidRDefault="00B532E4" w:rsidP="0044153D">
            <w:pPr>
              <w:spacing w:after="60"/>
              <w:rPr>
                <w:rFonts w:ascii="Times New Roman" w:eastAsia="Times New Roman" w:hAnsi="Times New Roman" w:cs="Times New Roman"/>
                <w:b/>
                <w:sz w:val="28"/>
                <w:szCs w:val="20"/>
                <w:lang w:val="en-US"/>
              </w:rPr>
            </w:pPr>
            <w:r w:rsidRPr="00587E35">
              <w:rPr>
                <w:rFonts w:ascii="Times New Roman" w:eastAsia="Times New Roman" w:hAnsi="Times New Roman" w:cs="Times New Roman"/>
                <w:b/>
                <w:sz w:val="28"/>
                <w:szCs w:val="20"/>
                <w:lang w:val="en-US"/>
              </w:rPr>
              <w:t>PART 3</w:t>
            </w:r>
          </w:p>
        </w:tc>
        <w:tc>
          <w:tcPr>
            <w:tcW w:w="6504" w:type="dxa"/>
          </w:tcPr>
          <w:p w:rsidR="00B532E4" w:rsidRDefault="00B532E4" w:rsidP="0044153D">
            <w:pPr>
              <w:spacing w:after="60"/>
              <w:rPr>
                <w:rFonts w:ascii="Times New Roman" w:eastAsia="Times New Roman" w:hAnsi="Times New Roman" w:cs="Times New Roman"/>
                <w:b/>
                <w:kern w:val="28"/>
                <w:sz w:val="24"/>
                <w:szCs w:val="24"/>
                <w:lang w:val="en-US"/>
              </w:rPr>
            </w:pPr>
            <w:r w:rsidRPr="00B532E4">
              <w:rPr>
                <w:rFonts w:ascii="Times New Roman" w:eastAsia="Times New Roman" w:hAnsi="Times New Roman" w:cs="Times New Roman"/>
                <w:b/>
                <w:kern w:val="28"/>
                <w:sz w:val="28"/>
                <w:szCs w:val="28"/>
                <w:lang w:val="en-US"/>
              </w:rPr>
              <w:t>Conditions of Contract and contract Forms</w:t>
            </w:r>
          </w:p>
        </w:tc>
      </w:tr>
      <w:tr w:rsidR="00B532E4" w:rsidTr="00EE5CAC">
        <w:tc>
          <w:tcPr>
            <w:tcW w:w="1795" w:type="dxa"/>
          </w:tcPr>
          <w:p w:rsidR="00B532E4" w:rsidRPr="00B532E4" w:rsidRDefault="00B532E4" w:rsidP="0044153D">
            <w:pPr>
              <w:spacing w:after="60"/>
              <w:rPr>
                <w:rFonts w:ascii="Times New Roman" w:eastAsia="Times New Roman" w:hAnsi="Times New Roman" w:cs="Times New Roman"/>
                <w:b/>
                <w:sz w:val="24"/>
                <w:szCs w:val="24"/>
                <w:lang w:val="en-US"/>
              </w:rPr>
            </w:pPr>
            <w:r w:rsidRPr="00B532E4">
              <w:rPr>
                <w:rFonts w:ascii="Times New Roman" w:eastAsia="Times New Roman" w:hAnsi="Times New Roman" w:cs="Times New Roman"/>
                <w:b/>
                <w:sz w:val="24"/>
                <w:szCs w:val="24"/>
                <w:lang w:val="en-US"/>
              </w:rPr>
              <w:t>Section VII</w:t>
            </w:r>
          </w:p>
        </w:tc>
        <w:tc>
          <w:tcPr>
            <w:tcW w:w="6504" w:type="dxa"/>
          </w:tcPr>
          <w:p w:rsidR="00B532E4" w:rsidRPr="00B532E4" w:rsidRDefault="00E30C14" w:rsidP="00B532E4">
            <w:pPr>
              <w:spacing w:after="60"/>
              <w:rPr>
                <w:rFonts w:ascii="Times New Roman" w:eastAsia="Times New Roman" w:hAnsi="Times New Roman" w:cs="Times New Roman"/>
                <w:b/>
                <w:kern w:val="28"/>
                <w:sz w:val="24"/>
                <w:szCs w:val="24"/>
                <w:lang w:val="en-US"/>
              </w:rPr>
            </w:pPr>
            <w:r>
              <w:rPr>
                <w:rFonts w:ascii="Times New Roman" w:eastAsia="Times New Roman" w:hAnsi="Times New Roman" w:cs="Times New Roman"/>
                <w:b/>
                <w:kern w:val="28"/>
                <w:sz w:val="24"/>
                <w:szCs w:val="24"/>
                <w:lang w:val="en-US"/>
              </w:rPr>
              <w:t>General Conditions of Contract</w:t>
            </w:r>
          </w:p>
        </w:tc>
      </w:tr>
      <w:tr w:rsidR="00B532E4" w:rsidTr="00EE5CAC">
        <w:tc>
          <w:tcPr>
            <w:tcW w:w="1795" w:type="dxa"/>
          </w:tcPr>
          <w:p w:rsidR="00B532E4" w:rsidRPr="00E30C14" w:rsidRDefault="00B532E4" w:rsidP="0044153D">
            <w:pPr>
              <w:spacing w:after="60"/>
              <w:rPr>
                <w:rFonts w:ascii="Times New Roman" w:eastAsia="Times New Roman" w:hAnsi="Times New Roman" w:cs="Times New Roman"/>
                <w:b/>
                <w:sz w:val="24"/>
                <w:szCs w:val="24"/>
                <w:lang w:val="en-US"/>
              </w:rPr>
            </w:pPr>
          </w:p>
        </w:tc>
        <w:tc>
          <w:tcPr>
            <w:tcW w:w="6504" w:type="dxa"/>
          </w:tcPr>
          <w:p w:rsidR="00B532E4" w:rsidRPr="00E30C14" w:rsidRDefault="00E30C14" w:rsidP="0044153D">
            <w:pPr>
              <w:spacing w:after="60"/>
              <w:rPr>
                <w:rFonts w:ascii="Times New Roman" w:eastAsia="Times New Roman" w:hAnsi="Times New Roman" w:cs="Times New Roman"/>
                <w:b/>
                <w:kern w:val="28"/>
                <w:sz w:val="24"/>
                <w:szCs w:val="24"/>
                <w:lang w:val="en-US"/>
              </w:rPr>
            </w:pPr>
            <w:r w:rsidRPr="00E30C14">
              <w:rPr>
                <w:rFonts w:ascii="Times New Roman" w:eastAsia="Times New Roman" w:hAnsi="Times New Roman" w:cs="Times New Roman"/>
                <w:bCs/>
                <w:kern w:val="28"/>
                <w:sz w:val="24"/>
                <w:szCs w:val="24"/>
                <w:lang w:val="en-US"/>
              </w:rPr>
              <w:t>This section contains general clauses to be applied in all contracts.</w:t>
            </w:r>
            <w:r w:rsidRPr="00E30C14">
              <w:rPr>
                <w:rFonts w:ascii="Times New Roman" w:eastAsia="Times New Roman" w:hAnsi="Times New Roman" w:cs="Times New Roman"/>
                <w:b/>
                <w:kern w:val="28"/>
                <w:sz w:val="24"/>
                <w:szCs w:val="24"/>
                <w:lang w:val="en-US"/>
              </w:rPr>
              <w:t xml:space="preserve"> The text of paragraphs in this section may not be modified.</w:t>
            </w:r>
          </w:p>
        </w:tc>
      </w:tr>
      <w:tr w:rsidR="00B532E4" w:rsidTr="00EE5CAC">
        <w:tc>
          <w:tcPr>
            <w:tcW w:w="1795" w:type="dxa"/>
          </w:tcPr>
          <w:p w:rsidR="00B532E4" w:rsidRPr="00E30C14" w:rsidRDefault="00E30C14" w:rsidP="0044153D">
            <w:pPr>
              <w:spacing w:after="60"/>
              <w:rPr>
                <w:rFonts w:ascii="Times New Roman" w:eastAsia="Times New Roman" w:hAnsi="Times New Roman" w:cs="Times New Roman"/>
                <w:b/>
                <w:sz w:val="24"/>
                <w:szCs w:val="24"/>
                <w:lang w:val="en-US"/>
              </w:rPr>
            </w:pPr>
            <w:r w:rsidRPr="00E30C14">
              <w:rPr>
                <w:rFonts w:ascii="Times New Roman" w:eastAsia="Times New Roman" w:hAnsi="Times New Roman" w:cs="Times New Roman"/>
                <w:b/>
                <w:sz w:val="24"/>
                <w:szCs w:val="24"/>
                <w:lang w:val="en-US"/>
              </w:rPr>
              <w:t>Section VII</w:t>
            </w:r>
            <w:r>
              <w:rPr>
                <w:rFonts w:ascii="Times New Roman" w:eastAsia="Times New Roman" w:hAnsi="Times New Roman" w:cs="Times New Roman"/>
                <w:b/>
                <w:sz w:val="24"/>
                <w:szCs w:val="24"/>
                <w:lang w:val="en-US"/>
              </w:rPr>
              <w:t>I</w:t>
            </w:r>
          </w:p>
        </w:tc>
        <w:tc>
          <w:tcPr>
            <w:tcW w:w="6504" w:type="dxa"/>
          </w:tcPr>
          <w:p w:rsidR="00B532E4" w:rsidRPr="00E30C14" w:rsidRDefault="00E30C14" w:rsidP="0044153D">
            <w:pPr>
              <w:spacing w:after="60"/>
              <w:rPr>
                <w:rFonts w:ascii="Times New Roman" w:eastAsia="Times New Roman" w:hAnsi="Times New Roman" w:cs="Times New Roman"/>
                <w:b/>
                <w:kern w:val="28"/>
                <w:sz w:val="24"/>
                <w:szCs w:val="24"/>
                <w:lang w:val="en-US"/>
              </w:rPr>
            </w:pPr>
            <w:r w:rsidRPr="00E30C14">
              <w:rPr>
                <w:rFonts w:ascii="Times New Roman" w:eastAsia="Times New Roman" w:hAnsi="Times New Roman" w:cs="Times New Roman"/>
                <w:b/>
                <w:kern w:val="28"/>
                <w:sz w:val="24"/>
                <w:szCs w:val="24"/>
                <w:lang w:val="en-US"/>
              </w:rPr>
              <w:t>Special Conditions of Contract</w:t>
            </w:r>
          </w:p>
        </w:tc>
      </w:tr>
      <w:tr w:rsidR="00B532E4" w:rsidTr="00EE5CAC">
        <w:tc>
          <w:tcPr>
            <w:tcW w:w="1795" w:type="dxa"/>
          </w:tcPr>
          <w:p w:rsidR="00B532E4" w:rsidRPr="00B532E4" w:rsidRDefault="00B532E4" w:rsidP="0044153D">
            <w:pPr>
              <w:spacing w:after="60"/>
              <w:rPr>
                <w:rFonts w:ascii="Times New Roman" w:eastAsia="Times New Roman" w:hAnsi="Times New Roman" w:cs="Times New Roman"/>
                <w:b/>
                <w:sz w:val="24"/>
                <w:szCs w:val="24"/>
                <w:lang w:val="en-US"/>
              </w:rPr>
            </w:pPr>
          </w:p>
        </w:tc>
        <w:tc>
          <w:tcPr>
            <w:tcW w:w="6504" w:type="dxa"/>
          </w:tcPr>
          <w:p w:rsidR="00B532E4" w:rsidRPr="00E30C14" w:rsidRDefault="00E30C14" w:rsidP="0044153D">
            <w:pPr>
              <w:spacing w:after="60"/>
              <w:rPr>
                <w:rFonts w:ascii="Times New Roman" w:eastAsia="Times New Roman" w:hAnsi="Times New Roman" w:cs="Times New Roman"/>
                <w:bCs/>
                <w:kern w:val="28"/>
                <w:sz w:val="24"/>
                <w:szCs w:val="24"/>
                <w:lang w:val="en-US"/>
              </w:rPr>
            </w:pPr>
            <w:r w:rsidRPr="00E30C14">
              <w:rPr>
                <w:rFonts w:ascii="Times New Roman" w:eastAsia="Times New Roman" w:hAnsi="Times New Roman" w:cs="Times New Roman"/>
                <w:bCs/>
                <w:kern w:val="28"/>
                <w:sz w:val="24"/>
                <w:szCs w:val="24"/>
                <w:lang w:val="en-US"/>
              </w:rPr>
              <w:t>The contents of this section complement the general terms of the co</w:t>
            </w:r>
            <w:r w:rsidR="00B231C6">
              <w:rPr>
                <w:rFonts w:ascii="Times New Roman" w:eastAsia="Times New Roman" w:hAnsi="Times New Roman" w:cs="Times New Roman"/>
                <w:bCs/>
                <w:kern w:val="28"/>
                <w:sz w:val="24"/>
                <w:szCs w:val="24"/>
                <w:lang w:val="en-US"/>
              </w:rPr>
              <w:t>ntract and are prepared by the Contracting A</w:t>
            </w:r>
            <w:r w:rsidRPr="00E30C14">
              <w:rPr>
                <w:rFonts w:ascii="Times New Roman" w:eastAsia="Times New Roman" w:hAnsi="Times New Roman" w:cs="Times New Roman"/>
                <w:bCs/>
                <w:kern w:val="28"/>
                <w:sz w:val="24"/>
                <w:szCs w:val="24"/>
                <w:lang w:val="en-US"/>
              </w:rPr>
              <w:t>uthority.</w:t>
            </w:r>
          </w:p>
        </w:tc>
      </w:tr>
      <w:tr w:rsidR="00E30C14" w:rsidTr="00EE5CAC">
        <w:tc>
          <w:tcPr>
            <w:tcW w:w="1795" w:type="dxa"/>
          </w:tcPr>
          <w:p w:rsidR="00E30C14" w:rsidRPr="00B532E4" w:rsidRDefault="00E30C14" w:rsidP="0044153D">
            <w:pPr>
              <w:spacing w:after="6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Section VIIII</w:t>
            </w:r>
          </w:p>
        </w:tc>
        <w:tc>
          <w:tcPr>
            <w:tcW w:w="6504" w:type="dxa"/>
          </w:tcPr>
          <w:p w:rsidR="00E30C14" w:rsidRPr="00E30C14" w:rsidRDefault="00E30C14" w:rsidP="0044153D">
            <w:pPr>
              <w:spacing w:after="60"/>
              <w:rPr>
                <w:rFonts w:ascii="Times New Roman" w:eastAsia="Times New Roman" w:hAnsi="Times New Roman" w:cs="Times New Roman"/>
                <w:b/>
                <w:kern w:val="28"/>
                <w:sz w:val="24"/>
                <w:szCs w:val="24"/>
                <w:lang w:val="en-US"/>
              </w:rPr>
            </w:pPr>
            <w:r w:rsidRPr="00E30C14">
              <w:rPr>
                <w:rFonts w:ascii="Times New Roman" w:eastAsia="Times New Roman" w:hAnsi="Times New Roman" w:cs="Times New Roman"/>
                <w:b/>
                <w:kern w:val="28"/>
                <w:sz w:val="24"/>
                <w:szCs w:val="24"/>
                <w:lang w:val="en-US"/>
              </w:rPr>
              <w:t>Contract Forms</w:t>
            </w:r>
          </w:p>
        </w:tc>
      </w:tr>
    </w:tbl>
    <w:p w:rsidR="00AB7474" w:rsidRDefault="00AB7474" w:rsidP="0044153D">
      <w:pPr>
        <w:spacing w:after="60"/>
        <w:rPr>
          <w:rFonts w:ascii="Times New Roman" w:eastAsia="Times New Roman" w:hAnsi="Times New Roman" w:cs="Times New Roman"/>
          <w:b/>
          <w:sz w:val="24"/>
          <w:szCs w:val="24"/>
          <w:lang w:val="en-US"/>
        </w:rPr>
        <w:sectPr w:rsidR="00AB7474" w:rsidSect="0020538A">
          <w:headerReference w:type="default" r:id="rId22"/>
          <w:type w:val="continuous"/>
          <w:pgSz w:w="11909" w:h="16834" w:code="9"/>
          <w:pgMar w:top="1440" w:right="1800" w:bottom="1440" w:left="1800" w:header="720" w:footer="720" w:gutter="0"/>
          <w:pgNumType w:fmt="lowerRoman" w:start="6"/>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6504"/>
      </w:tblGrid>
      <w:tr w:rsidR="00E30C14" w:rsidTr="00EE5CAC">
        <w:tc>
          <w:tcPr>
            <w:tcW w:w="1795" w:type="dxa"/>
          </w:tcPr>
          <w:p w:rsidR="00E30C14" w:rsidRPr="00B532E4" w:rsidRDefault="00E30C14" w:rsidP="0044153D">
            <w:pPr>
              <w:spacing w:after="60"/>
              <w:rPr>
                <w:rFonts w:ascii="Times New Roman" w:eastAsia="Times New Roman" w:hAnsi="Times New Roman" w:cs="Times New Roman"/>
                <w:b/>
                <w:sz w:val="24"/>
                <w:szCs w:val="24"/>
                <w:lang w:val="en-US"/>
              </w:rPr>
            </w:pPr>
          </w:p>
        </w:tc>
        <w:tc>
          <w:tcPr>
            <w:tcW w:w="6504" w:type="dxa"/>
          </w:tcPr>
          <w:p w:rsidR="00E30C14" w:rsidRPr="00E30C14" w:rsidRDefault="00E30C14" w:rsidP="0044153D">
            <w:pPr>
              <w:spacing w:after="60"/>
              <w:rPr>
                <w:rFonts w:ascii="Times New Roman" w:eastAsia="Times New Roman" w:hAnsi="Times New Roman" w:cs="Times New Roman"/>
                <w:bCs/>
                <w:kern w:val="28"/>
                <w:sz w:val="24"/>
                <w:szCs w:val="24"/>
                <w:lang w:val="en-US"/>
              </w:rPr>
            </w:pPr>
            <w:r w:rsidRPr="00E30C14">
              <w:rPr>
                <w:rFonts w:ascii="Times New Roman" w:eastAsia="Times New Roman" w:hAnsi="Times New Roman" w:cs="Times New Roman"/>
                <w:bCs/>
                <w:kern w:val="28"/>
                <w:sz w:val="24"/>
                <w:szCs w:val="24"/>
                <w:lang w:val="en-US"/>
              </w:rPr>
              <w:t>This section contains templates that, once completed, are part of</w:t>
            </w:r>
            <w:r>
              <w:rPr>
                <w:rFonts w:ascii="Times New Roman" w:eastAsia="Times New Roman" w:hAnsi="Times New Roman" w:cs="Times New Roman"/>
                <w:bCs/>
                <w:kern w:val="28"/>
                <w:sz w:val="24"/>
                <w:szCs w:val="24"/>
                <w:lang w:val="en-US"/>
              </w:rPr>
              <w:t xml:space="preserve"> the contract. The forms of performance security and advance</w:t>
            </w:r>
            <w:r w:rsidRPr="00E30C14">
              <w:rPr>
                <w:rFonts w:ascii="Times New Roman" w:eastAsia="Times New Roman" w:hAnsi="Times New Roman" w:cs="Times New Roman"/>
                <w:bCs/>
                <w:kern w:val="28"/>
                <w:sz w:val="24"/>
                <w:szCs w:val="24"/>
                <w:lang w:val="en-US"/>
              </w:rPr>
              <w:t xml:space="preserve"> </w:t>
            </w:r>
            <w:r>
              <w:rPr>
                <w:rFonts w:ascii="Times New Roman" w:eastAsia="Times New Roman" w:hAnsi="Times New Roman" w:cs="Times New Roman"/>
                <w:bCs/>
                <w:kern w:val="28"/>
                <w:sz w:val="24"/>
                <w:szCs w:val="24"/>
                <w:lang w:val="en-US"/>
              </w:rPr>
              <w:lastRenderedPageBreak/>
              <w:t>payment security</w:t>
            </w:r>
            <w:r w:rsidRPr="00E30C14">
              <w:rPr>
                <w:rFonts w:ascii="Times New Roman" w:eastAsia="Times New Roman" w:hAnsi="Times New Roman" w:cs="Times New Roman"/>
                <w:bCs/>
                <w:kern w:val="28"/>
                <w:sz w:val="24"/>
                <w:szCs w:val="24"/>
                <w:lang w:val="en-US"/>
              </w:rPr>
              <w:t xml:space="preserve">, if needed, will be completed only by the </w:t>
            </w:r>
            <w:r w:rsidRPr="004B12F4">
              <w:rPr>
                <w:rFonts w:asciiTheme="majorBidi" w:hAnsiTheme="majorBidi" w:cstheme="majorBidi"/>
              </w:rPr>
              <w:t>successful</w:t>
            </w:r>
            <w:r w:rsidRPr="00E30C14">
              <w:rPr>
                <w:rFonts w:ascii="Times New Roman" w:eastAsia="Times New Roman" w:hAnsi="Times New Roman" w:cs="Times New Roman"/>
                <w:bCs/>
                <w:kern w:val="28"/>
                <w:sz w:val="24"/>
                <w:szCs w:val="24"/>
                <w:lang w:val="en-US"/>
              </w:rPr>
              <w:t xml:space="preserve"> bidd</w:t>
            </w:r>
            <w:r>
              <w:rPr>
                <w:rFonts w:ascii="Times New Roman" w:eastAsia="Times New Roman" w:hAnsi="Times New Roman" w:cs="Times New Roman"/>
                <w:bCs/>
                <w:kern w:val="28"/>
                <w:sz w:val="24"/>
                <w:szCs w:val="24"/>
                <w:lang w:val="en-US"/>
              </w:rPr>
              <w:t>er after contract award</w:t>
            </w:r>
            <w:r w:rsidRPr="00E30C14">
              <w:rPr>
                <w:rFonts w:ascii="Times New Roman" w:eastAsia="Times New Roman" w:hAnsi="Times New Roman" w:cs="Times New Roman"/>
                <w:bCs/>
                <w:kern w:val="28"/>
                <w:sz w:val="24"/>
                <w:szCs w:val="24"/>
                <w:lang w:val="en-US"/>
              </w:rPr>
              <w:t>.</w:t>
            </w:r>
          </w:p>
        </w:tc>
      </w:tr>
      <w:tr w:rsidR="00E30C14" w:rsidTr="00EE5CAC">
        <w:tc>
          <w:tcPr>
            <w:tcW w:w="1795" w:type="dxa"/>
          </w:tcPr>
          <w:p w:rsidR="00E30C14" w:rsidRPr="00B532E4" w:rsidRDefault="00E30C14" w:rsidP="0044153D">
            <w:pPr>
              <w:spacing w:after="60"/>
              <w:rPr>
                <w:rFonts w:ascii="Times New Roman" w:eastAsia="Times New Roman" w:hAnsi="Times New Roman" w:cs="Times New Roman"/>
                <w:b/>
                <w:sz w:val="24"/>
                <w:szCs w:val="24"/>
                <w:lang w:val="en-US"/>
              </w:rPr>
            </w:pPr>
          </w:p>
        </w:tc>
        <w:tc>
          <w:tcPr>
            <w:tcW w:w="6504" w:type="dxa"/>
          </w:tcPr>
          <w:p w:rsidR="00E30C14" w:rsidRPr="00E30C14" w:rsidRDefault="00E30C14" w:rsidP="0044153D">
            <w:pPr>
              <w:spacing w:after="60"/>
              <w:rPr>
                <w:rFonts w:ascii="Times New Roman" w:eastAsia="Times New Roman" w:hAnsi="Times New Roman" w:cs="Times New Roman"/>
                <w:bCs/>
                <w:kern w:val="28"/>
                <w:sz w:val="24"/>
                <w:szCs w:val="24"/>
                <w:lang w:val="en-US"/>
              </w:rPr>
            </w:pPr>
          </w:p>
        </w:tc>
      </w:tr>
      <w:tr w:rsidR="00E30C14" w:rsidTr="00EE5CAC">
        <w:tc>
          <w:tcPr>
            <w:tcW w:w="1795" w:type="dxa"/>
          </w:tcPr>
          <w:p w:rsidR="00E30C14" w:rsidRPr="00E30C14" w:rsidRDefault="00E30C14" w:rsidP="0044153D">
            <w:pPr>
              <w:spacing w:after="60"/>
              <w:rPr>
                <w:rFonts w:ascii="Times New Roman" w:eastAsia="Times New Roman" w:hAnsi="Times New Roman" w:cs="Times New Roman"/>
                <w:b/>
                <w:bCs/>
                <w:sz w:val="28"/>
                <w:szCs w:val="28"/>
                <w:lang w:val="en-US"/>
              </w:rPr>
            </w:pPr>
            <w:r w:rsidRPr="00E30C14">
              <w:rPr>
                <w:rFonts w:ascii="Times New Roman" w:eastAsia="Times New Roman" w:hAnsi="Times New Roman" w:cs="Times New Roman"/>
                <w:b/>
                <w:bCs/>
                <w:sz w:val="28"/>
                <w:szCs w:val="28"/>
                <w:lang w:val="en-US"/>
              </w:rPr>
              <w:t>User’s Guide</w:t>
            </w:r>
          </w:p>
        </w:tc>
        <w:tc>
          <w:tcPr>
            <w:tcW w:w="6504" w:type="dxa"/>
          </w:tcPr>
          <w:p w:rsidR="00E30C14" w:rsidRPr="00E30C14" w:rsidRDefault="00EE5CAC" w:rsidP="00E30C14">
            <w:pPr>
              <w:spacing w:after="60"/>
              <w:rPr>
                <w:rFonts w:ascii="Times New Roman" w:eastAsia="Times New Roman" w:hAnsi="Times New Roman" w:cs="Times New Roman"/>
                <w:bCs/>
                <w:kern w:val="28"/>
                <w:sz w:val="24"/>
                <w:szCs w:val="24"/>
                <w:lang w:val="en-US"/>
              </w:rPr>
            </w:pPr>
            <w:r>
              <w:rPr>
                <w:rFonts w:ascii="Times New Roman" w:eastAsia="Times New Roman" w:hAnsi="Times New Roman" w:cs="Times New Roman"/>
                <w:bCs/>
                <w:kern w:val="28"/>
                <w:sz w:val="24"/>
                <w:szCs w:val="24"/>
                <w:lang w:val="en-US"/>
              </w:rPr>
              <w:t>The Bidding Documents</w:t>
            </w:r>
            <w:r w:rsidR="00E30C14" w:rsidRPr="00E30C14">
              <w:rPr>
                <w:rFonts w:ascii="Times New Roman" w:eastAsia="Times New Roman" w:hAnsi="Times New Roman" w:cs="Times New Roman"/>
                <w:bCs/>
                <w:kern w:val="28"/>
                <w:sz w:val="24"/>
                <w:szCs w:val="24"/>
                <w:lang w:val="en-US"/>
              </w:rPr>
              <w:t xml:space="preserve"> Guide contains detailed explanations and recommendati</w:t>
            </w:r>
            <w:r>
              <w:rPr>
                <w:rFonts w:ascii="Times New Roman" w:eastAsia="Times New Roman" w:hAnsi="Times New Roman" w:cs="Times New Roman"/>
                <w:bCs/>
                <w:kern w:val="28"/>
                <w:sz w:val="24"/>
                <w:szCs w:val="24"/>
                <w:lang w:val="en-US"/>
              </w:rPr>
              <w:t>ons on how to prepare the Bidding</w:t>
            </w:r>
            <w:r w:rsidR="00E30C14" w:rsidRPr="00E30C14">
              <w:rPr>
                <w:rFonts w:ascii="Times New Roman" w:eastAsia="Times New Roman" w:hAnsi="Times New Roman" w:cs="Times New Roman"/>
                <w:bCs/>
                <w:kern w:val="28"/>
                <w:sz w:val="24"/>
                <w:szCs w:val="24"/>
                <w:lang w:val="en-US"/>
              </w:rPr>
              <w:t xml:space="preserve"> Document for a specific contracting process for </w:t>
            </w:r>
            <w:r>
              <w:rPr>
                <w:rFonts w:ascii="Times New Roman" w:eastAsia="Times New Roman" w:hAnsi="Times New Roman" w:cs="Times New Roman"/>
                <w:bCs/>
                <w:kern w:val="28"/>
                <w:sz w:val="24"/>
                <w:szCs w:val="24"/>
                <w:lang w:val="en-US"/>
              </w:rPr>
              <w:t>the related services. The Guide is not part of the Bidding</w:t>
            </w:r>
            <w:r w:rsidR="00541708">
              <w:rPr>
                <w:rFonts w:ascii="Times New Roman" w:eastAsia="Times New Roman" w:hAnsi="Times New Roman" w:cs="Times New Roman"/>
                <w:bCs/>
                <w:kern w:val="28"/>
                <w:sz w:val="24"/>
                <w:szCs w:val="24"/>
                <w:lang w:val="en-US"/>
              </w:rPr>
              <w:t xml:space="preserve"> D</w:t>
            </w:r>
            <w:r w:rsidR="00E30C14" w:rsidRPr="00E30C14">
              <w:rPr>
                <w:rFonts w:ascii="Times New Roman" w:eastAsia="Times New Roman" w:hAnsi="Times New Roman" w:cs="Times New Roman"/>
                <w:bCs/>
                <w:kern w:val="28"/>
                <w:sz w:val="24"/>
                <w:szCs w:val="24"/>
                <w:lang w:val="en-US"/>
              </w:rPr>
              <w:t>ocuments.</w:t>
            </w:r>
          </w:p>
        </w:tc>
      </w:tr>
    </w:tbl>
    <w:p w:rsidR="0044153D" w:rsidRPr="0044153D" w:rsidRDefault="0044153D" w:rsidP="0044153D">
      <w:pPr>
        <w:spacing w:after="60" w:line="240" w:lineRule="auto"/>
        <w:rPr>
          <w:rFonts w:ascii="Times New Roman" w:eastAsia="Times New Roman" w:hAnsi="Times New Roman" w:cs="Times New Roman"/>
          <w:b/>
          <w:kern w:val="28"/>
          <w:sz w:val="24"/>
          <w:szCs w:val="24"/>
          <w:lang w:val="en-US"/>
        </w:rPr>
      </w:pPr>
    </w:p>
    <w:bookmarkEnd w:id="4"/>
    <w:bookmarkEnd w:id="5"/>
    <w:p w:rsidR="00587E35" w:rsidRPr="00587E35" w:rsidRDefault="00587E35" w:rsidP="00EE5CAC">
      <w:pPr>
        <w:spacing w:line="240" w:lineRule="auto"/>
        <w:rPr>
          <w:rFonts w:ascii="Times New Roman" w:eastAsia="Times New Roman" w:hAnsi="Times New Roman" w:cs="Times New Roman"/>
          <w:sz w:val="24"/>
          <w:szCs w:val="20"/>
          <w:lang w:val="en-US"/>
        </w:rPr>
      </w:pPr>
      <w:r w:rsidRPr="00587E35">
        <w:rPr>
          <w:rFonts w:ascii="Times New Roman" w:eastAsia="Times New Roman" w:hAnsi="Times New Roman" w:cs="Times New Roman"/>
          <w:b/>
          <w:sz w:val="24"/>
          <w:szCs w:val="24"/>
          <w:lang w:val="fr-FR"/>
        </w:rPr>
        <w:br w:type="page"/>
      </w:r>
    </w:p>
    <w:p w:rsidR="006D3265" w:rsidRPr="00587E35" w:rsidRDefault="006D3265" w:rsidP="00E62F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b/>
          <w:bCs/>
          <w:color w:val="212121"/>
          <w:sz w:val="24"/>
          <w:szCs w:val="24"/>
          <w:rtl/>
          <w:lang w:val="en-US"/>
        </w:rPr>
        <w:sectPr w:rsidR="006D3265" w:rsidRPr="00587E35" w:rsidSect="0020538A">
          <w:headerReference w:type="default" r:id="rId23"/>
          <w:type w:val="continuous"/>
          <w:pgSz w:w="11909" w:h="16834" w:code="9"/>
          <w:pgMar w:top="1440" w:right="1800" w:bottom="1440" w:left="1800" w:header="720" w:footer="720" w:gutter="0"/>
          <w:pgNumType w:fmt="lowerRoman" w:start="6"/>
          <w:cols w:space="720"/>
          <w:docGrid w:linePitch="360"/>
        </w:sectPr>
      </w:pPr>
    </w:p>
    <w:p w:rsidR="00AE2C67" w:rsidRPr="00947C6E" w:rsidRDefault="00AE2C67" w:rsidP="00AE2C67">
      <w:pPr>
        <w:numPr>
          <w:ilvl w:val="12"/>
          <w:numId w:val="0"/>
        </w:numPr>
        <w:suppressAutoHyphens/>
        <w:spacing w:after="0" w:line="240" w:lineRule="auto"/>
        <w:jc w:val="center"/>
        <w:outlineLvl w:val="0"/>
        <w:rPr>
          <w:rFonts w:ascii="Times New Roman" w:eastAsia="Times New Roman" w:hAnsi="Times New Roman" w:cs="Times New Roman"/>
          <w:b/>
          <w:sz w:val="36"/>
          <w:szCs w:val="36"/>
          <w:lang w:val="en-US"/>
        </w:rPr>
      </w:pPr>
      <w:bookmarkStart w:id="6" w:name="_Toc164583183"/>
      <w:r w:rsidRPr="00947C6E">
        <w:rPr>
          <w:rFonts w:ascii="Times New Roman" w:eastAsia="Times New Roman" w:hAnsi="Times New Roman" w:cs="Times New Roman"/>
          <w:b/>
          <w:sz w:val="36"/>
          <w:szCs w:val="36"/>
          <w:lang w:val="en-US"/>
        </w:rPr>
        <w:lastRenderedPageBreak/>
        <w:t>Part I – Bidding Procedures</w:t>
      </w:r>
      <w:bookmarkEnd w:id="6"/>
    </w:p>
    <w:p w:rsidR="00E62F80" w:rsidRPr="00E62F80" w:rsidRDefault="00E62F80" w:rsidP="00E62F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color w:val="212121"/>
          <w:sz w:val="24"/>
          <w:szCs w:val="24"/>
          <w:rtl/>
          <w:lang w:val="en-US"/>
        </w:rPr>
      </w:pPr>
    </w:p>
    <w:p w:rsidR="00E62F80" w:rsidRDefault="00E62F80" w:rsidP="00E62F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326AF3" w:rsidRDefault="00326AF3" w:rsidP="00A0104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lang w:val="en-US"/>
        </w:rPr>
      </w:pPr>
    </w:p>
    <w:p w:rsidR="0011359F" w:rsidRDefault="0011359F"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C55442" w:rsidRDefault="00C55442"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sectPr w:rsidR="00C55442" w:rsidSect="00126E96">
          <w:headerReference w:type="even" r:id="rId24"/>
          <w:headerReference w:type="default" r:id="rId25"/>
          <w:footerReference w:type="even" r:id="rId26"/>
          <w:footerReference w:type="default" r:id="rId27"/>
          <w:headerReference w:type="first" r:id="rId28"/>
          <w:footerReference w:type="first" r:id="rId29"/>
          <w:type w:val="continuous"/>
          <w:pgSz w:w="11909" w:h="16834" w:code="9"/>
          <w:pgMar w:top="1440" w:right="1800" w:bottom="1440" w:left="1800" w:header="720" w:footer="720" w:gutter="0"/>
          <w:pgNumType w:start="1"/>
          <w:cols w:space="720"/>
          <w:titlePg/>
          <w:docGrid w:linePitch="360"/>
        </w:sect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761B2" w:rsidRDefault="000761B2" w:rsidP="000761B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761B2" w:rsidRDefault="000761B2" w:rsidP="000761B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D81AA6" w:rsidRDefault="00D81AA6" w:rsidP="00D81AA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D81AA6" w:rsidRDefault="00D81AA6" w:rsidP="00D81AA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D81AA6" w:rsidRDefault="00D81AA6" w:rsidP="00D81AA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D81AA6" w:rsidRDefault="00D81AA6" w:rsidP="00D81AA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D217E0" w:rsidRDefault="00D217E0" w:rsidP="00D217E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D81AA6" w:rsidRDefault="00D81AA6" w:rsidP="00D81AA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AE2C67" w:rsidRPr="00AE2C67" w:rsidRDefault="00AE2C67" w:rsidP="00AE2C67">
      <w:pPr>
        <w:suppressAutoHyphens/>
        <w:spacing w:after="0" w:line="240" w:lineRule="auto"/>
        <w:jc w:val="center"/>
        <w:outlineLvl w:val="0"/>
        <w:rPr>
          <w:rFonts w:ascii="Times New Roman" w:eastAsia="Times New Roman" w:hAnsi="Times New Roman" w:cs="Times New Roman"/>
          <w:b/>
          <w:sz w:val="36"/>
          <w:szCs w:val="20"/>
          <w:lang w:val="en-US"/>
        </w:rPr>
      </w:pPr>
      <w:bookmarkStart w:id="7" w:name="_Toc164583184"/>
      <w:r w:rsidRPr="00AE2C67">
        <w:rPr>
          <w:rFonts w:ascii="Times New Roman" w:eastAsia="Times New Roman" w:hAnsi="Times New Roman" w:cs="Times New Roman"/>
          <w:b/>
          <w:sz w:val="36"/>
          <w:szCs w:val="20"/>
          <w:lang w:val="en-US"/>
        </w:rPr>
        <w:lastRenderedPageBreak/>
        <w:t>Section I.  Instructions to Bidders</w:t>
      </w:r>
      <w:bookmarkEnd w:id="7"/>
    </w:p>
    <w:p w:rsidR="00AE2C67" w:rsidRPr="00AE2C67" w:rsidRDefault="00AE2C67" w:rsidP="00AE2C67">
      <w:pPr>
        <w:spacing w:after="0" w:line="240" w:lineRule="auto"/>
        <w:rPr>
          <w:rFonts w:ascii="Times New Roman" w:eastAsia="Times New Roman" w:hAnsi="Times New Roman" w:cs="Times New Roman"/>
          <w:sz w:val="24"/>
          <w:szCs w:val="20"/>
          <w:lang w:val="en-US"/>
        </w:rPr>
      </w:pPr>
    </w:p>
    <w:p w:rsidR="00AE2C67" w:rsidRPr="00AE2C67" w:rsidRDefault="00AE2C67" w:rsidP="00AE2C67">
      <w:pPr>
        <w:spacing w:after="0" w:line="240" w:lineRule="auto"/>
        <w:jc w:val="center"/>
        <w:rPr>
          <w:rFonts w:ascii="Times New Roman" w:eastAsia="Times New Roman" w:hAnsi="Times New Roman" w:cs="Times New Roman"/>
          <w:b/>
          <w:sz w:val="28"/>
          <w:szCs w:val="28"/>
          <w:lang w:val="en-US"/>
        </w:rPr>
      </w:pPr>
      <w:bookmarkStart w:id="8" w:name="_Toc29564163"/>
      <w:r w:rsidRPr="00AE2C67">
        <w:rPr>
          <w:rFonts w:ascii="Times New Roman" w:eastAsia="Times New Roman" w:hAnsi="Times New Roman" w:cs="Times New Roman"/>
          <w:b/>
          <w:sz w:val="28"/>
          <w:szCs w:val="28"/>
          <w:lang w:val="en-US"/>
        </w:rPr>
        <w:t>Table of Clauses</w:t>
      </w:r>
      <w:bookmarkEnd w:id="8"/>
    </w:p>
    <w:p w:rsidR="00AE2C67" w:rsidRDefault="00AE2C67" w:rsidP="008C0E1A">
      <w:pPr>
        <w:bidi/>
        <w:spacing w:after="0"/>
        <w:jc w:val="center"/>
        <w:rPr>
          <w:rFonts w:asciiTheme="majorBidi" w:hAnsiTheme="majorBidi" w:cstheme="majorBidi"/>
          <w:b/>
          <w:bCs/>
          <w:sz w:val="28"/>
          <w:szCs w:val="28"/>
          <w:rtl/>
        </w:rPr>
        <w:sectPr w:rsidR="00AE2C67" w:rsidSect="003F6217">
          <w:headerReference w:type="even" r:id="rId30"/>
          <w:headerReference w:type="default" r:id="rId31"/>
          <w:type w:val="continuous"/>
          <w:pgSz w:w="11909" w:h="16834" w:code="9"/>
          <w:pgMar w:top="1440" w:right="1800" w:bottom="1440" w:left="1800" w:header="720" w:footer="720" w:gutter="0"/>
          <w:cols w:space="720"/>
          <w:docGrid w:linePitch="360"/>
        </w:sectPr>
      </w:pPr>
    </w:p>
    <w:bookmarkStart w:id="9" w:name="_Toc7855599"/>
    <w:bookmarkStart w:id="10" w:name="_Toc8300184"/>
    <w:bookmarkStart w:id="11" w:name="_Toc8301471"/>
    <w:bookmarkStart w:id="12" w:name="_Toc8470490"/>
    <w:bookmarkStart w:id="13" w:name="_Toc8636763"/>
    <w:bookmarkStart w:id="14" w:name="_Toc8636815"/>
    <w:bookmarkStart w:id="15" w:name="_Toc8636958"/>
    <w:bookmarkStart w:id="16" w:name="_Toc8637074"/>
    <w:bookmarkStart w:id="17" w:name="_Toc8637111"/>
    <w:bookmarkStart w:id="18" w:name="_Toc8637219"/>
    <w:bookmarkStart w:id="19" w:name="_Toc8637376"/>
    <w:bookmarkStart w:id="20" w:name="_Toc8637507"/>
    <w:bookmarkStart w:id="21" w:name="_Toc9162079"/>
    <w:bookmarkStart w:id="22" w:name="_Toc9205198"/>
    <w:bookmarkStart w:id="23" w:name="_Toc12728988"/>
    <w:bookmarkStart w:id="24" w:name="_Toc12878821"/>
    <w:bookmarkStart w:id="25" w:name="_Toc13136537"/>
    <w:bookmarkStart w:id="26" w:name="_Toc13136601"/>
    <w:bookmarkStart w:id="27" w:name="_Toc13137078"/>
    <w:bookmarkStart w:id="28" w:name="_Toc13558554"/>
    <w:bookmarkStart w:id="29" w:name="_Toc13681405"/>
    <w:bookmarkStart w:id="30" w:name="_Toc16262645"/>
    <w:bookmarkStart w:id="31" w:name="_Toc16289672"/>
    <w:p w:rsidR="00017911" w:rsidRDefault="000502BD">
      <w:pPr>
        <w:pStyle w:val="TOC1"/>
        <w:rPr>
          <w:rFonts w:asciiTheme="minorHAnsi" w:eastAsiaTheme="minorEastAsia" w:hAnsiTheme="minorHAnsi" w:cstheme="minorBidi"/>
          <w:b w:val="0"/>
          <w:bCs w:val="0"/>
          <w:caps w:val="0"/>
          <w:sz w:val="22"/>
          <w:szCs w:val="22"/>
          <w:lang w:val="en-US"/>
        </w:rPr>
      </w:pPr>
      <w:r w:rsidRPr="008306CE">
        <w:lastRenderedPageBreak/>
        <w:fldChar w:fldCharType="begin"/>
      </w:r>
      <w:r w:rsidRPr="008306CE">
        <w:instrText xml:space="preserve"> TOC \b A \* MERGEFORMAT </w:instrText>
      </w:r>
      <w:r w:rsidRPr="008306CE">
        <w:fldChar w:fldCharType="separate"/>
      </w:r>
      <w:r w:rsidR="00017911">
        <w:t>A.  General Provisions</w:t>
      </w:r>
      <w:r w:rsidR="00017911">
        <w:tab/>
      </w:r>
      <w:r w:rsidR="00017911">
        <w:fldChar w:fldCharType="begin"/>
      </w:r>
      <w:r w:rsidR="00017911">
        <w:instrText xml:space="preserve"> PAGEREF _Toc24910883 \h </w:instrText>
      </w:r>
      <w:r w:rsidR="00017911">
        <w:fldChar w:fldCharType="separate"/>
      </w:r>
      <w:r w:rsidR="00E54485">
        <w:t>4</w:t>
      </w:r>
      <w:r w:rsidR="00017911">
        <w:fldChar w:fldCharType="end"/>
      </w:r>
    </w:p>
    <w:p w:rsidR="00017911" w:rsidRPr="005554FD" w:rsidRDefault="00017911" w:rsidP="00822ACB">
      <w:pPr>
        <w:pStyle w:val="TOC2"/>
        <w:tabs>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1. Scope of Bid</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_Toc24910884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4</w:t>
      </w:r>
      <w:r w:rsidRPr="005554FD">
        <w:rPr>
          <w:rFonts w:asciiTheme="majorBidi" w:hAnsiTheme="majorBidi" w:cstheme="majorBidi"/>
          <w:b w:val="0"/>
          <w:bCs w:val="0"/>
          <w:noProof/>
          <w:sz w:val="24"/>
        </w:rPr>
        <w:fldChar w:fldCharType="end"/>
      </w:r>
    </w:p>
    <w:p w:rsidR="00017911" w:rsidRPr="005554FD" w:rsidRDefault="00017911" w:rsidP="00822ACB">
      <w:pPr>
        <w:pStyle w:val="TOC2"/>
        <w:tabs>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2. Source of Funding</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_Toc24910885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4</w:t>
      </w:r>
      <w:r w:rsidRPr="005554FD">
        <w:rPr>
          <w:rFonts w:asciiTheme="majorBidi" w:hAnsiTheme="majorBidi" w:cstheme="majorBidi"/>
          <w:b w:val="0"/>
          <w:bCs w:val="0"/>
          <w:noProof/>
          <w:sz w:val="24"/>
        </w:rPr>
        <w:fldChar w:fldCharType="end"/>
      </w:r>
    </w:p>
    <w:p w:rsidR="00017911" w:rsidRPr="005554FD" w:rsidRDefault="00017911" w:rsidP="00822ACB">
      <w:pPr>
        <w:pStyle w:val="TOC2"/>
        <w:tabs>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3. Corrupt and Fraudulent Practices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_Toc24910886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4</w:t>
      </w:r>
      <w:r w:rsidRPr="005554FD">
        <w:rPr>
          <w:rFonts w:asciiTheme="majorBidi" w:hAnsiTheme="majorBidi" w:cstheme="majorBidi"/>
          <w:b w:val="0"/>
          <w:bCs w:val="0"/>
          <w:noProof/>
          <w:sz w:val="24"/>
        </w:rPr>
        <w:fldChar w:fldCharType="end"/>
      </w:r>
    </w:p>
    <w:p w:rsidR="00017911" w:rsidRPr="005554FD" w:rsidRDefault="00017911" w:rsidP="00822ACB">
      <w:pPr>
        <w:pStyle w:val="TOC2"/>
        <w:tabs>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4. Eligibility Requirements of Bidders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_Toc24910887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w:t>
      </w:r>
      <w:r w:rsidRPr="005554FD">
        <w:rPr>
          <w:rFonts w:asciiTheme="majorBidi" w:hAnsiTheme="majorBidi" w:cstheme="majorBidi"/>
          <w:b w:val="0"/>
          <w:bCs w:val="0"/>
          <w:noProof/>
          <w:sz w:val="24"/>
        </w:rPr>
        <w:fldChar w:fldCharType="end"/>
      </w:r>
    </w:p>
    <w:p w:rsidR="00017911" w:rsidRPr="005554FD" w:rsidRDefault="00017911" w:rsidP="00822ACB">
      <w:pPr>
        <w:pStyle w:val="TOC2"/>
        <w:tabs>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5. Qualification of the Bidder</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_Toc24910888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w:t>
      </w:r>
      <w:r w:rsidRPr="005554FD">
        <w:rPr>
          <w:rFonts w:asciiTheme="majorBidi" w:hAnsiTheme="majorBidi" w:cstheme="majorBidi"/>
          <w:b w:val="0"/>
          <w:bCs w:val="0"/>
          <w:noProof/>
          <w:sz w:val="24"/>
        </w:rPr>
        <w:fldChar w:fldCharType="end"/>
      </w:r>
    </w:p>
    <w:p w:rsidR="00017911" w:rsidRPr="005554FD" w:rsidRDefault="00017911" w:rsidP="00822ACB">
      <w:pPr>
        <w:pStyle w:val="TOC2"/>
        <w:tabs>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6. One Bid per Bidder</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_Toc24910889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7</w:t>
      </w:r>
      <w:r w:rsidRPr="005554FD">
        <w:rPr>
          <w:rFonts w:asciiTheme="majorBidi" w:hAnsiTheme="majorBidi" w:cstheme="majorBidi"/>
          <w:b w:val="0"/>
          <w:bCs w:val="0"/>
          <w:noProof/>
          <w:sz w:val="24"/>
        </w:rPr>
        <w:fldChar w:fldCharType="end"/>
      </w:r>
    </w:p>
    <w:p w:rsidR="00017911" w:rsidRPr="005554FD" w:rsidRDefault="00017911" w:rsidP="00822ACB">
      <w:pPr>
        <w:pStyle w:val="TOC2"/>
        <w:tabs>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7. Cost of Bidding</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_Toc24910890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7</w:t>
      </w:r>
      <w:r w:rsidRPr="005554FD">
        <w:rPr>
          <w:rFonts w:asciiTheme="majorBidi" w:hAnsiTheme="majorBidi" w:cstheme="majorBidi"/>
          <w:b w:val="0"/>
          <w:bCs w:val="0"/>
          <w:noProof/>
          <w:sz w:val="24"/>
        </w:rPr>
        <w:fldChar w:fldCharType="end"/>
      </w:r>
    </w:p>
    <w:p w:rsidR="00017911" w:rsidRPr="005554FD" w:rsidRDefault="00017911" w:rsidP="00822ACB">
      <w:pPr>
        <w:pStyle w:val="TOC2"/>
        <w:tabs>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8. Visit the site and attending the Pre-Bid conference</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_Toc24910891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7</w:t>
      </w:r>
      <w:r w:rsidRPr="005554FD">
        <w:rPr>
          <w:rFonts w:asciiTheme="majorBidi" w:hAnsiTheme="majorBidi" w:cstheme="majorBidi"/>
          <w:b w:val="0"/>
          <w:bCs w:val="0"/>
          <w:noProof/>
          <w:sz w:val="24"/>
        </w:rPr>
        <w:fldChar w:fldCharType="end"/>
      </w:r>
    </w:p>
    <w:p w:rsidR="00017911" w:rsidRDefault="00017911">
      <w:pPr>
        <w:pStyle w:val="TOC1"/>
        <w:rPr>
          <w:rFonts w:asciiTheme="minorHAnsi" w:eastAsiaTheme="minorEastAsia" w:hAnsiTheme="minorHAnsi" w:cstheme="minorBidi"/>
          <w:b w:val="0"/>
          <w:bCs w:val="0"/>
          <w:caps w:val="0"/>
          <w:sz w:val="22"/>
          <w:szCs w:val="22"/>
          <w:lang w:val="en-US"/>
        </w:rPr>
      </w:pPr>
      <w:r>
        <w:t>B. Contents of Bidding Document</w:t>
      </w:r>
      <w:r>
        <w:tab/>
      </w:r>
      <w:r>
        <w:fldChar w:fldCharType="begin"/>
      </w:r>
      <w:r>
        <w:instrText xml:space="preserve"> PAGEREF _Toc24910892 \h </w:instrText>
      </w:r>
      <w:r>
        <w:fldChar w:fldCharType="separate"/>
      </w:r>
      <w:r w:rsidR="00E54485">
        <w:t>8</w:t>
      </w:r>
      <w: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9. Content of Bidding Documents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_Toc24910893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8</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10. Clarification of Bidding Documents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_Toc24910894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8</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11. Amendment of Bidding Documents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_Toc24910895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9</w:t>
      </w:r>
      <w:r w:rsidRPr="005554FD">
        <w:rPr>
          <w:rFonts w:asciiTheme="majorBidi" w:hAnsiTheme="majorBidi" w:cstheme="majorBidi"/>
          <w:b w:val="0"/>
          <w:bCs w:val="0"/>
          <w:noProof/>
          <w:sz w:val="24"/>
        </w:rPr>
        <w:fldChar w:fldCharType="end"/>
      </w:r>
    </w:p>
    <w:p w:rsidR="00017911" w:rsidRDefault="00017911">
      <w:pPr>
        <w:pStyle w:val="TOC1"/>
        <w:rPr>
          <w:rFonts w:asciiTheme="minorHAnsi" w:eastAsiaTheme="minorEastAsia" w:hAnsiTheme="minorHAnsi" w:cstheme="minorBidi"/>
          <w:b w:val="0"/>
          <w:bCs w:val="0"/>
          <w:caps w:val="0"/>
          <w:sz w:val="22"/>
          <w:szCs w:val="22"/>
          <w:lang w:val="en-US"/>
        </w:rPr>
      </w:pPr>
      <w:r>
        <w:t>C.  Preparation of Bids</w:t>
      </w:r>
      <w:r>
        <w:tab/>
      </w:r>
      <w:r>
        <w:fldChar w:fldCharType="begin"/>
      </w:r>
      <w:r>
        <w:instrText xml:space="preserve"> PAGEREF _Toc24910896 \h </w:instrText>
      </w:r>
      <w:r>
        <w:fldChar w:fldCharType="separate"/>
      </w:r>
      <w:r w:rsidR="00E54485">
        <w:t>9</w:t>
      </w:r>
      <w: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12. Language of Bid</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_Toc24910897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9</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13. Documents Comprising the Bid</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_Toc24910898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9</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14.</w:t>
      </w:r>
      <w:r w:rsidR="005554FD">
        <w:rPr>
          <w:rFonts w:asciiTheme="majorBidi" w:hAnsiTheme="majorBidi" w:cstheme="majorBidi"/>
          <w:b w:val="0"/>
          <w:bCs w:val="0"/>
          <w:noProof/>
          <w:sz w:val="24"/>
        </w:rPr>
        <w:t xml:space="preserve"> </w:t>
      </w:r>
      <w:r w:rsidRPr="005554FD">
        <w:rPr>
          <w:rFonts w:asciiTheme="majorBidi" w:hAnsiTheme="majorBidi" w:cstheme="majorBidi"/>
          <w:b w:val="0"/>
          <w:bCs w:val="0"/>
          <w:noProof/>
          <w:sz w:val="24"/>
        </w:rPr>
        <w:t>Bid Prices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_Toc24910899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10</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15.</w:t>
      </w:r>
      <w:r w:rsidR="005554FD">
        <w:rPr>
          <w:rFonts w:asciiTheme="majorBidi" w:hAnsiTheme="majorBidi" w:cstheme="majorBidi"/>
          <w:b w:val="0"/>
          <w:bCs w:val="0"/>
          <w:noProof/>
          <w:sz w:val="24"/>
        </w:rPr>
        <w:t xml:space="preserve"> </w:t>
      </w:r>
      <w:r w:rsidRPr="005554FD">
        <w:rPr>
          <w:rFonts w:asciiTheme="majorBidi" w:hAnsiTheme="majorBidi" w:cstheme="majorBidi"/>
          <w:b w:val="0"/>
          <w:bCs w:val="0"/>
          <w:noProof/>
          <w:sz w:val="24"/>
        </w:rPr>
        <w:t>Currencies of Bid and Payment</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_Toc24910900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10</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16.</w:t>
      </w:r>
      <w:r w:rsidR="005554FD">
        <w:rPr>
          <w:rFonts w:asciiTheme="majorBidi" w:hAnsiTheme="majorBidi" w:cstheme="majorBidi"/>
          <w:b w:val="0"/>
          <w:bCs w:val="0"/>
          <w:noProof/>
          <w:sz w:val="24"/>
        </w:rPr>
        <w:t xml:space="preserve"> </w:t>
      </w:r>
      <w:r w:rsidRPr="005554FD">
        <w:rPr>
          <w:rFonts w:asciiTheme="majorBidi" w:hAnsiTheme="majorBidi" w:cstheme="majorBidi"/>
          <w:b w:val="0"/>
          <w:bCs w:val="0"/>
          <w:noProof/>
          <w:sz w:val="24"/>
        </w:rPr>
        <w:t>Bid Validity</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_Toc24910901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11</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17.</w:t>
      </w:r>
      <w:r w:rsidR="005554FD">
        <w:rPr>
          <w:rFonts w:asciiTheme="majorBidi" w:hAnsiTheme="majorBidi" w:cstheme="majorBidi"/>
          <w:b w:val="0"/>
          <w:bCs w:val="0"/>
          <w:noProof/>
          <w:sz w:val="24"/>
        </w:rPr>
        <w:t xml:space="preserve"> </w:t>
      </w:r>
      <w:r w:rsidRPr="005554FD">
        <w:rPr>
          <w:rFonts w:asciiTheme="majorBidi" w:hAnsiTheme="majorBidi" w:cstheme="majorBidi"/>
          <w:b w:val="0"/>
          <w:bCs w:val="0"/>
          <w:noProof/>
          <w:sz w:val="24"/>
        </w:rPr>
        <w:t>Bid Security</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_Toc24910902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11</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18.</w:t>
      </w:r>
      <w:r w:rsidR="005554FD">
        <w:rPr>
          <w:rFonts w:asciiTheme="majorBidi" w:hAnsiTheme="majorBidi" w:cstheme="majorBidi"/>
          <w:b w:val="0"/>
          <w:bCs w:val="0"/>
          <w:noProof/>
          <w:sz w:val="24"/>
        </w:rPr>
        <w:t xml:space="preserve"> </w:t>
      </w:r>
      <w:r w:rsidRPr="005554FD">
        <w:rPr>
          <w:rFonts w:asciiTheme="majorBidi" w:hAnsiTheme="majorBidi" w:cstheme="majorBidi"/>
          <w:b w:val="0"/>
          <w:bCs w:val="0"/>
          <w:noProof/>
          <w:sz w:val="24"/>
        </w:rPr>
        <w:t>Alternative Bids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_Toc24910903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12</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19.</w:t>
      </w:r>
      <w:r w:rsidR="005554FD">
        <w:rPr>
          <w:rFonts w:asciiTheme="majorBidi" w:hAnsiTheme="majorBidi" w:cstheme="majorBidi"/>
          <w:b w:val="0"/>
          <w:bCs w:val="0"/>
          <w:noProof/>
          <w:sz w:val="24"/>
        </w:rPr>
        <w:t xml:space="preserve"> </w:t>
      </w:r>
      <w:r w:rsidRPr="005554FD">
        <w:rPr>
          <w:rFonts w:asciiTheme="majorBidi" w:hAnsiTheme="majorBidi" w:cstheme="majorBidi"/>
          <w:b w:val="0"/>
          <w:bCs w:val="0"/>
          <w:noProof/>
          <w:sz w:val="24"/>
        </w:rPr>
        <w:t>Format and Signing of Bid</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_Toc24910904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13</w:t>
      </w:r>
      <w:r w:rsidRPr="005554FD">
        <w:rPr>
          <w:rFonts w:asciiTheme="majorBidi" w:hAnsiTheme="majorBidi" w:cstheme="majorBidi"/>
          <w:b w:val="0"/>
          <w:bCs w:val="0"/>
          <w:noProof/>
          <w:sz w:val="24"/>
        </w:rPr>
        <w:fldChar w:fldCharType="end"/>
      </w:r>
    </w:p>
    <w:p w:rsidR="00017911" w:rsidRDefault="00017911">
      <w:pPr>
        <w:pStyle w:val="TOC1"/>
        <w:rPr>
          <w:rFonts w:asciiTheme="minorHAnsi" w:eastAsiaTheme="minorEastAsia" w:hAnsiTheme="minorHAnsi" w:cstheme="minorBidi"/>
          <w:b w:val="0"/>
          <w:bCs w:val="0"/>
          <w:caps w:val="0"/>
          <w:sz w:val="22"/>
          <w:szCs w:val="22"/>
          <w:lang w:val="en-US"/>
        </w:rPr>
      </w:pPr>
      <w:r>
        <w:t>D.  Submission of Bids</w:t>
      </w:r>
      <w:r>
        <w:tab/>
      </w:r>
      <w:r>
        <w:fldChar w:fldCharType="begin"/>
      </w:r>
      <w:r>
        <w:instrText xml:space="preserve"> PAGEREF _Toc24910905 \h </w:instrText>
      </w:r>
      <w:r>
        <w:fldChar w:fldCharType="separate"/>
      </w:r>
      <w:r w:rsidR="00E54485">
        <w:t>13</w:t>
      </w:r>
      <w: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20.</w:t>
      </w:r>
      <w:r w:rsidR="005554FD">
        <w:rPr>
          <w:rFonts w:asciiTheme="majorBidi" w:hAnsiTheme="majorBidi" w:cstheme="majorBidi"/>
          <w:b w:val="0"/>
          <w:bCs w:val="0"/>
          <w:noProof/>
          <w:sz w:val="24"/>
        </w:rPr>
        <w:t xml:space="preserve"> </w:t>
      </w:r>
      <w:r w:rsidRPr="005554FD">
        <w:rPr>
          <w:rFonts w:asciiTheme="majorBidi" w:hAnsiTheme="majorBidi" w:cstheme="majorBidi"/>
          <w:b w:val="0"/>
          <w:bCs w:val="0"/>
          <w:noProof/>
          <w:sz w:val="24"/>
        </w:rPr>
        <w:t>Sealing and Marking of Bids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_Toc24910906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13</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21.</w:t>
      </w:r>
      <w:r w:rsidR="005554FD">
        <w:rPr>
          <w:rFonts w:asciiTheme="majorBidi" w:hAnsiTheme="majorBidi" w:cstheme="majorBidi"/>
          <w:b w:val="0"/>
          <w:bCs w:val="0"/>
          <w:noProof/>
          <w:sz w:val="24"/>
        </w:rPr>
        <w:t xml:space="preserve"> </w:t>
      </w:r>
      <w:r w:rsidRPr="005554FD">
        <w:rPr>
          <w:rFonts w:asciiTheme="majorBidi" w:hAnsiTheme="majorBidi" w:cstheme="majorBidi"/>
          <w:b w:val="0"/>
          <w:bCs w:val="0"/>
          <w:noProof/>
          <w:sz w:val="24"/>
        </w:rPr>
        <w:t>Deadline for Submission of Bids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_Toc24910907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14</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22.</w:t>
      </w:r>
      <w:r w:rsidR="005554FD">
        <w:rPr>
          <w:rFonts w:asciiTheme="majorBidi" w:hAnsiTheme="majorBidi" w:cstheme="majorBidi"/>
          <w:b w:val="0"/>
          <w:bCs w:val="0"/>
          <w:noProof/>
          <w:sz w:val="24"/>
        </w:rPr>
        <w:t xml:space="preserve"> </w:t>
      </w:r>
      <w:r w:rsidRPr="005554FD">
        <w:rPr>
          <w:rFonts w:asciiTheme="majorBidi" w:hAnsiTheme="majorBidi" w:cstheme="majorBidi"/>
          <w:b w:val="0"/>
          <w:bCs w:val="0"/>
          <w:noProof/>
          <w:sz w:val="24"/>
        </w:rPr>
        <w:t>Late Bids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_Toc24910908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14</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right" w:leader="dot" w:pos="8299"/>
        </w:tabs>
        <w:spacing w:before="120"/>
        <w:ind w:firstLine="180"/>
        <w:rPr>
          <w:rFonts w:asciiTheme="majorBidi" w:hAnsiTheme="majorBidi" w:cstheme="majorBidi"/>
          <w:b w:val="0"/>
          <w:bCs w:val="0"/>
          <w:noProof/>
          <w:sz w:val="24"/>
        </w:rPr>
      </w:pPr>
      <w:r w:rsidRPr="005554FD">
        <w:rPr>
          <w:rFonts w:asciiTheme="majorBidi" w:hAnsiTheme="majorBidi" w:cstheme="majorBidi"/>
          <w:b w:val="0"/>
          <w:bCs w:val="0"/>
          <w:noProof/>
          <w:sz w:val="24"/>
        </w:rPr>
        <w:t>23.</w:t>
      </w:r>
      <w:r w:rsidR="005554FD">
        <w:rPr>
          <w:rFonts w:asciiTheme="majorBidi" w:hAnsiTheme="majorBidi" w:cstheme="majorBidi"/>
          <w:b w:val="0"/>
          <w:bCs w:val="0"/>
          <w:noProof/>
          <w:sz w:val="24"/>
        </w:rPr>
        <w:t xml:space="preserve"> </w:t>
      </w:r>
      <w:r w:rsidRPr="005554FD">
        <w:rPr>
          <w:rFonts w:asciiTheme="majorBidi" w:hAnsiTheme="majorBidi" w:cstheme="majorBidi"/>
          <w:b w:val="0"/>
          <w:bCs w:val="0"/>
          <w:noProof/>
          <w:sz w:val="24"/>
        </w:rPr>
        <w:t>Modification and Withdrawal of Bids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_Toc24910909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14</w:t>
      </w:r>
      <w:r w:rsidRPr="005554FD">
        <w:rPr>
          <w:rFonts w:asciiTheme="majorBidi" w:hAnsiTheme="majorBidi" w:cstheme="majorBidi"/>
          <w:b w:val="0"/>
          <w:bCs w:val="0"/>
          <w:noProof/>
          <w:sz w:val="24"/>
        </w:rPr>
        <w:fldChar w:fldCharType="end"/>
      </w:r>
    </w:p>
    <w:p w:rsidR="00017911" w:rsidRDefault="00017911">
      <w:pPr>
        <w:pStyle w:val="TOC1"/>
        <w:rPr>
          <w:rFonts w:asciiTheme="minorHAnsi" w:eastAsiaTheme="minorEastAsia" w:hAnsiTheme="minorHAnsi" w:cstheme="minorBidi"/>
          <w:b w:val="0"/>
          <w:bCs w:val="0"/>
          <w:caps w:val="0"/>
          <w:sz w:val="22"/>
          <w:szCs w:val="22"/>
          <w:lang w:val="en-US"/>
        </w:rPr>
      </w:pPr>
      <w:r>
        <w:t>E.  Bid Opening and Evaluation</w:t>
      </w:r>
      <w:r>
        <w:tab/>
      </w:r>
      <w:r>
        <w:fldChar w:fldCharType="begin"/>
      </w:r>
      <w:r>
        <w:instrText xml:space="preserve"> PAGEREF _Toc24910910 \h </w:instrText>
      </w:r>
      <w:r>
        <w:fldChar w:fldCharType="separate"/>
      </w:r>
      <w:r w:rsidR="00E54485">
        <w:t>14</w:t>
      </w:r>
      <w: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24.</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Bid Opening</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_Toc24910911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14</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25.</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Confidentiality</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_Toc24910912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15</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26.</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Clarification of Bids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_Toc24910913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15</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lastRenderedPageBreak/>
        <w:t>27.</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Examination of Bids and Determination of Responsiveness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_Toc24910914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16</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28.</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Correction of Arithmatic Errors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_Toc24910915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16</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29.</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Currency for Bid Evaluation</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_Toc24910916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17</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30.</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Evaluation and Comparison of Bids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_Toc24910917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17</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31.</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Preference for Domestic Bidders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_Toc24910918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18</w:t>
      </w:r>
      <w:r w:rsidRPr="005554FD">
        <w:rPr>
          <w:rFonts w:asciiTheme="majorBidi" w:hAnsiTheme="majorBidi" w:cstheme="majorBidi"/>
          <w:b w:val="0"/>
          <w:bCs w:val="0"/>
          <w:noProof/>
          <w:sz w:val="24"/>
        </w:rPr>
        <w:fldChar w:fldCharType="end"/>
      </w:r>
    </w:p>
    <w:p w:rsidR="00017911" w:rsidRDefault="00017911">
      <w:pPr>
        <w:pStyle w:val="TOC1"/>
        <w:rPr>
          <w:rFonts w:asciiTheme="minorHAnsi" w:eastAsiaTheme="minorEastAsia" w:hAnsiTheme="minorHAnsi" w:cstheme="minorBidi"/>
          <w:b w:val="0"/>
          <w:bCs w:val="0"/>
          <w:caps w:val="0"/>
          <w:sz w:val="22"/>
          <w:szCs w:val="22"/>
          <w:lang w:val="en-US"/>
        </w:rPr>
      </w:pPr>
      <w:r>
        <w:t>F. Award of Bid</w:t>
      </w:r>
      <w:r>
        <w:tab/>
      </w:r>
      <w:r>
        <w:fldChar w:fldCharType="begin"/>
      </w:r>
      <w:r>
        <w:instrText xml:space="preserve"> PAGEREF _Toc24910919 \h </w:instrText>
      </w:r>
      <w:r>
        <w:fldChar w:fldCharType="separate"/>
      </w:r>
      <w:r w:rsidR="00E54485">
        <w:t>18</w:t>
      </w:r>
      <w: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32.</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Award Criteria</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_Toc24910920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18</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33.</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Contracting Authority’s Right to Accept any Bid and to Reject any or all Bids</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_Toc24910921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18</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34.</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Notification of Award and Signing of Contract</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_Toc24910922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18</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35.</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Performance Security</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_Toc24910923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19</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36.</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Advance Payment and Advance Payment Security</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_Toc24910924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19</w:t>
      </w:r>
      <w:r w:rsidRPr="005554FD">
        <w:rPr>
          <w:rFonts w:asciiTheme="majorBidi" w:hAnsiTheme="majorBidi" w:cstheme="majorBidi"/>
          <w:b w:val="0"/>
          <w:bCs w:val="0"/>
          <w:noProof/>
          <w:sz w:val="24"/>
        </w:rPr>
        <w:fldChar w:fldCharType="end"/>
      </w:r>
    </w:p>
    <w:p w:rsidR="00017911" w:rsidRPr="005554FD" w:rsidRDefault="00017911" w:rsidP="005554FD">
      <w:pPr>
        <w:pStyle w:val="TOC2"/>
        <w:tabs>
          <w:tab w:val="left" w:pos="660"/>
          <w:tab w:val="right" w:leader="dot" w:pos="8299"/>
        </w:tabs>
        <w:spacing w:before="120"/>
        <w:ind w:firstLine="180"/>
        <w:rPr>
          <w:rFonts w:asciiTheme="majorBidi" w:eastAsiaTheme="minorEastAsia" w:hAnsiTheme="majorBidi" w:cstheme="majorBidi"/>
          <w:b w:val="0"/>
          <w:bCs w:val="0"/>
          <w:noProof/>
          <w:sz w:val="24"/>
          <w:lang w:val="en-US"/>
        </w:rPr>
      </w:pPr>
      <w:r w:rsidRPr="005554FD">
        <w:rPr>
          <w:rFonts w:asciiTheme="majorBidi" w:hAnsiTheme="majorBidi" w:cstheme="majorBidi"/>
          <w:b w:val="0"/>
          <w:bCs w:val="0"/>
          <w:noProof/>
          <w:sz w:val="24"/>
        </w:rPr>
        <w:t>37.</w:t>
      </w:r>
      <w:r w:rsidR="005554FD">
        <w:rPr>
          <w:rFonts w:asciiTheme="majorBidi" w:eastAsiaTheme="minorEastAsia" w:hAnsiTheme="majorBidi" w:cstheme="majorBidi"/>
          <w:b w:val="0"/>
          <w:bCs w:val="0"/>
          <w:noProof/>
          <w:sz w:val="24"/>
          <w:lang w:val="en-US"/>
        </w:rPr>
        <w:t xml:space="preserve"> </w:t>
      </w:r>
      <w:r w:rsidRPr="005554FD">
        <w:rPr>
          <w:rFonts w:asciiTheme="majorBidi" w:hAnsiTheme="majorBidi" w:cstheme="majorBidi"/>
          <w:b w:val="0"/>
          <w:bCs w:val="0"/>
          <w:noProof/>
          <w:sz w:val="24"/>
        </w:rPr>
        <w:t>Adjudicator</w:t>
      </w:r>
      <w:r w:rsidRPr="005554FD">
        <w:rPr>
          <w:rFonts w:asciiTheme="majorBidi" w:hAnsiTheme="majorBidi" w:cstheme="majorBidi"/>
          <w:b w:val="0"/>
          <w:bCs w:val="0"/>
          <w:noProof/>
          <w:sz w:val="24"/>
        </w:rPr>
        <w:tab/>
      </w:r>
      <w:r w:rsidRPr="005554FD">
        <w:rPr>
          <w:rFonts w:asciiTheme="majorBidi" w:hAnsiTheme="majorBidi" w:cstheme="majorBidi"/>
          <w:b w:val="0"/>
          <w:bCs w:val="0"/>
          <w:noProof/>
          <w:sz w:val="24"/>
        </w:rPr>
        <w:fldChar w:fldCharType="begin"/>
      </w:r>
      <w:r w:rsidRPr="005554FD">
        <w:rPr>
          <w:rFonts w:asciiTheme="majorBidi" w:hAnsiTheme="majorBidi" w:cstheme="majorBidi"/>
          <w:b w:val="0"/>
          <w:bCs w:val="0"/>
          <w:noProof/>
          <w:sz w:val="24"/>
        </w:rPr>
        <w:instrText xml:space="preserve"> PAGEREF _Toc24910925 \h </w:instrText>
      </w:r>
      <w:r w:rsidRPr="005554FD">
        <w:rPr>
          <w:rFonts w:asciiTheme="majorBidi" w:hAnsiTheme="majorBidi" w:cstheme="majorBidi"/>
          <w:b w:val="0"/>
          <w:bCs w:val="0"/>
          <w:noProof/>
          <w:sz w:val="24"/>
        </w:rPr>
      </w:r>
      <w:r w:rsidRPr="005554FD">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19</w:t>
      </w:r>
      <w:r w:rsidRPr="005554FD">
        <w:rPr>
          <w:rFonts w:asciiTheme="majorBidi" w:hAnsiTheme="majorBidi" w:cstheme="majorBidi"/>
          <w:b w:val="0"/>
          <w:bCs w:val="0"/>
          <w:noProof/>
          <w:sz w:val="24"/>
        </w:rPr>
        <w:fldChar w:fldCharType="end"/>
      </w:r>
    </w:p>
    <w:p w:rsidR="005C2E9E" w:rsidRDefault="000502BD" w:rsidP="000502BD">
      <w:pPr>
        <w:ind w:left="360"/>
        <w:rPr>
          <w:rFonts w:asciiTheme="majorBidi" w:hAnsiTheme="majorBidi" w:cstheme="majorBidi"/>
          <w:b/>
          <w:sz w:val="28"/>
        </w:rPr>
      </w:pPr>
      <w:r w:rsidRPr="008306CE">
        <w:rPr>
          <w:rFonts w:asciiTheme="majorBidi" w:hAnsiTheme="majorBidi" w:cstheme="majorBidi"/>
          <w:b/>
          <w:bCs/>
          <w:sz w:val="24"/>
          <w:szCs w:val="24"/>
        </w:rPr>
        <w:fldChar w:fldCharType="end"/>
      </w:r>
    </w:p>
    <w:p w:rsidR="005C2E9E" w:rsidRDefault="005C2E9E" w:rsidP="00184EDA">
      <w:pPr>
        <w:ind w:left="360"/>
        <w:jc w:val="center"/>
        <w:rPr>
          <w:rFonts w:asciiTheme="majorBidi" w:hAnsiTheme="majorBidi" w:cstheme="majorBidi"/>
          <w:b/>
          <w:sz w:val="28"/>
        </w:rPr>
      </w:pPr>
    </w:p>
    <w:p w:rsidR="005C2E9E" w:rsidRDefault="005C2E9E" w:rsidP="00184EDA">
      <w:pPr>
        <w:ind w:left="360"/>
        <w:jc w:val="center"/>
        <w:rPr>
          <w:rFonts w:asciiTheme="majorBidi" w:hAnsiTheme="majorBidi" w:cstheme="majorBidi"/>
          <w:b/>
          <w:sz w:val="28"/>
        </w:rPr>
      </w:pPr>
    </w:p>
    <w:p w:rsidR="005C2E9E" w:rsidRDefault="005C2E9E" w:rsidP="00184EDA">
      <w:pPr>
        <w:ind w:left="360"/>
        <w:jc w:val="center"/>
        <w:rPr>
          <w:rFonts w:asciiTheme="majorBidi" w:hAnsiTheme="majorBidi" w:cstheme="majorBidi"/>
          <w:b/>
          <w:sz w:val="28"/>
        </w:rPr>
      </w:pPr>
    </w:p>
    <w:p w:rsidR="005C2E9E" w:rsidRDefault="005C2E9E" w:rsidP="00184EDA">
      <w:pPr>
        <w:ind w:left="360"/>
        <w:jc w:val="center"/>
        <w:rPr>
          <w:rFonts w:asciiTheme="majorBidi" w:hAnsiTheme="majorBidi" w:cstheme="majorBidi"/>
          <w:b/>
          <w:sz w:val="28"/>
        </w:rPr>
      </w:pPr>
    </w:p>
    <w:p w:rsidR="005C2E9E" w:rsidRDefault="005C2E9E" w:rsidP="00184EDA">
      <w:pPr>
        <w:ind w:left="360"/>
        <w:jc w:val="center"/>
        <w:rPr>
          <w:rFonts w:asciiTheme="majorBidi" w:hAnsiTheme="majorBidi" w:cstheme="majorBidi"/>
          <w:b/>
          <w:sz w:val="28"/>
        </w:rPr>
      </w:pPr>
    </w:p>
    <w:p w:rsidR="005C2E9E" w:rsidRDefault="005C2E9E" w:rsidP="00184EDA">
      <w:pPr>
        <w:ind w:left="360"/>
        <w:jc w:val="center"/>
        <w:rPr>
          <w:rFonts w:asciiTheme="majorBidi" w:hAnsiTheme="majorBidi" w:cstheme="majorBidi"/>
          <w:b/>
          <w:sz w:val="28"/>
        </w:rPr>
      </w:pPr>
    </w:p>
    <w:p w:rsidR="005C2E9E" w:rsidRDefault="005C2E9E" w:rsidP="00184EDA">
      <w:pPr>
        <w:ind w:left="360"/>
        <w:jc w:val="center"/>
        <w:rPr>
          <w:rFonts w:asciiTheme="majorBidi" w:hAnsiTheme="majorBidi" w:cstheme="majorBidi"/>
          <w:b/>
          <w:sz w:val="28"/>
        </w:rPr>
      </w:pPr>
    </w:p>
    <w:p w:rsidR="00C9281A" w:rsidRDefault="00C9281A" w:rsidP="00184EDA">
      <w:pPr>
        <w:ind w:left="360"/>
        <w:jc w:val="center"/>
        <w:rPr>
          <w:rFonts w:asciiTheme="majorBidi" w:hAnsiTheme="majorBidi" w:cstheme="majorBidi"/>
          <w:b/>
          <w:sz w:val="28"/>
        </w:rPr>
      </w:pPr>
    </w:p>
    <w:p w:rsidR="00C9281A" w:rsidRDefault="00C9281A" w:rsidP="00184EDA">
      <w:pPr>
        <w:ind w:left="360"/>
        <w:jc w:val="center"/>
        <w:rPr>
          <w:rFonts w:asciiTheme="majorBidi" w:hAnsiTheme="majorBidi" w:cstheme="majorBidi"/>
          <w:b/>
          <w:sz w:val="28"/>
        </w:rPr>
      </w:pPr>
    </w:p>
    <w:p w:rsidR="00C9281A" w:rsidRDefault="00C9281A" w:rsidP="00184EDA">
      <w:pPr>
        <w:ind w:left="360"/>
        <w:jc w:val="center"/>
        <w:rPr>
          <w:rFonts w:asciiTheme="majorBidi" w:hAnsiTheme="majorBidi" w:cstheme="majorBidi"/>
          <w:b/>
          <w:sz w:val="28"/>
        </w:rPr>
      </w:pPr>
    </w:p>
    <w:p w:rsidR="00C9281A" w:rsidRDefault="00C9281A" w:rsidP="00184EDA">
      <w:pPr>
        <w:ind w:left="360"/>
        <w:jc w:val="center"/>
        <w:rPr>
          <w:rFonts w:asciiTheme="majorBidi" w:hAnsiTheme="majorBidi" w:cstheme="majorBidi"/>
          <w:b/>
          <w:sz w:val="28"/>
        </w:rPr>
      </w:pPr>
    </w:p>
    <w:p w:rsidR="00C9281A" w:rsidRDefault="00C9281A" w:rsidP="00184EDA">
      <w:pPr>
        <w:ind w:left="360"/>
        <w:jc w:val="center"/>
        <w:rPr>
          <w:rFonts w:asciiTheme="majorBidi" w:hAnsiTheme="majorBidi" w:cstheme="majorBidi"/>
          <w:b/>
          <w:sz w:val="28"/>
        </w:rPr>
      </w:pPr>
    </w:p>
    <w:p w:rsidR="00C9281A" w:rsidRDefault="00C9281A" w:rsidP="00184EDA">
      <w:pPr>
        <w:ind w:left="360"/>
        <w:jc w:val="center"/>
        <w:rPr>
          <w:rFonts w:asciiTheme="majorBidi" w:hAnsiTheme="majorBidi" w:cstheme="majorBidi"/>
          <w:b/>
          <w:sz w:val="28"/>
        </w:rPr>
      </w:pPr>
    </w:p>
    <w:p w:rsidR="00C9281A" w:rsidRDefault="00C9281A" w:rsidP="00184EDA">
      <w:pPr>
        <w:ind w:left="360"/>
        <w:jc w:val="center"/>
        <w:rPr>
          <w:rFonts w:asciiTheme="majorBidi" w:hAnsiTheme="majorBidi" w:cstheme="majorBidi"/>
          <w:b/>
          <w:sz w:val="28"/>
        </w:rPr>
      </w:pPr>
    </w:p>
    <w:p w:rsidR="00C9281A" w:rsidRDefault="00C9281A" w:rsidP="00184EDA">
      <w:pPr>
        <w:ind w:left="360"/>
        <w:jc w:val="center"/>
        <w:rPr>
          <w:rFonts w:asciiTheme="majorBidi" w:hAnsiTheme="majorBidi" w:cstheme="majorBidi"/>
          <w:b/>
          <w:sz w:val="28"/>
        </w:rPr>
      </w:pPr>
    </w:p>
    <w:p w:rsidR="00C9281A" w:rsidRDefault="00C9281A" w:rsidP="00184EDA">
      <w:pPr>
        <w:ind w:left="360"/>
        <w:jc w:val="center"/>
        <w:rPr>
          <w:rFonts w:asciiTheme="majorBidi" w:hAnsiTheme="majorBidi" w:cstheme="majorBidi"/>
          <w:b/>
          <w:sz w:val="28"/>
        </w:rPr>
      </w:pPr>
    </w:p>
    <w:p w:rsidR="00EB0C26" w:rsidRDefault="00EB0C26" w:rsidP="00184EDA">
      <w:pPr>
        <w:ind w:left="360"/>
        <w:jc w:val="center"/>
        <w:rPr>
          <w:rFonts w:asciiTheme="majorBidi" w:hAnsiTheme="majorBidi" w:cstheme="majorBidi"/>
          <w:b/>
          <w:sz w:val="28"/>
        </w:rPr>
      </w:pPr>
    </w:p>
    <w:p w:rsidR="00AE2C67" w:rsidRPr="00184EDA" w:rsidRDefault="00184EDA" w:rsidP="00541708">
      <w:pPr>
        <w:spacing w:after="120"/>
        <w:ind w:left="360"/>
        <w:jc w:val="center"/>
        <w:rPr>
          <w:rFonts w:asciiTheme="majorBidi" w:hAnsiTheme="majorBidi" w:cstheme="majorBidi"/>
          <w:b/>
          <w:sz w:val="28"/>
        </w:rPr>
      </w:pPr>
      <w:r>
        <w:rPr>
          <w:rFonts w:asciiTheme="majorBidi" w:hAnsiTheme="majorBidi" w:cstheme="majorBidi"/>
          <w:b/>
          <w:sz w:val="28"/>
        </w:rPr>
        <w:lastRenderedPageBreak/>
        <w:t xml:space="preserve">Section I. </w:t>
      </w:r>
      <w:r w:rsidR="00AE2C67" w:rsidRPr="00184EDA">
        <w:rPr>
          <w:rFonts w:asciiTheme="majorBidi" w:hAnsiTheme="majorBidi" w:cstheme="majorBidi"/>
          <w:b/>
          <w:sz w:val="28"/>
        </w:rPr>
        <w:t>Instructions to Bidders</w:t>
      </w:r>
    </w:p>
    <w:p w:rsidR="00AE2C67" w:rsidRPr="00026F47" w:rsidRDefault="00AE2C67" w:rsidP="00541708">
      <w:pPr>
        <w:pStyle w:val="Heading1"/>
        <w:spacing w:before="0" w:after="120"/>
      </w:pPr>
      <w:bookmarkStart w:id="32" w:name="_Toc196122108"/>
      <w:bookmarkStart w:id="33" w:name="_Toc24349262"/>
      <w:bookmarkStart w:id="34" w:name="_Toc24910883"/>
      <w:bookmarkStart w:id="35" w:name="A"/>
      <w:r w:rsidRPr="00026F47">
        <w:t>A.  General</w:t>
      </w:r>
      <w:bookmarkEnd w:id="32"/>
      <w:bookmarkEnd w:id="33"/>
      <w:r w:rsidR="00017911">
        <w:t xml:space="preserve"> Provisions</w:t>
      </w:r>
      <w:bookmarkEnd w:id="34"/>
    </w:p>
    <w:p w:rsidR="009959B5" w:rsidRPr="00647AA3" w:rsidRDefault="00CE496C" w:rsidP="0012124F">
      <w:pPr>
        <w:pStyle w:val="Heading2"/>
      </w:pPr>
      <w:bookmarkStart w:id="36" w:name="_Toc24349263"/>
      <w:bookmarkStart w:id="37" w:name="_Toc2491088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647AA3">
        <w:t xml:space="preserve">1. </w:t>
      </w:r>
      <w:r w:rsidR="00AE2C67" w:rsidRPr="00647AA3">
        <w:t>Scope of Bid</w:t>
      </w:r>
      <w:bookmarkEnd w:id="36"/>
      <w:bookmarkEnd w:id="37"/>
    </w:p>
    <w:p w:rsidR="00AE2C67" w:rsidRDefault="00AE2C67" w:rsidP="0026685F">
      <w:pPr>
        <w:ind w:left="360" w:hanging="360"/>
        <w:rPr>
          <w:rFonts w:ascii="Times New Roman" w:eastAsia="Times New Roman" w:hAnsi="Times New Roman" w:cs="Times New Roman"/>
          <w:bCs/>
          <w:sz w:val="24"/>
          <w:szCs w:val="20"/>
          <w:lang w:val="en-US"/>
        </w:rPr>
      </w:pPr>
      <w:r>
        <w:rPr>
          <w:rFonts w:ascii="Times New Roman" w:eastAsia="Times New Roman" w:hAnsi="Times New Roman" w:cs="Times New Roman"/>
          <w:sz w:val="24"/>
          <w:szCs w:val="20"/>
          <w:lang w:val="en-US"/>
        </w:rPr>
        <w:t>1.1 The Contracting Authority</w:t>
      </w:r>
      <w:r w:rsidRPr="00AE2C67">
        <w:rPr>
          <w:rFonts w:ascii="Times New Roman" w:eastAsia="Times New Roman" w:hAnsi="Times New Roman" w:cs="Times New Roman"/>
          <w:sz w:val="24"/>
          <w:szCs w:val="20"/>
          <w:lang w:val="en-US"/>
        </w:rPr>
        <w:t xml:space="preserve">, as defined in the </w:t>
      </w:r>
      <w:r w:rsidRPr="00AE2C67">
        <w:rPr>
          <w:rFonts w:ascii="Times New Roman" w:eastAsia="Times New Roman" w:hAnsi="Times New Roman" w:cs="Times New Roman"/>
          <w:b/>
          <w:sz w:val="24"/>
          <w:szCs w:val="20"/>
          <w:lang w:val="en-US"/>
        </w:rPr>
        <w:t>Bidding Data Sheet (BDS)</w:t>
      </w:r>
      <w:r w:rsidRPr="00AE2C67">
        <w:rPr>
          <w:rFonts w:ascii="Times New Roman" w:eastAsia="Times New Roman" w:hAnsi="Times New Roman" w:cs="Times New Roman"/>
          <w:sz w:val="24"/>
          <w:szCs w:val="20"/>
          <w:lang w:val="en-US"/>
        </w:rPr>
        <w:t xml:space="preserve">, invites bids for the Services, as described in the Appendix A to the Contract.  The name and identification number of the Contract is </w:t>
      </w:r>
      <w:r w:rsidRPr="00AE2C67">
        <w:rPr>
          <w:rFonts w:ascii="Times New Roman" w:eastAsia="Times New Roman" w:hAnsi="Times New Roman" w:cs="Times New Roman"/>
          <w:b/>
          <w:sz w:val="24"/>
          <w:szCs w:val="20"/>
          <w:lang w:val="en-US"/>
        </w:rPr>
        <w:t>provided in the BDS.</w:t>
      </w:r>
      <w:r w:rsidR="0026685F">
        <w:rPr>
          <w:rFonts w:ascii="Times New Roman" w:eastAsia="Times New Roman" w:hAnsi="Times New Roman" w:cs="Times New Roman"/>
          <w:b/>
          <w:sz w:val="24"/>
          <w:szCs w:val="20"/>
          <w:lang w:val="en-US"/>
        </w:rPr>
        <w:t xml:space="preserve"> </w:t>
      </w:r>
      <w:r w:rsidR="0026685F" w:rsidRPr="0026685F">
        <w:rPr>
          <w:rFonts w:ascii="Times New Roman" w:eastAsia="Times New Roman" w:hAnsi="Times New Roman" w:cs="Times New Roman"/>
          <w:bCs/>
          <w:sz w:val="24"/>
          <w:szCs w:val="20"/>
          <w:lang w:val="en-US"/>
        </w:rPr>
        <w:t>The name and number of the packages are also specified if the services are divided into packages.</w:t>
      </w:r>
    </w:p>
    <w:p w:rsidR="0026685F" w:rsidRPr="0026685F" w:rsidRDefault="0026685F" w:rsidP="0026685F">
      <w:pPr>
        <w:ind w:left="360" w:hanging="360"/>
        <w:rPr>
          <w:bCs/>
          <w:rtl/>
          <w:lang w:val="en-US" w:eastAsia="ar-SA"/>
        </w:rPr>
      </w:pPr>
      <w:r>
        <w:rPr>
          <w:rFonts w:ascii="Times New Roman" w:eastAsia="Times New Roman" w:hAnsi="Times New Roman" w:cs="Times New Roman"/>
          <w:bCs/>
          <w:sz w:val="24"/>
          <w:szCs w:val="20"/>
          <w:lang w:val="en-US"/>
        </w:rPr>
        <w:t xml:space="preserve">1.2 </w:t>
      </w:r>
      <w:r w:rsidRPr="0026685F">
        <w:rPr>
          <w:rFonts w:ascii="Times New Roman" w:eastAsia="Times New Roman" w:hAnsi="Times New Roman" w:cs="Times New Roman"/>
          <w:bCs/>
          <w:sz w:val="24"/>
          <w:szCs w:val="20"/>
          <w:lang w:val="en-US"/>
        </w:rPr>
        <w:t>The winning bidder is expected to complete the p</w:t>
      </w:r>
      <w:r>
        <w:rPr>
          <w:rFonts w:ascii="Times New Roman" w:eastAsia="Times New Roman" w:hAnsi="Times New Roman" w:cs="Times New Roman"/>
          <w:bCs/>
          <w:sz w:val="24"/>
          <w:szCs w:val="20"/>
          <w:lang w:val="en-US"/>
        </w:rPr>
        <w:t>erformance of the services within</w:t>
      </w:r>
      <w:r w:rsidRPr="0026685F">
        <w:rPr>
          <w:rFonts w:ascii="Times New Roman" w:eastAsia="Times New Roman" w:hAnsi="Times New Roman" w:cs="Times New Roman"/>
          <w:bCs/>
          <w:sz w:val="24"/>
          <w:szCs w:val="20"/>
          <w:lang w:val="en-US"/>
        </w:rPr>
        <w:t xml:space="preserve"> the execution period specified in the </w:t>
      </w:r>
      <w:r w:rsidRPr="00AE2C67">
        <w:rPr>
          <w:rFonts w:ascii="Times New Roman" w:eastAsia="Times New Roman" w:hAnsi="Times New Roman" w:cs="Times New Roman"/>
          <w:b/>
          <w:sz w:val="24"/>
          <w:szCs w:val="20"/>
          <w:lang w:val="en-US"/>
        </w:rPr>
        <w:t>in the BDS</w:t>
      </w:r>
      <w:r w:rsidRPr="0026685F">
        <w:rPr>
          <w:rFonts w:ascii="Times New Roman" w:eastAsia="Times New Roman" w:hAnsi="Times New Roman" w:cs="Times New Roman"/>
          <w:bCs/>
          <w:sz w:val="24"/>
          <w:szCs w:val="20"/>
          <w:lang w:val="en-US"/>
        </w:rPr>
        <w:t>.</w:t>
      </w:r>
    </w:p>
    <w:p w:rsidR="0026685F" w:rsidRDefault="0026685F" w:rsidP="00B231C6">
      <w:pPr>
        <w:spacing w:after="120"/>
        <w:ind w:left="389" w:hanging="360"/>
        <w:rPr>
          <w:rFonts w:asciiTheme="majorBidi" w:hAnsiTheme="majorBidi" w:cstheme="majorBidi"/>
          <w:sz w:val="24"/>
          <w:szCs w:val="24"/>
          <w:lang w:val="en-US" w:eastAsia="ar-SA"/>
        </w:rPr>
      </w:pPr>
      <w:r>
        <w:rPr>
          <w:rFonts w:asciiTheme="majorBidi" w:hAnsiTheme="majorBidi" w:cstheme="majorBidi"/>
          <w:sz w:val="24"/>
          <w:szCs w:val="24"/>
          <w:lang w:val="en-US" w:eastAsia="ar-SA"/>
        </w:rPr>
        <w:t xml:space="preserve">1.3 </w:t>
      </w:r>
      <w:r w:rsidRPr="0026685F">
        <w:rPr>
          <w:rFonts w:asciiTheme="majorBidi" w:hAnsiTheme="majorBidi" w:cstheme="majorBidi"/>
          <w:sz w:val="24"/>
          <w:szCs w:val="24"/>
          <w:lang w:val="en-US" w:eastAsia="ar-SA"/>
        </w:rPr>
        <w:t>The contracting and contract procedures</w:t>
      </w:r>
      <w:r>
        <w:rPr>
          <w:rFonts w:asciiTheme="majorBidi" w:hAnsiTheme="majorBidi" w:cstheme="majorBidi"/>
          <w:sz w:val="24"/>
          <w:szCs w:val="24"/>
          <w:lang w:val="en-US" w:eastAsia="ar-SA"/>
        </w:rPr>
        <w:t>,</w:t>
      </w:r>
      <w:r w:rsidRPr="0026685F">
        <w:rPr>
          <w:rFonts w:asciiTheme="majorBidi" w:hAnsiTheme="majorBidi" w:cstheme="majorBidi"/>
          <w:sz w:val="24"/>
          <w:szCs w:val="24"/>
          <w:lang w:val="en-US" w:eastAsia="ar-SA"/>
        </w:rPr>
        <w:t xml:space="preserve"> at the time of implementation</w:t>
      </w:r>
      <w:r>
        <w:rPr>
          <w:rFonts w:asciiTheme="majorBidi" w:hAnsiTheme="majorBidi" w:cstheme="majorBidi"/>
          <w:sz w:val="24"/>
          <w:szCs w:val="24"/>
          <w:lang w:val="en-US" w:eastAsia="ar-SA"/>
        </w:rPr>
        <w:t>,</w:t>
      </w:r>
      <w:r w:rsidRPr="0026685F">
        <w:rPr>
          <w:rFonts w:asciiTheme="majorBidi" w:hAnsiTheme="majorBidi" w:cstheme="majorBidi"/>
          <w:sz w:val="24"/>
          <w:szCs w:val="24"/>
          <w:lang w:val="en-US" w:eastAsia="ar-SA"/>
        </w:rPr>
        <w:t xml:space="preserve"> are subject to the </w:t>
      </w:r>
      <w:r w:rsidR="00B231C6" w:rsidRPr="0077384D">
        <w:rPr>
          <w:rFonts w:ascii="Times New Roman" w:eastAsia="Times New Roman" w:hAnsi="Times New Roman" w:cs="Times New Roman"/>
          <w:sz w:val="24"/>
          <w:szCs w:val="24"/>
          <w:lang w:val="en-US"/>
        </w:rPr>
        <w:t>Public Procurement</w:t>
      </w:r>
      <w:r w:rsidR="00B231C6">
        <w:rPr>
          <w:rFonts w:ascii="Times New Roman" w:eastAsia="Times New Roman" w:hAnsi="Times New Roman" w:cs="Times New Roman"/>
          <w:sz w:val="24"/>
          <w:szCs w:val="24"/>
          <w:lang w:val="en-US"/>
        </w:rPr>
        <w:t xml:space="preserve"> Regulations</w:t>
      </w:r>
      <w:r w:rsidR="00B231C6" w:rsidRPr="0077384D">
        <w:rPr>
          <w:rFonts w:ascii="Times New Roman" w:eastAsia="Times New Roman" w:hAnsi="Times New Roman" w:cs="Times New Roman"/>
          <w:sz w:val="24"/>
          <w:szCs w:val="24"/>
          <w:lang w:val="en-US"/>
        </w:rPr>
        <w:t xml:space="preserve"> </w:t>
      </w:r>
      <w:r w:rsidRPr="005C5DCE">
        <w:rPr>
          <w:rFonts w:asciiTheme="majorBidi" w:eastAsia="Times New Roman" w:hAnsiTheme="majorBidi" w:cstheme="majorBidi"/>
          <w:color w:val="212121"/>
          <w:sz w:val="24"/>
          <w:szCs w:val="24"/>
          <w:lang w:val="en-US" w:bidi="ar"/>
        </w:rPr>
        <w:t>No. 2 of 2016</w:t>
      </w:r>
      <w:r w:rsidRPr="0026685F">
        <w:rPr>
          <w:rFonts w:asciiTheme="majorBidi" w:hAnsiTheme="majorBidi" w:cstheme="majorBidi"/>
          <w:sz w:val="24"/>
          <w:szCs w:val="24"/>
          <w:lang w:val="en-US" w:eastAsia="ar-SA"/>
        </w:rPr>
        <w:t xml:space="preserve"> and any related government instructions, and t</w:t>
      </w:r>
      <w:r w:rsidR="00E83420">
        <w:rPr>
          <w:rFonts w:asciiTheme="majorBidi" w:hAnsiTheme="majorBidi" w:cstheme="majorBidi"/>
          <w:sz w:val="24"/>
          <w:szCs w:val="24"/>
          <w:lang w:val="en-US" w:eastAsia="ar-SA"/>
        </w:rPr>
        <w:t>he laws in force in the Region</w:t>
      </w:r>
      <w:r w:rsidRPr="0026685F">
        <w:rPr>
          <w:rFonts w:asciiTheme="majorBidi" w:hAnsiTheme="majorBidi" w:cstheme="majorBidi"/>
          <w:sz w:val="24"/>
          <w:szCs w:val="24"/>
          <w:lang w:val="en-US" w:eastAsia="ar-SA"/>
        </w:rPr>
        <w:t>.</w:t>
      </w:r>
    </w:p>
    <w:p w:rsidR="00E83420" w:rsidRPr="00E83420" w:rsidRDefault="00E83420" w:rsidP="00E83420">
      <w:pPr>
        <w:pStyle w:val="StyleHeader2-SubClausesAfter6pt"/>
        <w:numPr>
          <w:ilvl w:val="0"/>
          <w:numId w:val="0"/>
        </w:numPr>
      </w:pPr>
      <w:r>
        <w:rPr>
          <w:rFonts w:asciiTheme="majorBidi" w:hAnsiTheme="majorBidi" w:cstheme="majorBidi"/>
          <w:lang w:eastAsia="ar-SA"/>
        </w:rPr>
        <w:t xml:space="preserve">1.4 </w:t>
      </w:r>
      <w:r w:rsidRPr="00E83420">
        <w:t>The following definitions shall prevail throughout this Bidding Document:</w:t>
      </w:r>
    </w:p>
    <w:p w:rsidR="00E83420" w:rsidRPr="00E83420" w:rsidRDefault="00E83420" w:rsidP="00E83420">
      <w:pPr>
        <w:spacing w:after="200" w:line="240" w:lineRule="auto"/>
        <w:ind w:left="1170" w:hanging="450"/>
        <w:jc w:val="both"/>
        <w:rPr>
          <w:rFonts w:ascii="Times New Roman" w:eastAsia="Times New Roman" w:hAnsi="Times New Roman" w:cs="Times New Roman"/>
          <w:sz w:val="24"/>
          <w:szCs w:val="24"/>
          <w:lang w:val="en-US"/>
        </w:rPr>
      </w:pPr>
      <w:r w:rsidRPr="00E83420">
        <w:rPr>
          <w:rFonts w:ascii="Times New Roman" w:eastAsia="Times New Roman" w:hAnsi="Times New Roman" w:cs="Times New Roman"/>
          <w:sz w:val="24"/>
          <w:szCs w:val="24"/>
          <w:lang w:val="en-US"/>
        </w:rPr>
        <w:t xml:space="preserve">(a) </w:t>
      </w:r>
      <w:r w:rsidRPr="00E83420">
        <w:rPr>
          <w:rFonts w:ascii="Times New Roman" w:eastAsia="Times New Roman" w:hAnsi="Times New Roman" w:cs="Times New Roman"/>
          <w:sz w:val="24"/>
          <w:szCs w:val="24"/>
          <w:lang w:val="en-US"/>
        </w:rPr>
        <w:tab/>
      </w:r>
      <w:proofErr w:type="gramStart"/>
      <w:r w:rsidRPr="00E83420">
        <w:rPr>
          <w:rFonts w:ascii="Times New Roman" w:eastAsia="Times New Roman" w:hAnsi="Times New Roman" w:cs="Times New Roman"/>
          <w:sz w:val="24"/>
          <w:szCs w:val="24"/>
          <w:lang w:val="en-US"/>
        </w:rPr>
        <w:t>the</w:t>
      </w:r>
      <w:proofErr w:type="gramEnd"/>
      <w:r w:rsidRPr="00E83420">
        <w:rPr>
          <w:rFonts w:ascii="Times New Roman" w:eastAsia="Times New Roman" w:hAnsi="Times New Roman" w:cs="Times New Roman"/>
          <w:sz w:val="24"/>
          <w:szCs w:val="24"/>
          <w:lang w:val="en-US"/>
        </w:rPr>
        <w:t xml:space="preserve"> term “</w:t>
      </w:r>
      <w:r w:rsidRPr="00E83420">
        <w:rPr>
          <w:rFonts w:ascii="Times New Roman" w:eastAsia="Times New Roman" w:hAnsi="Times New Roman" w:cs="Times New Roman"/>
          <w:b/>
          <w:bCs/>
          <w:sz w:val="24"/>
          <w:szCs w:val="24"/>
          <w:lang w:val="en-US"/>
        </w:rPr>
        <w:t>in writing</w:t>
      </w:r>
      <w:r w:rsidRPr="00E83420">
        <w:rPr>
          <w:rFonts w:ascii="Times New Roman" w:eastAsia="Times New Roman" w:hAnsi="Times New Roman" w:cs="Times New Roman"/>
          <w:sz w:val="24"/>
          <w:szCs w:val="24"/>
          <w:lang w:val="en-US"/>
        </w:rPr>
        <w:t>” means any written or digital expression that can be read or re-copied and communicated later, and may cover the information transmitted or stored electronically.</w:t>
      </w:r>
    </w:p>
    <w:p w:rsidR="00E83420" w:rsidRPr="00E83420" w:rsidRDefault="00E83420" w:rsidP="00E83420">
      <w:pPr>
        <w:spacing w:after="200" w:line="240" w:lineRule="auto"/>
        <w:ind w:left="1170" w:hanging="450"/>
        <w:jc w:val="both"/>
        <w:rPr>
          <w:rFonts w:ascii="Times New Roman" w:eastAsia="Times New Roman" w:hAnsi="Times New Roman" w:cs="Times New Roman"/>
          <w:sz w:val="24"/>
          <w:szCs w:val="24"/>
          <w:lang w:val="en-US"/>
        </w:rPr>
      </w:pPr>
      <w:r w:rsidRPr="00E83420">
        <w:rPr>
          <w:rFonts w:ascii="Times New Roman" w:eastAsia="Times New Roman" w:hAnsi="Times New Roman" w:cs="Times New Roman"/>
          <w:sz w:val="24"/>
          <w:szCs w:val="24"/>
          <w:lang w:val="en-US"/>
        </w:rPr>
        <w:t>(b)</w:t>
      </w:r>
      <w:r w:rsidRPr="00E83420">
        <w:rPr>
          <w:rFonts w:ascii="Times New Roman" w:eastAsia="Times New Roman" w:hAnsi="Times New Roman" w:cs="Times New Roman"/>
          <w:sz w:val="24"/>
          <w:szCs w:val="24"/>
          <w:lang w:val="en-US"/>
        </w:rPr>
        <w:tab/>
        <w:t>The words indicating the singular also include the plural and words indicating the plural also include the singular.</w:t>
      </w:r>
    </w:p>
    <w:p w:rsidR="00E83420" w:rsidRPr="00E83420" w:rsidRDefault="00E83420" w:rsidP="00E83420">
      <w:pPr>
        <w:spacing w:after="200" w:line="240" w:lineRule="auto"/>
        <w:ind w:left="1170" w:hanging="450"/>
        <w:jc w:val="both"/>
        <w:rPr>
          <w:rFonts w:ascii="Times New Roman" w:eastAsia="Times New Roman" w:hAnsi="Times New Roman" w:cs="Times New Roman"/>
          <w:sz w:val="24"/>
          <w:szCs w:val="24"/>
          <w:lang w:val="en-US"/>
        </w:rPr>
      </w:pPr>
      <w:r w:rsidRPr="00E83420">
        <w:rPr>
          <w:rFonts w:ascii="Times New Roman" w:eastAsia="Times New Roman" w:hAnsi="Times New Roman" w:cs="Times New Roman"/>
          <w:sz w:val="24"/>
          <w:szCs w:val="24"/>
          <w:lang w:val="en-US"/>
        </w:rPr>
        <w:t>(c)</w:t>
      </w:r>
      <w:r w:rsidRPr="00E83420">
        <w:rPr>
          <w:rFonts w:ascii="Times New Roman" w:eastAsia="Times New Roman" w:hAnsi="Times New Roman" w:cs="Times New Roman"/>
          <w:sz w:val="24"/>
          <w:szCs w:val="24"/>
          <w:lang w:val="en-US"/>
        </w:rPr>
        <w:tab/>
        <w:t>“</w:t>
      </w:r>
      <w:proofErr w:type="gramStart"/>
      <w:r w:rsidRPr="00E83420">
        <w:rPr>
          <w:rFonts w:ascii="Times New Roman" w:eastAsia="Times New Roman" w:hAnsi="Times New Roman" w:cs="Times New Roman"/>
          <w:sz w:val="24"/>
          <w:szCs w:val="24"/>
          <w:lang w:val="en-US"/>
        </w:rPr>
        <w:t>day</w:t>
      </w:r>
      <w:proofErr w:type="gramEnd"/>
      <w:r w:rsidRPr="00E83420">
        <w:rPr>
          <w:rFonts w:ascii="Times New Roman" w:eastAsia="Times New Roman" w:hAnsi="Times New Roman" w:cs="Times New Roman"/>
          <w:sz w:val="24"/>
          <w:szCs w:val="24"/>
          <w:lang w:val="en-US"/>
        </w:rPr>
        <w:t>” means calendar day.</w:t>
      </w:r>
    </w:p>
    <w:p w:rsidR="00E83420" w:rsidRPr="00C6110B" w:rsidRDefault="00CE496C" w:rsidP="0012124F">
      <w:pPr>
        <w:pStyle w:val="Heading2"/>
      </w:pPr>
      <w:bookmarkStart w:id="38" w:name="_Toc24349264"/>
      <w:bookmarkStart w:id="39" w:name="_Toc24910885"/>
      <w:r>
        <w:t xml:space="preserve">2. </w:t>
      </w:r>
      <w:r w:rsidR="00E83420" w:rsidRPr="00C6110B">
        <w:t>Source of Funding</w:t>
      </w:r>
      <w:bookmarkEnd w:id="38"/>
      <w:bookmarkEnd w:id="39"/>
    </w:p>
    <w:p w:rsidR="0077384D" w:rsidRPr="00452F40" w:rsidRDefault="00452F40" w:rsidP="00452F40">
      <w:pPr>
        <w:pStyle w:val="StyleHeader2-SubClausesAfter6pt"/>
        <w:numPr>
          <w:ilvl w:val="0"/>
          <w:numId w:val="0"/>
        </w:numPr>
        <w:ind w:left="450" w:right="117" w:hanging="450"/>
        <w:rPr>
          <w:rFonts w:asciiTheme="majorBidi" w:hAnsiTheme="majorBidi" w:cstheme="majorBidi"/>
          <w:b/>
          <w:bCs/>
          <w:lang w:eastAsia="ar-SA"/>
        </w:rPr>
      </w:pPr>
      <w:r>
        <w:rPr>
          <w:rFonts w:asciiTheme="majorBidi" w:hAnsiTheme="majorBidi" w:cstheme="majorBidi"/>
          <w:lang w:eastAsia="ar-SA"/>
        </w:rPr>
        <w:t xml:space="preserve">2.1 </w:t>
      </w:r>
      <w:r w:rsidR="00B231C6" w:rsidRPr="00452F40">
        <w:rPr>
          <w:rFonts w:asciiTheme="majorBidi" w:hAnsiTheme="majorBidi" w:cstheme="majorBidi"/>
          <w:lang w:eastAsia="ar-SA"/>
        </w:rPr>
        <w:t>The source of the funding</w:t>
      </w:r>
      <w:r w:rsidR="0077384D" w:rsidRPr="00452F40">
        <w:rPr>
          <w:rFonts w:asciiTheme="majorBidi" w:hAnsiTheme="majorBidi" w:cstheme="majorBidi"/>
          <w:lang w:eastAsia="ar-SA"/>
        </w:rPr>
        <w:t xml:space="preserve"> for the contract (contracts) to be awarded is the budget allocated to the Contracting Authority or any other source as </w:t>
      </w:r>
      <w:r w:rsidR="0077384D" w:rsidRPr="00452F40">
        <w:rPr>
          <w:rFonts w:asciiTheme="majorBidi" w:hAnsiTheme="majorBidi" w:cstheme="majorBidi"/>
          <w:b/>
          <w:bCs/>
          <w:lang w:eastAsia="ar-SA"/>
        </w:rPr>
        <w:t>specified in the BDS.</w:t>
      </w:r>
    </w:p>
    <w:p w:rsidR="0077384D" w:rsidRDefault="00CE496C" w:rsidP="0012124F">
      <w:pPr>
        <w:pStyle w:val="Heading2"/>
      </w:pPr>
      <w:bookmarkStart w:id="40" w:name="_Toc24349265"/>
      <w:bookmarkStart w:id="41" w:name="_Toc24910886"/>
      <w:r>
        <w:t xml:space="preserve">3. </w:t>
      </w:r>
      <w:r w:rsidR="0077384D" w:rsidRPr="0077384D">
        <w:t>Corrupt and Fraudulent Practices</w:t>
      </w:r>
      <w:bookmarkEnd w:id="40"/>
      <w:bookmarkEnd w:id="41"/>
    </w:p>
    <w:p w:rsidR="0077384D" w:rsidRPr="0077384D" w:rsidRDefault="0077384D" w:rsidP="0077384D">
      <w:pPr>
        <w:pStyle w:val="StyleHeader2-SubClausesAfter6pt"/>
        <w:numPr>
          <w:ilvl w:val="0"/>
          <w:numId w:val="0"/>
        </w:numPr>
        <w:ind w:left="450" w:right="117" w:hanging="450"/>
        <w:rPr>
          <w:i/>
        </w:rPr>
      </w:pPr>
      <w:r>
        <w:rPr>
          <w:rFonts w:asciiTheme="majorBidi" w:hAnsiTheme="majorBidi" w:cstheme="majorBidi"/>
        </w:rPr>
        <w:t xml:space="preserve">3.1 </w:t>
      </w:r>
      <w:r w:rsidRPr="0077384D">
        <w:t xml:space="preserve">The </w:t>
      </w:r>
      <w:r w:rsidRPr="0077384D">
        <w:rPr>
          <w:rFonts w:asciiTheme="majorBidi" w:hAnsiTheme="majorBidi" w:cstheme="majorBidi"/>
          <w:lang w:eastAsia="ar-SA"/>
        </w:rPr>
        <w:t>Contracting Authority</w:t>
      </w:r>
      <w:r w:rsidRPr="0077384D">
        <w:t xml:space="preserve"> requires bidders and awarded contractors to upload the ethical criteria during competition and implementation of the contract. In this respect and to achieve this policy: </w:t>
      </w:r>
    </w:p>
    <w:p w:rsidR="0077384D" w:rsidRPr="0077384D" w:rsidRDefault="0077384D" w:rsidP="001B1465">
      <w:pPr>
        <w:numPr>
          <w:ilvl w:val="0"/>
          <w:numId w:val="5"/>
        </w:numPr>
        <w:spacing w:after="200" w:line="240" w:lineRule="auto"/>
        <w:ind w:left="1170" w:right="117" w:hanging="450"/>
        <w:jc w:val="both"/>
        <w:rPr>
          <w:rFonts w:ascii="Times New Roman" w:eastAsia="Times New Roman" w:hAnsi="Times New Roman" w:cs="Times New Roman"/>
          <w:i/>
          <w:sz w:val="24"/>
          <w:szCs w:val="24"/>
          <w:lang w:val="en-US"/>
        </w:rPr>
      </w:pPr>
      <w:r w:rsidRPr="0077384D">
        <w:rPr>
          <w:rFonts w:ascii="Times New Roman" w:eastAsia="Times New Roman" w:hAnsi="Times New Roman" w:cs="Times New Roman"/>
          <w:sz w:val="24"/>
          <w:szCs w:val="24"/>
          <w:lang w:val="en-US"/>
        </w:rPr>
        <w:t xml:space="preserve">The </w:t>
      </w:r>
      <w:r w:rsidRPr="0077384D">
        <w:rPr>
          <w:rFonts w:asciiTheme="majorBidi" w:hAnsiTheme="majorBidi" w:cstheme="majorBidi"/>
          <w:sz w:val="24"/>
          <w:szCs w:val="24"/>
          <w:lang w:val="en-US" w:eastAsia="ar-SA"/>
        </w:rPr>
        <w:t>Contracting Authority</w:t>
      </w:r>
      <w:r w:rsidRPr="0077384D">
        <w:rPr>
          <w:rFonts w:ascii="Times New Roman" w:eastAsia="Times New Roman" w:hAnsi="Times New Roman" w:cs="Times New Roman"/>
          <w:sz w:val="24"/>
          <w:szCs w:val="24"/>
          <w:lang w:val="en-US"/>
        </w:rPr>
        <w:t xml:space="preserve"> adopts the definitions in paragraphs (16) to (20) of </w:t>
      </w:r>
      <w:r w:rsidR="00B231C6">
        <w:rPr>
          <w:rFonts w:ascii="Times New Roman" w:eastAsia="Times New Roman" w:hAnsi="Times New Roman" w:cs="Times New Roman"/>
          <w:sz w:val="24"/>
          <w:szCs w:val="24"/>
          <w:lang w:val="en-US"/>
        </w:rPr>
        <w:t xml:space="preserve">Article (1) of the </w:t>
      </w:r>
      <w:r w:rsidRPr="0077384D">
        <w:rPr>
          <w:rFonts w:ascii="Times New Roman" w:eastAsia="Times New Roman" w:hAnsi="Times New Roman" w:cs="Times New Roman"/>
          <w:sz w:val="24"/>
          <w:szCs w:val="24"/>
          <w:lang w:val="en-US"/>
        </w:rPr>
        <w:t>Public Procurement</w:t>
      </w:r>
      <w:r w:rsidR="00B231C6" w:rsidRPr="00B231C6">
        <w:rPr>
          <w:rFonts w:ascii="Times New Roman" w:eastAsia="Times New Roman" w:hAnsi="Times New Roman" w:cs="Times New Roman"/>
          <w:sz w:val="24"/>
          <w:szCs w:val="24"/>
          <w:lang w:val="en-US"/>
        </w:rPr>
        <w:t xml:space="preserve"> </w:t>
      </w:r>
      <w:r w:rsidR="00B231C6">
        <w:rPr>
          <w:rFonts w:ascii="Times New Roman" w:eastAsia="Times New Roman" w:hAnsi="Times New Roman" w:cs="Times New Roman"/>
          <w:sz w:val="24"/>
          <w:szCs w:val="24"/>
          <w:lang w:val="en-US"/>
        </w:rPr>
        <w:t>Regulation</w:t>
      </w:r>
      <w:r w:rsidRPr="0077384D">
        <w:rPr>
          <w:rFonts w:ascii="Times New Roman" w:eastAsia="Times New Roman" w:hAnsi="Times New Roman" w:cs="Times New Roman"/>
          <w:sz w:val="24"/>
          <w:szCs w:val="24"/>
          <w:lang w:val="en-US"/>
        </w:rPr>
        <w:t xml:space="preserve"> 2 of 2016.</w:t>
      </w:r>
    </w:p>
    <w:p w:rsidR="0077384D" w:rsidRPr="0077384D" w:rsidRDefault="0077384D" w:rsidP="001B1465">
      <w:pPr>
        <w:numPr>
          <w:ilvl w:val="0"/>
          <w:numId w:val="5"/>
        </w:numPr>
        <w:spacing w:after="200" w:line="240" w:lineRule="auto"/>
        <w:ind w:left="1170" w:right="117" w:hanging="450"/>
        <w:jc w:val="both"/>
        <w:rPr>
          <w:rFonts w:ascii="Times New Roman" w:eastAsia="Times New Roman" w:hAnsi="Times New Roman" w:cs="Times New Roman"/>
          <w:i/>
          <w:sz w:val="24"/>
          <w:szCs w:val="24"/>
          <w:lang w:val="en-US"/>
        </w:rPr>
      </w:pPr>
      <w:r w:rsidRPr="0077384D">
        <w:rPr>
          <w:rFonts w:ascii="Times New Roman" w:eastAsia="Times New Roman" w:hAnsi="Times New Roman" w:cs="Times New Roman"/>
          <w:iCs/>
          <w:sz w:val="24"/>
          <w:szCs w:val="24"/>
          <w:lang w:val="en-US"/>
        </w:rPr>
        <w:t xml:space="preserve">The </w:t>
      </w:r>
      <w:r w:rsidRPr="0077384D">
        <w:rPr>
          <w:rFonts w:asciiTheme="majorBidi" w:hAnsiTheme="majorBidi" w:cstheme="majorBidi"/>
          <w:sz w:val="24"/>
          <w:szCs w:val="24"/>
          <w:lang w:val="en-US" w:eastAsia="ar-SA"/>
        </w:rPr>
        <w:t>Contracting Authority</w:t>
      </w:r>
      <w:r w:rsidRPr="0077384D">
        <w:rPr>
          <w:rFonts w:ascii="Times New Roman" w:eastAsia="Times New Roman" w:hAnsi="Times New Roman" w:cs="Times New Roman"/>
          <w:iCs/>
          <w:sz w:val="24"/>
          <w:szCs w:val="24"/>
          <w:lang w:val="en-US"/>
        </w:rPr>
        <w:t xml:space="preserve"> has the right to reject the recommendation for award if the bidder is proved to be involved directly or through an intermediary in any of the corruption practices during completion for the specific contract.</w:t>
      </w:r>
    </w:p>
    <w:p w:rsidR="0077384D" w:rsidRPr="0077384D" w:rsidRDefault="0077384D" w:rsidP="001B1465">
      <w:pPr>
        <w:numPr>
          <w:ilvl w:val="0"/>
          <w:numId w:val="5"/>
        </w:numPr>
        <w:spacing w:after="200" w:line="240" w:lineRule="auto"/>
        <w:ind w:left="1170" w:right="117" w:hanging="450"/>
        <w:jc w:val="both"/>
        <w:rPr>
          <w:rFonts w:ascii="Times New Roman" w:eastAsia="Times New Roman" w:hAnsi="Times New Roman" w:cs="Times New Roman"/>
          <w:i/>
          <w:sz w:val="24"/>
          <w:szCs w:val="24"/>
          <w:lang w:val="en-US"/>
        </w:rPr>
      </w:pPr>
      <w:r w:rsidRPr="0077384D">
        <w:rPr>
          <w:rFonts w:ascii="Times New Roman" w:eastAsia="Times New Roman" w:hAnsi="Times New Roman" w:cs="Times New Roman"/>
          <w:iCs/>
          <w:sz w:val="24"/>
          <w:szCs w:val="24"/>
          <w:lang w:val="en-US"/>
        </w:rPr>
        <w:t xml:space="preserve">The </w:t>
      </w:r>
      <w:r w:rsidRPr="0077384D">
        <w:rPr>
          <w:rFonts w:asciiTheme="majorBidi" w:hAnsiTheme="majorBidi" w:cstheme="majorBidi"/>
          <w:sz w:val="24"/>
          <w:szCs w:val="24"/>
          <w:lang w:val="en-US" w:eastAsia="ar-SA"/>
        </w:rPr>
        <w:t>Contracting Authority</w:t>
      </w:r>
      <w:r w:rsidRPr="0077384D">
        <w:rPr>
          <w:rFonts w:ascii="Times New Roman" w:eastAsia="Times New Roman" w:hAnsi="Times New Roman" w:cs="Times New Roman"/>
          <w:iCs/>
          <w:sz w:val="24"/>
          <w:szCs w:val="24"/>
          <w:lang w:val="en-US"/>
        </w:rPr>
        <w:t xml:space="preserve"> has the right to sanction (individuals or companies) including debarment in accordance with the Procedures for Debarment in the case of their proven involvement directly or through an intermediary in any of the corruption practices during competition or implementation of a public-financed contract.</w:t>
      </w:r>
    </w:p>
    <w:p w:rsidR="0077384D" w:rsidRPr="0077384D" w:rsidRDefault="0077384D" w:rsidP="001B1465">
      <w:pPr>
        <w:numPr>
          <w:ilvl w:val="0"/>
          <w:numId w:val="5"/>
        </w:numPr>
        <w:spacing w:after="200" w:line="240" w:lineRule="auto"/>
        <w:ind w:left="1170" w:right="117" w:hanging="450"/>
        <w:jc w:val="both"/>
        <w:rPr>
          <w:rFonts w:ascii="Times New Roman" w:eastAsia="Times New Roman" w:hAnsi="Times New Roman" w:cs="Times New Roman"/>
          <w:i/>
          <w:sz w:val="24"/>
          <w:szCs w:val="24"/>
          <w:lang w:val="en-US"/>
        </w:rPr>
      </w:pPr>
      <w:r w:rsidRPr="0077384D">
        <w:rPr>
          <w:rFonts w:ascii="Times New Roman" w:eastAsia="Times New Roman" w:hAnsi="Times New Roman" w:cs="Times New Roman"/>
          <w:iCs/>
          <w:sz w:val="24"/>
          <w:szCs w:val="24"/>
          <w:lang w:val="en-US"/>
        </w:rPr>
        <w:lastRenderedPageBreak/>
        <w:t xml:space="preserve">The </w:t>
      </w:r>
      <w:r w:rsidRPr="0077384D">
        <w:rPr>
          <w:rFonts w:asciiTheme="majorBidi" w:hAnsiTheme="majorBidi" w:cstheme="majorBidi"/>
          <w:sz w:val="24"/>
          <w:szCs w:val="24"/>
          <w:lang w:val="en-US" w:eastAsia="ar-SA"/>
        </w:rPr>
        <w:t>Contracting Authority</w:t>
      </w:r>
      <w:r w:rsidRPr="0077384D">
        <w:rPr>
          <w:rFonts w:ascii="Times New Roman" w:eastAsia="Times New Roman" w:hAnsi="Times New Roman" w:cs="Times New Roman"/>
          <w:iCs/>
          <w:sz w:val="24"/>
          <w:szCs w:val="24"/>
          <w:lang w:val="en-US"/>
        </w:rPr>
        <w:t xml:space="preserve"> has the right to include, in the bidding documents and contracts, a condition that binds the bidders to permit the </w:t>
      </w:r>
      <w:r w:rsidR="00B231C6" w:rsidRPr="0077384D">
        <w:rPr>
          <w:rFonts w:asciiTheme="majorBidi" w:hAnsiTheme="majorBidi" w:cstheme="majorBidi"/>
          <w:sz w:val="24"/>
          <w:szCs w:val="24"/>
          <w:lang w:val="en-US" w:eastAsia="ar-SA"/>
        </w:rPr>
        <w:t>Contracting Authority</w:t>
      </w:r>
      <w:r w:rsidRPr="0077384D">
        <w:rPr>
          <w:rFonts w:ascii="Times New Roman" w:eastAsia="Times New Roman" w:hAnsi="Times New Roman" w:cs="Times New Roman"/>
          <w:iCs/>
          <w:sz w:val="24"/>
          <w:szCs w:val="24"/>
          <w:lang w:val="en-US"/>
        </w:rPr>
        <w:t xml:space="preserve"> or its assigned auditors to inspect or audit their accounts and records or any documents relating to submission of bids and implementation of contracts. </w:t>
      </w:r>
    </w:p>
    <w:p w:rsidR="0077384D" w:rsidRDefault="0077384D" w:rsidP="00184EDA">
      <w:pPr>
        <w:pStyle w:val="StyleHeader2-SubClausesAfter6pt"/>
        <w:numPr>
          <w:ilvl w:val="0"/>
          <w:numId w:val="0"/>
        </w:numPr>
        <w:ind w:left="450" w:right="117" w:hanging="450"/>
        <w:rPr>
          <w:iCs/>
        </w:rPr>
      </w:pPr>
      <w:r>
        <w:rPr>
          <w:iCs/>
        </w:rPr>
        <w:t>3.2</w:t>
      </w:r>
      <w:r w:rsidRPr="0077384D">
        <w:rPr>
          <w:iCs/>
        </w:rPr>
        <w:t xml:space="preserve"> </w:t>
      </w:r>
      <w:r w:rsidRPr="0077384D">
        <w:rPr>
          <w:iCs/>
        </w:rPr>
        <w:tab/>
        <w:t>Additionally, the bidders should be aware of the</w:t>
      </w:r>
      <w:r>
        <w:rPr>
          <w:iCs/>
        </w:rPr>
        <w:t xml:space="preserve"> obligations listed in </w:t>
      </w:r>
      <w:r w:rsidR="00DE2270">
        <w:rPr>
          <w:iCs/>
        </w:rPr>
        <w:t>Sub-C</w:t>
      </w:r>
      <w:r>
        <w:rPr>
          <w:iCs/>
        </w:rPr>
        <w:t>lause</w:t>
      </w:r>
      <w:r w:rsidR="00BE2B74">
        <w:rPr>
          <w:iCs/>
        </w:rPr>
        <w:t>s</w:t>
      </w:r>
      <w:r>
        <w:rPr>
          <w:iCs/>
        </w:rPr>
        <w:t xml:space="preserve"> 1.7 and 2.6.1 </w:t>
      </w:r>
      <w:r w:rsidRPr="0077384D">
        <w:rPr>
          <w:iCs/>
        </w:rPr>
        <w:t>of the G</w:t>
      </w:r>
      <w:r>
        <w:rPr>
          <w:iCs/>
        </w:rPr>
        <w:t xml:space="preserve">eneral </w:t>
      </w:r>
      <w:r w:rsidRPr="0077384D">
        <w:rPr>
          <w:iCs/>
        </w:rPr>
        <w:t>C</w:t>
      </w:r>
      <w:r>
        <w:rPr>
          <w:iCs/>
        </w:rPr>
        <w:t xml:space="preserve">onditions of </w:t>
      </w:r>
      <w:r w:rsidRPr="0077384D">
        <w:rPr>
          <w:iCs/>
        </w:rPr>
        <w:t>C</w:t>
      </w:r>
      <w:r>
        <w:rPr>
          <w:iCs/>
        </w:rPr>
        <w:t>ontract</w:t>
      </w:r>
      <w:r w:rsidRPr="0077384D">
        <w:rPr>
          <w:iCs/>
        </w:rPr>
        <w:t xml:space="preserve"> to this effect.</w:t>
      </w:r>
    </w:p>
    <w:p w:rsidR="00184EDA" w:rsidRDefault="00CE496C" w:rsidP="0012124F">
      <w:pPr>
        <w:pStyle w:val="Heading2"/>
      </w:pPr>
      <w:bookmarkStart w:id="42" w:name="_Toc325723920"/>
      <w:bookmarkStart w:id="43" w:name="_Toc139863106"/>
      <w:bookmarkStart w:id="44" w:name="_Toc97371005"/>
      <w:bookmarkStart w:id="45" w:name="_Toc438907207"/>
      <w:bookmarkStart w:id="46" w:name="_Toc438907008"/>
      <w:bookmarkStart w:id="47" w:name="_Toc438733967"/>
      <w:bookmarkStart w:id="48" w:name="_Toc438532560"/>
      <w:bookmarkStart w:id="49" w:name="_Toc438438823"/>
      <w:bookmarkStart w:id="50" w:name="_Toc24349266"/>
      <w:bookmarkStart w:id="51" w:name="_Toc24910887"/>
      <w:r>
        <w:t xml:space="preserve">4. </w:t>
      </w:r>
      <w:r w:rsidR="00184EDA" w:rsidRPr="00184EDA">
        <w:t>Eligibility Requirements of Bidders</w:t>
      </w:r>
      <w:bookmarkEnd w:id="42"/>
      <w:bookmarkEnd w:id="43"/>
      <w:bookmarkEnd w:id="44"/>
      <w:bookmarkEnd w:id="45"/>
      <w:bookmarkEnd w:id="46"/>
      <w:bookmarkEnd w:id="47"/>
      <w:bookmarkEnd w:id="48"/>
      <w:bookmarkEnd w:id="49"/>
      <w:bookmarkEnd w:id="50"/>
      <w:bookmarkEnd w:id="51"/>
    </w:p>
    <w:p w:rsidR="00184EDA" w:rsidRDefault="00452F40" w:rsidP="00452F40">
      <w:pPr>
        <w:pStyle w:val="StyleHeader2-SubClausesAfter6pt"/>
        <w:numPr>
          <w:ilvl w:val="0"/>
          <w:numId w:val="0"/>
        </w:numPr>
        <w:ind w:left="450" w:right="117" w:hanging="450"/>
        <w:rPr>
          <w:iCs/>
        </w:rPr>
      </w:pPr>
      <w:r>
        <w:rPr>
          <w:iCs/>
        </w:rPr>
        <w:t xml:space="preserve">4.1 </w:t>
      </w:r>
      <w:r w:rsidR="00184EDA" w:rsidRPr="00184EDA">
        <w:rPr>
          <w:iCs/>
        </w:rPr>
        <w:t xml:space="preserve">Bidder shall meet the eligibility requirements stated in article (8) of the </w:t>
      </w:r>
      <w:r w:rsidR="00F17E3B">
        <w:rPr>
          <w:iCs/>
        </w:rPr>
        <w:t>Public Procurement</w:t>
      </w:r>
      <w:r w:rsidR="00184EDA" w:rsidRPr="00184EDA">
        <w:rPr>
          <w:iCs/>
        </w:rPr>
        <w:t xml:space="preserve"> Regulation Number (2) of (2016).</w:t>
      </w:r>
    </w:p>
    <w:p w:rsidR="00184EDA" w:rsidRPr="00BE2B74" w:rsidRDefault="00452F40" w:rsidP="00452F40">
      <w:pPr>
        <w:pStyle w:val="StyleHeader2-SubClausesAfter6pt"/>
        <w:numPr>
          <w:ilvl w:val="0"/>
          <w:numId w:val="0"/>
        </w:numPr>
        <w:spacing w:after="0"/>
        <w:ind w:left="360" w:right="117" w:hanging="360"/>
        <w:rPr>
          <w:rFonts w:eastAsia="Calibri"/>
        </w:rPr>
      </w:pPr>
      <w:r>
        <w:rPr>
          <w:iCs/>
        </w:rPr>
        <w:t xml:space="preserve">4.2 </w:t>
      </w:r>
      <w:r w:rsidR="00184EDA" w:rsidRPr="00BE2B74">
        <w:rPr>
          <w:iCs/>
        </w:rPr>
        <w:t xml:space="preserve">Bidders should prove their continuous eligibility in accordance with the </w:t>
      </w:r>
      <w:r w:rsidR="00184EDA" w:rsidRPr="00BE2B74">
        <w:rPr>
          <w:rFonts w:eastAsia="Calibri"/>
        </w:rPr>
        <w:t>with the Contracting Authority requirements.</w:t>
      </w:r>
    </w:p>
    <w:p w:rsidR="00BE2B74" w:rsidRPr="00BE2B74" w:rsidRDefault="00BE2B74" w:rsidP="00BE2B74">
      <w:pPr>
        <w:spacing w:after="0" w:line="240" w:lineRule="auto"/>
        <w:jc w:val="both"/>
        <w:rPr>
          <w:rFonts w:ascii="Times New Roman" w:eastAsia="Calibri" w:hAnsi="Times New Roman" w:cs="Times New Roman"/>
          <w:sz w:val="24"/>
          <w:szCs w:val="24"/>
          <w:lang w:val="en-US"/>
        </w:rPr>
      </w:pPr>
    </w:p>
    <w:p w:rsidR="00184EDA" w:rsidRDefault="00184EDA" w:rsidP="00184EDA">
      <w:pPr>
        <w:pStyle w:val="StyleHeader2-SubClausesAfter6pt"/>
        <w:numPr>
          <w:ilvl w:val="0"/>
          <w:numId w:val="0"/>
        </w:numPr>
        <w:ind w:left="450" w:right="117" w:hanging="450"/>
        <w:rPr>
          <w:iCs/>
        </w:rPr>
      </w:pPr>
      <w:r w:rsidRPr="00184EDA">
        <w:rPr>
          <w:iCs/>
        </w:rPr>
        <w:t xml:space="preserve">4.3 </w:t>
      </w:r>
      <w:r w:rsidRPr="00184EDA">
        <w:rPr>
          <w:iCs/>
        </w:rPr>
        <w:tab/>
        <w:t>The Directorate of Public Contracts</w:t>
      </w:r>
      <w:r w:rsidRPr="00184EDA">
        <w:rPr>
          <w:iCs/>
          <w:rtl/>
        </w:rPr>
        <w:t xml:space="preserve"> </w:t>
      </w:r>
      <w:r w:rsidRPr="00184EDA">
        <w:rPr>
          <w:iCs/>
        </w:rPr>
        <w:t xml:space="preserve">at the Ministry of Planning shall publish a list of bidders debarred from participation in public procurements, on the single-portal procurement website </w:t>
      </w:r>
      <w:r w:rsidRPr="00184EDA">
        <w:rPr>
          <w:b/>
          <w:bCs/>
          <w:iCs/>
        </w:rPr>
        <w:t>specified in the BDS</w:t>
      </w:r>
      <w:r w:rsidRPr="00184EDA">
        <w:rPr>
          <w:iCs/>
        </w:rPr>
        <w:t>.</w:t>
      </w:r>
    </w:p>
    <w:p w:rsidR="00F17E3B" w:rsidRDefault="00CE496C" w:rsidP="0012124F">
      <w:pPr>
        <w:pStyle w:val="Heading2"/>
      </w:pPr>
      <w:bookmarkStart w:id="52" w:name="_Toc24349267"/>
      <w:bookmarkStart w:id="53" w:name="_Toc24910888"/>
      <w:r>
        <w:t xml:space="preserve">5. </w:t>
      </w:r>
      <w:r w:rsidR="00F17E3B" w:rsidRPr="00F17E3B">
        <w:t>Qualification of the Bidder</w:t>
      </w:r>
      <w:bookmarkEnd w:id="52"/>
      <w:bookmarkEnd w:id="53"/>
    </w:p>
    <w:p w:rsidR="00F17E3B" w:rsidRDefault="00452F40" w:rsidP="00452F40">
      <w:pPr>
        <w:pStyle w:val="StyleHeader2-SubClausesAfter6pt"/>
        <w:numPr>
          <w:ilvl w:val="0"/>
          <w:numId w:val="0"/>
        </w:numPr>
        <w:ind w:left="450" w:right="117" w:hanging="450"/>
      </w:pPr>
      <w:r>
        <w:t xml:space="preserve">5.1 </w:t>
      </w:r>
      <w:r w:rsidR="00F17E3B">
        <w:t>All bidders shall provide in Section IV, Bidding Forms, a preliminary description of the proposed work method and schedule, including drawings and charts, as necessary.</w:t>
      </w:r>
    </w:p>
    <w:p w:rsidR="00F17E3B" w:rsidRPr="00F17E3B" w:rsidRDefault="00452F40" w:rsidP="00452F40">
      <w:pPr>
        <w:pStyle w:val="StyleHeader2-SubClausesAfter6pt"/>
        <w:numPr>
          <w:ilvl w:val="0"/>
          <w:numId w:val="0"/>
        </w:numPr>
        <w:ind w:left="450" w:right="117" w:hanging="450"/>
      </w:pPr>
      <w:r>
        <w:t xml:space="preserve">5.2 </w:t>
      </w:r>
      <w:r w:rsidR="00F17E3B" w:rsidRPr="00F17E3B">
        <w:t xml:space="preserve">In the event that prequalification of potential bidders has been undertaken as </w:t>
      </w:r>
      <w:r w:rsidR="00F17E3B" w:rsidRPr="00AD1BD6">
        <w:rPr>
          <w:b/>
          <w:bCs/>
        </w:rPr>
        <w:t>stated in the BDS</w:t>
      </w:r>
      <w:r w:rsidR="00F17E3B" w:rsidRPr="00F17E3B">
        <w:t>, only bids from prequalified bidders shall be considered for award of Contract, i</w:t>
      </w:r>
      <w:r w:rsidR="00DE2270">
        <w:t>n which case the provisions of Sub-C</w:t>
      </w:r>
      <w:r w:rsidR="00F17E3B" w:rsidRPr="00F17E3B">
        <w:t>lauses 5.3 to 5.6 hereafter shall not apply.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  The update or confirmation should be provided in Section IV.</w:t>
      </w:r>
    </w:p>
    <w:p w:rsidR="00F17E3B" w:rsidRPr="00F17E3B" w:rsidRDefault="00452F40" w:rsidP="00541708">
      <w:pPr>
        <w:pStyle w:val="StyleHeader2-SubClausesAfter6pt"/>
        <w:numPr>
          <w:ilvl w:val="0"/>
          <w:numId w:val="0"/>
        </w:numPr>
        <w:spacing w:after="240"/>
        <w:ind w:left="450" w:right="117" w:hanging="450"/>
      </w:pPr>
      <w:r>
        <w:t xml:space="preserve">5.3 </w:t>
      </w:r>
      <w:r w:rsidR="00BE2B74">
        <w:t>If the Contracting Authority</w:t>
      </w:r>
      <w:r w:rsidR="00F17E3B" w:rsidRPr="00F17E3B">
        <w:t xml:space="preserve"> has not undertaken prequalification of potential bidders, all bidders shall include the following information and documents with their bids in Section IV, unless otherwise </w:t>
      </w:r>
      <w:r w:rsidR="00F17E3B" w:rsidRPr="00BE2B74">
        <w:rPr>
          <w:b/>
          <w:bCs/>
        </w:rPr>
        <w:t>stated in the BDS</w:t>
      </w:r>
      <w:r w:rsidR="00F17E3B" w:rsidRPr="00F17E3B">
        <w:t>:</w:t>
      </w:r>
    </w:p>
    <w:p w:rsidR="00F17E3B" w:rsidRPr="00DE2270" w:rsidRDefault="00F17E3B" w:rsidP="001B1465">
      <w:pPr>
        <w:pStyle w:val="ListParagraph"/>
        <w:numPr>
          <w:ilvl w:val="0"/>
          <w:numId w:val="6"/>
        </w:numPr>
        <w:tabs>
          <w:tab w:val="left" w:pos="1080"/>
        </w:tabs>
        <w:spacing w:after="0" w:line="240" w:lineRule="auto"/>
        <w:jc w:val="both"/>
        <w:rPr>
          <w:rFonts w:asciiTheme="majorBidi" w:hAnsiTheme="majorBidi" w:cstheme="majorBidi"/>
          <w:sz w:val="24"/>
          <w:szCs w:val="24"/>
        </w:rPr>
      </w:pPr>
      <w:r w:rsidRPr="00DE2270">
        <w:rPr>
          <w:rFonts w:asciiTheme="majorBidi" w:hAnsiTheme="majorBidi" w:cstheme="majorBidi"/>
          <w:sz w:val="24"/>
          <w:szCs w:val="24"/>
        </w:rPr>
        <w:t>copies of original documents defining the constitution or legal status, place of registration, and principal place of business; written power of attorney of the signatory of the Bid to commit the Bidder;</w:t>
      </w:r>
    </w:p>
    <w:p w:rsidR="00DE2270" w:rsidRPr="00DE2270" w:rsidRDefault="00DE2270" w:rsidP="00DE2270">
      <w:pPr>
        <w:pStyle w:val="ListParagraph"/>
        <w:tabs>
          <w:tab w:val="left" w:pos="1080"/>
        </w:tabs>
        <w:spacing w:after="0" w:line="240" w:lineRule="auto"/>
        <w:jc w:val="both"/>
        <w:rPr>
          <w:rFonts w:asciiTheme="majorBidi" w:hAnsiTheme="majorBidi" w:cstheme="majorBidi"/>
          <w:sz w:val="24"/>
          <w:szCs w:val="24"/>
        </w:rPr>
      </w:pPr>
    </w:p>
    <w:p w:rsidR="00F17E3B" w:rsidRPr="00DE2270" w:rsidRDefault="00F17E3B" w:rsidP="001B1465">
      <w:pPr>
        <w:pStyle w:val="ListParagraph"/>
        <w:numPr>
          <w:ilvl w:val="0"/>
          <w:numId w:val="6"/>
        </w:numPr>
        <w:tabs>
          <w:tab w:val="left" w:pos="1080"/>
        </w:tabs>
        <w:spacing w:after="0" w:line="240" w:lineRule="auto"/>
        <w:jc w:val="both"/>
        <w:rPr>
          <w:rFonts w:asciiTheme="majorBidi" w:hAnsiTheme="majorBidi" w:cstheme="majorBidi"/>
          <w:sz w:val="24"/>
          <w:szCs w:val="24"/>
        </w:rPr>
      </w:pPr>
      <w:r w:rsidRPr="00DE2270">
        <w:rPr>
          <w:rFonts w:asciiTheme="majorBidi" w:hAnsiTheme="majorBidi" w:cstheme="majorBidi"/>
          <w:sz w:val="24"/>
          <w:szCs w:val="24"/>
        </w:rPr>
        <w:t>total monetary value of Services performed;</w:t>
      </w:r>
    </w:p>
    <w:p w:rsidR="00DE2270" w:rsidRPr="00DE2270" w:rsidRDefault="00DE2270" w:rsidP="00DE2270">
      <w:pPr>
        <w:tabs>
          <w:tab w:val="left" w:pos="1080"/>
        </w:tabs>
        <w:spacing w:after="0" w:line="240" w:lineRule="auto"/>
        <w:jc w:val="both"/>
        <w:rPr>
          <w:rFonts w:asciiTheme="majorBidi" w:hAnsiTheme="majorBidi" w:cstheme="majorBidi"/>
          <w:sz w:val="24"/>
          <w:szCs w:val="24"/>
        </w:rPr>
      </w:pPr>
    </w:p>
    <w:p w:rsidR="00F17E3B" w:rsidRPr="00DE2270" w:rsidRDefault="00BE2B74" w:rsidP="001B1465">
      <w:pPr>
        <w:pStyle w:val="ListParagraph"/>
        <w:numPr>
          <w:ilvl w:val="0"/>
          <w:numId w:val="6"/>
        </w:numPr>
        <w:tabs>
          <w:tab w:val="left" w:pos="1080"/>
        </w:tabs>
        <w:spacing w:after="0" w:line="240" w:lineRule="auto"/>
        <w:jc w:val="both"/>
        <w:rPr>
          <w:rFonts w:asciiTheme="majorBidi" w:hAnsiTheme="majorBidi" w:cstheme="majorBidi"/>
          <w:sz w:val="24"/>
          <w:szCs w:val="24"/>
        </w:rPr>
      </w:pPr>
      <w:r w:rsidRPr="00DE2270">
        <w:rPr>
          <w:rFonts w:asciiTheme="majorBidi" w:hAnsiTheme="majorBidi" w:cstheme="majorBidi"/>
          <w:sz w:val="24"/>
          <w:szCs w:val="24"/>
        </w:rPr>
        <w:t>experience in Services of a similar nature and size, details of current or contractually committed Services; and the names and addresses of former Contracting Authorities who can be contacted for more information on such contracts;</w:t>
      </w:r>
    </w:p>
    <w:p w:rsidR="00F17E3B" w:rsidRPr="00DE2270" w:rsidRDefault="00F17E3B" w:rsidP="001B1465">
      <w:pPr>
        <w:pStyle w:val="ListParagraph"/>
        <w:numPr>
          <w:ilvl w:val="0"/>
          <w:numId w:val="6"/>
        </w:numPr>
        <w:tabs>
          <w:tab w:val="left" w:pos="1080"/>
        </w:tabs>
        <w:spacing w:after="0" w:line="240" w:lineRule="auto"/>
        <w:jc w:val="both"/>
        <w:rPr>
          <w:rFonts w:asciiTheme="majorBidi" w:hAnsiTheme="majorBidi" w:cstheme="majorBidi"/>
          <w:sz w:val="24"/>
          <w:szCs w:val="24"/>
        </w:rPr>
      </w:pPr>
      <w:r w:rsidRPr="00DE2270">
        <w:rPr>
          <w:rFonts w:asciiTheme="majorBidi" w:hAnsiTheme="majorBidi" w:cstheme="majorBidi"/>
          <w:sz w:val="24"/>
          <w:szCs w:val="24"/>
        </w:rPr>
        <w:t>list of major items of equipment proposed to carry out the Contract;</w:t>
      </w:r>
    </w:p>
    <w:p w:rsidR="00DE2270" w:rsidRPr="00DE2270" w:rsidRDefault="00DE2270" w:rsidP="00DE2270">
      <w:pPr>
        <w:pStyle w:val="ListParagraph"/>
        <w:tabs>
          <w:tab w:val="left" w:pos="1080"/>
        </w:tabs>
        <w:spacing w:after="0" w:line="240" w:lineRule="auto"/>
        <w:jc w:val="both"/>
        <w:rPr>
          <w:rFonts w:asciiTheme="majorBidi" w:hAnsiTheme="majorBidi" w:cstheme="majorBidi"/>
          <w:sz w:val="24"/>
          <w:szCs w:val="24"/>
        </w:rPr>
      </w:pPr>
    </w:p>
    <w:p w:rsidR="00F17E3B" w:rsidRPr="00DE2270" w:rsidRDefault="00F17E3B" w:rsidP="001B1465">
      <w:pPr>
        <w:pStyle w:val="ListParagraph"/>
        <w:numPr>
          <w:ilvl w:val="0"/>
          <w:numId w:val="6"/>
        </w:numPr>
        <w:tabs>
          <w:tab w:val="left" w:pos="1080"/>
        </w:tabs>
        <w:spacing w:after="0" w:line="240" w:lineRule="auto"/>
        <w:jc w:val="both"/>
        <w:rPr>
          <w:rFonts w:asciiTheme="majorBidi" w:hAnsiTheme="majorBidi" w:cstheme="majorBidi"/>
          <w:sz w:val="24"/>
          <w:szCs w:val="24"/>
        </w:rPr>
      </w:pPr>
      <w:r w:rsidRPr="00DE2270">
        <w:rPr>
          <w:rFonts w:asciiTheme="majorBidi" w:hAnsiTheme="majorBidi" w:cstheme="majorBidi"/>
          <w:sz w:val="24"/>
          <w:szCs w:val="24"/>
        </w:rPr>
        <w:lastRenderedPageBreak/>
        <w:t>qualifications and experience of key site management and technical personnel proposed for the Contract;</w:t>
      </w:r>
    </w:p>
    <w:p w:rsidR="00DE2270" w:rsidRPr="00DE2270" w:rsidRDefault="00DE2270" w:rsidP="00DE2270">
      <w:pPr>
        <w:tabs>
          <w:tab w:val="left" w:pos="2203"/>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F17E3B" w:rsidRPr="00DE2270" w:rsidRDefault="00F17E3B" w:rsidP="001B1465">
      <w:pPr>
        <w:pStyle w:val="ListParagraph"/>
        <w:numPr>
          <w:ilvl w:val="0"/>
          <w:numId w:val="6"/>
        </w:numPr>
        <w:tabs>
          <w:tab w:val="left" w:pos="1080"/>
        </w:tabs>
        <w:spacing w:after="0" w:line="240" w:lineRule="auto"/>
        <w:jc w:val="both"/>
        <w:rPr>
          <w:rFonts w:asciiTheme="majorBidi" w:hAnsiTheme="majorBidi" w:cstheme="majorBidi"/>
          <w:sz w:val="24"/>
          <w:szCs w:val="24"/>
        </w:rPr>
      </w:pPr>
      <w:r w:rsidRPr="00DE2270">
        <w:rPr>
          <w:rFonts w:asciiTheme="majorBidi" w:hAnsiTheme="majorBidi" w:cstheme="majorBidi"/>
          <w:sz w:val="24"/>
          <w:szCs w:val="24"/>
        </w:rPr>
        <w:t>reports on the financial</w:t>
      </w:r>
      <w:r w:rsidR="00DE2270">
        <w:rPr>
          <w:rFonts w:asciiTheme="majorBidi" w:hAnsiTheme="majorBidi" w:cstheme="majorBidi"/>
          <w:sz w:val="24"/>
          <w:szCs w:val="24"/>
        </w:rPr>
        <w:t xml:space="preserve"> standi</w:t>
      </w:r>
      <w:r w:rsidRPr="00DE2270">
        <w:rPr>
          <w:rFonts w:asciiTheme="majorBidi" w:hAnsiTheme="majorBidi" w:cstheme="majorBidi"/>
          <w:sz w:val="24"/>
          <w:szCs w:val="24"/>
        </w:rPr>
        <w:t>ng of the Bidder, such as profit and loss statements and auditor’s</w:t>
      </w:r>
      <w:r w:rsidR="00BE2B74" w:rsidRPr="00DE2270">
        <w:rPr>
          <w:rFonts w:asciiTheme="majorBidi" w:hAnsiTheme="majorBidi" w:cstheme="majorBidi"/>
          <w:sz w:val="24"/>
          <w:szCs w:val="24"/>
        </w:rPr>
        <w:t xml:space="preserve"> reports</w:t>
      </w:r>
      <w:r w:rsidRPr="00DE2270">
        <w:rPr>
          <w:rFonts w:asciiTheme="majorBidi" w:hAnsiTheme="majorBidi" w:cstheme="majorBidi"/>
          <w:sz w:val="24"/>
          <w:szCs w:val="24"/>
        </w:rPr>
        <w:t>;</w:t>
      </w:r>
    </w:p>
    <w:p w:rsidR="00DE2270" w:rsidRPr="00DE2270" w:rsidRDefault="00DE2270" w:rsidP="00DE2270">
      <w:pPr>
        <w:pStyle w:val="ListParagraph"/>
        <w:tabs>
          <w:tab w:val="left" w:pos="3643"/>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F17E3B" w:rsidRPr="00DE2270" w:rsidRDefault="00F17E3B" w:rsidP="001B1465">
      <w:pPr>
        <w:pStyle w:val="ListParagraph"/>
        <w:numPr>
          <w:ilvl w:val="0"/>
          <w:numId w:val="6"/>
        </w:numPr>
        <w:tabs>
          <w:tab w:val="left" w:pos="1080"/>
        </w:tabs>
        <w:spacing w:after="0" w:line="240" w:lineRule="auto"/>
        <w:jc w:val="both"/>
        <w:rPr>
          <w:rFonts w:asciiTheme="majorBidi" w:hAnsiTheme="majorBidi" w:cstheme="majorBidi"/>
          <w:sz w:val="24"/>
          <w:szCs w:val="24"/>
        </w:rPr>
      </w:pPr>
      <w:r w:rsidRPr="00DE2270">
        <w:rPr>
          <w:rFonts w:asciiTheme="majorBidi" w:hAnsiTheme="majorBidi" w:cstheme="majorBidi"/>
          <w:sz w:val="24"/>
          <w:szCs w:val="24"/>
        </w:rPr>
        <w:t>evidence of adequacy of working capital for this Contract (access to line(s) of credit and availability of other financial resources);</w:t>
      </w:r>
    </w:p>
    <w:p w:rsidR="00DE2270" w:rsidRPr="00DE2270" w:rsidRDefault="00DE2270" w:rsidP="00DE2270">
      <w:pPr>
        <w:tabs>
          <w:tab w:val="left" w:pos="5631"/>
        </w:tabs>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F17E3B" w:rsidRPr="00DE2270" w:rsidRDefault="00F17E3B" w:rsidP="001B1465">
      <w:pPr>
        <w:pStyle w:val="ListParagraph"/>
        <w:numPr>
          <w:ilvl w:val="0"/>
          <w:numId w:val="6"/>
        </w:numPr>
        <w:tabs>
          <w:tab w:val="left" w:pos="1080"/>
        </w:tabs>
        <w:spacing w:after="0" w:line="240" w:lineRule="auto"/>
        <w:jc w:val="both"/>
        <w:rPr>
          <w:rFonts w:asciiTheme="majorBidi" w:hAnsiTheme="majorBidi" w:cstheme="majorBidi"/>
          <w:sz w:val="24"/>
          <w:szCs w:val="24"/>
        </w:rPr>
      </w:pPr>
      <w:r w:rsidRPr="00DE2270">
        <w:rPr>
          <w:rFonts w:asciiTheme="majorBidi" w:hAnsiTheme="majorBidi" w:cstheme="majorBidi"/>
          <w:sz w:val="24"/>
          <w:szCs w:val="24"/>
        </w:rPr>
        <w:t>author</w:t>
      </w:r>
      <w:r w:rsidR="00BE2B74" w:rsidRPr="00DE2270">
        <w:rPr>
          <w:rFonts w:asciiTheme="majorBidi" w:hAnsiTheme="majorBidi" w:cstheme="majorBidi"/>
          <w:sz w:val="24"/>
          <w:szCs w:val="24"/>
        </w:rPr>
        <w:t>ity to the Contracting Authority</w:t>
      </w:r>
      <w:r w:rsidRPr="00DE2270">
        <w:rPr>
          <w:rFonts w:asciiTheme="majorBidi" w:hAnsiTheme="majorBidi" w:cstheme="majorBidi"/>
          <w:sz w:val="24"/>
          <w:szCs w:val="24"/>
        </w:rPr>
        <w:t xml:space="preserve"> to seek references from the Bidder’s bankers;</w:t>
      </w:r>
    </w:p>
    <w:p w:rsidR="00DE2270" w:rsidRPr="00DE2270" w:rsidRDefault="00DE2270" w:rsidP="00DE2270">
      <w:pPr>
        <w:tabs>
          <w:tab w:val="left" w:pos="1080"/>
        </w:tabs>
        <w:spacing w:after="0" w:line="240" w:lineRule="auto"/>
        <w:jc w:val="both"/>
        <w:rPr>
          <w:rFonts w:asciiTheme="majorBidi" w:hAnsiTheme="majorBidi" w:cstheme="majorBidi"/>
          <w:sz w:val="24"/>
          <w:szCs w:val="24"/>
        </w:rPr>
      </w:pPr>
    </w:p>
    <w:p w:rsidR="00F17E3B" w:rsidRPr="00DE2270" w:rsidRDefault="00F17E3B" w:rsidP="001B1465">
      <w:pPr>
        <w:pStyle w:val="ListParagraph"/>
        <w:numPr>
          <w:ilvl w:val="0"/>
          <w:numId w:val="6"/>
        </w:numPr>
        <w:tabs>
          <w:tab w:val="left" w:pos="1080"/>
        </w:tabs>
        <w:spacing w:after="0" w:line="240" w:lineRule="auto"/>
        <w:jc w:val="both"/>
        <w:rPr>
          <w:rFonts w:asciiTheme="majorBidi" w:hAnsiTheme="majorBidi" w:cstheme="majorBidi"/>
          <w:sz w:val="24"/>
          <w:szCs w:val="24"/>
        </w:rPr>
      </w:pPr>
      <w:r w:rsidRPr="00DE2270">
        <w:rPr>
          <w:rFonts w:asciiTheme="majorBidi" w:hAnsiTheme="majorBidi" w:cstheme="majorBidi"/>
          <w:sz w:val="24"/>
          <w:szCs w:val="24"/>
        </w:rPr>
        <w:t>information regarding any litigation, current or during the last five years, in which the Bidder is involved, the parties concerned, and disputed amount; and</w:t>
      </w:r>
    </w:p>
    <w:p w:rsidR="00DE2270" w:rsidRPr="00DE2270" w:rsidRDefault="00DE2270" w:rsidP="00DE2270">
      <w:pPr>
        <w:tabs>
          <w:tab w:val="left" w:pos="1080"/>
        </w:tabs>
        <w:spacing w:after="0" w:line="240" w:lineRule="auto"/>
        <w:jc w:val="both"/>
        <w:rPr>
          <w:rFonts w:asciiTheme="majorBidi" w:hAnsiTheme="majorBidi" w:cstheme="majorBidi"/>
          <w:sz w:val="24"/>
          <w:szCs w:val="24"/>
        </w:rPr>
      </w:pPr>
    </w:p>
    <w:p w:rsidR="00F17E3B" w:rsidRPr="00DE2270" w:rsidRDefault="00F17E3B" w:rsidP="001B1465">
      <w:pPr>
        <w:pStyle w:val="ListParagraph"/>
        <w:numPr>
          <w:ilvl w:val="0"/>
          <w:numId w:val="6"/>
        </w:numPr>
        <w:tabs>
          <w:tab w:val="left" w:pos="1080"/>
        </w:tabs>
        <w:spacing w:after="0" w:line="240" w:lineRule="auto"/>
        <w:jc w:val="both"/>
        <w:rPr>
          <w:rFonts w:asciiTheme="majorBidi" w:hAnsiTheme="majorBidi" w:cstheme="majorBidi"/>
          <w:sz w:val="24"/>
          <w:szCs w:val="24"/>
        </w:rPr>
      </w:pPr>
      <w:proofErr w:type="gramStart"/>
      <w:r w:rsidRPr="00DE2270">
        <w:rPr>
          <w:rFonts w:asciiTheme="majorBidi" w:hAnsiTheme="majorBidi" w:cstheme="majorBidi"/>
          <w:sz w:val="24"/>
          <w:szCs w:val="24"/>
        </w:rPr>
        <w:t>proposals</w:t>
      </w:r>
      <w:proofErr w:type="gramEnd"/>
      <w:r w:rsidRPr="00DE2270">
        <w:rPr>
          <w:rFonts w:asciiTheme="majorBidi" w:hAnsiTheme="majorBidi" w:cstheme="majorBidi"/>
          <w:sz w:val="24"/>
          <w:szCs w:val="24"/>
        </w:rPr>
        <w:t xml:space="preserve"> for subcontracting components of the S</w:t>
      </w:r>
      <w:r w:rsidR="00DE2270" w:rsidRPr="00DE2270">
        <w:rPr>
          <w:rFonts w:asciiTheme="majorBidi" w:hAnsiTheme="majorBidi" w:cstheme="majorBidi"/>
          <w:sz w:val="24"/>
          <w:szCs w:val="24"/>
        </w:rPr>
        <w:t>ervices amounting to more than 3</w:t>
      </w:r>
      <w:r w:rsidRPr="00DE2270">
        <w:rPr>
          <w:rFonts w:asciiTheme="majorBidi" w:hAnsiTheme="majorBidi" w:cstheme="majorBidi"/>
          <w:sz w:val="24"/>
          <w:szCs w:val="24"/>
        </w:rPr>
        <w:t xml:space="preserve">0 </w:t>
      </w:r>
      <w:proofErr w:type="spellStart"/>
      <w:r w:rsidRPr="00DE2270">
        <w:rPr>
          <w:rFonts w:asciiTheme="majorBidi" w:hAnsiTheme="majorBidi" w:cstheme="majorBidi"/>
          <w:sz w:val="24"/>
          <w:szCs w:val="24"/>
        </w:rPr>
        <w:t>percent</w:t>
      </w:r>
      <w:proofErr w:type="spellEnd"/>
      <w:r w:rsidRPr="00DE2270">
        <w:rPr>
          <w:rFonts w:asciiTheme="majorBidi" w:hAnsiTheme="majorBidi" w:cstheme="majorBidi"/>
          <w:sz w:val="24"/>
          <w:szCs w:val="24"/>
        </w:rPr>
        <w:t xml:space="preserve"> of the Contract Price.</w:t>
      </w:r>
    </w:p>
    <w:p w:rsidR="00DE2270" w:rsidRPr="00DE2270" w:rsidRDefault="00DE2270" w:rsidP="00DE2270">
      <w:pPr>
        <w:tabs>
          <w:tab w:val="left" w:pos="1080"/>
        </w:tabs>
        <w:spacing w:after="0" w:line="240" w:lineRule="auto"/>
        <w:jc w:val="both"/>
        <w:rPr>
          <w:rFonts w:asciiTheme="majorBidi" w:hAnsiTheme="majorBidi" w:cstheme="majorBidi"/>
          <w:sz w:val="24"/>
          <w:szCs w:val="24"/>
        </w:rPr>
      </w:pPr>
    </w:p>
    <w:p w:rsidR="00F17E3B" w:rsidRDefault="00F86202" w:rsidP="00F86202">
      <w:pPr>
        <w:pStyle w:val="StyleHeader2-SubClausesAfter6pt"/>
        <w:numPr>
          <w:ilvl w:val="0"/>
          <w:numId w:val="0"/>
        </w:numPr>
        <w:spacing w:after="0"/>
        <w:ind w:left="450" w:right="117" w:hanging="450"/>
        <w:rPr>
          <w:rFonts w:asciiTheme="majorBidi" w:hAnsiTheme="majorBidi" w:cstheme="majorBidi"/>
        </w:rPr>
      </w:pPr>
      <w:proofErr w:type="gramStart"/>
      <w:r>
        <w:rPr>
          <w:rFonts w:asciiTheme="majorBidi" w:hAnsiTheme="majorBidi" w:cstheme="majorBidi"/>
        </w:rPr>
        <w:t xml:space="preserve">5.4  </w:t>
      </w:r>
      <w:r w:rsidR="00F17E3B" w:rsidRPr="00BE2B74">
        <w:rPr>
          <w:rFonts w:asciiTheme="majorBidi" w:hAnsiTheme="majorBidi" w:cstheme="majorBidi"/>
        </w:rPr>
        <w:t>Bids</w:t>
      </w:r>
      <w:proofErr w:type="gramEnd"/>
      <w:r w:rsidR="00F17E3B" w:rsidRPr="00BE2B74">
        <w:rPr>
          <w:rFonts w:asciiTheme="majorBidi" w:hAnsiTheme="majorBidi" w:cstheme="majorBidi"/>
        </w:rPr>
        <w:t xml:space="preserve"> submitted by a joint venture of two or more firms as partners shall comply with the following requirements, unless otherwise </w:t>
      </w:r>
      <w:r w:rsidR="00F17E3B" w:rsidRPr="00DE2270">
        <w:rPr>
          <w:rFonts w:asciiTheme="majorBidi" w:hAnsiTheme="majorBidi" w:cstheme="majorBidi"/>
          <w:b/>
          <w:bCs/>
        </w:rPr>
        <w:t>stated in the BDS</w:t>
      </w:r>
      <w:r w:rsidR="00F17E3B" w:rsidRPr="00BE2B74">
        <w:rPr>
          <w:rFonts w:asciiTheme="majorBidi" w:hAnsiTheme="majorBidi" w:cstheme="majorBidi"/>
        </w:rPr>
        <w:t>:</w:t>
      </w:r>
    </w:p>
    <w:p w:rsidR="00F86202" w:rsidRPr="00BE2B74" w:rsidRDefault="00F86202" w:rsidP="00F86202">
      <w:pPr>
        <w:pStyle w:val="StyleHeader2-SubClausesAfter6pt"/>
        <w:numPr>
          <w:ilvl w:val="0"/>
          <w:numId w:val="0"/>
        </w:numPr>
        <w:spacing w:after="0"/>
        <w:ind w:left="450" w:right="117" w:hanging="450"/>
        <w:rPr>
          <w:rFonts w:asciiTheme="majorBidi" w:hAnsiTheme="majorBidi" w:cstheme="majorBidi"/>
        </w:rPr>
      </w:pPr>
    </w:p>
    <w:p w:rsidR="00F17E3B" w:rsidRDefault="00F17E3B" w:rsidP="00F86202">
      <w:pPr>
        <w:tabs>
          <w:tab w:val="left" w:pos="1080"/>
        </w:tabs>
        <w:spacing w:after="0"/>
        <w:ind w:left="900" w:hanging="450"/>
        <w:jc w:val="both"/>
        <w:rPr>
          <w:rFonts w:asciiTheme="majorBidi" w:hAnsiTheme="majorBidi" w:cstheme="majorBidi"/>
          <w:sz w:val="24"/>
          <w:szCs w:val="24"/>
        </w:rPr>
      </w:pPr>
      <w:r w:rsidRPr="00BE2B74">
        <w:rPr>
          <w:rFonts w:asciiTheme="majorBidi" w:hAnsiTheme="majorBidi" w:cstheme="majorBidi"/>
          <w:sz w:val="24"/>
          <w:szCs w:val="24"/>
        </w:rPr>
        <w:t>(a)</w:t>
      </w:r>
      <w:r w:rsidRPr="00BE2B74">
        <w:rPr>
          <w:rFonts w:asciiTheme="majorBidi" w:hAnsiTheme="majorBidi" w:cstheme="majorBidi"/>
          <w:sz w:val="24"/>
          <w:szCs w:val="24"/>
        </w:rPr>
        <w:tab/>
      </w:r>
      <w:proofErr w:type="gramStart"/>
      <w:r w:rsidRPr="00BE2B74">
        <w:rPr>
          <w:rFonts w:asciiTheme="majorBidi" w:hAnsiTheme="majorBidi" w:cstheme="majorBidi"/>
          <w:sz w:val="24"/>
          <w:szCs w:val="24"/>
        </w:rPr>
        <w:t>the</w:t>
      </w:r>
      <w:proofErr w:type="gramEnd"/>
      <w:r w:rsidRPr="00BE2B74">
        <w:rPr>
          <w:rFonts w:asciiTheme="majorBidi" w:hAnsiTheme="majorBidi" w:cstheme="majorBidi"/>
          <w:sz w:val="24"/>
          <w:szCs w:val="24"/>
        </w:rPr>
        <w:t xml:space="preserve"> Bid shall include all the information listed in ITB Sub-Clause 5.3 above for each joint venture partner;</w:t>
      </w:r>
    </w:p>
    <w:p w:rsidR="00F86202" w:rsidRPr="00BE2B74" w:rsidRDefault="00F86202" w:rsidP="00F86202">
      <w:pPr>
        <w:tabs>
          <w:tab w:val="left" w:pos="1080"/>
        </w:tabs>
        <w:spacing w:after="0"/>
        <w:ind w:left="900" w:hanging="450"/>
        <w:jc w:val="both"/>
        <w:rPr>
          <w:rFonts w:asciiTheme="majorBidi" w:hAnsiTheme="majorBidi" w:cstheme="majorBidi"/>
          <w:sz w:val="24"/>
          <w:szCs w:val="24"/>
        </w:rPr>
      </w:pPr>
    </w:p>
    <w:p w:rsidR="00F17E3B" w:rsidRDefault="00F17E3B" w:rsidP="00F86202">
      <w:pPr>
        <w:tabs>
          <w:tab w:val="left" w:pos="1080"/>
        </w:tabs>
        <w:spacing w:after="0"/>
        <w:ind w:left="900" w:hanging="450"/>
        <w:jc w:val="both"/>
        <w:rPr>
          <w:rFonts w:asciiTheme="majorBidi" w:hAnsiTheme="majorBidi" w:cstheme="majorBidi"/>
          <w:sz w:val="24"/>
          <w:szCs w:val="24"/>
        </w:rPr>
      </w:pPr>
      <w:r w:rsidRPr="00BE2B74">
        <w:rPr>
          <w:rFonts w:asciiTheme="majorBidi" w:hAnsiTheme="majorBidi" w:cstheme="majorBidi"/>
          <w:sz w:val="24"/>
          <w:szCs w:val="24"/>
        </w:rPr>
        <w:t>(b)</w:t>
      </w:r>
      <w:r w:rsidRPr="00BE2B74">
        <w:rPr>
          <w:rFonts w:asciiTheme="majorBidi" w:hAnsiTheme="majorBidi" w:cstheme="majorBidi"/>
          <w:sz w:val="24"/>
          <w:szCs w:val="24"/>
        </w:rPr>
        <w:tab/>
      </w:r>
      <w:proofErr w:type="gramStart"/>
      <w:r w:rsidRPr="00BE2B74">
        <w:rPr>
          <w:rFonts w:asciiTheme="majorBidi" w:hAnsiTheme="majorBidi" w:cstheme="majorBidi"/>
          <w:sz w:val="24"/>
          <w:szCs w:val="24"/>
        </w:rPr>
        <w:t>the</w:t>
      </w:r>
      <w:proofErr w:type="gramEnd"/>
      <w:r w:rsidRPr="00BE2B74">
        <w:rPr>
          <w:rFonts w:asciiTheme="majorBidi" w:hAnsiTheme="majorBidi" w:cstheme="majorBidi"/>
          <w:sz w:val="24"/>
          <w:szCs w:val="24"/>
        </w:rPr>
        <w:t xml:space="preserve"> Bid shall be signed so as to be legally binding on all partners;</w:t>
      </w:r>
    </w:p>
    <w:p w:rsidR="00F86202" w:rsidRPr="00BE2B74" w:rsidRDefault="00F86202" w:rsidP="00F86202">
      <w:pPr>
        <w:tabs>
          <w:tab w:val="left" w:pos="1080"/>
        </w:tabs>
        <w:spacing w:after="0"/>
        <w:ind w:left="900" w:hanging="450"/>
        <w:jc w:val="both"/>
        <w:rPr>
          <w:rFonts w:asciiTheme="majorBidi" w:hAnsiTheme="majorBidi" w:cstheme="majorBidi"/>
          <w:sz w:val="24"/>
          <w:szCs w:val="24"/>
        </w:rPr>
      </w:pPr>
    </w:p>
    <w:p w:rsidR="00F17E3B" w:rsidRPr="00BE2B74" w:rsidRDefault="00F86202" w:rsidP="003C71D8">
      <w:pPr>
        <w:tabs>
          <w:tab w:val="left" w:pos="1080"/>
        </w:tabs>
        <w:spacing w:after="200"/>
        <w:ind w:left="900" w:hanging="450"/>
        <w:jc w:val="both"/>
        <w:rPr>
          <w:rFonts w:asciiTheme="majorBidi" w:hAnsiTheme="majorBidi" w:cstheme="majorBidi"/>
          <w:sz w:val="24"/>
          <w:szCs w:val="24"/>
        </w:rPr>
      </w:pPr>
      <w:r>
        <w:rPr>
          <w:rFonts w:asciiTheme="majorBidi" w:hAnsiTheme="majorBidi" w:cstheme="majorBidi"/>
          <w:sz w:val="24"/>
          <w:szCs w:val="24"/>
        </w:rPr>
        <w:t>(c)</w:t>
      </w:r>
      <w:r w:rsidR="00F17E3B" w:rsidRPr="00BE2B74">
        <w:rPr>
          <w:rFonts w:asciiTheme="majorBidi" w:hAnsiTheme="majorBidi" w:cstheme="majorBidi"/>
          <w:sz w:val="24"/>
          <w:szCs w:val="24"/>
        </w:rPr>
        <w:tab/>
        <w:t>the Bid shall include a copy of the agreement entered into by the joint venture partners defining the division of assignments to each partner and establishing that all partners shall be jointly and severally liable for the execution of the Contract in accordance with the Contract terms; alternatively, a Letter of Intent to execute a joint venture agreement in the event of a successful bid shall be signed by all partners and submitted with the bid, together with a copy of the proposed agreement;</w:t>
      </w:r>
    </w:p>
    <w:p w:rsidR="00F17E3B" w:rsidRDefault="00F17E3B" w:rsidP="00F86202">
      <w:pPr>
        <w:tabs>
          <w:tab w:val="left" w:pos="1080"/>
        </w:tabs>
        <w:spacing w:after="0"/>
        <w:ind w:left="900" w:hanging="450"/>
        <w:jc w:val="both"/>
        <w:rPr>
          <w:rFonts w:asciiTheme="majorBidi" w:hAnsiTheme="majorBidi" w:cstheme="majorBidi"/>
          <w:sz w:val="24"/>
          <w:szCs w:val="24"/>
        </w:rPr>
      </w:pPr>
      <w:r w:rsidRPr="00BE2B74">
        <w:rPr>
          <w:rFonts w:asciiTheme="majorBidi" w:hAnsiTheme="majorBidi" w:cstheme="majorBidi"/>
          <w:sz w:val="24"/>
          <w:szCs w:val="24"/>
        </w:rPr>
        <w:t>(d)</w:t>
      </w:r>
      <w:r w:rsidRPr="00BE2B74">
        <w:rPr>
          <w:rFonts w:asciiTheme="majorBidi" w:hAnsiTheme="majorBidi" w:cstheme="majorBidi"/>
          <w:sz w:val="24"/>
          <w:szCs w:val="24"/>
        </w:rPr>
        <w:tab/>
        <w:t>one of the partners shall be nominated as being in charge, authorized to incur liabilities, and receive instructions for and on behalf of any and all partners of the joint venture; and</w:t>
      </w:r>
    </w:p>
    <w:p w:rsidR="00F86202" w:rsidRPr="00BE2B74" w:rsidRDefault="00F86202" w:rsidP="00F86202">
      <w:pPr>
        <w:tabs>
          <w:tab w:val="left" w:pos="1080"/>
        </w:tabs>
        <w:spacing w:after="0"/>
        <w:ind w:left="900" w:hanging="450"/>
        <w:jc w:val="both"/>
        <w:rPr>
          <w:rFonts w:asciiTheme="majorBidi" w:hAnsiTheme="majorBidi" w:cstheme="majorBidi"/>
          <w:sz w:val="24"/>
          <w:szCs w:val="24"/>
        </w:rPr>
      </w:pPr>
    </w:p>
    <w:p w:rsidR="00F17E3B" w:rsidRDefault="00F86202" w:rsidP="00F86202">
      <w:pPr>
        <w:tabs>
          <w:tab w:val="left" w:pos="1080"/>
        </w:tabs>
        <w:spacing w:after="0"/>
        <w:ind w:left="900" w:hanging="450"/>
        <w:jc w:val="both"/>
        <w:rPr>
          <w:rFonts w:asciiTheme="majorBidi" w:hAnsiTheme="majorBidi" w:cstheme="majorBidi"/>
          <w:sz w:val="24"/>
          <w:szCs w:val="24"/>
        </w:rPr>
      </w:pPr>
      <w:r>
        <w:rPr>
          <w:rFonts w:asciiTheme="majorBidi" w:hAnsiTheme="majorBidi" w:cstheme="majorBidi"/>
          <w:sz w:val="24"/>
          <w:szCs w:val="24"/>
        </w:rPr>
        <w:t xml:space="preserve">(e) </w:t>
      </w:r>
      <w:r w:rsidR="00F17E3B" w:rsidRPr="00BE2B74">
        <w:rPr>
          <w:rFonts w:asciiTheme="majorBidi" w:hAnsiTheme="majorBidi" w:cstheme="majorBidi"/>
          <w:sz w:val="24"/>
          <w:szCs w:val="24"/>
        </w:rPr>
        <w:tab/>
      </w:r>
      <w:proofErr w:type="gramStart"/>
      <w:r w:rsidR="00F17E3B" w:rsidRPr="00BE2B74">
        <w:rPr>
          <w:rFonts w:asciiTheme="majorBidi" w:hAnsiTheme="majorBidi" w:cstheme="majorBidi"/>
          <w:sz w:val="24"/>
          <w:szCs w:val="24"/>
        </w:rPr>
        <w:t>the</w:t>
      </w:r>
      <w:proofErr w:type="gramEnd"/>
      <w:r w:rsidR="00F17E3B" w:rsidRPr="00BE2B74">
        <w:rPr>
          <w:rFonts w:asciiTheme="majorBidi" w:hAnsiTheme="majorBidi" w:cstheme="majorBidi"/>
          <w:sz w:val="24"/>
          <w:szCs w:val="24"/>
        </w:rPr>
        <w:t xml:space="preserve"> execution of the entire Contract, including payment, shall be done exclusively with the partner in charge.</w:t>
      </w:r>
    </w:p>
    <w:p w:rsidR="00F86202" w:rsidRPr="00BE2B74" w:rsidRDefault="00F86202" w:rsidP="00F86202">
      <w:pPr>
        <w:tabs>
          <w:tab w:val="left" w:pos="1080"/>
        </w:tabs>
        <w:spacing w:after="0"/>
        <w:ind w:left="900" w:hanging="450"/>
        <w:jc w:val="both"/>
        <w:rPr>
          <w:rFonts w:asciiTheme="majorBidi" w:hAnsiTheme="majorBidi" w:cstheme="majorBidi"/>
          <w:sz w:val="24"/>
          <w:szCs w:val="24"/>
        </w:rPr>
      </w:pPr>
    </w:p>
    <w:p w:rsidR="00F17E3B" w:rsidRPr="00BE2B74" w:rsidRDefault="00F86202" w:rsidP="00541708">
      <w:pPr>
        <w:pStyle w:val="StyleHeader2-SubClausesAfter6pt"/>
        <w:numPr>
          <w:ilvl w:val="0"/>
          <w:numId w:val="0"/>
        </w:numPr>
        <w:spacing w:after="240"/>
        <w:ind w:left="450" w:right="117" w:hanging="450"/>
        <w:rPr>
          <w:rFonts w:asciiTheme="majorBidi" w:hAnsiTheme="majorBidi" w:cstheme="majorBidi"/>
        </w:rPr>
      </w:pPr>
      <w:r>
        <w:rPr>
          <w:rFonts w:asciiTheme="majorBidi" w:hAnsiTheme="majorBidi" w:cstheme="majorBidi"/>
        </w:rPr>
        <w:t xml:space="preserve">5.5 </w:t>
      </w:r>
      <w:r w:rsidR="00F17E3B" w:rsidRPr="00BE2B74">
        <w:rPr>
          <w:rFonts w:asciiTheme="majorBidi" w:hAnsiTheme="majorBidi" w:cstheme="majorBidi"/>
        </w:rPr>
        <w:t>To qualify for award of the Contract, bidders shall meet the follow</w:t>
      </w:r>
      <w:r w:rsidR="00DE2270">
        <w:rPr>
          <w:rFonts w:asciiTheme="majorBidi" w:hAnsiTheme="majorBidi" w:cstheme="majorBidi"/>
        </w:rPr>
        <w:t>ing minimum</w:t>
      </w:r>
      <w:r w:rsidR="00DE2270" w:rsidRPr="00DE2270">
        <w:rPr>
          <w:rFonts w:asciiTheme="majorBidi" w:hAnsiTheme="majorBidi" w:cstheme="majorBidi"/>
        </w:rPr>
        <w:t xml:space="preserve"> evaluation and qualification criter</w:t>
      </w:r>
      <w:r w:rsidR="00763B32">
        <w:rPr>
          <w:rFonts w:asciiTheme="majorBidi" w:hAnsiTheme="majorBidi" w:cstheme="majorBidi"/>
        </w:rPr>
        <w:t>ia set out in Section III,</w:t>
      </w:r>
      <w:r w:rsidR="00DE2270" w:rsidRPr="00DE2270">
        <w:rPr>
          <w:rFonts w:asciiTheme="majorBidi" w:hAnsiTheme="majorBidi" w:cstheme="majorBidi"/>
        </w:rPr>
        <w:t xml:space="preserve"> evaluation and qualification criteria:</w:t>
      </w:r>
    </w:p>
    <w:p w:rsidR="00F17E3B" w:rsidRPr="00BE2B74" w:rsidRDefault="00F17E3B" w:rsidP="00541708">
      <w:pPr>
        <w:tabs>
          <w:tab w:val="left" w:pos="1080"/>
        </w:tabs>
        <w:spacing w:after="0"/>
        <w:ind w:left="900" w:hanging="450"/>
        <w:jc w:val="both"/>
        <w:rPr>
          <w:rFonts w:asciiTheme="majorBidi" w:hAnsiTheme="majorBidi" w:cstheme="majorBidi"/>
          <w:sz w:val="24"/>
          <w:szCs w:val="24"/>
        </w:rPr>
      </w:pPr>
      <w:r w:rsidRPr="00BE2B74">
        <w:rPr>
          <w:rFonts w:asciiTheme="majorBidi" w:hAnsiTheme="majorBidi" w:cstheme="majorBidi"/>
          <w:sz w:val="24"/>
          <w:szCs w:val="24"/>
        </w:rPr>
        <w:t>(a)</w:t>
      </w:r>
      <w:r w:rsidRPr="00BE2B74">
        <w:rPr>
          <w:rFonts w:asciiTheme="majorBidi" w:hAnsiTheme="majorBidi" w:cstheme="majorBidi"/>
          <w:sz w:val="24"/>
          <w:szCs w:val="24"/>
        </w:rPr>
        <w:tab/>
      </w:r>
      <w:proofErr w:type="gramStart"/>
      <w:r w:rsidRPr="00BE2B74">
        <w:rPr>
          <w:rFonts w:asciiTheme="majorBidi" w:hAnsiTheme="majorBidi" w:cstheme="majorBidi"/>
          <w:sz w:val="24"/>
          <w:szCs w:val="24"/>
        </w:rPr>
        <w:t>annual</w:t>
      </w:r>
      <w:proofErr w:type="gramEnd"/>
      <w:r w:rsidRPr="00BE2B74">
        <w:rPr>
          <w:rFonts w:asciiTheme="majorBidi" w:hAnsiTheme="majorBidi" w:cstheme="majorBidi"/>
          <w:sz w:val="24"/>
          <w:szCs w:val="24"/>
        </w:rPr>
        <w:t xml:space="preserve"> volume of </w:t>
      </w:r>
      <w:r w:rsidR="00763B32">
        <w:rPr>
          <w:rFonts w:asciiTheme="majorBidi" w:hAnsiTheme="majorBidi" w:cstheme="majorBidi"/>
          <w:sz w:val="24"/>
          <w:szCs w:val="24"/>
        </w:rPr>
        <w:t>Services</w:t>
      </w:r>
      <w:r w:rsidRPr="00BE2B74">
        <w:rPr>
          <w:rFonts w:asciiTheme="majorBidi" w:hAnsiTheme="majorBidi" w:cstheme="majorBidi"/>
          <w:b/>
          <w:sz w:val="24"/>
          <w:szCs w:val="24"/>
        </w:rPr>
        <w:t>;</w:t>
      </w:r>
    </w:p>
    <w:p w:rsidR="00F17E3B" w:rsidRPr="00763B32" w:rsidRDefault="00F17E3B" w:rsidP="003C71D8">
      <w:pPr>
        <w:tabs>
          <w:tab w:val="left" w:pos="1080"/>
        </w:tabs>
        <w:spacing w:after="200"/>
        <w:ind w:left="900" w:hanging="450"/>
        <w:jc w:val="both"/>
        <w:rPr>
          <w:rFonts w:asciiTheme="majorBidi" w:hAnsiTheme="majorBidi" w:cstheme="majorBidi"/>
          <w:bCs/>
          <w:sz w:val="24"/>
          <w:szCs w:val="24"/>
        </w:rPr>
      </w:pPr>
      <w:r w:rsidRPr="00BE2B74">
        <w:rPr>
          <w:rFonts w:asciiTheme="majorBidi" w:hAnsiTheme="majorBidi" w:cstheme="majorBidi"/>
          <w:sz w:val="24"/>
          <w:szCs w:val="24"/>
        </w:rPr>
        <w:t>(b)</w:t>
      </w:r>
      <w:r w:rsidRPr="00BE2B74">
        <w:rPr>
          <w:rFonts w:asciiTheme="majorBidi" w:hAnsiTheme="majorBidi" w:cstheme="majorBidi"/>
          <w:sz w:val="24"/>
          <w:szCs w:val="24"/>
        </w:rPr>
        <w:tab/>
      </w:r>
      <w:proofErr w:type="gramStart"/>
      <w:r w:rsidRPr="00BE2B74">
        <w:rPr>
          <w:rFonts w:asciiTheme="majorBidi" w:hAnsiTheme="majorBidi" w:cstheme="majorBidi"/>
          <w:sz w:val="24"/>
          <w:szCs w:val="24"/>
        </w:rPr>
        <w:t>experience</w:t>
      </w:r>
      <w:proofErr w:type="gramEnd"/>
      <w:r w:rsidRPr="00BE2B74">
        <w:rPr>
          <w:rFonts w:asciiTheme="majorBidi" w:hAnsiTheme="majorBidi" w:cstheme="majorBidi"/>
          <w:sz w:val="24"/>
          <w:szCs w:val="24"/>
        </w:rPr>
        <w:t xml:space="preserve"> as prime c</w:t>
      </w:r>
      <w:r w:rsidR="00763B32">
        <w:rPr>
          <w:rFonts w:asciiTheme="majorBidi" w:hAnsiTheme="majorBidi" w:cstheme="majorBidi"/>
          <w:sz w:val="24"/>
          <w:szCs w:val="24"/>
        </w:rPr>
        <w:t xml:space="preserve">ontractor in the provision </w:t>
      </w:r>
      <w:r w:rsidR="00763B32">
        <w:rPr>
          <w:rFonts w:asciiTheme="majorBidi" w:hAnsiTheme="majorBidi" w:cstheme="majorBidi"/>
          <w:bCs/>
          <w:sz w:val="24"/>
          <w:szCs w:val="24"/>
        </w:rPr>
        <w:t>S</w:t>
      </w:r>
      <w:r w:rsidR="00763B32" w:rsidRPr="00763B32">
        <w:rPr>
          <w:rFonts w:asciiTheme="majorBidi" w:hAnsiTheme="majorBidi" w:cstheme="majorBidi"/>
          <w:bCs/>
          <w:sz w:val="24"/>
          <w:szCs w:val="24"/>
        </w:rPr>
        <w:t>ervice contracts of a nature an</w:t>
      </w:r>
      <w:r w:rsidR="00763B32">
        <w:rPr>
          <w:rFonts w:asciiTheme="majorBidi" w:hAnsiTheme="majorBidi" w:cstheme="majorBidi"/>
          <w:bCs/>
          <w:sz w:val="24"/>
          <w:szCs w:val="24"/>
        </w:rPr>
        <w:t>d complexity equivalent to the Services subject to this Bid;</w:t>
      </w:r>
    </w:p>
    <w:p w:rsidR="00F17E3B" w:rsidRPr="00BE2B74" w:rsidRDefault="00F17E3B" w:rsidP="003C71D8">
      <w:pPr>
        <w:tabs>
          <w:tab w:val="left" w:pos="1080"/>
        </w:tabs>
        <w:spacing w:after="200"/>
        <w:ind w:left="900" w:hanging="450"/>
        <w:jc w:val="both"/>
        <w:rPr>
          <w:rFonts w:asciiTheme="majorBidi" w:hAnsiTheme="majorBidi" w:cstheme="majorBidi"/>
          <w:sz w:val="24"/>
          <w:szCs w:val="24"/>
        </w:rPr>
      </w:pPr>
      <w:r w:rsidRPr="00BE2B74">
        <w:rPr>
          <w:rFonts w:asciiTheme="majorBidi" w:hAnsiTheme="majorBidi" w:cstheme="majorBidi"/>
          <w:sz w:val="24"/>
          <w:szCs w:val="24"/>
        </w:rPr>
        <w:lastRenderedPageBreak/>
        <w:t>(c)</w:t>
      </w:r>
      <w:r w:rsidRPr="00BE2B74">
        <w:rPr>
          <w:rFonts w:asciiTheme="majorBidi" w:hAnsiTheme="majorBidi" w:cstheme="majorBidi"/>
          <w:sz w:val="24"/>
          <w:szCs w:val="24"/>
        </w:rPr>
        <w:tab/>
      </w:r>
      <w:proofErr w:type="gramStart"/>
      <w:r w:rsidRPr="00BE2B74">
        <w:rPr>
          <w:rFonts w:asciiTheme="majorBidi" w:hAnsiTheme="majorBidi" w:cstheme="majorBidi"/>
          <w:sz w:val="24"/>
          <w:szCs w:val="24"/>
        </w:rPr>
        <w:t>proposals</w:t>
      </w:r>
      <w:proofErr w:type="gramEnd"/>
      <w:r w:rsidRPr="00BE2B74">
        <w:rPr>
          <w:rFonts w:asciiTheme="majorBidi" w:hAnsiTheme="majorBidi" w:cstheme="majorBidi"/>
          <w:sz w:val="24"/>
          <w:szCs w:val="24"/>
        </w:rPr>
        <w:t xml:space="preserve"> for the timely acquisition (own, lease, hire, etc.) of the essential equipmen</w:t>
      </w:r>
      <w:r w:rsidR="00763B32">
        <w:rPr>
          <w:rFonts w:asciiTheme="majorBidi" w:hAnsiTheme="majorBidi" w:cstheme="majorBidi"/>
          <w:sz w:val="24"/>
          <w:szCs w:val="24"/>
        </w:rPr>
        <w:t>t</w:t>
      </w:r>
      <w:r w:rsidRPr="00BE2B74">
        <w:rPr>
          <w:rFonts w:asciiTheme="majorBidi" w:hAnsiTheme="majorBidi" w:cstheme="majorBidi"/>
          <w:sz w:val="24"/>
          <w:szCs w:val="24"/>
        </w:rPr>
        <w:t>;</w:t>
      </w:r>
    </w:p>
    <w:p w:rsidR="00F17E3B" w:rsidRPr="00BE2B74" w:rsidRDefault="00F17E3B" w:rsidP="003C71D8">
      <w:pPr>
        <w:tabs>
          <w:tab w:val="left" w:pos="1080"/>
        </w:tabs>
        <w:spacing w:after="200"/>
        <w:ind w:left="900" w:hanging="450"/>
        <w:jc w:val="both"/>
        <w:rPr>
          <w:rFonts w:asciiTheme="majorBidi" w:hAnsiTheme="majorBidi" w:cstheme="majorBidi"/>
          <w:sz w:val="24"/>
          <w:szCs w:val="24"/>
        </w:rPr>
      </w:pPr>
      <w:r w:rsidRPr="00BE2B74">
        <w:rPr>
          <w:rFonts w:asciiTheme="majorBidi" w:hAnsiTheme="majorBidi" w:cstheme="majorBidi"/>
          <w:sz w:val="24"/>
          <w:szCs w:val="24"/>
        </w:rPr>
        <w:t>(d)</w:t>
      </w:r>
      <w:r w:rsidRPr="00BE2B74">
        <w:rPr>
          <w:rFonts w:asciiTheme="majorBidi" w:hAnsiTheme="majorBidi" w:cstheme="majorBidi"/>
          <w:sz w:val="24"/>
          <w:szCs w:val="24"/>
        </w:rPr>
        <w:tab/>
      </w:r>
      <w:proofErr w:type="gramStart"/>
      <w:r w:rsidRPr="00BE2B74">
        <w:rPr>
          <w:rFonts w:asciiTheme="majorBidi" w:hAnsiTheme="majorBidi" w:cstheme="majorBidi"/>
          <w:sz w:val="24"/>
          <w:szCs w:val="24"/>
        </w:rPr>
        <w:t>a</w:t>
      </w:r>
      <w:proofErr w:type="gramEnd"/>
      <w:r w:rsidRPr="00BE2B74">
        <w:rPr>
          <w:rFonts w:asciiTheme="majorBidi" w:hAnsiTheme="majorBidi" w:cstheme="majorBidi"/>
          <w:sz w:val="24"/>
          <w:szCs w:val="24"/>
        </w:rPr>
        <w:t xml:space="preserve"> Co</w:t>
      </w:r>
      <w:r w:rsidR="00763B32">
        <w:rPr>
          <w:rFonts w:asciiTheme="majorBidi" w:hAnsiTheme="majorBidi" w:cstheme="majorBidi"/>
          <w:sz w:val="24"/>
          <w:szCs w:val="24"/>
        </w:rPr>
        <w:t xml:space="preserve">ntract Manager with </w:t>
      </w:r>
      <w:r w:rsidRPr="00BE2B74">
        <w:rPr>
          <w:rFonts w:asciiTheme="majorBidi" w:hAnsiTheme="majorBidi" w:cstheme="majorBidi"/>
          <w:sz w:val="24"/>
          <w:szCs w:val="24"/>
        </w:rPr>
        <w:t xml:space="preserve">experience in Services of an equivalent </w:t>
      </w:r>
      <w:r w:rsidR="00763B32">
        <w:rPr>
          <w:rFonts w:asciiTheme="majorBidi" w:hAnsiTheme="majorBidi" w:cstheme="majorBidi"/>
          <w:sz w:val="24"/>
          <w:szCs w:val="24"/>
        </w:rPr>
        <w:t>nature and volume</w:t>
      </w:r>
      <w:r w:rsidRPr="00BE2B74">
        <w:rPr>
          <w:rFonts w:asciiTheme="majorBidi" w:hAnsiTheme="majorBidi" w:cstheme="majorBidi"/>
          <w:sz w:val="24"/>
          <w:szCs w:val="24"/>
        </w:rPr>
        <w:t>; and</w:t>
      </w:r>
    </w:p>
    <w:p w:rsidR="00763B32" w:rsidRDefault="00F17E3B" w:rsidP="003C71D8">
      <w:pPr>
        <w:tabs>
          <w:tab w:val="left" w:pos="1080"/>
        </w:tabs>
        <w:spacing w:after="200"/>
        <w:ind w:left="900" w:hanging="450"/>
        <w:jc w:val="both"/>
        <w:rPr>
          <w:rFonts w:asciiTheme="majorBidi" w:hAnsiTheme="majorBidi" w:cstheme="majorBidi"/>
          <w:sz w:val="24"/>
          <w:szCs w:val="24"/>
        </w:rPr>
      </w:pPr>
      <w:r w:rsidRPr="00BE2B74">
        <w:rPr>
          <w:rFonts w:asciiTheme="majorBidi" w:hAnsiTheme="majorBidi" w:cstheme="majorBidi"/>
          <w:sz w:val="24"/>
          <w:szCs w:val="24"/>
        </w:rPr>
        <w:t>(e)</w:t>
      </w:r>
      <w:r w:rsidRPr="00BE2B74">
        <w:rPr>
          <w:rFonts w:asciiTheme="majorBidi" w:hAnsiTheme="majorBidi" w:cstheme="majorBidi"/>
          <w:sz w:val="24"/>
          <w:szCs w:val="24"/>
        </w:rPr>
        <w:tab/>
      </w:r>
      <w:proofErr w:type="gramStart"/>
      <w:r w:rsidRPr="00BE2B74">
        <w:rPr>
          <w:rFonts w:asciiTheme="majorBidi" w:hAnsiTheme="majorBidi" w:cstheme="majorBidi"/>
          <w:sz w:val="24"/>
          <w:szCs w:val="24"/>
        </w:rPr>
        <w:t>liquid</w:t>
      </w:r>
      <w:proofErr w:type="gramEnd"/>
      <w:r w:rsidRPr="00BE2B74">
        <w:rPr>
          <w:rFonts w:asciiTheme="majorBidi" w:hAnsiTheme="majorBidi" w:cstheme="majorBidi"/>
          <w:sz w:val="24"/>
          <w:szCs w:val="24"/>
        </w:rPr>
        <w:t xml:space="preserve"> assets and/or credit facilities, net of other contractual commitments and exclusive of any advance payments which may be made </w:t>
      </w:r>
      <w:r w:rsidR="00763B32">
        <w:rPr>
          <w:rFonts w:asciiTheme="majorBidi" w:hAnsiTheme="majorBidi" w:cstheme="majorBidi"/>
          <w:sz w:val="24"/>
          <w:szCs w:val="24"/>
        </w:rPr>
        <w:t>under the Contract;</w:t>
      </w:r>
      <w:r w:rsidR="003C71D8">
        <w:rPr>
          <w:rFonts w:asciiTheme="majorBidi" w:hAnsiTheme="majorBidi" w:cstheme="majorBidi"/>
          <w:sz w:val="24"/>
          <w:szCs w:val="24"/>
        </w:rPr>
        <w:t xml:space="preserve"> and</w:t>
      </w:r>
    </w:p>
    <w:p w:rsidR="00F17E3B" w:rsidRDefault="003C71D8" w:rsidP="003C71D8">
      <w:pPr>
        <w:tabs>
          <w:tab w:val="left" w:pos="1080"/>
        </w:tabs>
        <w:spacing w:after="200"/>
        <w:ind w:left="900" w:hanging="450"/>
        <w:jc w:val="both"/>
        <w:rPr>
          <w:rFonts w:asciiTheme="majorBidi" w:hAnsiTheme="majorBidi" w:cstheme="majorBidi"/>
          <w:sz w:val="24"/>
          <w:szCs w:val="24"/>
        </w:rPr>
      </w:pPr>
      <w:r>
        <w:rPr>
          <w:rFonts w:asciiTheme="majorBidi" w:hAnsiTheme="majorBidi" w:cstheme="majorBidi"/>
          <w:sz w:val="24"/>
          <w:szCs w:val="24"/>
        </w:rPr>
        <w:t xml:space="preserve">(f)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w:t>
      </w:r>
      <w:r w:rsidR="00F17E3B" w:rsidRPr="00BE2B74">
        <w:rPr>
          <w:rFonts w:asciiTheme="majorBidi" w:hAnsiTheme="majorBidi" w:cstheme="majorBidi"/>
          <w:sz w:val="24"/>
          <w:szCs w:val="24"/>
        </w:rPr>
        <w:t>consistent history of litigation or arbitration awards against the Applicant or any partner of a Joi</w:t>
      </w:r>
      <w:r>
        <w:rPr>
          <w:rFonts w:asciiTheme="majorBidi" w:hAnsiTheme="majorBidi" w:cstheme="majorBidi"/>
          <w:sz w:val="24"/>
          <w:szCs w:val="24"/>
        </w:rPr>
        <w:t>nt Venture may result in considering the Bid as non-responsive</w:t>
      </w:r>
      <w:r w:rsidR="00F17E3B" w:rsidRPr="00BE2B74">
        <w:rPr>
          <w:rFonts w:asciiTheme="majorBidi" w:hAnsiTheme="majorBidi" w:cstheme="majorBidi"/>
          <w:sz w:val="24"/>
          <w:szCs w:val="24"/>
        </w:rPr>
        <w:t>.</w:t>
      </w:r>
    </w:p>
    <w:p w:rsidR="003C71D8" w:rsidRPr="00BE2B74" w:rsidRDefault="003C71D8" w:rsidP="00EF4DC6">
      <w:pPr>
        <w:tabs>
          <w:tab w:val="left" w:pos="1080"/>
        </w:tabs>
        <w:spacing w:after="200"/>
        <w:jc w:val="both"/>
        <w:rPr>
          <w:rFonts w:asciiTheme="majorBidi" w:hAnsiTheme="majorBidi" w:cstheme="majorBidi"/>
          <w:sz w:val="24"/>
          <w:szCs w:val="24"/>
        </w:rPr>
      </w:pPr>
      <w:r>
        <w:rPr>
          <w:rFonts w:asciiTheme="majorBidi" w:hAnsiTheme="majorBidi" w:cstheme="majorBidi"/>
          <w:sz w:val="24"/>
          <w:szCs w:val="24"/>
        </w:rPr>
        <w:t>The B</w:t>
      </w:r>
      <w:r w:rsidRPr="003C71D8">
        <w:rPr>
          <w:rFonts w:asciiTheme="majorBidi" w:hAnsiTheme="majorBidi" w:cstheme="majorBidi"/>
          <w:sz w:val="24"/>
          <w:szCs w:val="24"/>
        </w:rPr>
        <w:t>idder must provide all the inform</w:t>
      </w:r>
      <w:r>
        <w:rPr>
          <w:rFonts w:asciiTheme="majorBidi" w:hAnsiTheme="majorBidi" w:cstheme="majorBidi"/>
          <w:sz w:val="24"/>
          <w:szCs w:val="24"/>
        </w:rPr>
        <w:t xml:space="preserve">ation required </w:t>
      </w:r>
      <w:r w:rsidR="00EF4DC6">
        <w:rPr>
          <w:rFonts w:asciiTheme="majorBidi" w:hAnsiTheme="majorBidi" w:cstheme="majorBidi"/>
          <w:sz w:val="24"/>
          <w:szCs w:val="24"/>
        </w:rPr>
        <w:t xml:space="preserve">to </w:t>
      </w:r>
      <w:r>
        <w:rPr>
          <w:rFonts w:asciiTheme="majorBidi" w:hAnsiTheme="majorBidi" w:cstheme="majorBidi"/>
          <w:sz w:val="24"/>
          <w:szCs w:val="24"/>
        </w:rPr>
        <w:t>evaluate its Bid</w:t>
      </w:r>
      <w:r w:rsidR="00EF4DC6" w:rsidRPr="00EF4DC6">
        <w:rPr>
          <w:rFonts w:asciiTheme="majorBidi" w:hAnsiTheme="majorBidi" w:cstheme="majorBidi"/>
          <w:sz w:val="24"/>
          <w:szCs w:val="24"/>
        </w:rPr>
        <w:t xml:space="preserve"> </w:t>
      </w:r>
      <w:r w:rsidR="00EF4DC6">
        <w:rPr>
          <w:rFonts w:asciiTheme="majorBidi" w:hAnsiTheme="majorBidi" w:cstheme="majorBidi"/>
          <w:sz w:val="24"/>
          <w:szCs w:val="24"/>
        </w:rPr>
        <w:t>in</w:t>
      </w:r>
      <w:r w:rsidR="00EF4DC6" w:rsidRPr="003C71D8">
        <w:rPr>
          <w:rFonts w:asciiTheme="majorBidi" w:hAnsiTheme="majorBidi" w:cstheme="majorBidi"/>
          <w:sz w:val="24"/>
          <w:szCs w:val="24"/>
        </w:rPr>
        <w:t xml:space="preserve"> section </w:t>
      </w:r>
      <w:r w:rsidR="00EF4DC6">
        <w:rPr>
          <w:rFonts w:asciiTheme="majorBidi" w:hAnsiTheme="majorBidi" w:cstheme="majorBidi"/>
          <w:sz w:val="24"/>
          <w:szCs w:val="24"/>
        </w:rPr>
        <w:t>IV- Bidding Forms of Bidding D</w:t>
      </w:r>
      <w:r w:rsidR="00EF4DC6" w:rsidRPr="003C71D8">
        <w:rPr>
          <w:rFonts w:asciiTheme="majorBidi" w:hAnsiTheme="majorBidi" w:cstheme="majorBidi"/>
          <w:sz w:val="24"/>
          <w:szCs w:val="24"/>
        </w:rPr>
        <w:t>ocuments</w:t>
      </w:r>
      <w:r w:rsidRPr="003C71D8">
        <w:rPr>
          <w:rFonts w:asciiTheme="majorBidi" w:hAnsiTheme="majorBidi" w:cstheme="majorBidi"/>
          <w:sz w:val="24"/>
          <w:szCs w:val="24"/>
        </w:rPr>
        <w:t>.</w:t>
      </w:r>
    </w:p>
    <w:p w:rsidR="00780257" w:rsidRDefault="00F86202" w:rsidP="00F86202">
      <w:pPr>
        <w:pStyle w:val="StyleHeader2-SubClausesAfter6pt"/>
        <w:numPr>
          <w:ilvl w:val="0"/>
          <w:numId w:val="0"/>
        </w:numPr>
        <w:ind w:left="450" w:right="117" w:hanging="450"/>
      </w:pPr>
      <w:r>
        <w:t xml:space="preserve">5.6 </w:t>
      </w:r>
      <w:r w:rsidR="00780257">
        <w:t xml:space="preserve">The figures for each of the partners of a joint venture shall be added together to determine the Bidder’s compliance with the minimum qualifying criteria set out in </w:t>
      </w:r>
      <w:r w:rsidR="00780257" w:rsidRPr="00EF4DC6">
        <w:t>Section</w:t>
      </w:r>
      <w:r w:rsidR="00780257">
        <w:t xml:space="preserve"> III, Evaluation and Q</w:t>
      </w:r>
      <w:r w:rsidR="00780257" w:rsidRPr="00EF4DC6">
        <w:t>ualification</w:t>
      </w:r>
      <w:r w:rsidR="00780257">
        <w:t xml:space="preserve"> Criteria</w:t>
      </w:r>
      <w:r w:rsidR="00780257" w:rsidRPr="00EF4DC6">
        <w:t xml:space="preserve">, however, in order for a </w:t>
      </w:r>
      <w:r w:rsidR="00780257">
        <w:t>joint venture</w:t>
      </w:r>
      <w:r w:rsidR="00780257" w:rsidRPr="00EF4DC6">
        <w:t xml:space="preserve"> company to qualify, the </w:t>
      </w:r>
      <w:r w:rsidR="00780257">
        <w:t>joint venture</w:t>
      </w:r>
      <w:r w:rsidR="00780257" w:rsidRPr="00EF4DC6">
        <w:t xml:space="preserve"> partners </w:t>
      </w:r>
      <w:r w:rsidR="00780257">
        <w:t>must meet the minimum evaluation</w:t>
      </w:r>
      <w:r w:rsidR="00780257" w:rsidRPr="00EF4DC6">
        <w:t xml:space="preserve"> and qualification requir</w:t>
      </w:r>
      <w:r w:rsidR="00780257">
        <w:t xml:space="preserve">ements in proportions stated </w:t>
      </w:r>
      <w:r w:rsidR="00780257" w:rsidRPr="00EF4DC6">
        <w:t xml:space="preserve">for the authorized partner and each partner in it. Failure to meet this requirement will result in the </w:t>
      </w:r>
      <w:r w:rsidR="00780257">
        <w:t>joint venture's B</w:t>
      </w:r>
      <w:r w:rsidR="00780257" w:rsidRPr="00EF4DC6">
        <w:t>id being rejected. T</w:t>
      </w:r>
      <w:r w:rsidR="00780257">
        <w:t>he experience and resources of S</w:t>
      </w:r>
      <w:r w:rsidR="00780257" w:rsidRPr="00EF4DC6">
        <w:t>ubcontractors will not be taken into acc</w:t>
      </w:r>
      <w:r w:rsidR="00780257">
        <w:t>ount when determining that the B</w:t>
      </w:r>
      <w:r w:rsidR="00780257" w:rsidRPr="00EF4DC6">
        <w:t xml:space="preserve">idder meets the evaluation and qualification criteria, unless otherwise </w:t>
      </w:r>
      <w:r w:rsidR="00780257" w:rsidRPr="009A52C8">
        <w:rPr>
          <w:b/>
        </w:rPr>
        <w:t xml:space="preserve">stated in the </w:t>
      </w:r>
      <w:r w:rsidR="00780257">
        <w:rPr>
          <w:b/>
        </w:rPr>
        <w:t>BDS</w:t>
      </w:r>
      <w:r w:rsidR="00780257" w:rsidRPr="00EF4DC6">
        <w:t>.</w:t>
      </w:r>
    </w:p>
    <w:p w:rsidR="00F17E3B" w:rsidRDefault="00CE496C" w:rsidP="0012124F">
      <w:pPr>
        <w:pStyle w:val="Heading2"/>
      </w:pPr>
      <w:bookmarkStart w:id="54" w:name="_Toc24349268"/>
      <w:bookmarkStart w:id="55" w:name="_Toc24910889"/>
      <w:r>
        <w:t xml:space="preserve">6. </w:t>
      </w:r>
      <w:r w:rsidR="00160F09" w:rsidRPr="00160F09">
        <w:t>One Bid per Bidder</w:t>
      </w:r>
      <w:bookmarkEnd w:id="54"/>
      <w:bookmarkEnd w:id="55"/>
    </w:p>
    <w:p w:rsidR="00160F09" w:rsidRPr="00160F09" w:rsidRDefault="00F86202" w:rsidP="00F86202">
      <w:pPr>
        <w:pStyle w:val="StyleHeader2-SubClausesAfter6pt"/>
        <w:numPr>
          <w:ilvl w:val="0"/>
          <w:numId w:val="0"/>
        </w:numPr>
        <w:ind w:left="450" w:right="117" w:hanging="450"/>
        <w:rPr>
          <w:rFonts w:asciiTheme="majorBidi" w:hAnsiTheme="majorBidi" w:cstheme="majorBidi"/>
        </w:rPr>
      </w:pPr>
      <w:r>
        <w:rPr>
          <w:szCs w:val="20"/>
        </w:rPr>
        <w:t xml:space="preserve">6.1 </w:t>
      </w:r>
      <w:r w:rsidR="00160F09" w:rsidRPr="00160F09">
        <w:rPr>
          <w:szCs w:val="20"/>
        </w:rPr>
        <w:t>Each Bidder shall submit only one Bid, either individually or as a partner in a joint venture.  A Bidder who submits or participates in more than one Bid (other than as a subcontractor or in cases of alternatives that have been permitted or requested) will cause all the proposals with the Bidder’s participation to be disqualified.</w:t>
      </w:r>
    </w:p>
    <w:p w:rsidR="00160F09" w:rsidRDefault="00CE496C" w:rsidP="0012124F">
      <w:pPr>
        <w:pStyle w:val="Heading2"/>
      </w:pPr>
      <w:bookmarkStart w:id="56" w:name="_Toc24349269"/>
      <w:bookmarkStart w:id="57" w:name="_Toc24910890"/>
      <w:r>
        <w:t xml:space="preserve">7. </w:t>
      </w:r>
      <w:r w:rsidR="00160F09" w:rsidRPr="00160F09">
        <w:t>Cost of Bidding</w:t>
      </w:r>
      <w:bookmarkEnd w:id="56"/>
      <w:bookmarkEnd w:id="57"/>
    </w:p>
    <w:p w:rsidR="00160F09" w:rsidRPr="00160F09" w:rsidRDefault="00F86202" w:rsidP="00F86202">
      <w:pPr>
        <w:pStyle w:val="StyleHeader2-SubClausesAfter6pt"/>
        <w:numPr>
          <w:ilvl w:val="0"/>
          <w:numId w:val="0"/>
        </w:numPr>
        <w:ind w:left="450" w:right="117" w:hanging="450"/>
      </w:pPr>
      <w:r>
        <w:rPr>
          <w:szCs w:val="20"/>
        </w:rPr>
        <w:t xml:space="preserve">7.1 </w:t>
      </w:r>
      <w:r w:rsidR="00160F09" w:rsidRPr="00160F09">
        <w:rPr>
          <w:szCs w:val="20"/>
        </w:rPr>
        <w:t>The Bidder shall bear all costs associated with the preparation and submiss</w:t>
      </w:r>
      <w:r w:rsidR="00160F09">
        <w:rPr>
          <w:szCs w:val="20"/>
        </w:rPr>
        <w:t>ion of his Bid, and the Contracting Authority</w:t>
      </w:r>
      <w:r w:rsidR="00160F09" w:rsidRPr="00160F09">
        <w:rPr>
          <w:szCs w:val="20"/>
        </w:rPr>
        <w:t xml:space="preserve"> will in no case be responsible or liable for those costs.</w:t>
      </w:r>
    </w:p>
    <w:p w:rsidR="00160F09" w:rsidRDefault="00CE496C" w:rsidP="0012124F">
      <w:pPr>
        <w:pStyle w:val="Heading2"/>
      </w:pPr>
      <w:bookmarkStart w:id="58" w:name="_Toc24349270"/>
      <w:bookmarkStart w:id="59" w:name="_Toc24910891"/>
      <w:r>
        <w:t xml:space="preserve">8. </w:t>
      </w:r>
      <w:r w:rsidR="00160F09">
        <w:t>Visit the site and attending the P</w:t>
      </w:r>
      <w:r w:rsidR="00160F09" w:rsidRPr="00160F09">
        <w:t>re-</w:t>
      </w:r>
      <w:r w:rsidR="00160F09">
        <w:t>Bid</w:t>
      </w:r>
      <w:r w:rsidR="00160F09" w:rsidRPr="00160F09">
        <w:t xml:space="preserve"> conference</w:t>
      </w:r>
      <w:bookmarkEnd w:id="58"/>
      <w:bookmarkEnd w:id="59"/>
    </w:p>
    <w:p w:rsidR="00184EDA" w:rsidRPr="00FD55C4" w:rsidRDefault="00F86202" w:rsidP="00F86202">
      <w:pPr>
        <w:pStyle w:val="StyleHeader2-SubClausesAfter6pt"/>
        <w:numPr>
          <w:ilvl w:val="0"/>
          <w:numId w:val="0"/>
        </w:numPr>
        <w:ind w:left="450" w:right="117" w:hanging="450"/>
        <w:rPr>
          <w:rFonts w:asciiTheme="majorBidi" w:hAnsiTheme="majorBidi" w:cstheme="majorBidi"/>
          <w:lang w:val="en-GB"/>
        </w:rPr>
      </w:pPr>
      <w:r>
        <w:rPr>
          <w:rFonts w:asciiTheme="majorBidi" w:hAnsiTheme="majorBidi" w:cstheme="majorBidi"/>
        </w:rPr>
        <w:t xml:space="preserve">8.1 </w:t>
      </w:r>
      <w:r w:rsidR="00FD55C4">
        <w:rPr>
          <w:rFonts w:asciiTheme="majorBidi" w:hAnsiTheme="majorBidi" w:cstheme="majorBidi"/>
        </w:rPr>
        <w:t>The B</w:t>
      </w:r>
      <w:r w:rsidR="00160F09" w:rsidRPr="00160F09">
        <w:rPr>
          <w:rFonts w:asciiTheme="majorBidi" w:hAnsiTheme="majorBidi" w:cstheme="majorBidi"/>
        </w:rPr>
        <w:t xml:space="preserve">idder, and </w:t>
      </w:r>
      <w:r w:rsidR="00FD55C4">
        <w:rPr>
          <w:rFonts w:asciiTheme="majorBidi" w:hAnsiTheme="majorBidi" w:cstheme="majorBidi"/>
        </w:rPr>
        <w:t>at the Bidder</w:t>
      </w:r>
      <w:r w:rsidR="00160F09" w:rsidRPr="00160F09">
        <w:rPr>
          <w:rFonts w:asciiTheme="majorBidi" w:hAnsiTheme="majorBidi" w:cstheme="majorBidi"/>
        </w:rPr>
        <w:t xml:space="preserve">'s </w:t>
      </w:r>
      <w:r w:rsidR="008232ED">
        <w:rPr>
          <w:rFonts w:asciiTheme="majorBidi" w:hAnsiTheme="majorBidi" w:cstheme="majorBidi"/>
        </w:rPr>
        <w:t xml:space="preserve">own </w:t>
      </w:r>
      <w:r w:rsidR="00160F09" w:rsidRPr="00160F09">
        <w:rPr>
          <w:rFonts w:asciiTheme="majorBidi" w:hAnsiTheme="majorBidi" w:cstheme="majorBidi"/>
        </w:rPr>
        <w:t>responsibility, is supposed to visit and examine</w:t>
      </w:r>
      <w:r w:rsidR="00FD55C4">
        <w:rPr>
          <w:rFonts w:asciiTheme="majorBidi" w:hAnsiTheme="majorBidi" w:cstheme="majorBidi"/>
        </w:rPr>
        <w:t xml:space="preserve"> the location of the requested S</w:t>
      </w:r>
      <w:r w:rsidR="00160F09" w:rsidRPr="00160F09">
        <w:rPr>
          <w:rFonts w:asciiTheme="majorBidi" w:hAnsiTheme="majorBidi" w:cstheme="majorBidi"/>
        </w:rPr>
        <w:t>ervices and their surroundings and to obtain all information that may be</w:t>
      </w:r>
      <w:r w:rsidR="00FD55C4">
        <w:rPr>
          <w:rFonts w:asciiTheme="majorBidi" w:hAnsiTheme="majorBidi" w:cstheme="majorBidi"/>
        </w:rPr>
        <w:t xml:space="preserve"> necessary to prepare the Bid and enter into a S</w:t>
      </w:r>
      <w:r w:rsidR="00160F09" w:rsidRPr="00160F09">
        <w:rPr>
          <w:rFonts w:asciiTheme="majorBidi" w:hAnsiTheme="majorBidi" w:cstheme="majorBidi"/>
        </w:rPr>
        <w:t>ervi</w:t>
      </w:r>
      <w:r w:rsidR="00FD55C4">
        <w:rPr>
          <w:rFonts w:asciiTheme="majorBidi" w:hAnsiTheme="majorBidi" w:cstheme="majorBidi"/>
        </w:rPr>
        <w:t>ce C</w:t>
      </w:r>
      <w:r w:rsidR="00160F09" w:rsidRPr="00160F09">
        <w:rPr>
          <w:rFonts w:asciiTheme="majorBidi" w:hAnsiTheme="majorBidi" w:cstheme="majorBidi"/>
        </w:rPr>
        <w:t>ontract. The cost of visiting the</w:t>
      </w:r>
      <w:r w:rsidR="00FD55C4">
        <w:rPr>
          <w:rFonts w:asciiTheme="majorBidi" w:hAnsiTheme="majorBidi" w:cstheme="majorBidi"/>
        </w:rPr>
        <w:t xml:space="preserve"> site is at the expense of the B</w:t>
      </w:r>
      <w:r w:rsidR="00160F09" w:rsidRPr="00160F09">
        <w:rPr>
          <w:rFonts w:asciiTheme="majorBidi" w:hAnsiTheme="majorBidi" w:cstheme="majorBidi"/>
        </w:rPr>
        <w:t>idder.</w:t>
      </w:r>
    </w:p>
    <w:p w:rsidR="00FD55C4" w:rsidRDefault="00F86202" w:rsidP="00F86202">
      <w:pPr>
        <w:pStyle w:val="StyleHeader2-SubClausesAfter6pt"/>
        <w:numPr>
          <w:ilvl w:val="0"/>
          <w:numId w:val="0"/>
        </w:numPr>
        <w:ind w:left="450" w:right="117" w:hanging="450"/>
        <w:rPr>
          <w:rFonts w:asciiTheme="majorBidi" w:hAnsiTheme="majorBidi" w:cstheme="majorBidi"/>
          <w:lang w:val="en-GB"/>
        </w:rPr>
      </w:pPr>
      <w:r>
        <w:rPr>
          <w:rFonts w:asciiTheme="majorBidi" w:hAnsiTheme="majorBidi" w:cstheme="majorBidi"/>
          <w:lang w:val="en-GB"/>
        </w:rPr>
        <w:t xml:space="preserve">8.2 </w:t>
      </w:r>
      <w:r w:rsidR="00FD55C4">
        <w:rPr>
          <w:rFonts w:asciiTheme="majorBidi" w:hAnsiTheme="majorBidi" w:cstheme="majorBidi"/>
          <w:lang w:val="en-GB"/>
        </w:rPr>
        <w:t xml:space="preserve">Unless otherwise </w:t>
      </w:r>
      <w:r w:rsidR="00FD55C4" w:rsidRPr="00FD55C4">
        <w:rPr>
          <w:rFonts w:asciiTheme="majorBidi" w:hAnsiTheme="majorBidi" w:cstheme="majorBidi"/>
          <w:b/>
          <w:bCs/>
          <w:lang w:val="en-GB"/>
        </w:rPr>
        <w:t>specified in the BDS</w:t>
      </w:r>
      <w:r w:rsidR="00FD55C4">
        <w:rPr>
          <w:rFonts w:asciiTheme="majorBidi" w:hAnsiTheme="majorBidi" w:cstheme="majorBidi"/>
          <w:lang w:val="en-GB"/>
        </w:rPr>
        <w:t>, the Bidder</w:t>
      </w:r>
      <w:r w:rsidR="00FD55C4" w:rsidRPr="00FD55C4">
        <w:rPr>
          <w:rFonts w:asciiTheme="majorBidi" w:hAnsiTheme="majorBidi" w:cstheme="majorBidi"/>
          <w:lang w:val="en-GB"/>
        </w:rPr>
        <w:t>'s representative is in</w:t>
      </w:r>
      <w:r w:rsidR="00FD55C4">
        <w:rPr>
          <w:rFonts w:asciiTheme="majorBidi" w:hAnsiTheme="majorBidi" w:cstheme="majorBidi"/>
          <w:lang w:val="en-GB"/>
        </w:rPr>
        <w:t>vited to attend the Pre-Bid C</w:t>
      </w:r>
      <w:r w:rsidR="00FD55C4" w:rsidRPr="00FD55C4">
        <w:rPr>
          <w:rFonts w:asciiTheme="majorBidi" w:hAnsiTheme="majorBidi" w:cstheme="majorBidi"/>
          <w:lang w:val="en-GB"/>
        </w:rPr>
        <w:t>onference, which aims to clari</w:t>
      </w:r>
      <w:r w:rsidR="00FD55C4">
        <w:rPr>
          <w:rFonts w:asciiTheme="majorBidi" w:hAnsiTheme="majorBidi" w:cstheme="majorBidi"/>
          <w:lang w:val="en-GB"/>
        </w:rPr>
        <w:t>fy the inquiries raised by the B</w:t>
      </w:r>
      <w:r w:rsidR="00FD55C4" w:rsidRPr="00FD55C4">
        <w:rPr>
          <w:rFonts w:asciiTheme="majorBidi" w:hAnsiTheme="majorBidi" w:cstheme="majorBidi"/>
          <w:lang w:val="en-GB"/>
        </w:rPr>
        <w:t>idders and to answer any questions raised at this stage.</w:t>
      </w:r>
    </w:p>
    <w:p w:rsidR="00FD55C4" w:rsidRDefault="00F86202" w:rsidP="00F86202">
      <w:pPr>
        <w:pStyle w:val="StyleHeader2-SubClausesAfter6pt"/>
        <w:numPr>
          <w:ilvl w:val="0"/>
          <w:numId w:val="0"/>
        </w:numPr>
        <w:ind w:left="450" w:right="117" w:hanging="450"/>
        <w:rPr>
          <w:rFonts w:asciiTheme="majorBidi" w:hAnsiTheme="majorBidi" w:cstheme="majorBidi"/>
          <w:lang w:val="en-GB"/>
        </w:rPr>
      </w:pPr>
      <w:r>
        <w:rPr>
          <w:rFonts w:asciiTheme="majorBidi" w:hAnsiTheme="majorBidi" w:cstheme="majorBidi"/>
          <w:lang w:val="en-GB"/>
        </w:rPr>
        <w:lastRenderedPageBreak/>
        <w:t xml:space="preserve">8.3 </w:t>
      </w:r>
      <w:r w:rsidR="00FD55C4">
        <w:rPr>
          <w:rFonts w:asciiTheme="majorBidi" w:hAnsiTheme="majorBidi" w:cstheme="majorBidi"/>
          <w:lang w:val="en-GB"/>
        </w:rPr>
        <w:t>The Contracting A</w:t>
      </w:r>
      <w:r w:rsidR="00FD55C4" w:rsidRPr="00FD55C4">
        <w:rPr>
          <w:rFonts w:asciiTheme="majorBidi" w:hAnsiTheme="majorBidi" w:cstheme="majorBidi"/>
          <w:lang w:val="en-GB"/>
        </w:rPr>
        <w:t xml:space="preserve">uthority will send the minutes of the </w:t>
      </w:r>
      <w:r w:rsidR="00FD55C4">
        <w:rPr>
          <w:rFonts w:asciiTheme="majorBidi" w:hAnsiTheme="majorBidi" w:cstheme="majorBidi"/>
          <w:lang w:val="en-GB"/>
        </w:rPr>
        <w:t>Pre-Bid C</w:t>
      </w:r>
      <w:r w:rsidR="00FD55C4" w:rsidRPr="00FD55C4">
        <w:rPr>
          <w:rFonts w:asciiTheme="majorBidi" w:hAnsiTheme="majorBidi" w:cstheme="majorBidi"/>
          <w:lang w:val="en-GB"/>
        </w:rPr>
        <w:t>onference</w:t>
      </w:r>
      <w:r w:rsidR="00FD55C4">
        <w:rPr>
          <w:rFonts w:asciiTheme="majorBidi" w:hAnsiTheme="majorBidi" w:cstheme="majorBidi"/>
          <w:lang w:val="en-GB"/>
        </w:rPr>
        <w:t>, if any, to all B</w:t>
      </w:r>
      <w:r w:rsidR="00FD55C4" w:rsidRPr="00FD55C4">
        <w:rPr>
          <w:rFonts w:asciiTheme="majorBidi" w:hAnsiTheme="majorBidi" w:cstheme="majorBidi"/>
          <w:lang w:val="en-GB"/>
        </w:rPr>
        <w:t>idders</w:t>
      </w:r>
      <w:r w:rsidR="00FD55C4">
        <w:rPr>
          <w:rFonts w:asciiTheme="majorBidi" w:hAnsiTheme="majorBidi" w:cstheme="majorBidi"/>
          <w:lang w:val="en-GB"/>
        </w:rPr>
        <w:t xml:space="preserve"> who have purchased the Bidding D</w:t>
      </w:r>
      <w:r w:rsidR="00FD55C4" w:rsidRPr="00FD55C4">
        <w:rPr>
          <w:rFonts w:asciiTheme="majorBidi" w:hAnsiTheme="majorBidi" w:cstheme="majorBidi"/>
          <w:lang w:val="en-GB"/>
        </w:rPr>
        <w:t>ocuments</w:t>
      </w:r>
      <w:r w:rsidR="00FD55C4">
        <w:rPr>
          <w:rFonts w:asciiTheme="majorBidi" w:hAnsiTheme="majorBidi" w:cstheme="majorBidi"/>
          <w:lang w:val="en-GB"/>
        </w:rPr>
        <w:t>,</w:t>
      </w:r>
      <w:r w:rsidR="00FD55C4" w:rsidRPr="00FD55C4">
        <w:rPr>
          <w:rFonts w:asciiTheme="majorBidi" w:hAnsiTheme="majorBidi" w:cstheme="majorBidi"/>
          <w:lang w:val="en-GB"/>
        </w:rPr>
        <w:t xml:space="preserve"> as quickly as possi</w:t>
      </w:r>
      <w:r w:rsidR="00FD55C4">
        <w:rPr>
          <w:rFonts w:asciiTheme="majorBidi" w:hAnsiTheme="majorBidi" w:cstheme="majorBidi"/>
          <w:lang w:val="en-GB"/>
        </w:rPr>
        <w:t>ble, including the text of the B</w:t>
      </w:r>
      <w:r w:rsidR="00FD55C4" w:rsidRPr="00FD55C4">
        <w:rPr>
          <w:rFonts w:asciiTheme="majorBidi" w:hAnsiTheme="majorBidi" w:cstheme="majorBidi"/>
          <w:lang w:val="en-GB"/>
        </w:rPr>
        <w:t>i</w:t>
      </w:r>
      <w:r w:rsidR="00FD55C4">
        <w:rPr>
          <w:rFonts w:asciiTheme="majorBidi" w:hAnsiTheme="majorBidi" w:cstheme="majorBidi"/>
          <w:lang w:val="en-GB"/>
        </w:rPr>
        <w:t>dders' questions, without revealing</w:t>
      </w:r>
      <w:r w:rsidR="00FD55C4" w:rsidRPr="00FD55C4">
        <w:rPr>
          <w:rFonts w:asciiTheme="majorBidi" w:hAnsiTheme="majorBidi" w:cstheme="majorBidi"/>
          <w:lang w:val="en-GB"/>
        </w:rPr>
        <w:t xml:space="preserve"> their source, and answering them during the session</w:t>
      </w:r>
      <w:r w:rsidR="00FD55C4">
        <w:rPr>
          <w:rFonts w:asciiTheme="majorBidi" w:hAnsiTheme="majorBidi" w:cstheme="majorBidi"/>
          <w:lang w:val="en-GB"/>
        </w:rPr>
        <w:t xml:space="preserve"> or what comes after them. The Contracting A</w:t>
      </w:r>
      <w:r w:rsidR="00FD55C4" w:rsidRPr="00FD55C4">
        <w:rPr>
          <w:rFonts w:asciiTheme="majorBidi" w:hAnsiTheme="majorBidi" w:cstheme="majorBidi"/>
          <w:lang w:val="en-GB"/>
        </w:rPr>
        <w:t>uthority will issu</w:t>
      </w:r>
      <w:r w:rsidR="00FD55C4">
        <w:rPr>
          <w:rFonts w:asciiTheme="majorBidi" w:hAnsiTheme="majorBidi" w:cstheme="majorBidi"/>
          <w:lang w:val="en-GB"/>
        </w:rPr>
        <w:t>e any amendments to the Bidding D</w:t>
      </w:r>
      <w:r w:rsidR="00FD55C4" w:rsidRPr="00FD55C4">
        <w:rPr>
          <w:rFonts w:asciiTheme="majorBidi" w:hAnsiTheme="majorBidi" w:cstheme="majorBidi"/>
          <w:lang w:val="en-GB"/>
        </w:rPr>
        <w:t xml:space="preserve">ocuments resulting from the </w:t>
      </w:r>
      <w:r w:rsidR="00FD55C4">
        <w:rPr>
          <w:rFonts w:asciiTheme="majorBidi" w:hAnsiTheme="majorBidi" w:cstheme="majorBidi"/>
          <w:lang w:val="en-GB"/>
        </w:rPr>
        <w:t>Pre-Bid C</w:t>
      </w:r>
      <w:r w:rsidR="00FD55C4" w:rsidRPr="00FD55C4">
        <w:rPr>
          <w:rFonts w:asciiTheme="majorBidi" w:hAnsiTheme="majorBidi" w:cstheme="majorBidi"/>
          <w:lang w:val="en-GB"/>
        </w:rPr>
        <w:t>onference under a special amendment supple</w:t>
      </w:r>
      <w:r w:rsidR="0091015D">
        <w:rPr>
          <w:rFonts w:asciiTheme="majorBidi" w:hAnsiTheme="majorBidi" w:cstheme="majorBidi"/>
          <w:lang w:val="en-GB"/>
        </w:rPr>
        <w:t>ment according to Clause</w:t>
      </w:r>
      <w:r w:rsidR="00FD55C4" w:rsidRPr="00FD55C4">
        <w:rPr>
          <w:rFonts w:asciiTheme="majorBidi" w:hAnsiTheme="majorBidi" w:cstheme="majorBidi"/>
          <w:lang w:val="en-GB"/>
        </w:rPr>
        <w:t xml:space="preserve"> (11) and not through the minutes of the </w:t>
      </w:r>
      <w:r w:rsidR="00FD55C4">
        <w:rPr>
          <w:rFonts w:asciiTheme="majorBidi" w:hAnsiTheme="majorBidi" w:cstheme="majorBidi"/>
          <w:lang w:val="en-GB"/>
        </w:rPr>
        <w:t>Pre-Bid C</w:t>
      </w:r>
      <w:r w:rsidR="00FD55C4" w:rsidRPr="00FD55C4">
        <w:rPr>
          <w:rFonts w:asciiTheme="majorBidi" w:hAnsiTheme="majorBidi" w:cstheme="majorBidi"/>
          <w:lang w:val="en-GB"/>
        </w:rPr>
        <w:t xml:space="preserve">onference. </w:t>
      </w:r>
      <w:r w:rsidR="008232ED">
        <w:rPr>
          <w:rFonts w:asciiTheme="majorBidi" w:hAnsiTheme="majorBidi" w:cstheme="majorBidi"/>
          <w:lang w:val="en-GB"/>
        </w:rPr>
        <w:t>The failure of any of the Bidders to attend the Pre-Bid Conference shall not result in the Bidder being disqualified.</w:t>
      </w:r>
    </w:p>
    <w:p w:rsidR="008232ED" w:rsidRDefault="008232ED" w:rsidP="00541708">
      <w:pPr>
        <w:pStyle w:val="Heading1"/>
        <w:spacing w:after="120"/>
      </w:pPr>
      <w:bookmarkStart w:id="60" w:name="_Toc453564820"/>
      <w:bookmarkStart w:id="61" w:name="_Toc24349271"/>
      <w:bookmarkStart w:id="62" w:name="_Toc24910892"/>
      <w:r w:rsidRPr="00EC4B79">
        <w:t xml:space="preserve">B. </w:t>
      </w:r>
      <w:bookmarkStart w:id="63" w:name="_Toc461939617"/>
      <w:bookmarkStart w:id="64" w:name="_Toc438962051"/>
      <w:bookmarkStart w:id="65" w:name="_Toc438733969"/>
      <w:bookmarkStart w:id="66" w:name="_Toc438532573"/>
      <w:bookmarkStart w:id="67" w:name="_Toc438438825"/>
      <w:bookmarkStart w:id="68" w:name="_Toc325723922"/>
      <w:bookmarkStart w:id="69" w:name="_Toc97371007"/>
      <w:r w:rsidRPr="00EC4B79">
        <w:t xml:space="preserve">Contents of </w:t>
      </w:r>
      <w:bookmarkEnd w:id="63"/>
      <w:bookmarkEnd w:id="64"/>
      <w:bookmarkEnd w:id="65"/>
      <w:bookmarkEnd w:id="66"/>
      <w:bookmarkEnd w:id="67"/>
      <w:r w:rsidRPr="00EC4B79">
        <w:t>Bidding Document</w:t>
      </w:r>
      <w:bookmarkEnd w:id="60"/>
      <w:bookmarkEnd w:id="61"/>
      <w:bookmarkEnd w:id="62"/>
      <w:bookmarkEnd w:id="68"/>
      <w:bookmarkEnd w:id="69"/>
    </w:p>
    <w:p w:rsidR="008232ED" w:rsidRDefault="00CE496C" w:rsidP="0012124F">
      <w:pPr>
        <w:pStyle w:val="Heading2"/>
      </w:pPr>
      <w:bookmarkStart w:id="70" w:name="_Toc24349272"/>
      <w:bookmarkStart w:id="71" w:name="_Toc24910893"/>
      <w:r>
        <w:t xml:space="preserve">9. </w:t>
      </w:r>
      <w:r w:rsidR="00EC4B79" w:rsidRPr="00EC4B79">
        <w:t>Content of Bidding Documents</w:t>
      </w:r>
      <w:bookmarkEnd w:id="70"/>
      <w:bookmarkEnd w:id="71"/>
    </w:p>
    <w:p w:rsidR="00EC4B79" w:rsidRPr="00B55F34" w:rsidRDefault="00F86202" w:rsidP="00F86202">
      <w:pPr>
        <w:pStyle w:val="StyleHeader2-SubClausesAfter6pt"/>
        <w:numPr>
          <w:ilvl w:val="0"/>
          <w:numId w:val="0"/>
        </w:numPr>
        <w:ind w:left="360" w:right="117" w:hanging="360"/>
        <w:rPr>
          <w:szCs w:val="20"/>
        </w:rPr>
      </w:pPr>
      <w:r>
        <w:rPr>
          <w:szCs w:val="20"/>
        </w:rPr>
        <w:t xml:space="preserve">9.1 </w:t>
      </w:r>
      <w:r w:rsidR="00EC4B79" w:rsidRPr="00B55F34">
        <w:rPr>
          <w:szCs w:val="20"/>
        </w:rPr>
        <w:t>The set of Bidding Documents comprises the documents listed in the table below and addenda issued in accordance with ITB Clause 11:</w:t>
      </w:r>
    </w:p>
    <w:p w:rsidR="00B55F34" w:rsidRDefault="00B55F34" w:rsidP="008C1BA8">
      <w:pPr>
        <w:spacing w:after="120"/>
        <w:ind w:firstLine="450"/>
        <w:rPr>
          <w:rFonts w:ascii="Times New Roman" w:eastAsia="Times New Roman" w:hAnsi="Times New Roman" w:cs="Times New Roman"/>
          <w:b/>
          <w:bCs/>
          <w:color w:val="212121"/>
          <w:sz w:val="24"/>
          <w:szCs w:val="24"/>
          <w:lang w:val="en-US"/>
        </w:rPr>
      </w:pPr>
      <w:r w:rsidRPr="00B55F34">
        <w:rPr>
          <w:rFonts w:ascii="Times New Roman" w:eastAsia="Times New Roman" w:hAnsi="Times New Roman" w:cs="Times New Roman"/>
          <w:b/>
          <w:bCs/>
          <w:color w:val="212121"/>
          <w:sz w:val="24"/>
          <w:szCs w:val="24"/>
          <w:lang w:val="en-US"/>
        </w:rPr>
        <w:t xml:space="preserve">Part I </w:t>
      </w:r>
      <w:r w:rsidR="00F86202">
        <w:rPr>
          <w:rFonts w:ascii="Times New Roman" w:eastAsia="Times New Roman" w:hAnsi="Times New Roman" w:cs="Times New Roman"/>
          <w:b/>
          <w:bCs/>
          <w:color w:val="212121"/>
          <w:sz w:val="24"/>
          <w:szCs w:val="24"/>
          <w:lang w:val="en-US"/>
        </w:rPr>
        <w:t>–</w:t>
      </w:r>
      <w:r w:rsidRPr="00B55F34">
        <w:rPr>
          <w:rFonts w:ascii="Times New Roman" w:eastAsia="Times New Roman" w:hAnsi="Times New Roman" w:cs="Times New Roman"/>
          <w:b/>
          <w:bCs/>
          <w:color w:val="212121"/>
          <w:sz w:val="24"/>
          <w:szCs w:val="24"/>
          <w:lang w:val="en-US"/>
        </w:rPr>
        <w:t xml:space="preserve"> Bidding Procedures</w:t>
      </w:r>
    </w:p>
    <w:p w:rsidR="00B55F34" w:rsidRDefault="00B55F34" w:rsidP="008C1BA8">
      <w:pPr>
        <w:spacing w:after="120" w:line="240" w:lineRule="auto"/>
        <w:ind w:firstLine="1080"/>
        <w:rPr>
          <w:rFonts w:ascii="Times New Roman" w:eastAsia="Times New Roman" w:hAnsi="Times New Roman" w:cs="Times New Roman"/>
          <w:color w:val="212121"/>
          <w:sz w:val="24"/>
          <w:szCs w:val="24"/>
          <w:lang w:val="en-US"/>
        </w:rPr>
      </w:pPr>
      <w:r w:rsidRPr="00B55F34">
        <w:rPr>
          <w:rFonts w:ascii="Times New Roman" w:eastAsia="Times New Roman" w:hAnsi="Times New Roman" w:cs="Times New Roman"/>
          <w:color w:val="212121"/>
          <w:sz w:val="24"/>
          <w:szCs w:val="24"/>
          <w:lang w:val="en-US"/>
        </w:rPr>
        <w:t>Section I. Instructions to Bidders</w:t>
      </w:r>
    </w:p>
    <w:p w:rsidR="00B55F34" w:rsidRDefault="00B55F34" w:rsidP="008C1BA8">
      <w:pPr>
        <w:spacing w:after="120" w:line="240" w:lineRule="auto"/>
        <w:ind w:firstLine="1080"/>
        <w:rPr>
          <w:rFonts w:ascii="Times New Roman" w:eastAsia="Times New Roman" w:hAnsi="Times New Roman" w:cs="Times New Roman"/>
          <w:color w:val="212121"/>
          <w:sz w:val="24"/>
          <w:szCs w:val="24"/>
          <w:lang w:val="en-US"/>
        </w:rPr>
      </w:pPr>
      <w:r w:rsidRPr="00B55F34">
        <w:rPr>
          <w:rFonts w:ascii="Times New Roman" w:eastAsia="Times New Roman" w:hAnsi="Times New Roman" w:cs="Times New Roman"/>
          <w:color w:val="212121"/>
          <w:sz w:val="24"/>
          <w:szCs w:val="24"/>
          <w:lang w:val="en-US"/>
        </w:rPr>
        <w:t>Section II. Bidding Data Sheet</w:t>
      </w:r>
    </w:p>
    <w:p w:rsidR="00B55F34" w:rsidRDefault="00B55F34" w:rsidP="008C1BA8">
      <w:pPr>
        <w:spacing w:after="120" w:line="240" w:lineRule="auto"/>
        <w:ind w:firstLine="1080"/>
        <w:rPr>
          <w:rFonts w:ascii="Times New Roman" w:hAnsi="Times New Roman" w:cs="Times New Roman"/>
          <w:sz w:val="24"/>
          <w:szCs w:val="24"/>
        </w:rPr>
      </w:pPr>
      <w:r w:rsidRPr="00B55F34">
        <w:rPr>
          <w:rFonts w:ascii="Times New Roman" w:eastAsia="Times New Roman" w:hAnsi="Times New Roman" w:cs="Times New Roman"/>
          <w:color w:val="212121"/>
          <w:sz w:val="24"/>
          <w:szCs w:val="24"/>
          <w:lang w:val="en-US"/>
        </w:rPr>
        <w:t xml:space="preserve">Section III. </w:t>
      </w:r>
      <w:r w:rsidRPr="00B55F34">
        <w:rPr>
          <w:rFonts w:ascii="Times New Roman" w:hAnsi="Times New Roman" w:cs="Times New Roman"/>
          <w:sz w:val="24"/>
          <w:szCs w:val="24"/>
        </w:rPr>
        <w:t xml:space="preserve">Evaluation </w:t>
      </w:r>
      <w:r w:rsidRPr="00B55F34">
        <w:rPr>
          <w:rFonts w:ascii="Times New Roman" w:hAnsi="Times New Roman" w:cs="Times New Roman"/>
          <w:iCs/>
          <w:sz w:val="24"/>
          <w:szCs w:val="24"/>
        </w:rPr>
        <w:t>and Qualification</w:t>
      </w:r>
      <w:r w:rsidRPr="00B55F34">
        <w:rPr>
          <w:rFonts w:ascii="Times New Roman" w:hAnsi="Times New Roman" w:cs="Times New Roman"/>
          <w:sz w:val="24"/>
          <w:szCs w:val="24"/>
        </w:rPr>
        <w:t xml:space="preserve"> Criteria</w:t>
      </w:r>
    </w:p>
    <w:p w:rsidR="00B55F34" w:rsidRDefault="00B55F34" w:rsidP="008C1BA8">
      <w:pPr>
        <w:spacing w:after="120" w:line="240" w:lineRule="auto"/>
        <w:ind w:firstLine="1080"/>
        <w:rPr>
          <w:rFonts w:ascii="Times New Roman" w:hAnsi="Times New Roman" w:cs="Times New Roman"/>
          <w:sz w:val="24"/>
          <w:szCs w:val="24"/>
        </w:rPr>
      </w:pPr>
      <w:r w:rsidRPr="00B55F34">
        <w:rPr>
          <w:rFonts w:ascii="Times New Roman" w:hAnsi="Times New Roman" w:cs="Times New Roman"/>
          <w:sz w:val="24"/>
          <w:szCs w:val="24"/>
        </w:rPr>
        <w:t>Section IV. Bidding Forms</w:t>
      </w:r>
    </w:p>
    <w:p w:rsidR="00B55F34" w:rsidRDefault="003E6921" w:rsidP="008C1BA8">
      <w:pPr>
        <w:keepNext/>
        <w:spacing w:after="120" w:line="240" w:lineRule="auto"/>
        <w:ind w:firstLine="45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Part</w:t>
      </w:r>
      <w:r w:rsidR="00B55F34">
        <w:rPr>
          <w:rFonts w:ascii="Times New Roman" w:eastAsia="Times New Roman" w:hAnsi="Times New Roman" w:cs="Times New Roman"/>
          <w:b/>
          <w:sz w:val="24"/>
          <w:szCs w:val="24"/>
          <w:lang w:val="en-US"/>
        </w:rPr>
        <w:t xml:space="preserve"> II</w:t>
      </w:r>
      <w:r w:rsidR="00B55F34" w:rsidRPr="00B55F34">
        <w:rPr>
          <w:rFonts w:ascii="Times New Roman" w:eastAsia="Times New Roman" w:hAnsi="Times New Roman" w:cs="Times New Roman"/>
          <w:b/>
          <w:sz w:val="24"/>
          <w:szCs w:val="24"/>
          <w:lang w:val="en-US"/>
        </w:rPr>
        <w:t xml:space="preserve"> – Services Requirements</w:t>
      </w:r>
    </w:p>
    <w:p w:rsidR="00B55F34" w:rsidRPr="00B55F34" w:rsidRDefault="00B55F34" w:rsidP="008C1BA8">
      <w:pPr>
        <w:keepNext/>
        <w:spacing w:after="120" w:line="240" w:lineRule="auto"/>
        <w:ind w:firstLine="1080"/>
        <w:rPr>
          <w:rFonts w:ascii="Times New Roman" w:eastAsia="Times New Roman" w:hAnsi="Times New Roman" w:cs="Times New Roman"/>
          <w:bCs/>
          <w:sz w:val="24"/>
          <w:szCs w:val="24"/>
          <w:lang w:val="en-US"/>
        </w:rPr>
      </w:pPr>
      <w:r w:rsidRPr="00B55F34">
        <w:rPr>
          <w:rFonts w:ascii="Times New Roman" w:eastAsia="Times New Roman" w:hAnsi="Times New Roman" w:cs="Times New Roman"/>
          <w:b/>
          <w:sz w:val="24"/>
          <w:szCs w:val="24"/>
          <w:lang w:val="en-US"/>
        </w:rPr>
        <w:t xml:space="preserve"> </w:t>
      </w:r>
      <w:proofErr w:type="gramStart"/>
      <w:r w:rsidR="008C1BA8">
        <w:rPr>
          <w:rFonts w:ascii="Times New Roman" w:eastAsia="Times New Roman" w:hAnsi="Times New Roman" w:cs="Times New Roman"/>
          <w:bCs/>
          <w:sz w:val="24"/>
          <w:szCs w:val="24"/>
          <w:lang w:val="en-US"/>
        </w:rPr>
        <w:t xml:space="preserve">Section </w:t>
      </w:r>
      <w:r>
        <w:rPr>
          <w:rFonts w:ascii="Times New Roman" w:eastAsia="Times New Roman" w:hAnsi="Times New Roman" w:cs="Times New Roman"/>
          <w:bCs/>
          <w:sz w:val="24"/>
          <w:szCs w:val="24"/>
          <w:lang w:val="en-US"/>
        </w:rPr>
        <w:t>V.</w:t>
      </w:r>
      <w:proofErr w:type="gramEnd"/>
      <w:r>
        <w:rPr>
          <w:rFonts w:ascii="Times New Roman" w:eastAsia="Times New Roman" w:hAnsi="Times New Roman" w:cs="Times New Roman"/>
          <w:bCs/>
          <w:sz w:val="24"/>
          <w:szCs w:val="24"/>
          <w:lang w:val="en-US"/>
        </w:rPr>
        <w:t xml:space="preserve">  </w:t>
      </w:r>
      <w:r w:rsidRPr="00B55F34">
        <w:rPr>
          <w:rFonts w:ascii="Times New Roman" w:eastAsia="Times New Roman" w:hAnsi="Times New Roman" w:cs="Times New Roman"/>
          <w:bCs/>
          <w:sz w:val="24"/>
          <w:szCs w:val="24"/>
          <w:lang w:val="en-US"/>
        </w:rPr>
        <w:t>Activity Schedule</w:t>
      </w:r>
    </w:p>
    <w:p w:rsidR="00B55F34" w:rsidRPr="00B55F34" w:rsidRDefault="00B55F34" w:rsidP="008C1BA8">
      <w:pPr>
        <w:spacing w:after="120" w:line="240" w:lineRule="auto"/>
        <w:ind w:firstLine="1080"/>
        <w:rPr>
          <w:rFonts w:ascii="Times New Roman" w:eastAsia="Times New Roman" w:hAnsi="Times New Roman" w:cs="Times New Roman"/>
          <w:bCs/>
          <w:sz w:val="24"/>
          <w:szCs w:val="24"/>
          <w:lang w:val="en-US"/>
        </w:rPr>
      </w:pPr>
      <w:r w:rsidRPr="00B55F34">
        <w:rPr>
          <w:rFonts w:ascii="Times New Roman" w:eastAsia="Times New Roman" w:hAnsi="Times New Roman" w:cs="Times New Roman"/>
          <w:bCs/>
          <w:sz w:val="24"/>
          <w:szCs w:val="24"/>
          <w:lang w:val="en-US"/>
        </w:rPr>
        <w:t>Section VI. Performance Specifications and Drawings</w:t>
      </w:r>
    </w:p>
    <w:p w:rsidR="00B55F34" w:rsidRPr="00B55F34" w:rsidRDefault="003E6921" w:rsidP="008C1BA8">
      <w:pPr>
        <w:keepNext/>
        <w:spacing w:after="120" w:line="240" w:lineRule="auto"/>
        <w:ind w:firstLine="450"/>
        <w:rPr>
          <w:rFonts w:ascii="Times New Roman" w:eastAsia="Times New Roman" w:hAnsi="Times New Roman" w:cs="Times New Roman"/>
          <w:b/>
          <w:iCs/>
          <w:sz w:val="24"/>
          <w:szCs w:val="24"/>
          <w:lang w:val="en-US"/>
        </w:rPr>
      </w:pPr>
      <w:r>
        <w:rPr>
          <w:rFonts w:ascii="Times New Roman" w:eastAsia="Times New Roman" w:hAnsi="Times New Roman" w:cs="Times New Roman"/>
          <w:b/>
          <w:sz w:val="24"/>
          <w:szCs w:val="24"/>
          <w:lang w:val="en-US"/>
        </w:rPr>
        <w:t>Part</w:t>
      </w:r>
      <w:r w:rsidR="00B55F34" w:rsidRPr="00B55F34">
        <w:rPr>
          <w:rFonts w:ascii="Times New Roman" w:eastAsia="Times New Roman" w:hAnsi="Times New Roman" w:cs="Times New Roman"/>
          <w:b/>
          <w:sz w:val="24"/>
          <w:szCs w:val="24"/>
          <w:lang w:val="en-US"/>
        </w:rPr>
        <w:t xml:space="preserve"> III – Conditions of </w:t>
      </w:r>
      <w:r w:rsidR="00B55F34" w:rsidRPr="00B55F34">
        <w:rPr>
          <w:rFonts w:ascii="Times New Roman" w:eastAsia="Times New Roman" w:hAnsi="Times New Roman" w:cs="Times New Roman"/>
          <w:b/>
          <w:iCs/>
          <w:sz w:val="24"/>
          <w:szCs w:val="24"/>
          <w:lang w:val="en-US"/>
        </w:rPr>
        <w:t>Contract and Contract Forms</w:t>
      </w:r>
    </w:p>
    <w:p w:rsidR="00B55F34" w:rsidRPr="00B55F34" w:rsidRDefault="00B55F34" w:rsidP="008C1BA8">
      <w:pPr>
        <w:spacing w:after="120" w:line="240" w:lineRule="auto"/>
        <w:ind w:firstLine="1170"/>
        <w:rPr>
          <w:rFonts w:ascii="Times New Roman" w:eastAsia="Times New Roman" w:hAnsi="Times New Roman" w:cs="Times New Roman"/>
          <w:bCs/>
          <w:sz w:val="24"/>
          <w:szCs w:val="24"/>
          <w:lang w:val="en-US"/>
        </w:rPr>
      </w:pPr>
      <w:r w:rsidRPr="00B55F34">
        <w:rPr>
          <w:rFonts w:ascii="Times New Roman" w:eastAsia="Times New Roman" w:hAnsi="Times New Roman" w:cs="Times New Roman"/>
          <w:bCs/>
          <w:sz w:val="24"/>
          <w:szCs w:val="24"/>
          <w:lang w:val="en-US"/>
        </w:rPr>
        <w:t>Section VII</w:t>
      </w:r>
      <w:r w:rsidR="008C1BA8">
        <w:rPr>
          <w:rFonts w:ascii="Times New Roman" w:eastAsia="Times New Roman" w:hAnsi="Times New Roman" w:cs="Times New Roman"/>
          <w:bCs/>
          <w:sz w:val="24"/>
          <w:szCs w:val="24"/>
          <w:lang w:val="en-US"/>
        </w:rPr>
        <w:t xml:space="preserve">. </w:t>
      </w:r>
      <w:r w:rsidRPr="00B55F34">
        <w:rPr>
          <w:rFonts w:ascii="Times New Roman" w:eastAsia="Times New Roman" w:hAnsi="Times New Roman" w:cs="Times New Roman"/>
          <w:bCs/>
          <w:sz w:val="24"/>
          <w:szCs w:val="24"/>
          <w:lang w:val="en-US"/>
        </w:rPr>
        <w:t>General Conditions of Contract (GCC)</w:t>
      </w:r>
    </w:p>
    <w:p w:rsidR="00B55F34" w:rsidRPr="00B55F34" w:rsidRDefault="00B55F34" w:rsidP="008C1BA8">
      <w:pPr>
        <w:spacing w:after="120" w:line="240" w:lineRule="auto"/>
        <w:ind w:firstLine="1170"/>
        <w:rPr>
          <w:rFonts w:ascii="Times New Roman" w:eastAsia="Times New Roman" w:hAnsi="Times New Roman" w:cs="Times New Roman"/>
          <w:bCs/>
          <w:sz w:val="24"/>
          <w:szCs w:val="24"/>
          <w:lang w:val="en-US"/>
        </w:rPr>
      </w:pPr>
      <w:r w:rsidRPr="00B55F34">
        <w:rPr>
          <w:rFonts w:ascii="Times New Roman" w:eastAsia="Times New Roman" w:hAnsi="Times New Roman" w:cs="Times New Roman"/>
          <w:bCs/>
          <w:sz w:val="24"/>
          <w:szCs w:val="24"/>
          <w:lang w:val="en-US"/>
        </w:rPr>
        <w:t>Section VI</w:t>
      </w:r>
      <w:r w:rsidR="008C1BA8">
        <w:rPr>
          <w:rFonts w:ascii="Times New Roman" w:eastAsia="Times New Roman" w:hAnsi="Times New Roman" w:cs="Times New Roman"/>
          <w:bCs/>
          <w:sz w:val="24"/>
          <w:szCs w:val="24"/>
          <w:lang w:val="en-US"/>
        </w:rPr>
        <w:t xml:space="preserve">II. </w:t>
      </w:r>
      <w:r w:rsidRPr="00B55F34">
        <w:rPr>
          <w:rFonts w:ascii="Times New Roman" w:eastAsia="Times New Roman" w:hAnsi="Times New Roman" w:cs="Times New Roman"/>
          <w:bCs/>
          <w:sz w:val="24"/>
          <w:szCs w:val="24"/>
          <w:lang w:val="en-US"/>
        </w:rPr>
        <w:t>Special Conditions of Contract (SCC)</w:t>
      </w:r>
    </w:p>
    <w:p w:rsidR="00B55F34" w:rsidRDefault="008C1BA8" w:rsidP="008C1BA8">
      <w:pPr>
        <w:spacing w:after="120" w:line="240" w:lineRule="auto"/>
        <w:ind w:firstLine="1170"/>
        <w:rPr>
          <w:rFonts w:ascii="Times New Roman" w:eastAsia="Times New Roman" w:hAnsi="Times New Roman" w:cs="Times New Roman"/>
          <w:bCs/>
          <w:sz w:val="24"/>
          <w:szCs w:val="24"/>
          <w:lang w:val="en-US"/>
        </w:rPr>
      </w:pPr>
      <w:r>
        <w:rPr>
          <w:rFonts w:ascii="Times New Roman" w:eastAsia="Times New Roman" w:hAnsi="Times New Roman" w:cs="Times New Roman"/>
          <w:bCs/>
          <w:sz w:val="24"/>
          <w:szCs w:val="24"/>
          <w:lang w:val="en-US"/>
        </w:rPr>
        <w:t>Section IX</w:t>
      </w:r>
      <w:r w:rsidR="00B55F34" w:rsidRPr="00B55F34">
        <w:rPr>
          <w:rFonts w:ascii="Times New Roman" w:eastAsia="Times New Roman" w:hAnsi="Times New Roman" w:cs="Times New Roman"/>
          <w:bCs/>
          <w:sz w:val="24"/>
          <w:szCs w:val="24"/>
          <w:lang w:val="en-US"/>
        </w:rPr>
        <w:t>. Contract Forms</w:t>
      </w:r>
    </w:p>
    <w:p w:rsidR="000275D0" w:rsidRDefault="00F86202" w:rsidP="00F86202">
      <w:pPr>
        <w:pStyle w:val="StyleHeader2-SubClausesAfter6pt"/>
        <w:numPr>
          <w:ilvl w:val="0"/>
          <w:numId w:val="0"/>
        </w:numPr>
        <w:spacing w:after="0"/>
        <w:ind w:left="450" w:right="117" w:hanging="450"/>
        <w:rPr>
          <w:rFonts w:asciiTheme="majorBidi" w:hAnsiTheme="majorBidi" w:cstheme="majorBidi"/>
        </w:rPr>
      </w:pPr>
      <w:r>
        <w:rPr>
          <w:rFonts w:asciiTheme="majorBidi" w:hAnsiTheme="majorBidi" w:cstheme="majorBidi"/>
        </w:rPr>
        <w:t xml:space="preserve">9.2 </w:t>
      </w:r>
      <w:r w:rsidR="000275D0" w:rsidRPr="000275D0">
        <w:rPr>
          <w:rFonts w:asciiTheme="majorBidi" w:hAnsiTheme="majorBidi" w:cstheme="majorBidi"/>
        </w:rPr>
        <w:t>The Invitation for Bids issued by the Contracting Authority is not part of the Bidding Documents.</w:t>
      </w:r>
    </w:p>
    <w:p w:rsidR="00F86202" w:rsidRPr="000275D0" w:rsidRDefault="00F86202" w:rsidP="00F86202">
      <w:pPr>
        <w:pStyle w:val="StyleHeader2-SubClausesAfter6pt"/>
        <w:numPr>
          <w:ilvl w:val="0"/>
          <w:numId w:val="0"/>
        </w:numPr>
        <w:spacing w:after="0"/>
        <w:ind w:left="450" w:right="117" w:hanging="450"/>
        <w:rPr>
          <w:rFonts w:asciiTheme="majorBidi" w:hAnsiTheme="majorBidi" w:cstheme="majorBidi"/>
        </w:rPr>
      </w:pPr>
    </w:p>
    <w:p w:rsidR="001420D0" w:rsidRDefault="00F86202" w:rsidP="00F86202">
      <w:pPr>
        <w:pStyle w:val="StyleHeader2-SubClausesAfter6pt"/>
        <w:numPr>
          <w:ilvl w:val="0"/>
          <w:numId w:val="0"/>
        </w:numPr>
        <w:spacing w:after="0"/>
        <w:ind w:left="450" w:right="117" w:hanging="450"/>
        <w:rPr>
          <w:szCs w:val="20"/>
        </w:rPr>
      </w:pPr>
      <w:r>
        <w:rPr>
          <w:szCs w:val="20"/>
        </w:rPr>
        <w:t xml:space="preserve">9.3 </w:t>
      </w:r>
      <w:r w:rsidR="000275D0">
        <w:rPr>
          <w:szCs w:val="20"/>
        </w:rPr>
        <w:t>The B</w:t>
      </w:r>
      <w:r w:rsidR="000275D0" w:rsidRPr="000275D0">
        <w:rPr>
          <w:szCs w:val="20"/>
        </w:rPr>
        <w:t>id must be submitted by the sa</w:t>
      </w:r>
      <w:r w:rsidR="000275D0">
        <w:rPr>
          <w:szCs w:val="20"/>
        </w:rPr>
        <w:t>me B</w:t>
      </w:r>
      <w:r w:rsidR="000275D0" w:rsidRPr="000275D0">
        <w:rPr>
          <w:szCs w:val="20"/>
        </w:rPr>
        <w:t>idder who obtained the documents directly from the Contracting Authority</w:t>
      </w:r>
      <w:r>
        <w:rPr>
          <w:szCs w:val="20"/>
        </w:rPr>
        <w:t>.</w:t>
      </w:r>
    </w:p>
    <w:p w:rsidR="00F86202" w:rsidRPr="000275D0" w:rsidRDefault="00F86202" w:rsidP="00F86202">
      <w:pPr>
        <w:pStyle w:val="StyleHeader2-SubClausesAfter6pt"/>
        <w:numPr>
          <w:ilvl w:val="0"/>
          <w:numId w:val="0"/>
        </w:numPr>
        <w:spacing w:after="0"/>
        <w:ind w:left="450" w:right="117" w:hanging="450"/>
        <w:rPr>
          <w:bCs/>
        </w:rPr>
      </w:pPr>
    </w:p>
    <w:p w:rsidR="000275D0" w:rsidRPr="00B55F34" w:rsidRDefault="000275D0" w:rsidP="001B1465">
      <w:pPr>
        <w:pStyle w:val="StyleHeader2-SubClausesAfter6pt"/>
        <w:numPr>
          <w:ilvl w:val="1"/>
          <w:numId w:val="11"/>
        </w:numPr>
        <w:ind w:left="450" w:right="117" w:hanging="450"/>
        <w:rPr>
          <w:b/>
          <w:bCs/>
        </w:rPr>
      </w:pPr>
      <w:r w:rsidRPr="000275D0">
        <w:rPr>
          <w:szCs w:val="20"/>
        </w:rPr>
        <w:t>The Bidder is expected to examine all instructions, forms, te</w:t>
      </w:r>
      <w:r>
        <w:rPr>
          <w:szCs w:val="20"/>
        </w:rPr>
        <w:t xml:space="preserve">rms, and specifications in the Bidding Documents. </w:t>
      </w:r>
      <w:r w:rsidRPr="000275D0">
        <w:rPr>
          <w:szCs w:val="20"/>
        </w:rPr>
        <w:t>Failure to furnish a</w:t>
      </w:r>
      <w:r>
        <w:rPr>
          <w:szCs w:val="20"/>
        </w:rPr>
        <w:t>ll information required by the Bidding Documents or to submit a B</w:t>
      </w:r>
      <w:r w:rsidRPr="000275D0">
        <w:rPr>
          <w:szCs w:val="20"/>
        </w:rPr>
        <w:t xml:space="preserve">id not substantially </w:t>
      </w:r>
      <w:r>
        <w:rPr>
          <w:szCs w:val="20"/>
        </w:rPr>
        <w:t>responsive to the Bidding D</w:t>
      </w:r>
      <w:r w:rsidRPr="000275D0">
        <w:rPr>
          <w:szCs w:val="20"/>
        </w:rPr>
        <w:t>ocuments in every respect will be at the Bidder’s risk and may result in the reje</w:t>
      </w:r>
      <w:r>
        <w:rPr>
          <w:szCs w:val="20"/>
        </w:rPr>
        <w:t xml:space="preserve">ction of its Bid. Sections IV </w:t>
      </w:r>
      <w:r w:rsidRPr="000275D0">
        <w:rPr>
          <w:szCs w:val="20"/>
        </w:rPr>
        <w:t>should be completed and returned with the Bid in the number of copies</w:t>
      </w:r>
      <w:r w:rsidRPr="000275D0">
        <w:rPr>
          <w:b/>
          <w:bCs/>
          <w:szCs w:val="20"/>
        </w:rPr>
        <w:t xml:space="preserve"> specified in the BDS.</w:t>
      </w:r>
    </w:p>
    <w:p w:rsidR="00EC4B79" w:rsidRDefault="00CE496C" w:rsidP="0012124F">
      <w:pPr>
        <w:pStyle w:val="Heading2"/>
      </w:pPr>
      <w:bookmarkStart w:id="72" w:name="_Toc24349273"/>
      <w:bookmarkStart w:id="73" w:name="_Toc24910894"/>
      <w:r>
        <w:t xml:space="preserve">10. </w:t>
      </w:r>
      <w:r w:rsidR="000275D0" w:rsidRPr="000275D0">
        <w:t>Clarification of Bidding Documents</w:t>
      </w:r>
      <w:bookmarkEnd w:id="72"/>
      <w:bookmarkEnd w:id="73"/>
    </w:p>
    <w:p w:rsidR="000275D0" w:rsidRPr="0028234E" w:rsidRDefault="00F86202" w:rsidP="00F86202">
      <w:pPr>
        <w:pStyle w:val="StyleHeader2-SubClausesAfter6pt"/>
        <w:numPr>
          <w:ilvl w:val="0"/>
          <w:numId w:val="0"/>
        </w:numPr>
        <w:ind w:left="450" w:right="117" w:hanging="450"/>
        <w:rPr>
          <w:rFonts w:asciiTheme="majorBidi" w:hAnsiTheme="majorBidi" w:cstheme="majorBidi"/>
        </w:rPr>
      </w:pPr>
      <w:r>
        <w:rPr>
          <w:szCs w:val="20"/>
        </w:rPr>
        <w:t xml:space="preserve">10.1 </w:t>
      </w:r>
      <w:r w:rsidR="000275D0" w:rsidRPr="000275D0">
        <w:rPr>
          <w:szCs w:val="20"/>
        </w:rPr>
        <w:t>A prospective Bidder requ</w:t>
      </w:r>
      <w:r w:rsidR="000275D0">
        <w:rPr>
          <w:szCs w:val="20"/>
        </w:rPr>
        <w:t>iring any clarification of the Bidding Documents may notify the Contracting Authority in writing at the Contracting Authority’s address indicated in the Invitation for B</w:t>
      </w:r>
      <w:r w:rsidR="000275D0" w:rsidRPr="000275D0">
        <w:rPr>
          <w:szCs w:val="20"/>
        </w:rPr>
        <w:t xml:space="preserve">id.  The </w:t>
      </w:r>
      <w:r w:rsidR="000275D0">
        <w:rPr>
          <w:szCs w:val="20"/>
        </w:rPr>
        <w:t>Contracting Authority</w:t>
      </w:r>
      <w:r w:rsidR="000275D0" w:rsidRPr="000275D0">
        <w:rPr>
          <w:szCs w:val="20"/>
        </w:rPr>
        <w:t xml:space="preserve"> will </w:t>
      </w:r>
      <w:r w:rsidR="000275D0" w:rsidRPr="000275D0">
        <w:rPr>
          <w:szCs w:val="20"/>
        </w:rPr>
        <w:lastRenderedPageBreak/>
        <w:t>respond to any request for clarificati</w:t>
      </w:r>
      <w:r w:rsidR="000275D0">
        <w:rPr>
          <w:szCs w:val="20"/>
        </w:rPr>
        <w:t xml:space="preserve">on received earlier than the period </w:t>
      </w:r>
      <w:proofErr w:type="spellStart"/>
      <w:r w:rsidR="000275D0" w:rsidRPr="0028234E">
        <w:rPr>
          <w:b/>
          <w:bCs/>
          <w:szCs w:val="20"/>
        </w:rPr>
        <w:t>specificed</w:t>
      </w:r>
      <w:proofErr w:type="spellEnd"/>
      <w:r w:rsidR="000275D0" w:rsidRPr="0028234E">
        <w:rPr>
          <w:b/>
          <w:bCs/>
          <w:szCs w:val="20"/>
        </w:rPr>
        <w:t xml:space="preserve"> in the BDS</w:t>
      </w:r>
      <w:r w:rsidR="000275D0" w:rsidRPr="000275D0">
        <w:rPr>
          <w:szCs w:val="20"/>
        </w:rPr>
        <w:t xml:space="preserve"> prior to the deadline for submission of bids.  Copies of the </w:t>
      </w:r>
      <w:r w:rsidR="0028234E">
        <w:rPr>
          <w:szCs w:val="20"/>
        </w:rPr>
        <w:t>Contracting Authority’s</w:t>
      </w:r>
      <w:r w:rsidR="000275D0" w:rsidRPr="000275D0">
        <w:rPr>
          <w:szCs w:val="20"/>
        </w:rPr>
        <w:t xml:space="preserve"> response will be forw</w:t>
      </w:r>
      <w:r w:rsidR="0028234E">
        <w:rPr>
          <w:szCs w:val="20"/>
        </w:rPr>
        <w:t>arded to all purchasers of the Bidding D</w:t>
      </w:r>
      <w:r w:rsidR="000275D0" w:rsidRPr="000275D0">
        <w:rPr>
          <w:szCs w:val="20"/>
        </w:rPr>
        <w:t>ocuments, including a description of the inquiry, but without identifying its source.</w:t>
      </w:r>
    </w:p>
    <w:p w:rsidR="0028234E" w:rsidRDefault="00CE496C" w:rsidP="0012124F">
      <w:pPr>
        <w:pStyle w:val="Heading2"/>
      </w:pPr>
      <w:bookmarkStart w:id="74" w:name="_Toc24349274"/>
      <w:bookmarkStart w:id="75" w:name="_Toc24910895"/>
      <w:r>
        <w:t xml:space="preserve">11. </w:t>
      </w:r>
      <w:r w:rsidR="0028234E" w:rsidRPr="0028234E">
        <w:t>Amendment of Bidding Documents</w:t>
      </w:r>
      <w:bookmarkEnd w:id="74"/>
      <w:bookmarkEnd w:id="75"/>
    </w:p>
    <w:p w:rsidR="0028234E" w:rsidRDefault="00F86202" w:rsidP="00F86202">
      <w:pPr>
        <w:pStyle w:val="StyleHeader2-SubClausesAfter6pt"/>
        <w:numPr>
          <w:ilvl w:val="0"/>
          <w:numId w:val="0"/>
        </w:numPr>
        <w:spacing w:after="0"/>
        <w:ind w:left="540" w:right="117" w:hanging="540"/>
        <w:rPr>
          <w:szCs w:val="20"/>
        </w:rPr>
      </w:pPr>
      <w:bookmarkStart w:id="76" w:name="_Toc16262656"/>
      <w:bookmarkStart w:id="77" w:name="_Toc16289683"/>
      <w:r>
        <w:rPr>
          <w:szCs w:val="20"/>
        </w:rPr>
        <w:t xml:space="preserve">11.1 </w:t>
      </w:r>
      <w:r w:rsidR="0028234E" w:rsidRPr="0028234E">
        <w:rPr>
          <w:szCs w:val="20"/>
        </w:rPr>
        <w:t>Before the deadline for submission of bid</w:t>
      </w:r>
      <w:r w:rsidR="0028234E">
        <w:rPr>
          <w:szCs w:val="20"/>
        </w:rPr>
        <w:t>s, the Contracting Authority may modify the Bidding D</w:t>
      </w:r>
      <w:r w:rsidR="0028234E" w:rsidRPr="0028234E">
        <w:rPr>
          <w:szCs w:val="20"/>
        </w:rPr>
        <w:t>ocuments by issuing addenda.</w:t>
      </w:r>
    </w:p>
    <w:p w:rsidR="00F86202" w:rsidRPr="0028234E" w:rsidRDefault="00F86202" w:rsidP="00F86202">
      <w:pPr>
        <w:pStyle w:val="StyleHeader2-SubClausesAfter6pt"/>
        <w:numPr>
          <w:ilvl w:val="0"/>
          <w:numId w:val="0"/>
        </w:numPr>
        <w:spacing w:after="0"/>
        <w:ind w:left="540" w:right="117" w:hanging="540"/>
        <w:rPr>
          <w:szCs w:val="20"/>
        </w:rPr>
      </w:pPr>
    </w:p>
    <w:p w:rsidR="0028234E" w:rsidRDefault="00F86202" w:rsidP="00F86202">
      <w:pPr>
        <w:pStyle w:val="StyleHeader2-SubClausesAfter6pt"/>
        <w:numPr>
          <w:ilvl w:val="0"/>
          <w:numId w:val="0"/>
        </w:numPr>
        <w:spacing w:after="0"/>
        <w:ind w:left="540" w:right="117" w:hanging="540"/>
        <w:rPr>
          <w:szCs w:val="20"/>
        </w:rPr>
      </w:pPr>
      <w:r>
        <w:rPr>
          <w:szCs w:val="20"/>
        </w:rPr>
        <w:t xml:space="preserve">11.2 </w:t>
      </w:r>
      <w:r w:rsidR="0028234E" w:rsidRPr="0028234E">
        <w:rPr>
          <w:szCs w:val="20"/>
        </w:rPr>
        <w:t>Any addendum thus issued shall be part of th</w:t>
      </w:r>
      <w:r w:rsidR="0028234E">
        <w:rPr>
          <w:szCs w:val="20"/>
        </w:rPr>
        <w:t>e Bidding D</w:t>
      </w:r>
      <w:r w:rsidR="0028234E" w:rsidRPr="0028234E">
        <w:rPr>
          <w:szCs w:val="20"/>
        </w:rPr>
        <w:t>ocuments and shall be com</w:t>
      </w:r>
      <w:r w:rsidR="0028234E">
        <w:rPr>
          <w:szCs w:val="20"/>
        </w:rPr>
        <w:t>municated in writing</w:t>
      </w:r>
      <w:r w:rsidR="00DC55C0">
        <w:rPr>
          <w:szCs w:val="20"/>
        </w:rPr>
        <w:t xml:space="preserve"> to all who purchased</w:t>
      </w:r>
      <w:r w:rsidR="00DC55C0">
        <w:rPr>
          <w:rStyle w:val="FootnoteReference"/>
          <w:szCs w:val="20"/>
        </w:rPr>
        <w:footnoteReference w:id="3"/>
      </w:r>
      <w:r w:rsidR="0028234E">
        <w:rPr>
          <w:szCs w:val="20"/>
        </w:rPr>
        <w:t xml:space="preserve"> of the Bidding Documents.  Prospective B</w:t>
      </w:r>
      <w:r w:rsidR="0028234E" w:rsidRPr="0028234E">
        <w:rPr>
          <w:szCs w:val="20"/>
        </w:rPr>
        <w:t xml:space="preserve">idders shall acknowledge receipt of each addendum </w:t>
      </w:r>
      <w:r w:rsidR="0028234E">
        <w:rPr>
          <w:szCs w:val="20"/>
        </w:rPr>
        <w:t xml:space="preserve">in writing </w:t>
      </w:r>
      <w:r w:rsidR="0028234E" w:rsidRPr="0028234E">
        <w:rPr>
          <w:szCs w:val="20"/>
        </w:rPr>
        <w:t xml:space="preserve">to the </w:t>
      </w:r>
      <w:r w:rsidR="0028234E">
        <w:rPr>
          <w:szCs w:val="20"/>
        </w:rPr>
        <w:t>Contracting Authority</w:t>
      </w:r>
      <w:r w:rsidR="0028234E" w:rsidRPr="0028234E">
        <w:rPr>
          <w:szCs w:val="20"/>
        </w:rPr>
        <w:t>.</w:t>
      </w:r>
    </w:p>
    <w:p w:rsidR="00F86202" w:rsidRPr="0028234E" w:rsidRDefault="00F86202" w:rsidP="00F86202">
      <w:pPr>
        <w:pStyle w:val="StyleHeader2-SubClausesAfter6pt"/>
        <w:numPr>
          <w:ilvl w:val="0"/>
          <w:numId w:val="0"/>
        </w:numPr>
        <w:spacing w:after="0"/>
        <w:ind w:left="540" w:right="117" w:hanging="540"/>
        <w:rPr>
          <w:szCs w:val="20"/>
        </w:rPr>
      </w:pPr>
    </w:p>
    <w:p w:rsidR="0028234E" w:rsidRDefault="00F86202" w:rsidP="00F86202">
      <w:pPr>
        <w:pStyle w:val="StyleHeader2-SubClausesAfter6pt"/>
        <w:numPr>
          <w:ilvl w:val="0"/>
          <w:numId w:val="0"/>
        </w:numPr>
        <w:ind w:left="540" w:right="117" w:hanging="540"/>
        <w:rPr>
          <w:szCs w:val="20"/>
        </w:rPr>
      </w:pPr>
      <w:r>
        <w:rPr>
          <w:szCs w:val="20"/>
        </w:rPr>
        <w:t xml:space="preserve">11.3 </w:t>
      </w:r>
      <w:r w:rsidR="0028234E">
        <w:rPr>
          <w:szCs w:val="20"/>
        </w:rPr>
        <w:t>To give prospective B</w:t>
      </w:r>
      <w:r w:rsidR="0028234E" w:rsidRPr="0028234E">
        <w:rPr>
          <w:szCs w:val="20"/>
        </w:rPr>
        <w:t xml:space="preserve">idders reasonable time in which to take an addendum into account in preparing their bids, the </w:t>
      </w:r>
      <w:r w:rsidR="0028234E">
        <w:rPr>
          <w:szCs w:val="20"/>
        </w:rPr>
        <w:t>Contracting Authority</w:t>
      </w:r>
      <w:r w:rsidR="0028234E" w:rsidRPr="0028234E">
        <w:rPr>
          <w:szCs w:val="20"/>
        </w:rPr>
        <w:t xml:space="preserve"> shall extend, as necessary, the deadline for submission of bids, in accordance with ITB Sub</w:t>
      </w:r>
      <w:r w:rsidR="0028234E">
        <w:rPr>
          <w:szCs w:val="20"/>
        </w:rPr>
        <w:t>-</w:t>
      </w:r>
      <w:r w:rsidR="0028234E" w:rsidRPr="0028234E">
        <w:rPr>
          <w:szCs w:val="20"/>
        </w:rPr>
        <w:t>Clause 21.2 below.</w:t>
      </w:r>
    </w:p>
    <w:p w:rsidR="0028234E" w:rsidRDefault="0028234E" w:rsidP="00541708">
      <w:pPr>
        <w:pStyle w:val="Heading1"/>
        <w:spacing w:after="120"/>
      </w:pPr>
      <w:bookmarkStart w:id="78" w:name="_Toc196122121"/>
      <w:bookmarkStart w:id="79" w:name="_Toc24349275"/>
      <w:bookmarkStart w:id="80" w:name="_Toc24910896"/>
      <w:bookmarkStart w:id="81" w:name="_Toc8636766"/>
      <w:bookmarkStart w:id="82" w:name="_Toc8636827"/>
      <w:bookmarkStart w:id="83" w:name="_Toc8636961"/>
      <w:bookmarkStart w:id="84" w:name="_Toc8637077"/>
      <w:bookmarkStart w:id="85" w:name="_Toc8637114"/>
      <w:bookmarkStart w:id="86" w:name="_Toc8637222"/>
      <w:bookmarkStart w:id="87" w:name="_Toc8637379"/>
      <w:bookmarkStart w:id="88" w:name="_Toc8637510"/>
      <w:bookmarkStart w:id="89" w:name="_Toc9162091"/>
      <w:bookmarkStart w:id="90" w:name="_Toc9205210"/>
      <w:bookmarkStart w:id="91" w:name="_Toc12729000"/>
      <w:bookmarkStart w:id="92" w:name="_Toc12878832"/>
      <w:bookmarkStart w:id="93" w:name="_Toc13136548"/>
      <w:bookmarkStart w:id="94" w:name="_Toc13136612"/>
      <w:bookmarkStart w:id="95" w:name="_Toc13137089"/>
      <w:bookmarkStart w:id="96" w:name="_Toc13558565"/>
      <w:bookmarkStart w:id="97" w:name="_Toc13639084"/>
      <w:bookmarkStart w:id="98" w:name="_Toc13681416"/>
      <w:bookmarkStart w:id="99" w:name="_Toc16262657"/>
      <w:bookmarkStart w:id="100" w:name="_Toc16289684"/>
      <w:bookmarkEnd w:id="76"/>
      <w:bookmarkEnd w:id="77"/>
      <w:r>
        <w:t>C.  Preparation of Bids</w:t>
      </w:r>
      <w:bookmarkEnd w:id="78"/>
      <w:bookmarkEnd w:id="79"/>
      <w:bookmarkEnd w:id="80"/>
    </w:p>
    <w:p w:rsidR="0028234E" w:rsidRDefault="00CE496C" w:rsidP="0012124F">
      <w:pPr>
        <w:pStyle w:val="Heading2"/>
      </w:pPr>
      <w:bookmarkStart w:id="101" w:name="_Toc24349276"/>
      <w:bookmarkStart w:id="102" w:name="_Toc24910897"/>
      <w:r>
        <w:t xml:space="preserve">12. </w:t>
      </w:r>
      <w:r w:rsidR="00CA2729" w:rsidRPr="00CA2729">
        <w:t>Language of Bid</w:t>
      </w:r>
      <w:bookmarkEnd w:id="101"/>
      <w:bookmarkEnd w:id="102"/>
    </w:p>
    <w:p w:rsidR="00CA2729" w:rsidRPr="00CA2729" w:rsidRDefault="00CA2729" w:rsidP="001B1465">
      <w:pPr>
        <w:pStyle w:val="StyleHeader2-SubClausesAfter6pt"/>
        <w:numPr>
          <w:ilvl w:val="1"/>
          <w:numId w:val="12"/>
        </w:numPr>
        <w:ind w:left="540" w:right="117" w:hanging="540"/>
        <w:rPr>
          <w:rFonts w:asciiTheme="majorBidi" w:hAnsiTheme="majorBidi" w:cstheme="majorBidi"/>
        </w:rPr>
      </w:pPr>
      <w:r w:rsidRPr="00CA2729">
        <w:rPr>
          <w:szCs w:val="20"/>
        </w:rPr>
        <w:t xml:space="preserve">The bid prepared by the Bidder, as well as all correspondence and documents relating to the bid exchanged by the Bidder and the </w:t>
      </w:r>
      <w:r>
        <w:rPr>
          <w:szCs w:val="20"/>
        </w:rPr>
        <w:t>Contracting Authority</w:t>
      </w:r>
      <w:r w:rsidRPr="00CA2729">
        <w:rPr>
          <w:szCs w:val="20"/>
        </w:rPr>
        <w:t xml:space="preserve"> shall be written in the language </w:t>
      </w:r>
      <w:r w:rsidRPr="00CA2729">
        <w:rPr>
          <w:b/>
          <w:szCs w:val="20"/>
        </w:rPr>
        <w:t>specified in the BDS</w:t>
      </w:r>
      <w:r w:rsidRPr="00CA2729">
        <w:rPr>
          <w:szCs w:val="20"/>
        </w:rPr>
        <w:t>.  Supporting documents and printed literature furnished by the Bidder may be in another language provided they are accompanied by an accurate translation of the relevant passages in the language specified in the Bidding Data Sheet, in which case, for purposes of interpretation of the Bid, the translation shall govern.</w:t>
      </w:r>
    </w:p>
    <w:p w:rsidR="00CA2729" w:rsidRDefault="00CE496C" w:rsidP="0012124F">
      <w:pPr>
        <w:pStyle w:val="Heading2"/>
      </w:pPr>
      <w:bookmarkStart w:id="103" w:name="_Toc24349277"/>
      <w:bookmarkStart w:id="104" w:name="_Toc24910898"/>
      <w:r>
        <w:t xml:space="preserve">13. </w:t>
      </w:r>
      <w:r w:rsidR="00CA2729" w:rsidRPr="00CA2729">
        <w:t>Documents Comprising the Bid</w:t>
      </w:r>
      <w:bookmarkEnd w:id="103"/>
      <w:bookmarkEnd w:id="104"/>
    </w:p>
    <w:p w:rsidR="00CA2729" w:rsidRPr="00CA2729" w:rsidRDefault="00CA2729" w:rsidP="00CA2729">
      <w:pPr>
        <w:tabs>
          <w:tab w:val="left" w:pos="540"/>
        </w:tabs>
        <w:spacing w:after="200"/>
        <w:ind w:left="540" w:hanging="576"/>
        <w:jc w:val="both"/>
        <w:rPr>
          <w:rFonts w:ascii="Times New Roman" w:eastAsia="Times New Roman" w:hAnsi="Times New Roman" w:cs="Times New Roman"/>
          <w:sz w:val="24"/>
          <w:szCs w:val="20"/>
          <w:lang w:val="en-US"/>
        </w:rPr>
      </w:pPr>
      <w:r w:rsidRPr="00CA2729">
        <w:rPr>
          <w:rFonts w:asciiTheme="majorBidi" w:hAnsiTheme="majorBidi" w:cstheme="majorBidi"/>
          <w:sz w:val="24"/>
          <w:szCs w:val="24"/>
          <w:lang w:val="en-US"/>
        </w:rPr>
        <w:t xml:space="preserve">13.1 </w:t>
      </w:r>
      <w:r w:rsidRPr="00CA2729">
        <w:rPr>
          <w:rFonts w:ascii="Times New Roman" w:eastAsia="Times New Roman" w:hAnsi="Times New Roman" w:cs="Times New Roman"/>
          <w:sz w:val="24"/>
          <w:szCs w:val="20"/>
          <w:lang w:val="en-US"/>
        </w:rPr>
        <w:t>The Bid submitted by the Bidder shall comprise the following:</w:t>
      </w:r>
    </w:p>
    <w:p w:rsidR="00CA2729" w:rsidRPr="00CA2729" w:rsidRDefault="0090028C" w:rsidP="0090028C">
      <w:pPr>
        <w:tabs>
          <w:tab w:val="left" w:pos="1080"/>
        </w:tabs>
        <w:spacing w:after="120" w:line="240" w:lineRule="auto"/>
        <w:ind w:left="1080" w:hanging="576"/>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(a) </w:t>
      </w:r>
      <w:r w:rsidR="00CA2729">
        <w:rPr>
          <w:rFonts w:ascii="Times New Roman" w:eastAsia="Times New Roman" w:hAnsi="Times New Roman" w:cs="Times New Roman"/>
          <w:sz w:val="24"/>
          <w:szCs w:val="20"/>
          <w:lang w:val="en-US"/>
        </w:rPr>
        <w:t>Service Provider</w:t>
      </w:r>
      <w:r>
        <w:rPr>
          <w:rFonts w:ascii="Times New Roman" w:eastAsia="Times New Roman" w:hAnsi="Times New Roman" w:cs="Times New Roman"/>
          <w:sz w:val="24"/>
          <w:szCs w:val="20"/>
          <w:lang w:val="en-US"/>
        </w:rPr>
        <w:t>’s</w:t>
      </w:r>
      <w:r w:rsidR="00CA2729">
        <w:rPr>
          <w:rFonts w:ascii="Times New Roman" w:eastAsia="Times New Roman" w:hAnsi="Times New Roman" w:cs="Times New Roman"/>
          <w:sz w:val="24"/>
          <w:szCs w:val="20"/>
          <w:lang w:val="en-US"/>
        </w:rPr>
        <w:t xml:space="preserve"> Letter of Bid</w:t>
      </w:r>
      <w:r w:rsidR="00CA2729" w:rsidRPr="00CA2729">
        <w:rPr>
          <w:rFonts w:ascii="Times New Roman" w:eastAsia="Times New Roman" w:hAnsi="Times New Roman" w:cs="Times New Roman"/>
          <w:sz w:val="24"/>
          <w:szCs w:val="20"/>
          <w:lang w:val="en-US"/>
        </w:rPr>
        <w:t>;</w:t>
      </w:r>
    </w:p>
    <w:p w:rsidR="0090028C" w:rsidRDefault="00CA2729" w:rsidP="001B1465">
      <w:pPr>
        <w:numPr>
          <w:ilvl w:val="0"/>
          <w:numId w:val="7"/>
        </w:numPr>
        <w:tabs>
          <w:tab w:val="clear" w:pos="1080"/>
          <w:tab w:val="num" w:pos="900"/>
        </w:tabs>
        <w:spacing w:after="120" w:line="240" w:lineRule="auto"/>
        <w:ind w:hanging="576"/>
        <w:jc w:val="both"/>
        <w:rPr>
          <w:rFonts w:ascii="Times New Roman" w:eastAsia="Times New Roman" w:hAnsi="Times New Roman" w:cs="Times New Roman"/>
          <w:sz w:val="24"/>
          <w:szCs w:val="20"/>
          <w:lang w:val="en-US"/>
        </w:rPr>
      </w:pPr>
      <w:r w:rsidRPr="00CA2729">
        <w:rPr>
          <w:rFonts w:ascii="Times New Roman" w:eastAsia="Times New Roman" w:hAnsi="Times New Roman" w:cs="Times New Roman"/>
          <w:sz w:val="24"/>
          <w:szCs w:val="20"/>
          <w:lang w:val="en-US"/>
        </w:rPr>
        <w:t>Bid Security;</w:t>
      </w:r>
    </w:p>
    <w:p w:rsidR="00CA2729" w:rsidRPr="00CA2729" w:rsidRDefault="00CA2729" w:rsidP="001B1465">
      <w:pPr>
        <w:numPr>
          <w:ilvl w:val="0"/>
          <w:numId w:val="7"/>
        </w:numPr>
        <w:tabs>
          <w:tab w:val="clear" w:pos="1080"/>
          <w:tab w:val="num" w:pos="900"/>
        </w:tabs>
        <w:spacing w:after="120" w:line="240" w:lineRule="auto"/>
        <w:ind w:hanging="576"/>
        <w:jc w:val="both"/>
        <w:rPr>
          <w:rFonts w:ascii="Times New Roman" w:eastAsia="Times New Roman" w:hAnsi="Times New Roman" w:cs="Times New Roman"/>
          <w:sz w:val="24"/>
          <w:szCs w:val="20"/>
          <w:lang w:val="en-US"/>
        </w:rPr>
      </w:pPr>
      <w:r w:rsidRPr="00CA2729">
        <w:rPr>
          <w:rFonts w:ascii="Times New Roman" w:eastAsia="Times New Roman" w:hAnsi="Times New Roman" w:cs="Times New Roman"/>
          <w:sz w:val="24"/>
          <w:szCs w:val="20"/>
          <w:lang w:val="en-US"/>
        </w:rPr>
        <w:t>Priced Activity Schedule;</w:t>
      </w:r>
    </w:p>
    <w:p w:rsidR="00CA2729" w:rsidRPr="00CA2729" w:rsidRDefault="0090028C" w:rsidP="0090028C">
      <w:pPr>
        <w:tabs>
          <w:tab w:val="left" w:pos="1080"/>
        </w:tabs>
        <w:spacing w:after="120" w:line="240" w:lineRule="auto"/>
        <w:ind w:left="1080" w:hanging="576"/>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(d) </w:t>
      </w:r>
      <w:r w:rsidR="00CA2729" w:rsidRPr="00CA2729">
        <w:rPr>
          <w:rFonts w:ascii="Times New Roman" w:eastAsia="Times New Roman" w:hAnsi="Times New Roman" w:cs="Times New Roman"/>
          <w:sz w:val="24"/>
          <w:szCs w:val="20"/>
          <w:lang w:val="en-US"/>
        </w:rPr>
        <w:t>Qualification Information Form and Documents;</w:t>
      </w:r>
    </w:p>
    <w:p w:rsidR="00CA2729" w:rsidRDefault="0090028C" w:rsidP="0090028C">
      <w:pPr>
        <w:tabs>
          <w:tab w:val="left" w:pos="1080"/>
        </w:tabs>
        <w:spacing w:after="120" w:line="240" w:lineRule="auto"/>
        <w:ind w:left="1080" w:hanging="576"/>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(e) </w:t>
      </w:r>
      <w:r w:rsidR="00CA2729" w:rsidRPr="00CA2729">
        <w:rPr>
          <w:rFonts w:ascii="Times New Roman" w:eastAsia="Times New Roman" w:hAnsi="Times New Roman" w:cs="Times New Roman"/>
          <w:sz w:val="24"/>
          <w:szCs w:val="20"/>
          <w:lang w:val="en-US"/>
        </w:rPr>
        <w:t xml:space="preserve">Alternative offers </w:t>
      </w:r>
      <w:r>
        <w:rPr>
          <w:rFonts w:ascii="Times New Roman" w:eastAsia="Times New Roman" w:hAnsi="Times New Roman" w:cs="Times New Roman"/>
          <w:sz w:val="24"/>
          <w:szCs w:val="20"/>
          <w:lang w:val="en-US"/>
        </w:rPr>
        <w:t>(</w:t>
      </w:r>
      <w:r w:rsidR="00CA2729" w:rsidRPr="00CA2729">
        <w:rPr>
          <w:rFonts w:ascii="Times New Roman" w:eastAsia="Times New Roman" w:hAnsi="Times New Roman" w:cs="Times New Roman"/>
          <w:sz w:val="24"/>
          <w:szCs w:val="20"/>
          <w:lang w:val="en-US"/>
        </w:rPr>
        <w:t>where invited</w:t>
      </w:r>
      <w:r>
        <w:rPr>
          <w:rFonts w:ascii="Times New Roman" w:eastAsia="Times New Roman" w:hAnsi="Times New Roman" w:cs="Times New Roman"/>
          <w:sz w:val="24"/>
          <w:szCs w:val="20"/>
          <w:lang w:val="en-US"/>
        </w:rPr>
        <w:t>)</w:t>
      </w:r>
      <w:r w:rsidR="00CA2729" w:rsidRPr="00CA2729">
        <w:rPr>
          <w:rFonts w:ascii="Times New Roman" w:eastAsia="Times New Roman" w:hAnsi="Times New Roman" w:cs="Times New Roman"/>
          <w:sz w:val="24"/>
          <w:szCs w:val="20"/>
          <w:lang w:val="en-US"/>
        </w:rPr>
        <w:t>;</w:t>
      </w:r>
    </w:p>
    <w:p w:rsidR="0090028C" w:rsidRDefault="0090028C" w:rsidP="0090028C">
      <w:pPr>
        <w:tabs>
          <w:tab w:val="left" w:pos="1080"/>
        </w:tabs>
        <w:spacing w:after="120" w:line="240" w:lineRule="auto"/>
        <w:ind w:left="1080" w:hanging="576"/>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(f) Delegation to the Signatory of the Bid</w:t>
      </w:r>
    </w:p>
    <w:p w:rsidR="00452F40" w:rsidRDefault="0090028C" w:rsidP="00452F40">
      <w:pPr>
        <w:tabs>
          <w:tab w:val="left" w:pos="900"/>
        </w:tabs>
        <w:spacing w:after="120" w:line="240" w:lineRule="auto"/>
        <w:ind w:left="900" w:hanging="396"/>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(g) If the Bidder is a joint venture, joint venture</w:t>
      </w:r>
      <w:r w:rsidRPr="0090028C">
        <w:rPr>
          <w:rFonts w:ascii="Times New Roman" w:eastAsia="Times New Roman" w:hAnsi="Times New Roman" w:cs="Times New Roman"/>
          <w:sz w:val="24"/>
          <w:szCs w:val="20"/>
          <w:lang w:val="en-US"/>
        </w:rPr>
        <w:t xml:space="preserve"> agreement or letter of intent to conclude a partnership agreement or a draft partnership agreement</w:t>
      </w:r>
      <w:r>
        <w:rPr>
          <w:rFonts w:ascii="Times New Roman" w:eastAsia="Times New Roman" w:hAnsi="Times New Roman" w:cs="Times New Roman"/>
          <w:sz w:val="24"/>
          <w:szCs w:val="20"/>
          <w:lang w:val="en-US"/>
        </w:rPr>
        <w:t xml:space="preserve"> must be attached</w:t>
      </w:r>
      <w:r w:rsidRPr="0090028C">
        <w:rPr>
          <w:rFonts w:ascii="Times New Roman" w:eastAsia="Times New Roman" w:hAnsi="Times New Roman" w:cs="Times New Roman"/>
          <w:sz w:val="24"/>
          <w:szCs w:val="20"/>
          <w:lang w:val="en-US"/>
        </w:rPr>
        <w:t>;</w:t>
      </w:r>
      <w:r w:rsidR="00452F40">
        <w:rPr>
          <w:rFonts w:ascii="Times New Roman" w:eastAsia="Times New Roman" w:hAnsi="Times New Roman" w:cs="Times New Roman"/>
          <w:sz w:val="24"/>
          <w:szCs w:val="20"/>
          <w:lang w:val="en-US"/>
        </w:rPr>
        <w:t xml:space="preserve"> </w:t>
      </w:r>
      <w:r w:rsidR="00CA2729" w:rsidRPr="00CA2729">
        <w:rPr>
          <w:rFonts w:ascii="Times New Roman" w:eastAsia="Times New Roman" w:hAnsi="Times New Roman" w:cs="Times New Roman"/>
          <w:sz w:val="24"/>
          <w:szCs w:val="20"/>
          <w:lang w:val="en-US"/>
        </w:rPr>
        <w:t xml:space="preserve">and </w:t>
      </w:r>
    </w:p>
    <w:p w:rsidR="00CA2729" w:rsidRDefault="00CA2729" w:rsidP="00452F40">
      <w:pPr>
        <w:tabs>
          <w:tab w:val="left" w:pos="540"/>
        </w:tabs>
        <w:spacing w:after="120" w:line="240" w:lineRule="auto"/>
        <w:ind w:left="540" w:hanging="36"/>
        <w:jc w:val="both"/>
        <w:rPr>
          <w:rFonts w:ascii="Times New Roman" w:eastAsia="Times New Roman" w:hAnsi="Times New Roman" w:cs="Times New Roman"/>
          <w:sz w:val="24"/>
          <w:szCs w:val="20"/>
          <w:lang w:val="en-US"/>
        </w:rPr>
      </w:pPr>
      <w:proofErr w:type="gramStart"/>
      <w:r w:rsidRPr="00CA2729">
        <w:rPr>
          <w:rFonts w:ascii="Times New Roman" w:eastAsia="Times New Roman" w:hAnsi="Times New Roman" w:cs="Times New Roman"/>
          <w:sz w:val="24"/>
          <w:szCs w:val="20"/>
          <w:lang w:val="en-US"/>
        </w:rPr>
        <w:lastRenderedPageBreak/>
        <w:t>any</w:t>
      </w:r>
      <w:proofErr w:type="gramEnd"/>
      <w:r w:rsidRPr="00CA2729">
        <w:rPr>
          <w:rFonts w:ascii="Times New Roman" w:eastAsia="Times New Roman" w:hAnsi="Times New Roman" w:cs="Times New Roman"/>
          <w:sz w:val="24"/>
          <w:szCs w:val="20"/>
          <w:lang w:val="en-US"/>
        </w:rPr>
        <w:t xml:space="preserve"> other materials required to</w:t>
      </w:r>
      <w:r w:rsidR="0090028C">
        <w:rPr>
          <w:rFonts w:ascii="Times New Roman" w:eastAsia="Times New Roman" w:hAnsi="Times New Roman" w:cs="Times New Roman"/>
          <w:sz w:val="24"/>
          <w:szCs w:val="20"/>
          <w:lang w:val="en-US"/>
        </w:rPr>
        <w:t xml:space="preserve"> be completed and submitted by B</w:t>
      </w:r>
      <w:r w:rsidRPr="00CA2729">
        <w:rPr>
          <w:rFonts w:ascii="Times New Roman" w:eastAsia="Times New Roman" w:hAnsi="Times New Roman" w:cs="Times New Roman"/>
          <w:sz w:val="24"/>
          <w:szCs w:val="20"/>
          <w:lang w:val="en-US"/>
        </w:rPr>
        <w:t xml:space="preserve">idders, as </w:t>
      </w:r>
      <w:r w:rsidRPr="00CA2729">
        <w:rPr>
          <w:rFonts w:ascii="Times New Roman" w:eastAsia="Times New Roman" w:hAnsi="Times New Roman" w:cs="Times New Roman"/>
          <w:b/>
          <w:sz w:val="24"/>
          <w:szCs w:val="20"/>
          <w:lang w:val="en-US"/>
        </w:rPr>
        <w:t>specified in the BDS</w:t>
      </w:r>
      <w:r w:rsidRPr="00CA2729">
        <w:rPr>
          <w:rFonts w:ascii="Times New Roman" w:eastAsia="Times New Roman" w:hAnsi="Times New Roman" w:cs="Times New Roman"/>
          <w:sz w:val="24"/>
          <w:szCs w:val="20"/>
          <w:lang w:val="en-US"/>
        </w:rPr>
        <w:t>.</w:t>
      </w:r>
    </w:p>
    <w:p w:rsidR="00CA2729" w:rsidRPr="003E6921" w:rsidRDefault="00CA2729" w:rsidP="003E6921">
      <w:pPr>
        <w:tabs>
          <w:tab w:val="left" w:pos="540"/>
        </w:tabs>
        <w:spacing w:after="200"/>
        <w:ind w:left="540" w:hanging="576"/>
        <w:jc w:val="both"/>
        <w:rPr>
          <w:rFonts w:ascii="Times New Roman" w:eastAsia="Times New Roman" w:hAnsi="Times New Roman" w:cs="Times New Roman"/>
          <w:b/>
          <w:bCs/>
          <w:sz w:val="24"/>
          <w:szCs w:val="20"/>
          <w:lang w:val="en-US"/>
        </w:rPr>
      </w:pPr>
      <w:r w:rsidRPr="00CA2729">
        <w:rPr>
          <w:rFonts w:ascii="Times New Roman" w:eastAsia="Times New Roman" w:hAnsi="Times New Roman" w:cs="Times New Roman"/>
          <w:sz w:val="24"/>
          <w:szCs w:val="20"/>
          <w:lang w:val="en-US"/>
        </w:rPr>
        <w:t>13.2</w:t>
      </w:r>
      <w:r w:rsidRPr="00CA2729">
        <w:rPr>
          <w:rFonts w:ascii="Times New Roman" w:eastAsia="Times New Roman" w:hAnsi="Times New Roman" w:cs="Times New Roman"/>
          <w:sz w:val="24"/>
          <w:szCs w:val="20"/>
          <w:lang w:val="en-US"/>
        </w:rPr>
        <w:tab/>
        <w:t>Bidders bidding for this contract together with other contracts stated in the IFB to form a p</w:t>
      </w:r>
      <w:r w:rsidR="003E6921">
        <w:rPr>
          <w:rFonts w:ascii="Times New Roman" w:eastAsia="Times New Roman" w:hAnsi="Times New Roman" w:cs="Times New Roman"/>
          <w:sz w:val="24"/>
          <w:szCs w:val="20"/>
          <w:lang w:val="en-US"/>
        </w:rPr>
        <w:t>ackage will so indicate in the B</w:t>
      </w:r>
      <w:r w:rsidRPr="00CA2729">
        <w:rPr>
          <w:rFonts w:ascii="Times New Roman" w:eastAsia="Times New Roman" w:hAnsi="Times New Roman" w:cs="Times New Roman"/>
          <w:sz w:val="24"/>
          <w:szCs w:val="20"/>
          <w:lang w:val="en-US"/>
        </w:rPr>
        <w:t xml:space="preserve">id together with any discounts offered </w:t>
      </w:r>
      <w:r w:rsidRPr="003E6921">
        <w:rPr>
          <w:rFonts w:ascii="Times New Roman" w:eastAsia="Times New Roman" w:hAnsi="Times New Roman" w:cs="Times New Roman"/>
          <w:sz w:val="24"/>
          <w:szCs w:val="20"/>
          <w:lang w:val="en-US"/>
        </w:rPr>
        <w:t>for the award of more than one contract</w:t>
      </w:r>
      <w:r w:rsidR="003E6921" w:rsidRPr="003E6921">
        <w:rPr>
          <w:rFonts w:ascii="Times New Roman" w:eastAsia="Times New Roman" w:hAnsi="Times New Roman" w:cs="Times New Roman"/>
          <w:sz w:val="24"/>
          <w:szCs w:val="20"/>
          <w:lang w:val="en-US"/>
        </w:rPr>
        <w:t>.</w:t>
      </w:r>
    </w:p>
    <w:p w:rsidR="003E6921" w:rsidRDefault="003E6921" w:rsidP="0012124F">
      <w:pPr>
        <w:pStyle w:val="Heading2"/>
        <w:numPr>
          <w:ilvl w:val="0"/>
          <w:numId w:val="28"/>
        </w:numPr>
      </w:pPr>
      <w:bookmarkStart w:id="105" w:name="_Toc24349278"/>
      <w:bookmarkStart w:id="106" w:name="_Toc24910899"/>
      <w:r w:rsidRPr="003E6921">
        <w:t>Bid Prices</w:t>
      </w:r>
      <w:bookmarkEnd w:id="105"/>
      <w:bookmarkEnd w:id="106"/>
    </w:p>
    <w:p w:rsidR="003E6921" w:rsidRPr="003E6921" w:rsidRDefault="003E6921" w:rsidP="003E6921">
      <w:pPr>
        <w:tabs>
          <w:tab w:val="left" w:pos="540"/>
        </w:tabs>
        <w:spacing w:after="200"/>
        <w:ind w:left="540" w:hanging="576"/>
        <w:jc w:val="both"/>
        <w:rPr>
          <w:rFonts w:asciiTheme="majorBidi" w:hAnsiTheme="majorBidi" w:cstheme="majorBidi"/>
          <w:sz w:val="24"/>
          <w:szCs w:val="24"/>
        </w:rPr>
      </w:pPr>
      <w:bookmarkStart w:id="107" w:name="_Toc16262660"/>
      <w:bookmarkStart w:id="108" w:name="_Toc1628968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3E6921">
        <w:rPr>
          <w:rFonts w:asciiTheme="majorBidi" w:hAnsiTheme="majorBidi" w:cstheme="majorBidi"/>
          <w:sz w:val="24"/>
          <w:szCs w:val="24"/>
        </w:rPr>
        <w:t>14.1</w:t>
      </w:r>
      <w:r w:rsidRPr="003E6921">
        <w:rPr>
          <w:rFonts w:asciiTheme="majorBidi" w:hAnsiTheme="majorBidi" w:cstheme="majorBidi"/>
          <w:sz w:val="24"/>
          <w:szCs w:val="24"/>
        </w:rPr>
        <w:tab/>
        <w:t xml:space="preserve">The Contract shall be for the Services, as </w:t>
      </w:r>
      <w:r>
        <w:rPr>
          <w:rFonts w:asciiTheme="majorBidi" w:hAnsiTheme="majorBidi" w:cstheme="majorBidi"/>
          <w:sz w:val="24"/>
          <w:szCs w:val="24"/>
        </w:rPr>
        <w:t>described in Appendix A to the C</w:t>
      </w:r>
      <w:r w:rsidRPr="003E6921">
        <w:rPr>
          <w:rFonts w:asciiTheme="majorBidi" w:hAnsiTheme="majorBidi" w:cstheme="majorBidi"/>
          <w:sz w:val="24"/>
          <w:szCs w:val="24"/>
        </w:rPr>
        <w:t>ontract and in the Specifications, Section VI, based on the priced Activity Schedule, Section V, submitted by the Bidder.</w:t>
      </w:r>
    </w:p>
    <w:p w:rsidR="003E6921" w:rsidRPr="003E6921" w:rsidRDefault="003E6921" w:rsidP="003E6921">
      <w:pPr>
        <w:tabs>
          <w:tab w:val="left" w:pos="540"/>
        </w:tabs>
        <w:spacing w:after="200"/>
        <w:ind w:left="540" w:hanging="576"/>
        <w:jc w:val="both"/>
        <w:rPr>
          <w:rFonts w:asciiTheme="majorBidi" w:hAnsiTheme="majorBidi" w:cstheme="majorBidi"/>
          <w:sz w:val="24"/>
          <w:szCs w:val="24"/>
        </w:rPr>
      </w:pPr>
      <w:r w:rsidRPr="003E6921">
        <w:rPr>
          <w:rFonts w:asciiTheme="majorBidi" w:hAnsiTheme="majorBidi" w:cstheme="majorBidi"/>
          <w:sz w:val="24"/>
          <w:szCs w:val="24"/>
        </w:rPr>
        <w:t>14.2</w:t>
      </w:r>
      <w:r w:rsidRPr="003E6921">
        <w:rPr>
          <w:rFonts w:asciiTheme="majorBidi" w:hAnsiTheme="majorBidi" w:cstheme="majorBidi"/>
          <w:sz w:val="24"/>
          <w:szCs w:val="24"/>
        </w:rPr>
        <w:tab/>
      </w:r>
      <w:r w:rsidR="008E04B3">
        <w:rPr>
          <w:rFonts w:asciiTheme="majorBidi" w:hAnsiTheme="majorBidi" w:cstheme="majorBidi"/>
          <w:sz w:val="24"/>
          <w:szCs w:val="24"/>
        </w:rPr>
        <w:t>The B</w:t>
      </w:r>
      <w:r w:rsidRPr="003E6921">
        <w:rPr>
          <w:rFonts w:asciiTheme="majorBidi" w:hAnsiTheme="majorBidi" w:cstheme="majorBidi"/>
          <w:sz w:val="24"/>
          <w:szCs w:val="24"/>
        </w:rPr>
        <w:t xml:space="preserve">idder must fill the </w:t>
      </w:r>
      <w:r w:rsidR="008E04B3">
        <w:rPr>
          <w:rFonts w:asciiTheme="majorBidi" w:hAnsiTheme="majorBidi" w:cstheme="majorBidi"/>
          <w:sz w:val="24"/>
          <w:szCs w:val="24"/>
        </w:rPr>
        <w:t>prices for all elements of the Services provided in the Activity Schedule in Section V and are set out in the Terms of Reference and Specifications. The Contracting A</w:t>
      </w:r>
      <w:r w:rsidRPr="003E6921">
        <w:rPr>
          <w:rFonts w:asciiTheme="majorBidi" w:hAnsiTheme="majorBidi" w:cstheme="majorBidi"/>
          <w:sz w:val="24"/>
          <w:szCs w:val="24"/>
        </w:rPr>
        <w:t>uthority will n</w:t>
      </w:r>
      <w:r w:rsidR="008E04B3">
        <w:rPr>
          <w:rFonts w:asciiTheme="majorBidi" w:hAnsiTheme="majorBidi" w:cstheme="majorBidi"/>
          <w:sz w:val="24"/>
          <w:szCs w:val="24"/>
        </w:rPr>
        <w:t>ot pay for items for which the B</w:t>
      </w:r>
      <w:r w:rsidRPr="003E6921">
        <w:rPr>
          <w:rFonts w:asciiTheme="majorBidi" w:hAnsiTheme="majorBidi" w:cstheme="majorBidi"/>
          <w:sz w:val="24"/>
          <w:szCs w:val="24"/>
        </w:rPr>
        <w:t>idder did not ente</w:t>
      </w:r>
      <w:r w:rsidR="008E04B3">
        <w:rPr>
          <w:rFonts w:asciiTheme="majorBidi" w:hAnsiTheme="majorBidi" w:cstheme="majorBidi"/>
          <w:sz w:val="24"/>
          <w:szCs w:val="24"/>
        </w:rPr>
        <w:t>r a price when</w:t>
      </w:r>
      <w:r w:rsidRPr="003E6921">
        <w:rPr>
          <w:rFonts w:asciiTheme="majorBidi" w:hAnsiTheme="majorBidi" w:cstheme="majorBidi"/>
          <w:sz w:val="24"/>
          <w:szCs w:val="24"/>
        </w:rPr>
        <w:t xml:space="preserve"> executed and will be considered to be included in th</w:t>
      </w:r>
      <w:r w:rsidR="008E04B3">
        <w:rPr>
          <w:rFonts w:asciiTheme="majorBidi" w:hAnsiTheme="majorBidi" w:cstheme="majorBidi"/>
          <w:sz w:val="24"/>
          <w:szCs w:val="24"/>
        </w:rPr>
        <w:t>e prices of other items in the Activity S</w:t>
      </w:r>
      <w:r w:rsidRPr="003E6921">
        <w:rPr>
          <w:rFonts w:asciiTheme="majorBidi" w:hAnsiTheme="majorBidi" w:cstheme="majorBidi"/>
          <w:sz w:val="24"/>
          <w:szCs w:val="24"/>
        </w:rPr>
        <w:t>chedule.</w:t>
      </w:r>
    </w:p>
    <w:p w:rsidR="003E6921" w:rsidRPr="003E6921" w:rsidRDefault="003E6921" w:rsidP="003E6921">
      <w:pPr>
        <w:tabs>
          <w:tab w:val="left" w:pos="540"/>
        </w:tabs>
        <w:spacing w:after="200"/>
        <w:ind w:left="540" w:hanging="576"/>
        <w:jc w:val="both"/>
        <w:rPr>
          <w:rFonts w:asciiTheme="majorBidi" w:hAnsiTheme="majorBidi" w:cstheme="majorBidi"/>
          <w:sz w:val="24"/>
          <w:szCs w:val="24"/>
        </w:rPr>
      </w:pPr>
      <w:r w:rsidRPr="003E6921">
        <w:rPr>
          <w:rFonts w:asciiTheme="majorBidi" w:hAnsiTheme="majorBidi" w:cstheme="majorBidi"/>
          <w:sz w:val="24"/>
          <w:szCs w:val="24"/>
        </w:rPr>
        <w:t>14.3</w:t>
      </w:r>
      <w:r w:rsidRPr="003E6921">
        <w:rPr>
          <w:rFonts w:asciiTheme="majorBidi" w:hAnsiTheme="majorBidi" w:cstheme="majorBidi"/>
          <w:sz w:val="24"/>
          <w:szCs w:val="24"/>
        </w:rPr>
        <w:tab/>
        <w:t>All duties, taxes, and other levies payable by the  Service Provider under the Contract, or for an</w:t>
      </w:r>
      <w:r w:rsidR="008E04B3">
        <w:rPr>
          <w:rFonts w:asciiTheme="majorBidi" w:hAnsiTheme="majorBidi" w:cstheme="majorBidi"/>
          <w:sz w:val="24"/>
          <w:szCs w:val="24"/>
        </w:rPr>
        <w:t>y other cause, as of the date 14</w:t>
      </w:r>
      <w:r w:rsidRPr="003E6921">
        <w:rPr>
          <w:rFonts w:asciiTheme="majorBidi" w:hAnsiTheme="majorBidi" w:cstheme="majorBidi"/>
          <w:sz w:val="24"/>
          <w:szCs w:val="24"/>
        </w:rPr>
        <w:t xml:space="preserve"> days prior to the deadline for submission of bids, shal</w:t>
      </w:r>
      <w:r w:rsidR="008E04B3">
        <w:rPr>
          <w:rFonts w:asciiTheme="majorBidi" w:hAnsiTheme="majorBidi" w:cstheme="majorBidi"/>
          <w:sz w:val="24"/>
          <w:szCs w:val="24"/>
        </w:rPr>
        <w:t>l be included in the total Bid P</w:t>
      </w:r>
      <w:r w:rsidRPr="003E6921">
        <w:rPr>
          <w:rFonts w:asciiTheme="majorBidi" w:hAnsiTheme="majorBidi" w:cstheme="majorBidi"/>
          <w:sz w:val="24"/>
          <w:szCs w:val="24"/>
        </w:rPr>
        <w:t>rice submitted by the Bidder.</w:t>
      </w:r>
    </w:p>
    <w:p w:rsidR="003E6921" w:rsidRPr="003E6921" w:rsidRDefault="003E6921" w:rsidP="003E6921">
      <w:pPr>
        <w:tabs>
          <w:tab w:val="left" w:pos="540"/>
        </w:tabs>
        <w:spacing w:after="200"/>
        <w:ind w:left="540" w:hanging="576"/>
        <w:jc w:val="both"/>
        <w:rPr>
          <w:rFonts w:asciiTheme="majorBidi" w:hAnsiTheme="majorBidi" w:cstheme="majorBidi"/>
          <w:sz w:val="24"/>
          <w:szCs w:val="24"/>
        </w:rPr>
      </w:pPr>
      <w:r w:rsidRPr="003E6921">
        <w:rPr>
          <w:rFonts w:asciiTheme="majorBidi" w:hAnsiTheme="majorBidi" w:cstheme="majorBidi"/>
          <w:sz w:val="24"/>
          <w:szCs w:val="24"/>
        </w:rPr>
        <w:t>14.4</w:t>
      </w:r>
      <w:r w:rsidRPr="003E6921">
        <w:rPr>
          <w:rFonts w:asciiTheme="majorBidi" w:hAnsiTheme="majorBidi" w:cstheme="majorBidi"/>
          <w:sz w:val="24"/>
          <w:szCs w:val="24"/>
        </w:rPr>
        <w:tab/>
        <w:t xml:space="preserve">If </w:t>
      </w:r>
      <w:r w:rsidRPr="003E6921">
        <w:rPr>
          <w:rFonts w:asciiTheme="majorBidi" w:hAnsiTheme="majorBidi" w:cstheme="majorBidi"/>
          <w:b/>
          <w:sz w:val="24"/>
          <w:szCs w:val="24"/>
        </w:rPr>
        <w:t>provided for in the BDS</w:t>
      </w:r>
      <w:r w:rsidR="008E04B3">
        <w:rPr>
          <w:rFonts w:asciiTheme="majorBidi" w:hAnsiTheme="majorBidi" w:cstheme="majorBidi"/>
          <w:sz w:val="24"/>
          <w:szCs w:val="24"/>
        </w:rPr>
        <w:t xml:space="preserve">, the </w:t>
      </w:r>
      <w:r w:rsidRPr="003E6921">
        <w:rPr>
          <w:rFonts w:asciiTheme="majorBidi" w:hAnsiTheme="majorBidi" w:cstheme="majorBidi"/>
          <w:sz w:val="24"/>
          <w:szCs w:val="24"/>
        </w:rPr>
        <w:t>prices quoted by the Bidder shall be subject to adjustment during the performance of the Contract in accordance with and the provisions of Clause 6.6 of the General Conditions of Contract and/or S</w:t>
      </w:r>
      <w:r w:rsidR="008E04B3">
        <w:rPr>
          <w:rFonts w:asciiTheme="majorBidi" w:hAnsiTheme="majorBidi" w:cstheme="majorBidi"/>
          <w:sz w:val="24"/>
          <w:szCs w:val="24"/>
        </w:rPr>
        <w:t xml:space="preserve">pecial Conditions of Contract. </w:t>
      </w:r>
      <w:r w:rsidRPr="003E6921">
        <w:rPr>
          <w:rFonts w:asciiTheme="majorBidi" w:hAnsiTheme="majorBidi" w:cstheme="majorBidi"/>
          <w:sz w:val="24"/>
          <w:szCs w:val="24"/>
        </w:rPr>
        <w:t>The Bidder shall submit with the Bid all the information required under the Special Conditions of Contract and of the General Conditions of Contract.</w:t>
      </w:r>
    </w:p>
    <w:p w:rsidR="003E6921" w:rsidRDefault="003E6921" w:rsidP="008E04B3">
      <w:pPr>
        <w:tabs>
          <w:tab w:val="left" w:pos="540"/>
        </w:tabs>
        <w:spacing w:after="0"/>
        <w:ind w:left="540" w:hanging="576"/>
        <w:jc w:val="both"/>
        <w:rPr>
          <w:rFonts w:asciiTheme="majorBidi" w:hAnsiTheme="majorBidi" w:cstheme="majorBidi"/>
          <w:sz w:val="24"/>
          <w:szCs w:val="24"/>
        </w:rPr>
      </w:pPr>
      <w:r w:rsidRPr="003E6921">
        <w:rPr>
          <w:rFonts w:asciiTheme="majorBidi" w:hAnsiTheme="majorBidi" w:cstheme="majorBidi"/>
          <w:sz w:val="24"/>
          <w:szCs w:val="24"/>
        </w:rPr>
        <w:t>14.5</w:t>
      </w:r>
      <w:r w:rsidRPr="003E6921">
        <w:rPr>
          <w:rFonts w:asciiTheme="majorBidi" w:hAnsiTheme="majorBidi" w:cstheme="majorBidi"/>
          <w:sz w:val="24"/>
          <w:szCs w:val="24"/>
        </w:rPr>
        <w:tab/>
        <w:t xml:space="preserve">For the purpose of determining the remuneration due for additional Services, a breakdown of the lump-sum price shall be provided by the Bidder in the form of </w:t>
      </w:r>
      <w:r w:rsidRPr="00452F40">
        <w:rPr>
          <w:rFonts w:asciiTheme="majorBidi" w:hAnsiTheme="majorBidi" w:cstheme="majorBidi"/>
          <w:sz w:val="24"/>
          <w:szCs w:val="24"/>
        </w:rPr>
        <w:t>Appendices D</w:t>
      </w:r>
      <w:r w:rsidRPr="003E6921">
        <w:rPr>
          <w:rFonts w:asciiTheme="majorBidi" w:hAnsiTheme="majorBidi" w:cstheme="majorBidi"/>
          <w:sz w:val="24"/>
          <w:szCs w:val="24"/>
        </w:rPr>
        <w:t xml:space="preserve"> </w:t>
      </w:r>
      <w:r w:rsidR="008E04B3" w:rsidRPr="008E04B3">
        <w:rPr>
          <w:rFonts w:asciiTheme="majorBidi" w:hAnsiTheme="majorBidi" w:cstheme="majorBidi"/>
          <w:sz w:val="24"/>
          <w:szCs w:val="24"/>
        </w:rPr>
        <w:t>detailing the contract p</w:t>
      </w:r>
      <w:r w:rsidR="008E04B3">
        <w:rPr>
          <w:rFonts w:asciiTheme="majorBidi" w:hAnsiTheme="majorBidi" w:cstheme="majorBidi"/>
          <w:sz w:val="24"/>
          <w:szCs w:val="24"/>
        </w:rPr>
        <w:t xml:space="preserve">rice in foreign currency and </w:t>
      </w:r>
      <w:r w:rsidR="008E04B3" w:rsidRPr="00452F40">
        <w:rPr>
          <w:rFonts w:asciiTheme="majorBidi" w:hAnsiTheme="majorBidi" w:cstheme="majorBidi"/>
          <w:sz w:val="24"/>
          <w:szCs w:val="24"/>
        </w:rPr>
        <w:t>E detailing</w:t>
      </w:r>
      <w:r w:rsidR="008E04B3" w:rsidRPr="008E04B3">
        <w:rPr>
          <w:rFonts w:asciiTheme="majorBidi" w:hAnsiTheme="majorBidi" w:cstheme="majorBidi"/>
          <w:sz w:val="24"/>
          <w:szCs w:val="24"/>
        </w:rPr>
        <w:t xml:space="preserve"> the contract price in local currency.</w:t>
      </w:r>
    </w:p>
    <w:p w:rsidR="008E04B3" w:rsidRPr="008E04B3" w:rsidRDefault="008E04B3" w:rsidP="008E04B3">
      <w:pPr>
        <w:tabs>
          <w:tab w:val="left" w:pos="540"/>
        </w:tabs>
        <w:spacing w:after="0"/>
        <w:ind w:left="540" w:hanging="576"/>
        <w:jc w:val="both"/>
        <w:rPr>
          <w:rFonts w:asciiTheme="majorBidi" w:hAnsiTheme="majorBidi" w:cstheme="majorBidi"/>
          <w:b/>
          <w:bCs/>
          <w:sz w:val="24"/>
          <w:szCs w:val="24"/>
        </w:rPr>
      </w:pPr>
    </w:p>
    <w:p w:rsidR="008E04B3" w:rsidRDefault="008E04B3" w:rsidP="0012124F">
      <w:pPr>
        <w:pStyle w:val="Heading2"/>
        <w:numPr>
          <w:ilvl w:val="0"/>
          <w:numId w:val="28"/>
        </w:numPr>
      </w:pPr>
      <w:bookmarkStart w:id="109" w:name="_Toc196122125"/>
      <w:bookmarkStart w:id="110" w:name="_Toc24349279"/>
      <w:bookmarkStart w:id="111" w:name="_Toc24910900"/>
      <w:r w:rsidRPr="008E04B3">
        <w:t>Currencies of Bid and Payment</w:t>
      </w:r>
      <w:bookmarkEnd w:id="109"/>
      <w:bookmarkEnd w:id="110"/>
      <w:bookmarkEnd w:id="111"/>
    </w:p>
    <w:p w:rsidR="008B14AA" w:rsidRPr="008B14AA" w:rsidRDefault="008B14AA" w:rsidP="008B14AA">
      <w:pPr>
        <w:tabs>
          <w:tab w:val="left" w:pos="540"/>
        </w:tabs>
        <w:spacing w:after="0"/>
        <w:ind w:left="540" w:hanging="576"/>
        <w:jc w:val="both"/>
        <w:rPr>
          <w:rFonts w:asciiTheme="majorBidi" w:hAnsiTheme="majorBidi" w:cstheme="majorBidi"/>
          <w:sz w:val="24"/>
          <w:szCs w:val="24"/>
        </w:rPr>
      </w:pPr>
      <w:r w:rsidRPr="008B14AA">
        <w:rPr>
          <w:rFonts w:asciiTheme="majorBidi" w:hAnsiTheme="majorBidi" w:cstheme="majorBidi"/>
          <w:sz w:val="24"/>
          <w:szCs w:val="24"/>
        </w:rPr>
        <w:t>15.1</w:t>
      </w:r>
      <w:r w:rsidRPr="008B14AA">
        <w:rPr>
          <w:rFonts w:asciiTheme="majorBidi" w:hAnsiTheme="majorBidi" w:cstheme="majorBidi"/>
          <w:sz w:val="24"/>
          <w:szCs w:val="24"/>
        </w:rPr>
        <w:tab/>
        <w:t>The lump sum price shall be quoted by the Bidder separately in the following currencies:</w:t>
      </w:r>
    </w:p>
    <w:p w:rsidR="008B14AA" w:rsidRPr="008B14AA" w:rsidRDefault="008B14AA" w:rsidP="008B14AA">
      <w:pPr>
        <w:spacing w:after="200"/>
        <w:ind w:left="900" w:hanging="360"/>
        <w:jc w:val="both"/>
        <w:rPr>
          <w:rFonts w:asciiTheme="majorBidi" w:hAnsiTheme="majorBidi" w:cstheme="majorBidi"/>
          <w:sz w:val="24"/>
          <w:szCs w:val="24"/>
        </w:rPr>
      </w:pPr>
      <w:r w:rsidRPr="008B14AA">
        <w:rPr>
          <w:rFonts w:asciiTheme="majorBidi" w:hAnsiTheme="majorBidi" w:cstheme="majorBidi"/>
          <w:sz w:val="24"/>
          <w:szCs w:val="24"/>
        </w:rPr>
        <w:t>(a)  for those inputs to the Services which the Bidder expects to provid</w:t>
      </w:r>
      <w:r>
        <w:rPr>
          <w:rFonts w:asciiTheme="majorBidi" w:hAnsiTheme="majorBidi" w:cstheme="majorBidi"/>
          <w:sz w:val="24"/>
          <w:szCs w:val="24"/>
        </w:rPr>
        <w:t>e from within the Kurdistan Region</w:t>
      </w:r>
      <w:r w:rsidRPr="008B14AA">
        <w:rPr>
          <w:rFonts w:asciiTheme="majorBidi" w:hAnsiTheme="majorBidi" w:cstheme="majorBidi"/>
          <w:sz w:val="24"/>
          <w:szCs w:val="24"/>
        </w:rPr>
        <w:t>, the prices shall be quo</w:t>
      </w:r>
      <w:r>
        <w:rPr>
          <w:rFonts w:asciiTheme="majorBidi" w:hAnsiTheme="majorBidi" w:cstheme="majorBidi"/>
          <w:sz w:val="24"/>
          <w:szCs w:val="24"/>
        </w:rPr>
        <w:t>ted in the Iraqi Dinar</w:t>
      </w:r>
      <w:r w:rsidRPr="008B14AA">
        <w:rPr>
          <w:rFonts w:asciiTheme="majorBidi" w:hAnsiTheme="majorBidi" w:cstheme="majorBidi"/>
          <w:sz w:val="24"/>
          <w:szCs w:val="24"/>
        </w:rPr>
        <w:t>; and</w:t>
      </w:r>
    </w:p>
    <w:p w:rsidR="008B14AA" w:rsidRDefault="008B14AA" w:rsidP="00541708">
      <w:pPr>
        <w:spacing w:after="120"/>
        <w:ind w:left="900" w:hanging="360"/>
        <w:jc w:val="both"/>
        <w:rPr>
          <w:rFonts w:asciiTheme="majorBidi" w:hAnsiTheme="majorBidi" w:cstheme="majorBidi"/>
          <w:sz w:val="24"/>
          <w:szCs w:val="24"/>
        </w:rPr>
      </w:pPr>
      <w:r w:rsidRPr="008B14AA">
        <w:rPr>
          <w:rFonts w:asciiTheme="majorBidi" w:hAnsiTheme="majorBidi" w:cstheme="majorBidi"/>
          <w:sz w:val="24"/>
          <w:szCs w:val="24"/>
        </w:rPr>
        <w:t xml:space="preserve">(b)  </w:t>
      </w:r>
      <w:proofErr w:type="gramStart"/>
      <w:r w:rsidRPr="008B14AA">
        <w:rPr>
          <w:rFonts w:asciiTheme="majorBidi" w:hAnsiTheme="majorBidi" w:cstheme="majorBidi"/>
          <w:sz w:val="24"/>
          <w:szCs w:val="24"/>
        </w:rPr>
        <w:t>for</w:t>
      </w:r>
      <w:proofErr w:type="gramEnd"/>
      <w:r w:rsidRPr="008B14AA">
        <w:rPr>
          <w:rFonts w:asciiTheme="majorBidi" w:hAnsiTheme="majorBidi" w:cstheme="majorBidi"/>
          <w:sz w:val="24"/>
          <w:szCs w:val="24"/>
        </w:rPr>
        <w:t xml:space="preserve"> those inputs to the Services which the Bidder expects to provide from outside the </w:t>
      </w:r>
      <w:r>
        <w:rPr>
          <w:rFonts w:asciiTheme="majorBidi" w:hAnsiTheme="majorBidi" w:cstheme="majorBidi"/>
          <w:sz w:val="24"/>
          <w:szCs w:val="24"/>
        </w:rPr>
        <w:t>Kurdistan Region</w:t>
      </w:r>
      <w:r w:rsidRPr="008B14AA">
        <w:rPr>
          <w:rFonts w:asciiTheme="majorBidi" w:hAnsiTheme="majorBidi" w:cstheme="majorBidi"/>
          <w:sz w:val="24"/>
          <w:szCs w:val="24"/>
        </w:rPr>
        <w:t>, the prices shall be quoted</w:t>
      </w:r>
      <w:r>
        <w:rPr>
          <w:rFonts w:asciiTheme="majorBidi" w:hAnsiTheme="majorBidi" w:cstheme="majorBidi"/>
          <w:sz w:val="24"/>
          <w:szCs w:val="24"/>
        </w:rPr>
        <w:t xml:space="preserve"> in the currency </w:t>
      </w:r>
      <w:r w:rsidRPr="008B14AA">
        <w:rPr>
          <w:rFonts w:asciiTheme="majorBidi" w:hAnsiTheme="majorBidi" w:cstheme="majorBidi"/>
          <w:b/>
          <w:bCs/>
          <w:sz w:val="24"/>
          <w:szCs w:val="24"/>
        </w:rPr>
        <w:t>specified in the BDS</w:t>
      </w:r>
      <w:r w:rsidRPr="008B14AA">
        <w:rPr>
          <w:rFonts w:asciiTheme="majorBidi" w:hAnsiTheme="majorBidi" w:cstheme="majorBidi"/>
          <w:sz w:val="24"/>
          <w:szCs w:val="24"/>
        </w:rPr>
        <w:t>.</w:t>
      </w:r>
    </w:p>
    <w:p w:rsidR="008B14AA" w:rsidRDefault="008B14AA" w:rsidP="0012124F">
      <w:pPr>
        <w:pStyle w:val="Heading2"/>
        <w:numPr>
          <w:ilvl w:val="0"/>
          <w:numId w:val="28"/>
        </w:numPr>
      </w:pPr>
      <w:bookmarkStart w:id="112" w:name="_Toc24349280"/>
      <w:bookmarkStart w:id="113" w:name="_Toc24910901"/>
      <w:r w:rsidRPr="008B14AA">
        <w:lastRenderedPageBreak/>
        <w:t>Bid Validity</w:t>
      </w:r>
      <w:bookmarkEnd w:id="112"/>
      <w:bookmarkEnd w:id="113"/>
    </w:p>
    <w:p w:rsidR="008B14AA" w:rsidRPr="008B14AA" w:rsidRDefault="008B14AA" w:rsidP="005764B2">
      <w:pPr>
        <w:tabs>
          <w:tab w:val="left" w:pos="540"/>
        </w:tabs>
        <w:spacing w:after="0"/>
        <w:ind w:left="540" w:hanging="576"/>
        <w:jc w:val="both"/>
        <w:rPr>
          <w:rFonts w:asciiTheme="majorBidi" w:hAnsiTheme="majorBidi" w:cstheme="majorBidi"/>
          <w:sz w:val="24"/>
          <w:szCs w:val="24"/>
        </w:rPr>
      </w:pPr>
      <w:r>
        <w:rPr>
          <w:rFonts w:asciiTheme="majorBidi" w:hAnsiTheme="majorBidi" w:cstheme="majorBidi"/>
          <w:sz w:val="24"/>
          <w:szCs w:val="24"/>
        </w:rPr>
        <w:t xml:space="preserve">16.1 </w:t>
      </w:r>
      <w:r w:rsidR="005764B2" w:rsidRPr="005764B2">
        <w:rPr>
          <w:rFonts w:ascii="Times New Roman" w:eastAsia="Calibri" w:hAnsi="Times New Roman" w:cs="Times New Roman"/>
          <w:sz w:val="24"/>
          <w:szCs w:val="24"/>
          <w:lang w:val="en-US"/>
        </w:rPr>
        <w:t xml:space="preserve">Bids shall remain valid for the period </w:t>
      </w:r>
      <w:r w:rsidR="005764B2" w:rsidRPr="005764B2">
        <w:rPr>
          <w:rFonts w:ascii="Times New Roman" w:eastAsia="Calibri" w:hAnsi="Times New Roman" w:cs="Times New Roman"/>
          <w:b/>
          <w:bCs/>
          <w:sz w:val="24"/>
          <w:szCs w:val="24"/>
          <w:lang w:val="en-US"/>
        </w:rPr>
        <w:t>specified in the</w:t>
      </w:r>
      <w:r w:rsidR="005764B2" w:rsidRPr="005764B2">
        <w:rPr>
          <w:rFonts w:ascii="Times New Roman" w:eastAsia="Calibri" w:hAnsi="Times New Roman" w:cs="Times New Roman"/>
          <w:sz w:val="24"/>
          <w:szCs w:val="24"/>
          <w:lang w:val="en-US"/>
        </w:rPr>
        <w:t xml:space="preserve"> </w:t>
      </w:r>
      <w:r w:rsidR="005764B2" w:rsidRPr="005764B2">
        <w:rPr>
          <w:rFonts w:ascii="Times New Roman" w:eastAsia="Calibri" w:hAnsi="Times New Roman" w:cs="Times New Roman"/>
          <w:b/>
          <w:sz w:val="24"/>
          <w:szCs w:val="24"/>
          <w:lang w:val="en-US"/>
        </w:rPr>
        <w:t>BDS</w:t>
      </w:r>
      <w:r w:rsidR="005764B2" w:rsidRPr="005764B2">
        <w:rPr>
          <w:rFonts w:ascii="Times New Roman" w:eastAsia="Calibri" w:hAnsi="Times New Roman" w:cs="Times New Roman"/>
          <w:sz w:val="24"/>
          <w:szCs w:val="24"/>
          <w:lang w:val="en-US"/>
        </w:rPr>
        <w:t xml:space="preserve"> after the bid submission deadline date prescribed by the Contracting Authority in accordance with </w:t>
      </w:r>
      <w:r w:rsidR="005764B2">
        <w:rPr>
          <w:rFonts w:ascii="Times New Roman" w:eastAsia="Calibri" w:hAnsi="Times New Roman" w:cs="Times New Roman"/>
          <w:sz w:val="24"/>
          <w:szCs w:val="24"/>
          <w:lang w:val="en-US"/>
        </w:rPr>
        <w:t>Sub-Clause</w:t>
      </w:r>
      <w:r w:rsidR="005764B2" w:rsidRPr="005764B2">
        <w:rPr>
          <w:rFonts w:ascii="Times New Roman" w:eastAsia="Calibri" w:hAnsi="Times New Roman" w:cs="Times New Roman"/>
          <w:sz w:val="24"/>
          <w:szCs w:val="24"/>
          <w:lang w:val="en-US"/>
        </w:rPr>
        <w:t xml:space="preserve"> </w:t>
      </w:r>
      <w:r w:rsidR="005764B2">
        <w:rPr>
          <w:rFonts w:ascii="Times New Roman" w:eastAsia="Calibri" w:hAnsi="Times New Roman" w:cs="Times New Roman"/>
          <w:sz w:val="24"/>
          <w:szCs w:val="24"/>
          <w:lang w:val="en-US"/>
        </w:rPr>
        <w:t>21</w:t>
      </w:r>
      <w:r w:rsidR="00CF3254">
        <w:rPr>
          <w:rFonts w:ascii="Times New Roman" w:eastAsia="Calibri" w:hAnsi="Times New Roman" w:cs="Times New Roman"/>
          <w:sz w:val="24"/>
          <w:szCs w:val="24"/>
          <w:lang w:val="en-US"/>
        </w:rPr>
        <w:t>.1. A B</w:t>
      </w:r>
      <w:r w:rsidR="005764B2" w:rsidRPr="005764B2">
        <w:rPr>
          <w:rFonts w:ascii="Times New Roman" w:eastAsia="Calibri" w:hAnsi="Times New Roman" w:cs="Times New Roman"/>
          <w:sz w:val="24"/>
          <w:szCs w:val="24"/>
          <w:lang w:val="en-US"/>
        </w:rPr>
        <w:t>id valid for a shorter period shall be rejected as non-responsive.</w:t>
      </w:r>
      <w:r w:rsidR="00C679D0">
        <w:rPr>
          <w:rFonts w:ascii="Times New Roman" w:eastAsia="Calibri" w:hAnsi="Times New Roman" w:cs="Times New Roman"/>
          <w:sz w:val="24"/>
          <w:szCs w:val="24"/>
          <w:lang w:val="en-US"/>
        </w:rPr>
        <w:t xml:space="preserve"> </w:t>
      </w:r>
    </w:p>
    <w:p w:rsidR="008B14AA" w:rsidRPr="008B14AA" w:rsidRDefault="008B14AA" w:rsidP="008B14AA">
      <w:pPr>
        <w:pStyle w:val="ListParagraph"/>
        <w:tabs>
          <w:tab w:val="left" w:pos="540"/>
        </w:tabs>
        <w:spacing w:after="0"/>
        <w:jc w:val="both"/>
        <w:rPr>
          <w:rFonts w:asciiTheme="majorBidi" w:hAnsiTheme="majorBidi" w:cstheme="majorBidi"/>
          <w:sz w:val="24"/>
          <w:szCs w:val="24"/>
        </w:rPr>
      </w:pPr>
    </w:p>
    <w:p w:rsidR="008B14AA" w:rsidRDefault="008B14AA" w:rsidP="00C679D0">
      <w:pPr>
        <w:tabs>
          <w:tab w:val="left" w:pos="540"/>
        </w:tabs>
        <w:spacing w:after="0"/>
        <w:ind w:left="540" w:hanging="576"/>
        <w:jc w:val="both"/>
        <w:rPr>
          <w:rFonts w:asciiTheme="majorBidi" w:hAnsiTheme="majorBidi" w:cstheme="majorBidi"/>
          <w:spacing w:val="-4"/>
          <w:sz w:val="24"/>
          <w:szCs w:val="24"/>
          <w:rtl/>
        </w:rPr>
      </w:pPr>
      <w:r w:rsidRPr="008B14AA">
        <w:rPr>
          <w:rFonts w:asciiTheme="majorBidi" w:hAnsiTheme="majorBidi" w:cstheme="majorBidi"/>
          <w:sz w:val="24"/>
          <w:szCs w:val="24"/>
        </w:rPr>
        <w:t>16.2</w:t>
      </w:r>
      <w:r w:rsidRPr="008B14AA">
        <w:rPr>
          <w:rFonts w:asciiTheme="majorBidi" w:hAnsiTheme="majorBidi" w:cstheme="majorBidi"/>
          <w:sz w:val="24"/>
          <w:szCs w:val="24"/>
        </w:rPr>
        <w:tab/>
      </w:r>
      <w:r w:rsidR="00C679D0" w:rsidRPr="00C679D0">
        <w:rPr>
          <w:rFonts w:ascii="Times New Roman" w:eastAsia="Calibri" w:hAnsi="Times New Roman" w:cs="Times New Roman"/>
          <w:sz w:val="24"/>
          <w:szCs w:val="24"/>
          <w:lang w:val="en-US"/>
        </w:rPr>
        <w:t xml:space="preserve">In exceptional circumstances, prior to the expiration of the bid </w:t>
      </w:r>
      <w:r w:rsidR="00C679D0">
        <w:rPr>
          <w:rFonts w:ascii="Times New Roman" w:eastAsia="Calibri" w:hAnsi="Times New Roman" w:cs="Times New Roman"/>
          <w:sz w:val="24"/>
          <w:szCs w:val="24"/>
          <w:lang w:val="en-US"/>
        </w:rPr>
        <w:t>validity period,</w:t>
      </w:r>
      <w:r w:rsidR="00C679D0">
        <w:rPr>
          <w:rFonts w:asciiTheme="majorBidi" w:hAnsiTheme="majorBidi" w:cstheme="majorBidi" w:hint="cs"/>
          <w:spacing w:val="-4"/>
          <w:sz w:val="24"/>
          <w:szCs w:val="24"/>
          <w:rtl/>
        </w:rPr>
        <w:t xml:space="preserve"> </w:t>
      </w:r>
      <w:r w:rsidR="00C679D0">
        <w:rPr>
          <w:rFonts w:asciiTheme="majorBidi" w:hAnsiTheme="majorBidi" w:cstheme="majorBidi"/>
          <w:spacing w:val="-4"/>
          <w:sz w:val="24"/>
          <w:szCs w:val="24"/>
        </w:rPr>
        <w:t>t</w:t>
      </w:r>
      <w:r w:rsidRPr="008B14AA">
        <w:rPr>
          <w:rFonts w:asciiTheme="majorBidi" w:hAnsiTheme="majorBidi" w:cstheme="majorBidi"/>
          <w:spacing w:val="-4"/>
          <w:sz w:val="24"/>
          <w:szCs w:val="24"/>
        </w:rPr>
        <w:t xml:space="preserve">he </w:t>
      </w:r>
      <w:r>
        <w:rPr>
          <w:rFonts w:asciiTheme="majorBidi" w:hAnsiTheme="majorBidi" w:cstheme="majorBidi"/>
          <w:spacing w:val="-4"/>
          <w:sz w:val="24"/>
          <w:szCs w:val="24"/>
        </w:rPr>
        <w:t xml:space="preserve">Contracting Authority </w:t>
      </w:r>
      <w:r w:rsidRPr="008B14AA">
        <w:rPr>
          <w:rFonts w:asciiTheme="majorBidi" w:hAnsiTheme="majorBidi" w:cstheme="majorBidi"/>
          <w:spacing w:val="-4"/>
          <w:sz w:val="24"/>
          <w:szCs w:val="24"/>
        </w:rPr>
        <w:t>may reque</w:t>
      </w:r>
      <w:r w:rsidR="00CF3254">
        <w:rPr>
          <w:rFonts w:asciiTheme="majorBidi" w:hAnsiTheme="majorBidi" w:cstheme="majorBidi"/>
          <w:spacing w:val="-4"/>
          <w:sz w:val="24"/>
          <w:szCs w:val="24"/>
        </w:rPr>
        <w:t xml:space="preserve">st that </w:t>
      </w:r>
      <w:r>
        <w:rPr>
          <w:rFonts w:asciiTheme="majorBidi" w:hAnsiTheme="majorBidi" w:cstheme="majorBidi"/>
          <w:spacing w:val="-4"/>
          <w:sz w:val="24"/>
          <w:szCs w:val="24"/>
        </w:rPr>
        <w:t>B</w:t>
      </w:r>
      <w:r w:rsidRPr="008B14AA">
        <w:rPr>
          <w:rFonts w:asciiTheme="majorBidi" w:hAnsiTheme="majorBidi" w:cstheme="majorBidi"/>
          <w:spacing w:val="-4"/>
          <w:sz w:val="24"/>
          <w:szCs w:val="24"/>
        </w:rPr>
        <w:t>idders extend the period of validity for a specified additiona</w:t>
      </w:r>
      <w:r w:rsidR="00A63677">
        <w:rPr>
          <w:rFonts w:asciiTheme="majorBidi" w:hAnsiTheme="majorBidi" w:cstheme="majorBidi"/>
          <w:spacing w:val="-4"/>
          <w:sz w:val="24"/>
          <w:szCs w:val="24"/>
        </w:rPr>
        <w:t>l period.  The request and the B</w:t>
      </w:r>
      <w:r w:rsidRPr="008B14AA">
        <w:rPr>
          <w:rFonts w:asciiTheme="majorBidi" w:hAnsiTheme="majorBidi" w:cstheme="majorBidi"/>
          <w:spacing w:val="-4"/>
          <w:sz w:val="24"/>
          <w:szCs w:val="24"/>
        </w:rPr>
        <w:t>idders’ responses shal</w:t>
      </w:r>
      <w:r w:rsidR="00A63677">
        <w:rPr>
          <w:rFonts w:asciiTheme="majorBidi" w:hAnsiTheme="majorBidi" w:cstheme="majorBidi"/>
          <w:spacing w:val="-4"/>
          <w:sz w:val="24"/>
          <w:szCs w:val="24"/>
        </w:rPr>
        <w:t>l be made in writing</w:t>
      </w:r>
      <w:r w:rsidRPr="008B14AA">
        <w:rPr>
          <w:rFonts w:asciiTheme="majorBidi" w:hAnsiTheme="majorBidi" w:cstheme="majorBidi"/>
          <w:spacing w:val="-4"/>
          <w:sz w:val="24"/>
          <w:szCs w:val="24"/>
        </w:rPr>
        <w:t>.  A Bidder may refuse the request without forfeiting the Bid Security.  A Bidder agreeing to the request will not be required or permitted to otherwise modify the Bid, but will be required to extend the validity of Bid Security for the period of the extension, and in compliance with ITB Clause 17 in all respects.</w:t>
      </w:r>
    </w:p>
    <w:p w:rsidR="00C147D0" w:rsidRPr="008B14AA" w:rsidRDefault="00C147D0" w:rsidP="008B14AA">
      <w:pPr>
        <w:tabs>
          <w:tab w:val="left" w:pos="540"/>
        </w:tabs>
        <w:spacing w:after="0"/>
        <w:ind w:left="540" w:hanging="576"/>
        <w:jc w:val="both"/>
        <w:rPr>
          <w:rFonts w:asciiTheme="majorBidi" w:hAnsiTheme="majorBidi" w:cstheme="majorBidi"/>
          <w:spacing w:val="-4"/>
          <w:sz w:val="24"/>
          <w:szCs w:val="24"/>
        </w:rPr>
      </w:pPr>
    </w:p>
    <w:p w:rsidR="008B14AA" w:rsidRDefault="00C147D0" w:rsidP="0012124F">
      <w:pPr>
        <w:pStyle w:val="Heading2"/>
        <w:numPr>
          <w:ilvl w:val="0"/>
          <w:numId w:val="28"/>
        </w:numPr>
      </w:pPr>
      <w:bookmarkStart w:id="114" w:name="_Toc24349281"/>
      <w:bookmarkStart w:id="115" w:name="_Toc24910902"/>
      <w:r w:rsidRPr="00C147D0">
        <w:t>Bid Security</w:t>
      </w:r>
      <w:bookmarkEnd w:id="114"/>
      <w:bookmarkEnd w:id="115"/>
    </w:p>
    <w:p w:rsidR="00D77A1B" w:rsidRPr="00D77A1B" w:rsidRDefault="00D77A1B" w:rsidP="00D21322">
      <w:pPr>
        <w:tabs>
          <w:tab w:val="left" w:pos="540"/>
        </w:tabs>
        <w:spacing w:after="0"/>
        <w:ind w:left="540" w:hanging="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17.1 </w:t>
      </w:r>
      <w:r w:rsidRPr="00D77A1B">
        <w:rPr>
          <w:rFonts w:ascii="Times New Roman" w:eastAsia="Times New Roman" w:hAnsi="Times New Roman" w:cs="Times New Roman"/>
          <w:sz w:val="24"/>
          <w:szCs w:val="24"/>
          <w:lang w:val="en-US"/>
        </w:rPr>
        <w:t>The Bidder shall</w:t>
      </w:r>
      <w:r w:rsidR="00C80C89">
        <w:rPr>
          <w:rFonts w:ascii="Times New Roman" w:eastAsia="Times New Roman" w:hAnsi="Times New Roman" w:cs="Times New Roman"/>
          <w:sz w:val="24"/>
          <w:szCs w:val="24"/>
          <w:lang w:val="en-US"/>
        </w:rPr>
        <w:t xml:space="preserve"> furnish, as part of the Bid, </w:t>
      </w:r>
      <w:r w:rsidRPr="00D77A1B">
        <w:rPr>
          <w:rFonts w:ascii="Times New Roman" w:eastAsia="Times New Roman" w:hAnsi="Times New Roman" w:cs="Times New Roman"/>
          <w:sz w:val="24"/>
          <w:szCs w:val="24"/>
          <w:lang w:val="en-US"/>
        </w:rPr>
        <w:t xml:space="preserve">Bid Security as </w:t>
      </w:r>
      <w:r w:rsidRPr="00D77A1B">
        <w:rPr>
          <w:rFonts w:ascii="Times New Roman" w:eastAsia="Times New Roman" w:hAnsi="Times New Roman" w:cs="Times New Roman"/>
          <w:b/>
          <w:sz w:val="24"/>
          <w:szCs w:val="24"/>
          <w:lang w:val="en-US"/>
        </w:rPr>
        <w:t>specified in the BDS</w:t>
      </w:r>
      <w:r w:rsidRPr="00D77A1B">
        <w:rPr>
          <w:rFonts w:ascii="Times New Roman" w:eastAsia="Times New Roman" w:hAnsi="Times New Roman" w:cs="Times New Roman"/>
          <w:sz w:val="24"/>
          <w:szCs w:val="24"/>
          <w:lang w:val="en-US"/>
        </w:rPr>
        <w:t>.</w:t>
      </w:r>
    </w:p>
    <w:p w:rsidR="00D77A1B" w:rsidRDefault="00D77A1B" w:rsidP="00D21322">
      <w:pPr>
        <w:tabs>
          <w:tab w:val="left" w:pos="540"/>
        </w:tabs>
        <w:spacing w:after="0"/>
        <w:ind w:left="540" w:hanging="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17.2 </w:t>
      </w:r>
      <w:r w:rsidR="00C80C89">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B</w:t>
      </w:r>
      <w:r w:rsidRPr="00D77A1B">
        <w:rPr>
          <w:rFonts w:ascii="Times New Roman" w:eastAsia="Times New Roman" w:hAnsi="Times New Roman" w:cs="Times New Roman"/>
          <w:sz w:val="24"/>
          <w:szCs w:val="24"/>
          <w:lang w:val="en-US"/>
        </w:rPr>
        <w:t xml:space="preserve">id </w:t>
      </w:r>
      <w:r w:rsidR="00C80C89">
        <w:rPr>
          <w:rFonts w:ascii="Times New Roman" w:eastAsia="Times New Roman" w:hAnsi="Times New Roman" w:cs="Times New Roman"/>
          <w:sz w:val="24"/>
          <w:szCs w:val="24"/>
          <w:lang w:val="en-US"/>
        </w:rPr>
        <w:t xml:space="preserve">Security </w:t>
      </w:r>
      <w:r w:rsidRPr="00D77A1B">
        <w:rPr>
          <w:rFonts w:ascii="Times New Roman" w:eastAsia="Times New Roman" w:hAnsi="Times New Roman" w:cs="Times New Roman"/>
          <w:sz w:val="24"/>
          <w:szCs w:val="24"/>
          <w:lang w:val="en-US"/>
        </w:rPr>
        <w:t xml:space="preserve">must be in the amount </w:t>
      </w:r>
      <w:r w:rsidRPr="00D77A1B">
        <w:rPr>
          <w:rFonts w:ascii="Times New Roman" w:eastAsia="Times New Roman" w:hAnsi="Times New Roman" w:cs="Times New Roman"/>
          <w:b/>
          <w:bCs/>
          <w:sz w:val="24"/>
          <w:szCs w:val="24"/>
          <w:lang w:val="en-US"/>
        </w:rPr>
        <w:t>specified in the BDS</w:t>
      </w:r>
      <w:r>
        <w:rPr>
          <w:rFonts w:ascii="Times New Roman" w:eastAsia="Times New Roman" w:hAnsi="Times New Roman" w:cs="Times New Roman"/>
          <w:sz w:val="24"/>
          <w:szCs w:val="24"/>
          <w:lang w:val="en-US"/>
        </w:rPr>
        <w:t xml:space="preserve"> and be in t</w:t>
      </w:r>
      <w:r w:rsidR="00C80C89">
        <w:rPr>
          <w:rFonts w:ascii="Times New Roman" w:eastAsia="Times New Roman" w:hAnsi="Times New Roman" w:cs="Times New Roman"/>
          <w:sz w:val="24"/>
          <w:szCs w:val="24"/>
          <w:lang w:val="en-US"/>
        </w:rPr>
        <w:t>he currency of the Contracting A</w:t>
      </w:r>
      <w:r w:rsidRPr="00D77A1B">
        <w:rPr>
          <w:rFonts w:ascii="Times New Roman" w:eastAsia="Times New Roman" w:hAnsi="Times New Roman" w:cs="Times New Roman"/>
          <w:sz w:val="24"/>
          <w:szCs w:val="24"/>
          <w:lang w:val="en-US"/>
        </w:rPr>
        <w:t>uthority country or in a freely convertible currency, and must:</w:t>
      </w:r>
    </w:p>
    <w:p w:rsidR="00C80C89" w:rsidRPr="00D77A1B" w:rsidRDefault="00C80C89" w:rsidP="00D77A1B">
      <w:pPr>
        <w:tabs>
          <w:tab w:val="left" w:pos="540"/>
        </w:tabs>
        <w:spacing w:after="0"/>
        <w:ind w:left="540" w:hanging="576"/>
        <w:jc w:val="both"/>
        <w:rPr>
          <w:rFonts w:ascii="Times New Roman" w:eastAsia="Times New Roman" w:hAnsi="Times New Roman" w:cs="Times New Roman"/>
          <w:sz w:val="24"/>
          <w:szCs w:val="24"/>
          <w:lang w:val="en-US"/>
        </w:rPr>
      </w:pPr>
    </w:p>
    <w:p w:rsidR="00D77A1B" w:rsidRPr="00E77810" w:rsidRDefault="00C80C89" w:rsidP="001B1465">
      <w:pPr>
        <w:pStyle w:val="ListParagraph"/>
        <w:numPr>
          <w:ilvl w:val="0"/>
          <w:numId w:val="8"/>
        </w:numPr>
        <w:tabs>
          <w:tab w:val="left" w:pos="540"/>
        </w:tabs>
        <w:spacing w:after="200"/>
        <w:ind w:left="900"/>
        <w:jc w:val="both"/>
        <w:rPr>
          <w:rFonts w:ascii="Times New Roman" w:eastAsia="Times New Roman" w:hAnsi="Times New Roman" w:cs="Times New Roman"/>
          <w:sz w:val="24"/>
          <w:szCs w:val="24"/>
          <w:lang w:val="en-US"/>
        </w:rPr>
      </w:pPr>
      <w:r w:rsidRPr="00E77810">
        <w:rPr>
          <w:rFonts w:ascii="Times New Roman" w:eastAsia="Times New Roman" w:hAnsi="Times New Roman" w:cs="Times New Roman"/>
          <w:sz w:val="24"/>
          <w:szCs w:val="24"/>
          <w:lang w:val="en-US"/>
        </w:rPr>
        <w:t>be issued by a licensed Bank in Kurdistan selected by the B</w:t>
      </w:r>
      <w:r w:rsidR="00D77A1B" w:rsidRPr="00E77810">
        <w:rPr>
          <w:rFonts w:ascii="Times New Roman" w:eastAsia="Times New Roman" w:hAnsi="Times New Roman" w:cs="Times New Roman"/>
          <w:sz w:val="24"/>
          <w:szCs w:val="24"/>
          <w:lang w:val="en-US"/>
        </w:rPr>
        <w:t>idd</w:t>
      </w:r>
      <w:r w:rsidRPr="00E77810">
        <w:rPr>
          <w:rFonts w:ascii="Times New Roman" w:eastAsia="Times New Roman" w:hAnsi="Times New Roman" w:cs="Times New Roman"/>
          <w:sz w:val="24"/>
          <w:szCs w:val="24"/>
          <w:lang w:val="en-US"/>
        </w:rPr>
        <w:t>er, or from Foreign B</w:t>
      </w:r>
      <w:r w:rsidR="00D77A1B" w:rsidRPr="00E77810">
        <w:rPr>
          <w:rFonts w:ascii="Times New Roman" w:eastAsia="Times New Roman" w:hAnsi="Times New Roman" w:cs="Times New Roman"/>
          <w:sz w:val="24"/>
          <w:szCs w:val="24"/>
          <w:lang w:val="en-US"/>
        </w:rPr>
        <w:t xml:space="preserve">anks (not operating in Iraq) accredited by </w:t>
      </w:r>
      <w:r w:rsidRPr="00E77810">
        <w:rPr>
          <w:rFonts w:ascii="Times New Roman" w:eastAsia="Times New Roman" w:hAnsi="Times New Roman" w:cs="Times New Roman"/>
          <w:sz w:val="24"/>
          <w:szCs w:val="24"/>
          <w:lang w:val="en-US"/>
        </w:rPr>
        <w:t>the Central Bank of the Region</w:t>
      </w:r>
      <w:r w:rsidR="00D77A1B" w:rsidRPr="00E77810">
        <w:rPr>
          <w:rFonts w:ascii="Times New Roman" w:eastAsia="Times New Roman" w:hAnsi="Times New Roman" w:cs="Times New Roman"/>
          <w:sz w:val="24"/>
          <w:szCs w:val="24"/>
          <w:lang w:val="en-US"/>
        </w:rPr>
        <w:t>;</w:t>
      </w:r>
    </w:p>
    <w:p w:rsidR="00E77810" w:rsidRPr="00E77810" w:rsidRDefault="00E77810" w:rsidP="00E77810">
      <w:pPr>
        <w:pStyle w:val="ListParagraph"/>
        <w:tabs>
          <w:tab w:val="left" w:pos="540"/>
        </w:tabs>
        <w:spacing w:after="0"/>
        <w:ind w:left="1080"/>
        <w:jc w:val="both"/>
        <w:rPr>
          <w:rFonts w:ascii="Times New Roman" w:eastAsia="Times New Roman" w:hAnsi="Times New Roman" w:cs="Times New Roman"/>
          <w:sz w:val="24"/>
          <w:szCs w:val="24"/>
          <w:lang w:val="en-US"/>
        </w:rPr>
      </w:pPr>
    </w:p>
    <w:p w:rsidR="00D77A1B" w:rsidRDefault="00C80C89" w:rsidP="001B1465">
      <w:pPr>
        <w:pStyle w:val="ListParagraph"/>
        <w:numPr>
          <w:ilvl w:val="0"/>
          <w:numId w:val="8"/>
        </w:numPr>
        <w:tabs>
          <w:tab w:val="left" w:pos="540"/>
        </w:tabs>
        <w:spacing w:after="200"/>
        <w:ind w:left="900"/>
        <w:jc w:val="both"/>
        <w:rPr>
          <w:rFonts w:ascii="Times New Roman" w:eastAsia="Times New Roman" w:hAnsi="Times New Roman" w:cs="Times New Roman"/>
          <w:sz w:val="24"/>
          <w:szCs w:val="24"/>
          <w:lang w:val="en-US"/>
        </w:rPr>
      </w:pPr>
      <w:r w:rsidRPr="00C80C89">
        <w:rPr>
          <w:rFonts w:ascii="Times New Roman" w:eastAsia="Times New Roman" w:hAnsi="Times New Roman" w:cs="Times New Roman"/>
          <w:sz w:val="24"/>
          <w:szCs w:val="24"/>
          <w:lang w:val="en-US"/>
        </w:rPr>
        <w:t xml:space="preserve">comply with </w:t>
      </w:r>
      <w:r>
        <w:rPr>
          <w:rFonts w:ascii="Times New Roman" w:eastAsia="Times New Roman" w:hAnsi="Times New Roman" w:cs="Times New Roman"/>
          <w:sz w:val="24"/>
          <w:szCs w:val="24"/>
          <w:lang w:val="en-US"/>
        </w:rPr>
        <w:t>one of the guarantee forms in Section IV - Bidding F</w:t>
      </w:r>
      <w:r w:rsidR="00D77A1B" w:rsidRPr="00D77A1B">
        <w:rPr>
          <w:rFonts w:ascii="Times New Roman" w:eastAsia="Times New Roman" w:hAnsi="Times New Roman" w:cs="Times New Roman"/>
          <w:sz w:val="24"/>
          <w:szCs w:val="24"/>
          <w:lang w:val="en-US"/>
        </w:rPr>
        <w:t xml:space="preserve">orms, or </w:t>
      </w:r>
      <w:r>
        <w:rPr>
          <w:rFonts w:ascii="Times New Roman" w:eastAsia="Times New Roman" w:hAnsi="Times New Roman" w:cs="Times New Roman"/>
          <w:sz w:val="24"/>
          <w:szCs w:val="24"/>
          <w:lang w:val="en-US"/>
        </w:rPr>
        <w:t>any other form adopted by the Contracting Authority prior to Bid submission</w:t>
      </w:r>
      <w:r w:rsidR="00D77A1B" w:rsidRPr="00D77A1B">
        <w:rPr>
          <w:rFonts w:ascii="Times New Roman" w:eastAsia="Times New Roman" w:hAnsi="Times New Roman" w:cs="Times New Roman"/>
          <w:sz w:val="24"/>
          <w:szCs w:val="24"/>
          <w:lang w:val="en-US"/>
        </w:rPr>
        <w:t>;</w:t>
      </w:r>
    </w:p>
    <w:p w:rsidR="00345139" w:rsidRPr="00D77A1B" w:rsidRDefault="00345139" w:rsidP="00E77810">
      <w:pPr>
        <w:pStyle w:val="ListParagraph"/>
        <w:tabs>
          <w:tab w:val="left" w:pos="540"/>
        </w:tabs>
        <w:spacing w:after="0"/>
        <w:ind w:left="900"/>
        <w:jc w:val="both"/>
        <w:rPr>
          <w:rFonts w:ascii="Times New Roman" w:eastAsia="Times New Roman" w:hAnsi="Times New Roman" w:cs="Times New Roman"/>
          <w:sz w:val="24"/>
          <w:szCs w:val="24"/>
          <w:lang w:val="en-US"/>
        </w:rPr>
      </w:pPr>
    </w:p>
    <w:p w:rsidR="00D77A1B" w:rsidRPr="00345139" w:rsidRDefault="00345139" w:rsidP="001B1465">
      <w:pPr>
        <w:pStyle w:val="ListParagraph"/>
        <w:numPr>
          <w:ilvl w:val="0"/>
          <w:numId w:val="8"/>
        </w:numPr>
        <w:tabs>
          <w:tab w:val="left" w:pos="540"/>
        </w:tabs>
        <w:spacing w:after="200"/>
        <w:ind w:left="900"/>
        <w:jc w:val="both"/>
        <w:rPr>
          <w:rFonts w:ascii="Times New Roman" w:eastAsia="Times New Roman" w:hAnsi="Times New Roman" w:cs="Times New Roman"/>
          <w:sz w:val="24"/>
          <w:szCs w:val="24"/>
          <w:lang w:val="en-US"/>
        </w:rPr>
      </w:pPr>
      <w:r>
        <w:rPr>
          <w:rFonts w:ascii="Times New Roman" w:eastAsia="Times New Roman" w:hAnsi="Times New Roman" w:cs="Times New Roman"/>
          <w:bCs/>
          <w:sz w:val="24"/>
          <w:szCs w:val="24"/>
          <w:lang w:val="en-US"/>
        </w:rPr>
        <w:t xml:space="preserve">be </w:t>
      </w:r>
      <w:r w:rsidRPr="00345139">
        <w:rPr>
          <w:rFonts w:ascii="Times New Roman" w:eastAsia="Times New Roman" w:hAnsi="Times New Roman" w:cs="Times New Roman"/>
          <w:bCs/>
          <w:sz w:val="24"/>
          <w:szCs w:val="24"/>
          <w:lang w:val="en-US"/>
        </w:rPr>
        <w:t>unconditional, irrevocable and payable immediately upon issua</w:t>
      </w:r>
      <w:r>
        <w:rPr>
          <w:rFonts w:ascii="Times New Roman" w:eastAsia="Times New Roman" w:hAnsi="Times New Roman" w:cs="Times New Roman"/>
          <w:bCs/>
          <w:sz w:val="24"/>
          <w:szCs w:val="24"/>
          <w:lang w:val="en-US"/>
        </w:rPr>
        <w:t>nce of a written request by the</w:t>
      </w:r>
      <w:r>
        <w:rPr>
          <w:rFonts w:ascii="Times New Roman" w:eastAsia="Times New Roman" w:hAnsi="Times New Roman" w:cs="Times New Roman"/>
          <w:sz w:val="24"/>
          <w:szCs w:val="24"/>
          <w:lang w:val="en-US"/>
        </w:rPr>
        <w:t xml:space="preserve"> Contracting Authority in cases stipulated</w:t>
      </w:r>
      <w:r w:rsidR="00D77A1B" w:rsidRPr="00D77A1B">
        <w:rPr>
          <w:rFonts w:ascii="Times New Roman" w:eastAsia="Times New Roman" w:hAnsi="Times New Roman" w:cs="Times New Roman"/>
          <w:sz w:val="24"/>
          <w:szCs w:val="24"/>
          <w:lang w:val="en-US"/>
        </w:rPr>
        <w:t xml:space="preserve"> in </w:t>
      </w:r>
      <w:r>
        <w:rPr>
          <w:rFonts w:ascii="Times New Roman" w:eastAsia="Times New Roman" w:hAnsi="Times New Roman" w:cs="Times New Roman"/>
          <w:sz w:val="24"/>
          <w:szCs w:val="24"/>
          <w:lang w:val="en-US"/>
        </w:rPr>
        <w:t>Sub-Clause</w:t>
      </w:r>
      <w:r w:rsidR="00D77A1B" w:rsidRPr="00D77A1B">
        <w:rPr>
          <w:rFonts w:ascii="Times New Roman" w:eastAsia="Times New Roman" w:hAnsi="Times New Roman" w:cs="Times New Roman"/>
          <w:sz w:val="24"/>
          <w:szCs w:val="24"/>
          <w:lang w:val="en-US"/>
        </w:rPr>
        <w:t xml:space="preserve"> 17.6;</w:t>
      </w:r>
      <w:r w:rsidRPr="00345139">
        <w:rPr>
          <w:rFonts w:ascii="Times New Roman" w:eastAsia="Times New Roman" w:hAnsi="Times New Roman" w:cs="Times New Roman"/>
          <w:bCs/>
          <w:sz w:val="24"/>
          <w:szCs w:val="24"/>
          <w:lang w:val="en-US"/>
        </w:rPr>
        <w:t xml:space="preserve"> </w:t>
      </w:r>
    </w:p>
    <w:p w:rsidR="00345139" w:rsidRPr="00D77A1B" w:rsidRDefault="00345139" w:rsidP="00E77810">
      <w:pPr>
        <w:pStyle w:val="ListParagraph"/>
        <w:tabs>
          <w:tab w:val="left" w:pos="540"/>
        </w:tabs>
        <w:spacing w:after="0"/>
        <w:ind w:left="900"/>
        <w:jc w:val="both"/>
        <w:rPr>
          <w:rFonts w:ascii="Times New Roman" w:eastAsia="Times New Roman" w:hAnsi="Times New Roman" w:cs="Times New Roman"/>
          <w:sz w:val="24"/>
          <w:szCs w:val="24"/>
          <w:lang w:val="en-US"/>
        </w:rPr>
      </w:pPr>
    </w:p>
    <w:p w:rsidR="00345139" w:rsidRDefault="00345139" w:rsidP="001B1465">
      <w:pPr>
        <w:pStyle w:val="ListParagraph"/>
        <w:numPr>
          <w:ilvl w:val="0"/>
          <w:numId w:val="8"/>
        </w:numPr>
        <w:tabs>
          <w:tab w:val="left" w:pos="540"/>
        </w:tabs>
        <w:spacing w:after="200"/>
        <w:ind w:left="90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be submitted</w:t>
      </w:r>
      <w:r w:rsidR="00D77A1B" w:rsidRPr="00D77A1B">
        <w:rPr>
          <w:rFonts w:ascii="Times New Roman" w:eastAsia="Times New Roman" w:hAnsi="Times New Roman" w:cs="Times New Roman"/>
          <w:sz w:val="24"/>
          <w:szCs w:val="24"/>
          <w:lang w:val="en-US"/>
        </w:rPr>
        <w:t xml:space="preserve"> in the origin</w:t>
      </w:r>
      <w:r>
        <w:rPr>
          <w:rFonts w:ascii="Times New Roman" w:eastAsia="Times New Roman" w:hAnsi="Times New Roman" w:cs="Times New Roman"/>
          <w:sz w:val="24"/>
          <w:szCs w:val="24"/>
          <w:lang w:val="en-US"/>
        </w:rPr>
        <w:t xml:space="preserve">al version, </w:t>
      </w:r>
      <w:r w:rsidR="00D77A1B" w:rsidRPr="00D77A1B">
        <w:rPr>
          <w:rFonts w:ascii="Times New Roman" w:eastAsia="Times New Roman" w:hAnsi="Times New Roman" w:cs="Times New Roman"/>
          <w:sz w:val="24"/>
          <w:szCs w:val="24"/>
          <w:lang w:val="en-US"/>
        </w:rPr>
        <w:t>photocopies</w:t>
      </w:r>
      <w:r>
        <w:rPr>
          <w:rFonts w:ascii="Times New Roman" w:eastAsia="Times New Roman" w:hAnsi="Times New Roman" w:cs="Times New Roman"/>
          <w:sz w:val="24"/>
          <w:szCs w:val="24"/>
          <w:lang w:val="en-US"/>
        </w:rPr>
        <w:t xml:space="preserve"> will not be accepted</w:t>
      </w:r>
      <w:r w:rsidR="00D77A1B" w:rsidRPr="00D77A1B">
        <w:rPr>
          <w:rFonts w:ascii="Times New Roman" w:eastAsia="Times New Roman" w:hAnsi="Times New Roman" w:cs="Times New Roman"/>
          <w:sz w:val="24"/>
          <w:szCs w:val="24"/>
          <w:lang w:val="en-US"/>
        </w:rPr>
        <w:t>;</w:t>
      </w:r>
    </w:p>
    <w:p w:rsidR="00345139" w:rsidRPr="00345139" w:rsidRDefault="00345139" w:rsidP="00E77810">
      <w:pPr>
        <w:pStyle w:val="ListParagraph"/>
        <w:spacing w:after="0"/>
        <w:rPr>
          <w:rFonts w:ascii="Times New Roman" w:eastAsia="Times New Roman" w:hAnsi="Times New Roman" w:cs="Times New Roman"/>
          <w:sz w:val="24"/>
          <w:szCs w:val="24"/>
          <w:lang w:val="en-US"/>
        </w:rPr>
      </w:pPr>
    </w:p>
    <w:p w:rsidR="00D77A1B" w:rsidRDefault="00345139" w:rsidP="001B1465">
      <w:pPr>
        <w:pStyle w:val="ListParagraph"/>
        <w:numPr>
          <w:ilvl w:val="0"/>
          <w:numId w:val="8"/>
        </w:numPr>
        <w:tabs>
          <w:tab w:val="left" w:pos="540"/>
        </w:tabs>
        <w:spacing w:after="200"/>
        <w:ind w:left="900"/>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be</w:t>
      </w:r>
      <w:proofErr w:type="gramEnd"/>
      <w:r>
        <w:rPr>
          <w:rFonts w:ascii="Times New Roman" w:eastAsia="Times New Roman" w:hAnsi="Times New Roman" w:cs="Times New Roman"/>
          <w:sz w:val="24"/>
          <w:szCs w:val="24"/>
          <w:lang w:val="en-US"/>
        </w:rPr>
        <w:t xml:space="preserve"> </w:t>
      </w:r>
      <w:r w:rsidR="00D77A1B" w:rsidRPr="00D77A1B">
        <w:rPr>
          <w:rFonts w:ascii="Times New Roman" w:eastAsia="Times New Roman" w:hAnsi="Times New Roman" w:cs="Times New Roman"/>
          <w:sz w:val="24"/>
          <w:szCs w:val="24"/>
          <w:lang w:val="en-US"/>
        </w:rPr>
        <w:t>valid for 28 day</w:t>
      </w:r>
      <w:r>
        <w:rPr>
          <w:rFonts w:ascii="Times New Roman" w:eastAsia="Times New Roman" w:hAnsi="Times New Roman" w:cs="Times New Roman"/>
          <w:sz w:val="24"/>
          <w:szCs w:val="24"/>
          <w:lang w:val="en-US"/>
        </w:rPr>
        <w:t>s after the expiry of the Bid validity</w:t>
      </w:r>
      <w:r w:rsidR="00D77A1B" w:rsidRPr="00D77A1B">
        <w:rPr>
          <w:rFonts w:ascii="Times New Roman" w:eastAsia="Times New Roman" w:hAnsi="Times New Roman" w:cs="Times New Roman"/>
          <w:sz w:val="24"/>
          <w:szCs w:val="24"/>
          <w:lang w:val="en-US"/>
        </w:rPr>
        <w:t xml:space="preserve"> and </w:t>
      </w:r>
      <w:r>
        <w:rPr>
          <w:rFonts w:ascii="Times New Roman" w:eastAsia="Times New Roman" w:hAnsi="Times New Roman" w:cs="Times New Roman"/>
          <w:sz w:val="24"/>
          <w:szCs w:val="24"/>
          <w:lang w:val="en-US"/>
        </w:rPr>
        <w:t xml:space="preserve">be extended </w:t>
      </w:r>
      <w:r w:rsidR="00D77A1B" w:rsidRPr="00D77A1B">
        <w:rPr>
          <w:rFonts w:ascii="Times New Roman" w:eastAsia="Times New Roman" w:hAnsi="Times New Roman" w:cs="Times New Roman"/>
          <w:sz w:val="24"/>
          <w:szCs w:val="24"/>
          <w:lang w:val="en-US"/>
        </w:rPr>
        <w:t>if requested</w:t>
      </w:r>
      <w:r>
        <w:rPr>
          <w:rFonts w:ascii="Times New Roman" w:eastAsia="Times New Roman" w:hAnsi="Times New Roman" w:cs="Times New Roman"/>
          <w:sz w:val="24"/>
          <w:szCs w:val="24"/>
          <w:lang w:val="en-US"/>
        </w:rPr>
        <w:t xml:space="preserve"> in accordance with Sub-Clause</w:t>
      </w:r>
      <w:r w:rsidR="00D77A1B" w:rsidRPr="00D77A1B">
        <w:rPr>
          <w:rFonts w:ascii="Times New Roman" w:eastAsia="Times New Roman" w:hAnsi="Times New Roman" w:cs="Times New Roman"/>
          <w:sz w:val="24"/>
          <w:szCs w:val="24"/>
          <w:lang w:val="en-US"/>
        </w:rPr>
        <w:t xml:space="preserve"> 16.2.</w:t>
      </w:r>
    </w:p>
    <w:p w:rsidR="00345139" w:rsidRPr="00345139" w:rsidRDefault="00345139" w:rsidP="00E77810">
      <w:pPr>
        <w:pStyle w:val="ListParagraph"/>
        <w:spacing w:after="0"/>
        <w:rPr>
          <w:rFonts w:ascii="Times New Roman" w:eastAsia="Times New Roman" w:hAnsi="Times New Roman" w:cs="Times New Roman"/>
          <w:sz w:val="24"/>
          <w:szCs w:val="24"/>
          <w:lang w:val="en-US"/>
        </w:rPr>
      </w:pPr>
    </w:p>
    <w:p w:rsidR="00345139" w:rsidRDefault="00345139" w:rsidP="00D21322">
      <w:pPr>
        <w:tabs>
          <w:tab w:val="left" w:pos="540"/>
        </w:tabs>
        <w:spacing w:after="0"/>
        <w:ind w:left="540" w:hanging="540"/>
        <w:jc w:val="both"/>
        <w:rPr>
          <w:rFonts w:asciiTheme="majorBidi" w:eastAsia="Times New Roman" w:hAnsiTheme="majorBidi" w:cstheme="majorBidi"/>
          <w:sz w:val="24"/>
          <w:szCs w:val="24"/>
        </w:rPr>
      </w:pPr>
      <w:r w:rsidRPr="00D21322">
        <w:rPr>
          <w:rFonts w:asciiTheme="majorBidi" w:eastAsia="Times New Roman" w:hAnsiTheme="majorBidi" w:cstheme="majorBidi"/>
          <w:sz w:val="24"/>
          <w:szCs w:val="24"/>
        </w:rPr>
        <w:t xml:space="preserve">17.3 </w:t>
      </w:r>
      <w:r w:rsidR="00C679D0" w:rsidRPr="00D21322">
        <w:rPr>
          <w:rFonts w:asciiTheme="majorBidi" w:eastAsia="Times New Roman" w:hAnsiTheme="majorBidi" w:cstheme="majorBidi"/>
          <w:sz w:val="24"/>
          <w:szCs w:val="24"/>
        </w:rPr>
        <w:t>If Bid Security is required in accorda</w:t>
      </w:r>
      <w:r w:rsidR="00D21322" w:rsidRPr="00D21322">
        <w:rPr>
          <w:rFonts w:asciiTheme="majorBidi" w:eastAsia="Times New Roman" w:hAnsiTheme="majorBidi" w:cstheme="majorBidi"/>
          <w:sz w:val="24"/>
          <w:szCs w:val="24"/>
        </w:rPr>
        <w:t>nce with Sub-Clause 17.1, any B</w:t>
      </w:r>
      <w:r w:rsidR="00C679D0" w:rsidRPr="00D21322">
        <w:rPr>
          <w:rFonts w:asciiTheme="majorBidi" w:eastAsia="Times New Roman" w:hAnsiTheme="majorBidi" w:cstheme="majorBidi"/>
          <w:sz w:val="24"/>
          <w:szCs w:val="24"/>
        </w:rPr>
        <w:t xml:space="preserve">id that does not include a substantially responsive </w:t>
      </w:r>
      <w:r w:rsidR="00D21322" w:rsidRPr="00D21322">
        <w:rPr>
          <w:rFonts w:asciiTheme="majorBidi" w:eastAsia="Times New Roman" w:hAnsiTheme="majorBidi" w:cstheme="majorBidi"/>
          <w:sz w:val="24"/>
          <w:szCs w:val="24"/>
        </w:rPr>
        <w:t xml:space="preserve">Bid Security </w:t>
      </w:r>
      <w:r w:rsidR="00C679D0" w:rsidRPr="00D21322">
        <w:rPr>
          <w:rFonts w:asciiTheme="majorBidi" w:eastAsia="Times New Roman" w:hAnsiTheme="majorBidi" w:cstheme="majorBidi"/>
          <w:sz w:val="24"/>
          <w:szCs w:val="24"/>
        </w:rPr>
        <w:t>in accordance with Sub-</w:t>
      </w:r>
      <w:r w:rsidR="00D21322" w:rsidRPr="00D21322">
        <w:rPr>
          <w:rFonts w:asciiTheme="majorBidi" w:eastAsia="Times New Roman" w:hAnsiTheme="majorBidi" w:cstheme="majorBidi"/>
          <w:sz w:val="24"/>
          <w:szCs w:val="24"/>
        </w:rPr>
        <w:t>Clause 17.2 will be rejected by the Contracting Authority and deemed as non-</w:t>
      </w:r>
      <w:r w:rsidR="00C679D0" w:rsidRPr="00D21322">
        <w:rPr>
          <w:rFonts w:asciiTheme="majorBidi" w:eastAsia="Times New Roman" w:hAnsiTheme="majorBidi" w:cstheme="majorBidi"/>
          <w:sz w:val="24"/>
          <w:szCs w:val="24"/>
        </w:rPr>
        <w:t>responsive.</w:t>
      </w:r>
    </w:p>
    <w:p w:rsidR="00D21322" w:rsidRDefault="00D21322" w:rsidP="00D21322">
      <w:pPr>
        <w:tabs>
          <w:tab w:val="left" w:pos="540"/>
        </w:tabs>
        <w:spacing w:after="0"/>
        <w:ind w:left="540" w:hanging="540"/>
        <w:jc w:val="both"/>
        <w:rPr>
          <w:rFonts w:asciiTheme="majorBidi" w:eastAsia="Times New Roman" w:hAnsiTheme="majorBidi" w:cstheme="majorBidi"/>
          <w:sz w:val="24"/>
          <w:szCs w:val="24"/>
        </w:rPr>
      </w:pPr>
    </w:p>
    <w:p w:rsidR="00D21322" w:rsidRDefault="00D21322" w:rsidP="00D21322">
      <w:pPr>
        <w:tabs>
          <w:tab w:val="left" w:pos="540"/>
        </w:tabs>
        <w:spacing w:after="0"/>
        <w:ind w:left="540" w:hanging="540"/>
        <w:jc w:val="both"/>
        <w:rPr>
          <w:rFonts w:ascii="Times New Roman" w:eastAsia="Calibri" w:hAnsi="Times New Roman" w:cs="Times New Roman"/>
          <w:sz w:val="24"/>
          <w:szCs w:val="24"/>
          <w:lang w:val="en-US"/>
        </w:rPr>
      </w:pPr>
      <w:r>
        <w:rPr>
          <w:rFonts w:asciiTheme="majorBidi" w:eastAsia="Times New Roman" w:hAnsiTheme="majorBidi" w:cstheme="majorBidi"/>
          <w:sz w:val="24"/>
          <w:szCs w:val="24"/>
        </w:rPr>
        <w:lastRenderedPageBreak/>
        <w:t xml:space="preserve">17.4 </w:t>
      </w:r>
      <w:r w:rsidRPr="00D21322">
        <w:rPr>
          <w:rFonts w:ascii="Times New Roman" w:eastAsia="Calibri" w:hAnsi="Times New Roman" w:cs="Times New Roman"/>
          <w:sz w:val="24"/>
          <w:szCs w:val="24"/>
          <w:lang w:val="en-US"/>
        </w:rPr>
        <w:t>The Bid Security of the unsuccessful Bidders shall be returned as soon as possible when the winning Bidder has submitted Performance Security in accordance with Clause 35</w:t>
      </w:r>
      <w:r w:rsidRPr="00D21322">
        <w:rPr>
          <w:rFonts w:ascii="Times New Roman" w:eastAsia="Calibri" w:hAnsi="Times New Roman" w:cs="Times New Roman"/>
          <w:sz w:val="24"/>
          <w:szCs w:val="24"/>
          <w:rtl/>
          <w:lang w:val="en-US"/>
        </w:rPr>
        <w:t>.</w:t>
      </w:r>
    </w:p>
    <w:p w:rsidR="00D21322" w:rsidRDefault="00D21322" w:rsidP="00D21322">
      <w:pPr>
        <w:tabs>
          <w:tab w:val="left" w:pos="540"/>
        </w:tabs>
        <w:spacing w:after="0"/>
        <w:ind w:left="540" w:hanging="540"/>
        <w:jc w:val="both"/>
        <w:rPr>
          <w:rFonts w:ascii="Times New Roman" w:eastAsia="Calibri" w:hAnsi="Times New Roman" w:cs="Times New Roman"/>
          <w:sz w:val="24"/>
          <w:szCs w:val="24"/>
          <w:lang w:val="en-US"/>
        </w:rPr>
      </w:pPr>
    </w:p>
    <w:p w:rsidR="00D21322" w:rsidRDefault="00D21322" w:rsidP="00D21322">
      <w:pPr>
        <w:tabs>
          <w:tab w:val="left" w:pos="540"/>
        </w:tabs>
        <w:spacing w:after="0"/>
        <w:ind w:left="540" w:hanging="540"/>
        <w:jc w:val="both"/>
        <w:rPr>
          <w:rFonts w:ascii="Times New Roman" w:eastAsia="Calibri" w:hAnsi="Times New Roman" w:cs="Times New Roman"/>
          <w:b/>
          <w:bCs/>
          <w:sz w:val="24"/>
          <w:szCs w:val="24"/>
          <w:lang w:val="en-US"/>
        </w:rPr>
      </w:pPr>
      <w:r>
        <w:rPr>
          <w:rFonts w:ascii="Times New Roman" w:eastAsia="Calibri" w:hAnsi="Times New Roman" w:cs="Times New Roman"/>
          <w:sz w:val="24"/>
          <w:szCs w:val="24"/>
          <w:lang w:val="en-US"/>
        </w:rPr>
        <w:t xml:space="preserve">17.5 </w:t>
      </w:r>
      <w:r w:rsidRPr="00D21322">
        <w:rPr>
          <w:rFonts w:ascii="Times New Roman" w:eastAsia="Calibri" w:hAnsi="Times New Roman" w:cs="Times New Roman"/>
          <w:sz w:val="24"/>
          <w:szCs w:val="24"/>
          <w:lang w:val="en-US"/>
        </w:rPr>
        <w:t xml:space="preserve">The Bid Security shall be forfeited, or debarment applied in accordance with the Bid-Securing Declaration, </w:t>
      </w:r>
      <w:r>
        <w:rPr>
          <w:rFonts w:ascii="Times New Roman" w:eastAsia="Calibri" w:hAnsi="Times New Roman" w:cs="Times New Roman"/>
          <w:sz w:val="24"/>
          <w:szCs w:val="24"/>
          <w:lang w:val="en-US"/>
        </w:rPr>
        <w:t>preventing the B</w:t>
      </w:r>
      <w:r w:rsidRPr="00D21322">
        <w:rPr>
          <w:rFonts w:ascii="Times New Roman" w:eastAsia="Calibri" w:hAnsi="Times New Roman" w:cs="Times New Roman"/>
          <w:sz w:val="24"/>
          <w:szCs w:val="24"/>
          <w:lang w:val="en-US"/>
        </w:rPr>
        <w:t xml:space="preserve">idder from participating in public procurement for the period </w:t>
      </w:r>
      <w:r w:rsidRPr="00D21322">
        <w:rPr>
          <w:rFonts w:ascii="Times New Roman" w:eastAsia="Calibri" w:hAnsi="Times New Roman" w:cs="Times New Roman"/>
          <w:b/>
          <w:bCs/>
          <w:sz w:val="24"/>
          <w:szCs w:val="24"/>
          <w:lang w:val="en-US"/>
        </w:rPr>
        <w:t>specified in the</w:t>
      </w:r>
      <w:r w:rsidRPr="00D21322">
        <w:rPr>
          <w:rFonts w:ascii="Times New Roman" w:eastAsia="Calibri" w:hAnsi="Times New Roman" w:cs="Times New Roman"/>
          <w:sz w:val="24"/>
          <w:szCs w:val="24"/>
          <w:lang w:val="en-US"/>
        </w:rPr>
        <w:t xml:space="preserve"> </w:t>
      </w:r>
      <w:r w:rsidRPr="00D21322">
        <w:rPr>
          <w:rFonts w:ascii="Times New Roman" w:eastAsia="Calibri" w:hAnsi="Times New Roman" w:cs="Times New Roman"/>
          <w:b/>
          <w:bCs/>
          <w:sz w:val="24"/>
          <w:szCs w:val="24"/>
          <w:lang w:val="en-US"/>
        </w:rPr>
        <w:t>BDS</w:t>
      </w:r>
      <w:r w:rsidR="00E062C6">
        <w:rPr>
          <w:rFonts w:ascii="Times New Roman" w:eastAsia="Calibri" w:hAnsi="Times New Roman" w:cs="Times New Roman"/>
          <w:b/>
          <w:bCs/>
          <w:sz w:val="24"/>
          <w:szCs w:val="24"/>
          <w:lang w:val="en-US"/>
        </w:rPr>
        <w:t>:</w:t>
      </w:r>
    </w:p>
    <w:p w:rsidR="00E062C6" w:rsidRDefault="00E062C6" w:rsidP="00D21322">
      <w:pPr>
        <w:tabs>
          <w:tab w:val="left" w:pos="540"/>
        </w:tabs>
        <w:spacing w:after="0"/>
        <w:ind w:left="540" w:hanging="540"/>
        <w:jc w:val="both"/>
        <w:rPr>
          <w:rFonts w:ascii="Times New Roman" w:eastAsia="Calibri" w:hAnsi="Times New Roman" w:cs="Times New Roman"/>
          <w:sz w:val="24"/>
          <w:szCs w:val="24"/>
          <w:lang w:val="en-US"/>
        </w:rPr>
      </w:pPr>
    </w:p>
    <w:p w:rsidR="00E062C6" w:rsidRPr="00E062C6" w:rsidRDefault="00E062C6" w:rsidP="001B1465">
      <w:pPr>
        <w:pStyle w:val="ListParagraph"/>
        <w:numPr>
          <w:ilvl w:val="0"/>
          <w:numId w:val="9"/>
        </w:numPr>
        <w:tabs>
          <w:tab w:val="left" w:pos="900"/>
        </w:tabs>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Pr="00E062C6">
        <w:rPr>
          <w:rFonts w:ascii="Times New Roman" w:eastAsia="Calibri" w:hAnsi="Times New Roman" w:cs="Times New Roman"/>
          <w:sz w:val="24"/>
          <w:szCs w:val="24"/>
          <w:lang w:val="en-US"/>
        </w:rPr>
        <w:t>f the Bidder withdraws its Bid after the opening of the Bids and during the bid validity period specified by the Bidder in the bid submission form, except as stipulated in Sub-Clause 16.2, or</w:t>
      </w:r>
    </w:p>
    <w:p w:rsidR="00E062C6" w:rsidRPr="00E062C6" w:rsidRDefault="00E062C6" w:rsidP="00E062C6">
      <w:pPr>
        <w:pStyle w:val="ListParagraph"/>
        <w:tabs>
          <w:tab w:val="left" w:pos="900"/>
        </w:tabs>
        <w:spacing w:after="0"/>
        <w:ind w:left="900"/>
        <w:rPr>
          <w:rFonts w:ascii="Times New Roman" w:eastAsia="Calibri" w:hAnsi="Times New Roman" w:cs="Times New Roman"/>
          <w:sz w:val="24"/>
          <w:szCs w:val="24"/>
          <w:lang w:val="en-US"/>
        </w:rPr>
      </w:pPr>
    </w:p>
    <w:p w:rsidR="00E062C6" w:rsidRPr="00E062C6" w:rsidRDefault="00E062C6" w:rsidP="001B1465">
      <w:pPr>
        <w:pStyle w:val="ListParagraph"/>
        <w:numPr>
          <w:ilvl w:val="0"/>
          <w:numId w:val="9"/>
        </w:numPr>
        <w:tabs>
          <w:tab w:val="left" w:pos="900"/>
        </w:tabs>
        <w:spacing w:after="0"/>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i</w:t>
      </w:r>
      <w:r w:rsidRPr="00E062C6">
        <w:rPr>
          <w:rFonts w:ascii="Times New Roman" w:eastAsia="Calibri" w:hAnsi="Times New Roman" w:cs="Times New Roman"/>
          <w:sz w:val="24"/>
          <w:szCs w:val="24"/>
          <w:lang w:val="en-US"/>
        </w:rPr>
        <w:t>f the winning Bidder fails to:</w:t>
      </w:r>
    </w:p>
    <w:p w:rsidR="00E062C6" w:rsidRPr="00E062C6" w:rsidRDefault="00E062C6" w:rsidP="00E062C6">
      <w:pPr>
        <w:tabs>
          <w:tab w:val="left" w:pos="900"/>
        </w:tabs>
        <w:spacing w:after="0"/>
        <w:rPr>
          <w:rFonts w:ascii="Times New Roman" w:eastAsia="Calibri" w:hAnsi="Times New Roman" w:cs="Times New Roman"/>
          <w:sz w:val="24"/>
          <w:szCs w:val="24"/>
          <w:lang w:val="en-US"/>
        </w:rPr>
      </w:pPr>
    </w:p>
    <w:p w:rsidR="00E062C6" w:rsidRDefault="00E062C6" w:rsidP="001B1465">
      <w:pPr>
        <w:pStyle w:val="ListParagraph"/>
        <w:numPr>
          <w:ilvl w:val="3"/>
          <w:numId w:val="5"/>
        </w:numPr>
        <w:tabs>
          <w:tab w:val="left" w:pos="1170"/>
        </w:tabs>
        <w:spacing w:after="0"/>
        <w:ind w:hanging="1980"/>
        <w:rPr>
          <w:rFonts w:ascii="Times New Roman" w:eastAsia="Calibri" w:hAnsi="Times New Roman" w:cs="Times New Roman"/>
          <w:sz w:val="24"/>
          <w:szCs w:val="24"/>
          <w:lang w:val="en-US"/>
        </w:rPr>
      </w:pPr>
      <w:r w:rsidRPr="00E062C6">
        <w:rPr>
          <w:rFonts w:ascii="Times New Roman" w:eastAsia="Calibri" w:hAnsi="Times New Roman" w:cs="Times New Roman"/>
          <w:sz w:val="24"/>
          <w:szCs w:val="24"/>
          <w:lang w:val="en-US"/>
        </w:rPr>
        <w:t>Sign the contract in accordance with Clause 34.</w:t>
      </w:r>
    </w:p>
    <w:p w:rsidR="002769FD" w:rsidRPr="00E062C6" w:rsidRDefault="002769FD" w:rsidP="002769FD">
      <w:pPr>
        <w:pStyle w:val="ListParagraph"/>
        <w:tabs>
          <w:tab w:val="left" w:pos="1170"/>
        </w:tabs>
        <w:spacing w:after="0"/>
        <w:ind w:left="2880"/>
        <w:rPr>
          <w:rFonts w:ascii="Times New Roman" w:eastAsia="Calibri" w:hAnsi="Times New Roman" w:cs="Times New Roman"/>
          <w:sz w:val="24"/>
          <w:szCs w:val="24"/>
          <w:lang w:val="en-US"/>
        </w:rPr>
      </w:pPr>
    </w:p>
    <w:p w:rsidR="00D21322" w:rsidRPr="00D21322" w:rsidRDefault="00E062C6" w:rsidP="00E062C6">
      <w:pPr>
        <w:tabs>
          <w:tab w:val="left" w:pos="1170"/>
        </w:tabs>
        <w:spacing w:after="0"/>
        <w:ind w:left="1170" w:hanging="270"/>
        <w:jc w:val="both"/>
        <w:rPr>
          <w:rFonts w:ascii="Times New Roman" w:eastAsia="Calibri" w:hAnsi="Times New Roman" w:cs="Times New Roman"/>
          <w:sz w:val="24"/>
          <w:szCs w:val="24"/>
          <w:lang w:val="en-US"/>
        </w:rPr>
      </w:pPr>
      <w:r w:rsidRPr="00E062C6">
        <w:rPr>
          <w:rFonts w:ascii="Times New Roman" w:eastAsia="Calibri" w:hAnsi="Times New Roman" w:cs="Times New Roman"/>
          <w:sz w:val="24"/>
          <w:szCs w:val="24"/>
          <w:lang w:val="en-US"/>
        </w:rPr>
        <w:t>2. Provide "</w:t>
      </w:r>
      <w:r>
        <w:rPr>
          <w:rFonts w:ascii="Times New Roman" w:eastAsia="Calibri" w:hAnsi="Times New Roman" w:cs="Times New Roman"/>
          <w:sz w:val="24"/>
          <w:szCs w:val="24"/>
          <w:lang w:val="en-US"/>
        </w:rPr>
        <w:t>Perfor</w:t>
      </w:r>
      <w:r w:rsidR="00452F40">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ance Security" in accordance with Clause</w:t>
      </w:r>
      <w:r w:rsidRPr="00E062C6">
        <w:rPr>
          <w:rFonts w:ascii="Times New Roman" w:eastAsia="Calibri" w:hAnsi="Times New Roman" w:cs="Times New Roman"/>
          <w:sz w:val="24"/>
          <w:szCs w:val="24"/>
          <w:lang w:val="en-US"/>
        </w:rPr>
        <w:t xml:space="preserve"> 35.</w:t>
      </w:r>
    </w:p>
    <w:p w:rsidR="00D21322" w:rsidRPr="00D21322" w:rsidRDefault="00D21322" w:rsidP="00D21322">
      <w:pPr>
        <w:tabs>
          <w:tab w:val="left" w:pos="540"/>
        </w:tabs>
        <w:spacing w:after="0"/>
        <w:ind w:left="540" w:hanging="540"/>
        <w:jc w:val="both"/>
        <w:rPr>
          <w:rFonts w:asciiTheme="majorBidi" w:eastAsia="Times New Roman" w:hAnsiTheme="majorBidi" w:cstheme="majorBidi"/>
          <w:sz w:val="24"/>
          <w:szCs w:val="24"/>
          <w:rtl/>
          <w:lang w:val="en-US"/>
        </w:rPr>
      </w:pPr>
    </w:p>
    <w:p w:rsidR="00C147D0" w:rsidRDefault="00E77810" w:rsidP="00E77810">
      <w:pPr>
        <w:tabs>
          <w:tab w:val="left" w:pos="540"/>
        </w:tabs>
        <w:spacing w:after="0"/>
        <w:ind w:left="540" w:hanging="540"/>
        <w:jc w:val="both"/>
        <w:rPr>
          <w:rFonts w:asciiTheme="majorBidi" w:hAnsiTheme="majorBidi" w:cstheme="majorBidi"/>
          <w:sz w:val="24"/>
          <w:szCs w:val="24"/>
          <w:lang w:val="en-US"/>
        </w:rPr>
      </w:pPr>
      <w:r>
        <w:rPr>
          <w:rFonts w:asciiTheme="majorBidi" w:hAnsiTheme="majorBidi" w:cstheme="majorBidi"/>
          <w:sz w:val="24"/>
          <w:szCs w:val="24"/>
          <w:lang w:val="en-US"/>
        </w:rPr>
        <w:t xml:space="preserve">17.6 </w:t>
      </w:r>
      <w:r w:rsidRPr="00E77810">
        <w:rPr>
          <w:rFonts w:asciiTheme="majorBidi" w:hAnsiTheme="majorBidi" w:cstheme="majorBidi"/>
          <w:sz w:val="24"/>
          <w:szCs w:val="24"/>
          <w:lang w:val="en-US"/>
        </w:rPr>
        <w:t>In the case of a joint ve</w:t>
      </w:r>
      <w:r>
        <w:rPr>
          <w:rFonts w:asciiTheme="majorBidi" w:hAnsiTheme="majorBidi" w:cstheme="majorBidi"/>
          <w:sz w:val="24"/>
          <w:szCs w:val="24"/>
          <w:lang w:val="en-US"/>
        </w:rPr>
        <w:t>nture, the Bid Security or Bid-Securing Declaration</w:t>
      </w:r>
      <w:r w:rsidRPr="00E77810">
        <w:rPr>
          <w:rFonts w:asciiTheme="majorBidi" w:hAnsiTheme="majorBidi" w:cstheme="majorBidi"/>
          <w:sz w:val="24"/>
          <w:szCs w:val="24"/>
          <w:lang w:val="en-US"/>
        </w:rPr>
        <w:t xml:space="preserve"> must</w:t>
      </w:r>
      <w:r>
        <w:rPr>
          <w:rFonts w:asciiTheme="majorBidi" w:hAnsiTheme="majorBidi" w:cstheme="majorBidi"/>
          <w:sz w:val="24"/>
          <w:szCs w:val="24"/>
          <w:lang w:val="en-US"/>
        </w:rPr>
        <w:t xml:space="preserve"> be in the name of the joint venture submitting the Bid</w:t>
      </w:r>
      <w:r w:rsidRPr="00E77810">
        <w:rPr>
          <w:rFonts w:asciiTheme="majorBidi" w:hAnsiTheme="majorBidi" w:cstheme="majorBidi"/>
          <w:sz w:val="24"/>
          <w:szCs w:val="24"/>
          <w:lang w:val="en-US"/>
        </w:rPr>
        <w:t xml:space="preserve"> or on behalf of the authorized partner, and if the </w:t>
      </w:r>
      <w:r>
        <w:rPr>
          <w:rFonts w:asciiTheme="majorBidi" w:hAnsiTheme="majorBidi" w:cstheme="majorBidi"/>
          <w:sz w:val="24"/>
          <w:szCs w:val="24"/>
          <w:lang w:val="en-US"/>
        </w:rPr>
        <w:t>joint venture</w:t>
      </w:r>
      <w:r w:rsidRPr="00E77810">
        <w:rPr>
          <w:rFonts w:asciiTheme="majorBidi" w:hAnsiTheme="majorBidi" w:cstheme="majorBidi"/>
          <w:sz w:val="24"/>
          <w:szCs w:val="24"/>
          <w:lang w:val="en-US"/>
        </w:rPr>
        <w:t xml:space="preserve"> was not legally established at the ti</w:t>
      </w:r>
      <w:r>
        <w:rPr>
          <w:rFonts w:asciiTheme="majorBidi" w:hAnsiTheme="majorBidi" w:cstheme="majorBidi"/>
          <w:sz w:val="24"/>
          <w:szCs w:val="24"/>
          <w:lang w:val="en-US"/>
        </w:rPr>
        <w:t>me of the bidding</w:t>
      </w:r>
      <w:r w:rsidRPr="00E77810">
        <w:rPr>
          <w:rFonts w:asciiTheme="majorBidi" w:hAnsiTheme="majorBidi" w:cstheme="majorBidi"/>
          <w:sz w:val="24"/>
          <w:szCs w:val="24"/>
          <w:lang w:val="en-US"/>
        </w:rPr>
        <w:t xml:space="preserve">, the </w:t>
      </w:r>
      <w:r>
        <w:rPr>
          <w:rFonts w:asciiTheme="majorBidi" w:hAnsiTheme="majorBidi" w:cstheme="majorBidi"/>
          <w:sz w:val="24"/>
          <w:szCs w:val="24"/>
          <w:lang w:val="en-US"/>
        </w:rPr>
        <w:t>Bid Security or Bid-Securing Declaration</w:t>
      </w:r>
      <w:r w:rsidRPr="00E77810">
        <w:rPr>
          <w:rFonts w:asciiTheme="majorBidi" w:hAnsiTheme="majorBidi" w:cstheme="majorBidi"/>
          <w:sz w:val="24"/>
          <w:szCs w:val="24"/>
          <w:lang w:val="en-US"/>
        </w:rPr>
        <w:t xml:space="preserve"> be provided on behalf of all </w:t>
      </w:r>
      <w:r>
        <w:rPr>
          <w:rFonts w:asciiTheme="majorBidi" w:hAnsiTheme="majorBidi" w:cstheme="majorBidi"/>
          <w:sz w:val="24"/>
          <w:szCs w:val="24"/>
          <w:lang w:val="en-US"/>
        </w:rPr>
        <w:t xml:space="preserve">future partners </w:t>
      </w:r>
      <w:r w:rsidRPr="00E77810">
        <w:rPr>
          <w:rFonts w:asciiTheme="majorBidi" w:hAnsiTheme="majorBidi" w:cstheme="majorBidi"/>
          <w:sz w:val="24"/>
          <w:szCs w:val="24"/>
          <w:lang w:val="en-US"/>
        </w:rPr>
        <w:t>mentioned in the letter of intent to establish a joint venture.</w:t>
      </w:r>
      <w:r w:rsidR="00C147D0" w:rsidRPr="00C147D0">
        <w:rPr>
          <w:rFonts w:asciiTheme="majorBidi" w:hAnsiTheme="majorBidi" w:cstheme="majorBidi"/>
          <w:sz w:val="24"/>
          <w:szCs w:val="24"/>
          <w:lang w:val="en-US"/>
        </w:rPr>
        <w:t xml:space="preserve"> </w:t>
      </w:r>
    </w:p>
    <w:p w:rsidR="00442461" w:rsidRPr="00C147D0" w:rsidRDefault="00442461" w:rsidP="00E77810">
      <w:pPr>
        <w:tabs>
          <w:tab w:val="left" w:pos="540"/>
        </w:tabs>
        <w:spacing w:after="0"/>
        <w:ind w:left="540" w:hanging="540"/>
        <w:jc w:val="both"/>
        <w:rPr>
          <w:rFonts w:asciiTheme="majorBidi" w:hAnsiTheme="majorBidi" w:cstheme="majorBidi"/>
          <w:sz w:val="24"/>
          <w:szCs w:val="24"/>
          <w:lang w:val="en-US"/>
        </w:rPr>
      </w:pPr>
    </w:p>
    <w:p w:rsidR="008B14AA" w:rsidRDefault="00442461" w:rsidP="0012124F">
      <w:pPr>
        <w:pStyle w:val="Heading2"/>
        <w:numPr>
          <w:ilvl w:val="0"/>
          <w:numId w:val="28"/>
        </w:numPr>
      </w:pPr>
      <w:bookmarkStart w:id="116" w:name="_Toc24349282"/>
      <w:bookmarkStart w:id="117" w:name="_Toc24910903"/>
      <w:r w:rsidRPr="00442461">
        <w:t>Alternative Bids</w:t>
      </w:r>
      <w:bookmarkEnd w:id="116"/>
      <w:bookmarkEnd w:id="117"/>
    </w:p>
    <w:p w:rsidR="00442461" w:rsidRDefault="00442461" w:rsidP="00442461">
      <w:pPr>
        <w:tabs>
          <w:tab w:val="left" w:pos="540"/>
        </w:tabs>
        <w:spacing w:after="0"/>
        <w:ind w:left="540" w:hanging="540"/>
        <w:jc w:val="both"/>
        <w:rPr>
          <w:rFonts w:asciiTheme="majorBidi" w:hAnsiTheme="majorBidi" w:cstheme="majorBidi"/>
          <w:sz w:val="24"/>
          <w:szCs w:val="24"/>
          <w:lang w:val="en-US"/>
        </w:rPr>
      </w:pPr>
      <w:r w:rsidRPr="00442461">
        <w:rPr>
          <w:rFonts w:asciiTheme="majorBidi" w:hAnsiTheme="majorBidi" w:cstheme="majorBidi"/>
          <w:sz w:val="24"/>
          <w:szCs w:val="24"/>
          <w:lang w:val="en-US"/>
        </w:rPr>
        <w:t>18.1 Unless otherwise</w:t>
      </w:r>
      <w:r>
        <w:rPr>
          <w:rFonts w:asciiTheme="majorBidi" w:hAnsiTheme="majorBidi" w:cstheme="majorBidi"/>
          <w:sz w:val="24"/>
          <w:szCs w:val="24"/>
          <w:lang w:val="en-US"/>
        </w:rPr>
        <w:t xml:space="preserve"> </w:t>
      </w:r>
      <w:r w:rsidRPr="00442461">
        <w:rPr>
          <w:rFonts w:asciiTheme="majorBidi" w:hAnsiTheme="majorBidi" w:cstheme="majorBidi"/>
          <w:b/>
          <w:bCs/>
          <w:sz w:val="24"/>
          <w:szCs w:val="24"/>
          <w:lang w:val="en-US"/>
        </w:rPr>
        <w:t>stated in the BDS</w:t>
      </w:r>
      <w:r w:rsidRPr="00442461">
        <w:rPr>
          <w:rFonts w:asciiTheme="majorBidi" w:hAnsiTheme="majorBidi" w:cstheme="majorBidi"/>
          <w:sz w:val="24"/>
          <w:szCs w:val="24"/>
          <w:lang w:val="en-US"/>
        </w:rPr>
        <w:t>, alternative bids will not be taken into account.</w:t>
      </w:r>
    </w:p>
    <w:p w:rsidR="00442461" w:rsidRDefault="00442461" w:rsidP="00442461">
      <w:pPr>
        <w:tabs>
          <w:tab w:val="left" w:pos="540"/>
        </w:tabs>
        <w:spacing w:after="0"/>
        <w:ind w:left="540" w:hanging="540"/>
        <w:jc w:val="both"/>
        <w:rPr>
          <w:rFonts w:asciiTheme="majorBidi" w:hAnsiTheme="majorBidi" w:cstheme="majorBidi"/>
          <w:sz w:val="24"/>
          <w:szCs w:val="24"/>
          <w:lang w:val="en-US"/>
        </w:rPr>
      </w:pPr>
    </w:p>
    <w:p w:rsidR="00442461" w:rsidRDefault="00442461" w:rsidP="00442461">
      <w:pPr>
        <w:tabs>
          <w:tab w:val="left" w:pos="540"/>
        </w:tabs>
        <w:spacing w:after="0"/>
        <w:ind w:left="540" w:hanging="540"/>
        <w:jc w:val="both"/>
        <w:rPr>
          <w:rFonts w:asciiTheme="majorBidi" w:hAnsiTheme="majorBidi" w:cstheme="majorBidi"/>
          <w:sz w:val="24"/>
          <w:szCs w:val="24"/>
          <w:lang w:val="en-US"/>
        </w:rPr>
      </w:pPr>
      <w:r>
        <w:rPr>
          <w:rFonts w:asciiTheme="majorBidi" w:hAnsiTheme="majorBidi" w:cstheme="majorBidi"/>
          <w:sz w:val="24"/>
          <w:szCs w:val="24"/>
          <w:lang w:val="en-US"/>
        </w:rPr>
        <w:t xml:space="preserve">18.2 </w:t>
      </w:r>
      <w:r w:rsidRPr="00442461">
        <w:rPr>
          <w:rFonts w:asciiTheme="majorBidi" w:hAnsiTheme="majorBidi" w:cstheme="majorBidi"/>
          <w:sz w:val="24"/>
          <w:szCs w:val="24"/>
          <w:lang w:val="en-US"/>
        </w:rPr>
        <w:t>When an</w:t>
      </w:r>
      <w:r>
        <w:rPr>
          <w:rFonts w:asciiTheme="majorBidi" w:hAnsiTheme="majorBidi" w:cstheme="majorBidi"/>
          <w:sz w:val="24"/>
          <w:szCs w:val="24"/>
          <w:lang w:val="en-US"/>
        </w:rPr>
        <w:t xml:space="preserve"> alternative completion period</w:t>
      </w:r>
      <w:r w:rsidRPr="00442461">
        <w:rPr>
          <w:rFonts w:asciiTheme="majorBidi" w:hAnsiTheme="majorBidi" w:cstheme="majorBidi"/>
          <w:sz w:val="24"/>
          <w:szCs w:val="24"/>
          <w:lang w:val="en-US"/>
        </w:rPr>
        <w:t xml:space="preserve"> is explicitly permitted, a statement to th</w:t>
      </w:r>
      <w:r>
        <w:rPr>
          <w:rFonts w:asciiTheme="majorBidi" w:hAnsiTheme="majorBidi" w:cstheme="majorBidi"/>
          <w:sz w:val="24"/>
          <w:szCs w:val="24"/>
          <w:lang w:val="en-US"/>
        </w:rPr>
        <w:t>is effect will be included in Section III, Evaluation and Q</w:t>
      </w:r>
      <w:r w:rsidRPr="00442461">
        <w:rPr>
          <w:rFonts w:asciiTheme="majorBidi" w:hAnsiTheme="majorBidi" w:cstheme="majorBidi"/>
          <w:sz w:val="24"/>
          <w:szCs w:val="24"/>
          <w:lang w:val="en-US"/>
        </w:rPr>
        <w:t>ualification</w:t>
      </w:r>
      <w:r>
        <w:rPr>
          <w:rFonts w:asciiTheme="majorBidi" w:hAnsiTheme="majorBidi" w:cstheme="majorBidi"/>
          <w:sz w:val="24"/>
          <w:szCs w:val="24"/>
          <w:lang w:val="en-US"/>
        </w:rPr>
        <w:t xml:space="preserve"> Criteria</w:t>
      </w:r>
      <w:r w:rsidRPr="00442461">
        <w:rPr>
          <w:rFonts w:asciiTheme="majorBidi" w:hAnsiTheme="majorBidi" w:cstheme="majorBidi"/>
          <w:sz w:val="24"/>
          <w:szCs w:val="24"/>
          <w:lang w:val="en-US"/>
        </w:rPr>
        <w:t>, as well as the method of evaluating the</w:t>
      </w:r>
      <w:r>
        <w:rPr>
          <w:rFonts w:asciiTheme="majorBidi" w:hAnsiTheme="majorBidi" w:cstheme="majorBidi"/>
          <w:sz w:val="24"/>
          <w:szCs w:val="24"/>
          <w:lang w:val="en-US"/>
        </w:rPr>
        <w:t xml:space="preserve"> alternative completion period</w:t>
      </w:r>
      <w:r w:rsidRPr="00442461">
        <w:rPr>
          <w:rFonts w:asciiTheme="majorBidi" w:hAnsiTheme="majorBidi" w:cstheme="majorBidi"/>
          <w:sz w:val="24"/>
          <w:szCs w:val="24"/>
          <w:lang w:val="en-US"/>
        </w:rPr>
        <w:t>.</w:t>
      </w:r>
    </w:p>
    <w:p w:rsidR="00442461" w:rsidRDefault="00442461" w:rsidP="00442461">
      <w:pPr>
        <w:tabs>
          <w:tab w:val="left" w:pos="540"/>
        </w:tabs>
        <w:spacing w:after="0"/>
        <w:ind w:left="540" w:hanging="540"/>
        <w:jc w:val="both"/>
        <w:rPr>
          <w:rFonts w:asciiTheme="majorBidi" w:hAnsiTheme="majorBidi" w:cstheme="majorBidi"/>
          <w:sz w:val="24"/>
          <w:szCs w:val="24"/>
          <w:lang w:val="en-US"/>
        </w:rPr>
      </w:pPr>
    </w:p>
    <w:p w:rsidR="00442461" w:rsidRDefault="00442461" w:rsidP="002A1049">
      <w:pPr>
        <w:tabs>
          <w:tab w:val="left" w:pos="540"/>
        </w:tabs>
        <w:spacing w:after="0"/>
        <w:ind w:left="540" w:hanging="540"/>
        <w:jc w:val="both"/>
        <w:rPr>
          <w:rFonts w:asciiTheme="majorBidi" w:hAnsiTheme="majorBidi" w:cstheme="majorBidi"/>
          <w:sz w:val="24"/>
          <w:szCs w:val="24"/>
          <w:lang w:val="en-US"/>
        </w:rPr>
      </w:pPr>
      <w:r>
        <w:rPr>
          <w:rFonts w:asciiTheme="majorBidi" w:hAnsiTheme="majorBidi" w:cstheme="majorBidi"/>
          <w:sz w:val="24"/>
          <w:szCs w:val="24"/>
          <w:lang w:val="en-US"/>
        </w:rPr>
        <w:t xml:space="preserve">18.3 </w:t>
      </w:r>
      <w:r w:rsidR="002A1049" w:rsidRPr="002A1049">
        <w:rPr>
          <w:rFonts w:asciiTheme="majorBidi" w:hAnsiTheme="majorBidi" w:cstheme="majorBidi"/>
          <w:sz w:val="24"/>
          <w:szCs w:val="24"/>
          <w:lang w:val="en-US"/>
        </w:rPr>
        <w:t>Excep</w:t>
      </w:r>
      <w:r w:rsidR="002A1049">
        <w:rPr>
          <w:rFonts w:asciiTheme="majorBidi" w:hAnsiTheme="majorBidi" w:cstheme="majorBidi"/>
          <w:sz w:val="24"/>
          <w:szCs w:val="24"/>
          <w:lang w:val="en-US"/>
        </w:rPr>
        <w:t>t as provided in Sub-Clause 18.4 below, B</w:t>
      </w:r>
      <w:r w:rsidR="002A1049" w:rsidRPr="002A1049">
        <w:rPr>
          <w:rFonts w:asciiTheme="majorBidi" w:hAnsiTheme="majorBidi" w:cstheme="majorBidi"/>
          <w:sz w:val="24"/>
          <w:szCs w:val="24"/>
          <w:lang w:val="en-US"/>
        </w:rPr>
        <w:t xml:space="preserve">idders wishing to provide technical alternatives to </w:t>
      </w:r>
      <w:r w:rsidR="002A1049">
        <w:rPr>
          <w:rFonts w:asciiTheme="majorBidi" w:hAnsiTheme="majorBidi" w:cstheme="majorBidi"/>
          <w:sz w:val="24"/>
          <w:szCs w:val="24"/>
          <w:lang w:val="en-US"/>
        </w:rPr>
        <w:t>the requirements of the Bidding Documents must submit a Bid</w:t>
      </w:r>
      <w:r w:rsidR="002A1049" w:rsidRPr="002A1049">
        <w:rPr>
          <w:rFonts w:asciiTheme="majorBidi" w:hAnsiTheme="majorBidi" w:cstheme="majorBidi"/>
          <w:sz w:val="24"/>
          <w:szCs w:val="24"/>
          <w:lang w:val="en-US"/>
        </w:rPr>
        <w:t xml:space="preserve"> that complies with the requirements of the </w:t>
      </w:r>
      <w:r w:rsidR="002A1049">
        <w:rPr>
          <w:rFonts w:asciiTheme="majorBidi" w:hAnsiTheme="majorBidi" w:cstheme="majorBidi"/>
          <w:sz w:val="24"/>
          <w:szCs w:val="24"/>
          <w:lang w:val="en-US"/>
        </w:rPr>
        <w:t>Bidding Documents</w:t>
      </w:r>
      <w:r w:rsidR="002A1049" w:rsidRPr="002A1049">
        <w:rPr>
          <w:rFonts w:asciiTheme="majorBidi" w:hAnsiTheme="majorBidi" w:cstheme="majorBidi"/>
          <w:sz w:val="24"/>
          <w:szCs w:val="24"/>
          <w:lang w:val="en-US"/>
        </w:rPr>
        <w:t xml:space="preserve">, including scope, basic technical statements, graphic documents and specifications. In addition to </w:t>
      </w:r>
      <w:r w:rsidR="002A1049">
        <w:rPr>
          <w:rFonts w:asciiTheme="majorBidi" w:hAnsiTheme="majorBidi" w:cstheme="majorBidi"/>
          <w:sz w:val="24"/>
          <w:szCs w:val="24"/>
          <w:lang w:val="en-US"/>
        </w:rPr>
        <w:t>submitting the base Bid</w:t>
      </w:r>
      <w:r w:rsidR="002A1049" w:rsidRPr="002A1049">
        <w:rPr>
          <w:rFonts w:asciiTheme="majorBidi" w:hAnsiTheme="majorBidi" w:cstheme="majorBidi"/>
          <w:sz w:val="24"/>
          <w:szCs w:val="24"/>
          <w:lang w:val="en-US"/>
        </w:rPr>
        <w:t xml:space="preserve">, the </w:t>
      </w:r>
      <w:r w:rsidR="002A1049">
        <w:rPr>
          <w:rFonts w:asciiTheme="majorBidi" w:hAnsiTheme="majorBidi" w:cstheme="majorBidi"/>
          <w:sz w:val="24"/>
          <w:szCs w:val="24"/>
          <w:lang w:val="en-US"/>
        </w:rPr>
        <w:t>B</w:t>
      </w:r>
      <w:r w:rsidR="002A1049" w:rsidRPr="002A1049">
        <w:rPr>
          <w:rFonts w:asciiTheme="majorBidi" w:hAnsiTheme="majorBidi" w:cstheme="majorBidi"/>
          <w:sz w:val="24"/>
          <w:szCs w:val="24"/>
          <w:lang w:val="en-US"/>
        </w:rPr>
        <w:t>idder must provide all the information nec</w:t>
      </w:r>
      <w:r w:rsidR="002A1049">
        <w:rPr>
          <w:rFonts w:asciiTheme="majorBidi" w:hAnsiTheme="majorBidi" w:cstheme="majorBidi"/>
          <w:sz w:val="24"/>
          <w:szCs w:val="24"/>
          <w:lang w:val="en-US"/>
        </w:rPr>
        <w:t>essary to make a full evaluation of the alternative by the Contracting A</w:t>
      </w:r>
      <w:r w:rsidR="002A1049" w:rsidRPr="002A1049">
        <w:rPr>
          <w:rFonts w:asciiTheme="majorBidi" w:hAnsiTheme="majorBidi" w:cstheme="majorBidi"/>
          <w:sz w:val="24"/>
          <w:szCs w:val="24"/>
          <w:lang w:val="en-US"/>
        </w:rPr>
        <w:t>uthority, including accounts and technical specifications, price details, proposed working methods and o</w:t>
      </w:r>
      <w:r w:rsidR="002A1049">
        <w:rPr>
          <w:rFonts w:asciiTheme="majorBidi" w:hAnsiTheme="majorBidi" w:cstheme="majorBidi"/>
          <w:sz w:val="24"/>
          <w:szCs w:val="24"/>
          <w:lang w:val="en-US"/>
        </w:rPr>
        <w:t>ther relevant details, and the Contracting Authority must c</w:t>
      </w:r>
      <w:r w:rsidR="002A1049" w:rsidRPr="002A1049">
        <w:rPr>
          <w:rFonts w:asciiTheme="majorBidi" w:hAnsiTheme="majorBidi" w:cstheme="majorBidi"/>
          <w:sz w:val="24"/>
          <w:szCs w:val="24"/>
          <w:lang w:val="en-US"/>
        </w:rPr>
        <w:t>onsider technical alternatives, if any, from the least evaluated bidder that complies wit</w:t>
      </w:r>
      <w:r w:rsidR="002A1049">
        <w:rPr>
          <w:rFonts w:asciiTheme="majorBidi" w:hAnsiTheme="majorBidi" w:cstheme="majorBidi"/>
          <w:sz w:val="24"/>
          <w:szCs w:val="24"/>
          <w:lang w:val="en-US"/>
        </w:rPr>
        <w:t xml:space="preserve">h basic technical requirements, </w:t>
      </w:r>
      <w:r w:rsidR="002A1049" w:rsidRPr="002A1049">
        <w:rPr>
          <w:rFonts w:asciiTheme="majorBidi" w:hAnsiTheme="majorBidi" w:cstheme="majorBidi"/>
          <w:sz w:val="24"/>
          <w:szCs w:val="24"/>
          <w:lang w:val="en-US"/>
        </w:rPr>
        <w:t>and alternatives to specific performance specifications should not be accepted.</w:t>
      </w:r>
    </w:p>
    <w:p w:rsidR="002A1049" w:rsidRDefault="002A1049" w:rsidP="002A1049">
      <w:pPr>
        <w:tabs>
          <w:tab w:val="left" w:pos="540"/>
        </w:tabs>
        <w:spacing w:after="0"/>
        <w:ind w:left="540" w:hanging="540"/>
        <w:jc w:val="both"/>
        <w:rPr>
          <w:rFonts w:asciiTheme="majorBidi" w:hAnsiTheme="majorBidi" w:cstheme="majorBidi"/>
          <w:sz w:val="24"/>
          <w:szCs w:val="24"/>
          <w:lang w:val="en-US"/>
        </w:rPr>
      </w:pPr>
    </w:p>
    <w:p w:rsidR="002A1049" w:rsidRDefault="002A1049" w:rsidP="002A1049">
      <w:pPr>
        <w:tabs>
          <w:tab w:val="left" w:pos="540"/>
        </w:tabs>
        <w:spacing w:after="0"/>
        <w:ind w:left="540" w:hanging="540"/>
        <w:jc w:val="both"/>
        <w:rPr>
          <w:rFonts w:asciiTheme="majorBidi" w:hAnsiTheme="majorBidi" w:cstheme="majorBidi"/>
          <w:sz w:val="24"/>
          <w:szCs w:val="24"/>
          <w:lang w:val="en-US"/>
        </w:rPr>
      </w:pPr>
      <w:r>
        <w:rPr>
          <w:rFonts w:asciiTheme="majorBidi" w:hAnsiTheme="majorBidi" w:cstheme="majorBidi"/>
          <w:sz w:val="24"/>
          <w:szCs w:val="24"/>
          <w:lang w:val="en-US"/>
        </w:rPr>
        <w:lastRenderedPageBreak/>
        <w:t>18.4 When B</w:t>
      </w:r>
      <w:r w:rsidRPr="002A1049">
        <w:rPr>
          <w:rFonts w:asciiTheme="majorBidi" w:hAnsiTheme="majorBidi" w:cstheme="majorBidi"/>
          <w:sz w:val="24"/>
          <w:szCs w:val="24"/>
          <w:lang w:val="en-US"/>
        </w:rPr>
        <w:t xml:space="preserve">idders are </w:t>
      </w:r>
      <w:r>
        <w:rPr>
          <w:rFonts w:asciiTheme="majorBidi" w:hAnsiTheme="majorBidi" w:cstheme="majorBidi"/>
          <w:sz w:val="24"/>
          <w:szCs w:val="24"/>
          <w:lang w:val="en-US"/>
        </w:rPr>
        <w:t>allowed in the BDS</w:t>
      </w:r>
      <w:r w:rsidRPr="002A1049">
        <w:rPr>
          <w:rFonts w:asciiTheme="majorBidi" w:hAnsiTheme="majorBidi" w:cstheme="majorBidi"/>
          <w:sz w:val="24"/>
          <w:szCs w:val="24"/>
          <w:lang w:val="en-US"/>
        </w:rPr>
        <w:t xml:space="preserve"> to provide alternative technical solut</w:t>
      </w:r>
      <w:r>
        <w:rPr>
          <w:rFonts w:asciiTheme="majorBidi" w:hAnsiTheme="majorBidi" w:cstheme="majorBidi"/>
          <w:sz w:val="24"/>
          <w:szCs w:val="24"/>
          <w:lang w:val="en-US"/>
        </w:rPr>
        <w:t>ions for specific parts of the S</w:t>
      </w:r>
      <w:r w:rsidRPr="002A1049">
        <w:rPr>
          <w:rFonts w:asciiTheme="majorBidi" w:hAnsiTheme="majorBidi" w:cstheme="majorBidi"/>
          <w:sz w:val="24"/>
          <w:szCs w:val="24"/>
          <w:lang w:val="en-US"/>
        </w:rPr>
        <w:t>ervices, th</w:t>
      </w:r>
      <w:r>
        <w:rPr>
          <w:rFonts w:asciiTheme="majorBidi" w:hAnsiTheme="majorBidi" w:cstheme="majorBidi"/>
          <w:sz w:val="24"/>
          <w:szCs w:val="24"/>
          <w:lang w:val="en-US"/>
        </w:rPr>
        <w:t>ese parts are described by the Contracting A</w:t>
      </w:r>
      <w:r w:rsidRPr="002A1049">
        <w:rPr>
          <w:rFonts w:asciiTheme="majorBidi" w:hAnsiTheme="majorBidi" w:cstheme="majorBidi"/>
          <w:sz w:val="24"/>
          <w:szCs w:val="24"/>
          <w:lang w:val="en-US"/>
        </w:rPr>
        <w:t xml:space="preserve">uthority in specifications (or </w:t>
      </w:r>
      <w:r>
        <w:rPr>
          <w:rFonts w:asciiTheme="majorBidi" w:hAnsiTheme="majorBidi" w:cstheme="majorBidi"/>
          <w:sz w:val="24"/>
          <w:szCs w:val="24"/>
          <w:lang w:val="en-US"/>
        </w:rPr>
        <w:t>Terms of Reference) and in the charts, Section VI</w:t>
      </w:r>
      <w:r w:rsidRPr="002A1049">
        <w:rPr>
          <w:rFonts w:asciiTheme="majorBidi" w:hAnsiTheme="majorBidi" w:cstheme="majorBidi"/>
          <w:sz w:val="24"/>
          <w:szCs w:val="24"/>
          <w:lang w:val="en-US"/>
        </w:rPr>
        <w:t>. In this case, these alternatives</w:t>
      </w:r>
      <w:r>
        <w:rPr>
          <w:rFonts w:asciiTheme="majorBidi" w:hAnsiTheme="majorBidi" w:cstheme="majorBidi"/>
          <w:sz w:val="24"/>
          <w:szCs w:val="24"/>
          <w:lang w:val="en-US"/>
        </w:rPr>
        <w:t xml:space="preserve"> are evaluated as described in Section III - Evaluation and Qualification C</w:t>
      </w:r>
      <w:r w:rsidRPr="002A1049">
        <w:rPr>
          <w:rFonts w:asciiTheme="majorBidi" w:hAnsiTheme="majorBidi" w:cstheme="majorBidi"/>
          <w:sz w:val="24"/>
          <w:szCs w:val="24"/>
          <w:lang w:val="en-US"/>
        </w:rPr>
        <w:t>riteria.</w:t>
      </w:r>
    </w:p>
    <w:p w:rsidR="002A1049" w:rsidRDefault="002A1049" w:rsidP="002A1049">
      <w:pPr>
        <w:tabs>
          <w:tab w:val="left" w:pos="540"/>
        </w:tabs>
        <w:spacing w:after="0"/>
        <w:ind w:left="540" w:hanging="540"/>
        <w:jc w:val="both"/>
        <w:rPr>
          <w:rFonts w:asciiTheme="majorBidi" w:hAnsiTheme="majorBidi" w:cstheme="majorBidi"/>
          <w:sz w:val="24"/>
          <w:szCs w:val="24"/>
          <w:lang w:val="en-US"/>
        </w:rPr>
      </w:pPr>
    </w:p>
    <w:p w:rsidR="002A1049" w:rsidRDefault="002A1049" w:rsidP="0012124F">
      <w:pPr>
        <w:pStyle w:val="Heading2"/>
        <w:numPr>
          <w:ilvl w:val="0"/>
          <w:numId w:val="28"/>
        </w:numPr>
      </w:pPr>
      <w:bookmarkStart w:id="118" w:name="_Toc325723938"/>
      <w:bookmarkStart w:id="119" w:name="_Toc139863122"/>
      <w:bookmarkStart w:id="120" w:name="_Toc97371023"/>
      <w:bookmarkStart w:id="121" w:name="_Toc438907225"/>
      <w:bookmarkStart w:id="122" w:name="_Toc438907026"/>
      <w:bookmarkStart w:id="123" w:name="_Toc438733987"/>
      <w:bookmarkStart w:id="124" w:name="_Toc438532612"/>
      <w:bookmarkStart w:id="125" w:name="_Toc438438843"/>
      <w:bookmarkStart w:id="126" w:name="_Toc24349283"/>
      <w:bookmarkStart w:id="127" w:name="_Toc24910904"/>
      <w:r w:rsidRPr="002A1049">
        <w:t>Format and Signing of Bid</w:t>
      </w:r>
      <w:bookmarkEnd w:id="118"/>
      <w:bookmarkEnd w:id="119"/>
      <w:bookmarkEnd w:id="120"/>
      <w:bookmarkEnd w:id="121"/>
      <w:bookmarkEnd w:id="122"/>
      <w:bookmarkEnd w:id="123"/>
      <w:bookmarkEnd w:id="124"/>
      <w:bookmarkEnd w:id="125"/>
      <w:bookmarkEnd w:id="126"/>
      <w:bookmarkEnd w:id="127"/>
    </w:p>
    <w:p w:rsidR="002A1049" w:rsidRDefault="002A1049" w:rsidP="006E770B">
      <w:pPr>
        <w:tabs>
          <w:tab w:val="left" w:pos="540"/>
        </w:tabs>
        <w:spacing w:after="0"/>
        <w:ind w:left="540" w:hanging="540"/>
        <w:jc w:val="both"/>
        <w:rPr>
          <w:rFonts w:ascii="Times New Roman" w:eastAsia="Calibri" w:hAnsi="Times New Roman" w:cs="Times New Roman"/>
          <w:sz w:val="24"/>
          <w:szCs w:val="24"/>
          <w:rtl/>
          <w:lang w:val="en-US"/>
        </w:rPr>
      </w:pPr>
      <w:r w:rsidRPr="002A1049">
        <w:rPr>
          <w:rFonts w:asciiTheme="majorBidi" w:hAnsiTheme="majorBidi" w:cstheme="majorBidi"/>
          <w:sz w:val="24"/>
          <w:szCs w:val="24"/>
          <w:lang w:val="en-US"/>
        </w:rPr>
        <w:t xml:space="preserve">19.1 </w:t>
      </w:r>
      <w:r w:rsidR="006E770B" w:rsidRPr="006E770B">
        <w:rPr>
          <w:rFonts w:asciiTheme="majorBidi" w:hAnsiTheme="majorBidi" w:cstheme="majorBidi"/>
          <w:sz w:val="24"/>
          <w:szCs w:val="24"/>
          <w:lang w:val="en-US"/>
        </w:rPr>
        <w:t>The</w:t>
      </w:r>
      <w:r w:rsidR="006E770B" w:rsidRPr="006E770B">
        <w:rPr>
          <w:rFonts w:ascii="Times New Roman" w:eastAsia="Calibri" w:hAnsi="Times New Roman" w:cs="Times New Roman"/>
          <w:sz w:val="24"/>
          <w:szCs w:val="24"/>
          <w:lang w:val="en-US"/>
        </w:rPr>
        <w:t xml:space="preserve"> Bidder shall prepare one original of the documents comprisin</w:t>
      </w:r>
      <w:r w:rsidR="006E770B">
        <w:rPr>
          <w:rFonts w:ascii="Times New Roman" w:eastAsia="Calibri" w:hAnsi="Times New Roman" w:cs="Times New Roman"/>
          <w:sz w:val="24"/>
          <w:szCs w:val="24"/>
          <w:lang w:val="en-US"/>
        </w:rPr>
        <w:t>g the bid as described in Sub-Clause 13.1</w:t>
      </w:r>
      <w:r w:rsidR="006E770B" w:rsidRPr="006E770B">
        <w:rPr>
          <w:rFonts w:ascii="Times New Roman" w:eastAsia="Calibri" w:hAnsi="Times New Roman" w:cs="Times New Roman"/>
          <w:sz w:val="24"/>
          <w:szCs w:val="24"/>
          <w:lang w:val="en-US"/>
        </w:rPr>
        <w:t xml:space="preserve"> and clearly mark it “ORIGINAL.”  In addition, the Bidder shall submit copies of the bid, in the number </w:t>
      </w:r>
      <w:r w:rsidR="006E770B" w:rsidRPr="006E770B">
        <w:rPr>
          <w:rFonts w:ascii="Times New Roman" w:eastAsia="Calibri" w:hAnsi="Times New Roman" w:cs="Times New Roman"/>
          <w:b/>
          <w:sz w:val="24"/>
          <w:szCs w:val="24"/>
          <w:lang w:val="en-US"/>
        </w:rPr>
        <w:t>specified in the BDS</w:t>
      </w:r>
      <w:r w:rsidR="006E770B" w:rsidRPr="006E770B">
        <w:rPr>
          <w:rFonts w:ascii="Times New Roman" w:eastAsia="Calibri" w:hAnsi="Times New Roman" w:cs="Times New Roman"/>
          <w:sz w:val="24"/>
          <w:szCs w:val="24"/>
          <w:lang w:val="en-US"/>
        </w:rPr>
        <w:t xml:space="preserve"> and clearly mark them “COPY.”  In the event of any discrepancy between the original and the copies, the original shall prevail.</w:t>
      </w:r>
    </w:p>
    <w:p w:rsidR="006E770B" w:rsidRDefault="006E770B" w:rsidP="006E770B">
      <w:pPr>
        <w:tabs>
          <w:tab w:val="left" w:pos="540"/>
        </w:tabs>
        <w:spacing w:after="0"/>
        <w:ind w:left="540" w:hanging="540"/>
        <w:jc w:val="both"/>
        <w:rPr>
          <w:rFonts w:ascii="Times New Roman" w:eastAsia="Calibri" w:hAnsi="Times New Roman" w:cs="Times New Roman"/>
          <w:sz w:val="24"/>
          <w:szCs w:val="24"/>
          <w:rtl/>
          <w:lang w:val="en-US"/>
        </w:rPr>
      </w:pPr>
    </w:p>
    <w:p w:rsidR="006E770B" w:rsidRDefault="006E770B" w:rsidP="006E770B">
      <w:pPr>
        <w:tabs>
          <w:tab w:val="left" w:pos="540"/>
        </w:tabs>
        <w:spacing w:after="0"/>
        <w:ind w:left="540" w:hanging="540"/>
        <w:jc w:val="both"/>
        <w:rPr>
          <w:rFonts w:ascii="Times New Roman" w:eastAsia="Times New Roman" w:hAnsi="Times New Roman" w:cs="Times New Roman"/>
          <w:sz w:val="24"/>
          <w:szCs w:val="20"/>
          <w:lang w:val="en-US"/>
        </w:rPr>
      </w:pPr>
      <w:r>
        <w:rPr>
          <w:rFonts w:ascii="Times New Roman" w:eastAsia="Calibri" w:hAnsi="Times New Roman" w:cs="Times New Roman"/>
          <w:sz w:val="24"/>
          <w:szCs w:val="24"/>
          <w:lang w:val="en-US"/>
        </w:rPr>
        <w:t xml:space="preserve">19.2 </w:t>
      </w:r>
      <w:r w:rsidRPr="006E770B">
        <w:rPr>
          <w:rFonts w:ascii="Times New Roman" w:eastAsia="Times New Roman" w:hAnsi="Times New Roman" w:cs="Times New Roman"/>
          <w:sz w:val="24"/>
          <w:szCs w:val="20"/>
          <w:lang w:val="en-US"/>
        </w:rPr>
        <w:t>The original and all copies of the Bid shall be typed or written in indelible ink and shall be signed by a person or persons duly authorized to sign on behalf of the Bidder, pursuant to Sub-Clauses 5.3(a) or 5.4(b), as the case may be.  All pages of the Bid where entries or amendments have been made shall be initialed by the person or persons signing the Bid.</w:t>
      </w:r>
    </w:p>
    <w:p w:rsidR="006E770B" w:rsidRDefault="006E770B" w:rsidP="006E770B">
      <w:pPr>
        <w:tabs>
          <w:tab w:val="left" w:pos="540"/>
        </w:tabs>
        <w:spacing w:after="0"/>
        <w:ind w:left="540" w:hanging="540"/>
        <w:jc w:val="both"/>
        <w:rPr>
          <w:rFonts w:ascii="Times New Roman" w:eastAsia="Times New Roman" w:hAnsi="Times New Roman" w:cs="Times New Roman"/>
          <w:sz w:val="24"/>
          <w:szCs w:val="20"/>
          <w:lang w:val="en-US"/>
        </w:rPr>
      </w:pPr>
    </w:p>
    <w:p w:rsidR="006E770B" w:rsidRPr="002A1049" w:rsidRDefault="006E770B" w:rsidP="006E770B">
      <w:pPr>
        <w:tabs>
          <w:tab w:val="left" w:pos="540"/>
        </w:tabs>
        <w:spacing w:after="0"/>
        <w:ind w:left="540" w:hanging="540"/>
        <w:jc w:val="both"/>
        <w:rPr>
          <w:rFonts w:asciiTheme="majorBidi" w:hAnsiTheme="majorBidi" w:cstheme="majorBidi"/>
          <w:sz w:val="24"/>
          <w:szCs w:val="24"/>
          <w:lang w:val="en-US"/>
        </w:rPr>
      </w:pPr>
      <w:r w:rsidRPr="006E770B">
        <w:rPr>
          <w:rFonts w:ascii="Times New Roman" w:eastAsia="Times New Roman" w:hAnsi="Times New Roman" w:cs="Times New Roman"/>
          <w:sz w:val="24"/>
          <w:szCs w:val="20"/>
          <w:lang w:val="en-US"/>
        </w:rPr>
        <w:t>19.3</w:t>
      </w:r>
      <w:r w:rsidRPr="006E770B">
        <w:rPr>
          <w:rFonts w:ascii="Times New Roman" w:eastAsia="Times New Roman" w:hAnsi="Times New Roman" w:cs="Times New Roman"/>
          <w:sz w:val="24"/>
          <w:szCs w:val="20"/>
          <w:lang w:val="en-US"/>
        </w:rPr>
        <w:tab/>
        <w:t>The Bid shall contain no alterations or additions, except those to comply with ins</w:t>
      </w:r>
      <w:r>
        <w:rPr>
          <w:rFonts w:ascii="Times New Roman" w:eastAsia="Times New Roman" w:hAnsi="Times New Roman" w:cs="Times New Roman"/>
          <w:sz w:val="24"/>
          <w:szCs w:val="20"/>
          <w:lang w:val="en-US"/>
        </w:rPr>
        <w:t>tructions issued by the Contracting Authority</w:t>
      </w:r>
      <w:r w:rsidRPr="006E770B">
        <w:rPr>
          <w:rFonts w:ascii="Times New Roman" w:eastAsia="Times New Roman" w:hAnsi="Times New Roman" w:cs="Times New Roman"/>
          <w:sz w:val="24"/>
          <w:szCs w:val="20"/>
          <w:lang w:val="en-US"/>
        </w:rPr>
        <w:t>, or as necessary to correct errors made by the Bidder, in which case such corrections shall be  initialed by the person or persons signing the Bid.</w:t>
      </w:r>
    </w:p>
    <w:p w:rsidR="002A1049" w:rsidRDefault="002A1049" w:rsidP="002A1049">
      <w:pPr>
        <w:tabs>
          <w:tab w:val="left" w:pos="540"/>
        </w:tabs>
        <w:spacing w:after="0"/>
        <w:ind w:left="540" w:hanging="540"/>
        <w:jc w:val="both"/>
        <w:rPr>
          <w:rFonts w:asciiTheme="majorBidi" w:hAnsiTheme="majorBidi" w:cstheme="majorBidi"/>
          <w:sz w:val="24"/>
          <w:szCs w:val="24"/>
          <w:lang w:val="en-US"/>
        </w:rPr>
      </w:pPr>
    </w:p>
    <w:p w:rsidR="006E770B" w:rsidRPr="006E770B" w:rsidRDefault="006E770B" w:rsidP="00541708">
      <w:pPr>
        <w:pStyle w:val="Heading1"/>
        <w:spacing w:before="0" w:after="120"/>
      </w:pPr>
      <w:bookmarkStart w:id="128" w:name="_Toc196122130"/>
      <w:bookmarkStart w:id="129" w:name="_Toc24349284"/>
      <w:bookmarkStart w:id="130" w:name="_Toc24910905"/>
      <w:r w:rsidRPr="006E770B">
        <w:t>D.  Submission of Bids</w:t>
      </w:r>
      <w:bookmarkEnd w:id="128"/>
      <w:bookmarkEnd w:id="129"/>
      <w:bookmarkEnd w:id="130"/>
    </w:p>
    <w:p w:rsidR="006E770B" w:rsidRDefault="006E770B" w:rsidP="0012124F">
      <w:pPr>
        <w:pStyle w:val="Heading2"/>
        <w:numPr>
          <w:ilvl w:val="0"/>
          <w:numId w:val="28"/>
        </w:numPr>
      </w:pPr>
      <w:bookmarkStart w:id="131" w:name="_Toc24349285"/>
      <w:bookmarkStart w:id="132" w:name="_Toc24910906"/>
      <w:r w:rsidRPr="006E770B">
        <w:t>Sealing and Marking of Bids</w:t>
      </w:r>
      <w:bookmarkEnd w:id="131"/>
      <w:bookmarkEnd w:id="132"/>
    </w:p>
    <w:p w:rsidR="006E545A" w:rsidRDefault="006E545A" w:rsidP="006E545A">
      <w:pPr>
        <w:tabs>
          <w:tab w:val="left" w:pos="540"/>
        </w:tabs>
        <w:spacing w:after="0" w:line="240" w:lineRule="auto"/>
        <w:ind w:left="540" w:hanging="576"/>
        <w:jc w:val="both"/>
        <w:rPr>
          <w:rFonts w:ascii="Times New Roman" w:eastAsia="Times New Roman" w:hAnsi="Times New Roman" w:cs="Times New Roman"/>
          <w:sz w:val="24"/>
          <w:szCs w:val="20"/>
          <w:lang w:val="en-US"/>
        </w:rPr>
      </w:pPr>
      <w:r w:rsidRPr="006E545A">
        <w:rPr>
          <w:rFonts w:ascii="Times New Roman" w:eastAsia="Times New Roman" w:hAnsi="Times New Roman" w:cs="Times New Roman"/>
          <w:sz w:val="24"/>
          <w:szCs w:val="20"/>
          <w:lang w:val="en-US"/>
        </w:rPr>
        <w:t>20.1</w:t>
      </w:r>
      <w:r w:rsidRPr="006E545A">
        <w:rPr>
          <w:rFonts w:ascii="Times New Roman" w:eastAsia="Times New Roman" w:hAnsi="Times New Roman" w:cs="Times New Roman"/>
          <w:sz w:val="24"/>
          <w:szCs w:val="20"/>
          <w:lang w:val="en-US"/>
        </w:rPr>
        <w:tab/>
        <w:t>The Bidder shall seal the original and all copies of the Bid in two inner envelopes and one outer envelope, duly marking the inner envelopes as “</w:t>
      </w:r>
      <w:r w:rsidRPr="006E545A">
        <w:rPr>
          <w:rFonts w:ascii="Times New Roman" w:eastAsia="Times New Roman" w:hAnsi="Times New Roman" w:cs="Times New Roman"/>
          <w:smallCaps/>
          <w:sz w:val="24"/>
          <w:szCs w:val="20"/>
          <w:lang w:val="en-US"/>
        </w:rPr>
        <w:t>Original</w:t>
      </w:r>
      <w:r w:rsidRPr="006E545A">
        <w:rPr>
          <w:rFonts w:ascii="Times New Roman" w:eastAsia="Times New Roman" w:hAnsi="Times New Roman" w:cs="Times New Roman"/>
          <w:sz w:val="24"/>
          <w:szCs w:val="20"/>
          <w:lang w:val="en-US"/>
        </w:rPr>
        <w:t>” and “</w:t>
      </w:r>
      <w:r w:rsidRPr="006E545A">
        <w:rPr>
          <w:rFonts w:ascii="Times New Roman" w:eastAsia="Times New Roman" w:hAnsi="Times New Roman" w:cs="Times New Roman"/>
          <w:smallCaps/>
          <w:sz w:val="24"/>
          <w:szCs w:val="20"/>
          <w:lang w:val="en-US"/>
        </w:rPr>
        <w:t>Copies</w:t>
      </w:r>
      <w:r w:rsidRPr="006E545A">
        <w:rPr>
          <w:rFonts w:ascii="Times New Roman" w:eastAsia="Times New Roman" w:hAnsi="Times New Roman" w:cs="Times New Roman"/>
          <w:sz w:val="24"/>
          <w:szCs w:val="20"/>
          <w:lang w:val="en-US"/>
        </w:rPr>
        <w:t>”.</w:t>
      </w:r>
    </w:p>
    <w:p w:rsidR="006E545A" w:rsidRPr="006E545A" w:rsidRDefault="006E545A" w:rsidP="006E545A">
      <w:pPr>
        <w:tabs>
          <w:tab w:val="left" w:pos="540"/>
        </w:tabs>
        <w:spacing w:after="0" w:line="240" w:lineRule="auto"/>
        <w:ind w:left="540" w:hanging="576"/>
        <w:jc w:val="both"/>
        <w:rPr>
          <w:rFonts w:ascii="Times New Roman" w:eastAsia="Times New Roman" w:hAnsi="Times New Roman" w:cs="Times New Roman"/>
          <w:sz w:val="24"/>
          <w:szCs w:val="20"/>
          <w:lang w:val="en-US"/>
        </w:rPr>
      </w:pPr>
    </w:p>
    <w:p w:rsidR="006E545A" w:rsidRPr="006E545A" w:rsidRDefault="006E545A" w:rsidP="006E545A">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6E545A">
        <w:rPr>
          <w:rFonts w:ascii="Times New Roman" w:eastAsia="Times New Roman" w:hAnsi="Times New Roman" w:cs="Times New Roman"/>
          <w:sz w:val="24"/>
          <w:szCs w:val="20"/>
          <w:lang w:val="en-US"/>
        </w:rPr>
        <w:t>20.2</w:t>
      </w:r>
      <w:r w:rsidRPr="006E545A">
        <w:rPr>
          <w:rFonts w:ascii="Times New Roman" w:eastAsia="Times New Roman" w:hAnsi="Times New Roman" w:cs="Times New Roman"/>
          <w:sz w:val="24"/>
          <w:szCs w:val="20"/>
          <w:lang w:val="en-US"/>
        </w:rPr>
        <w:tab/>
        <w:t>The inner and outer envelopes shall</w:t>
      </w:r>
      <w:r>
        <w:rPr>
          <w:rFonts w:ascii="Times New Roman" w:eastAsia="Times New Roman" w:hAnsi="Times New Roman" w:cs="Times New Roman"/>
          <w:sz w:val="24"/>
          <w:szCs w:val="20"/>
          <w:lang w:val="en-US"/>
        </w:rPr>
        <w:t>:</w:t>
      </w:r>
    </w:p>
    <w:p w:rsidR="006E545A" w:rsidRDefault="006E545A" w:rsidP="006E545A">
      <w:pPr>
        <w:tabs>
          <w:tab w:val="left" w:pos="1080"/>
        </w:tabs>
        <w:spacing w:after="0" w:line="240" w:lineRule="auto"/>
        <w:ind w:left="1080" w:hanging="576"/>
        <w:jc w:val="both"/>
        <w:rPr>
          <w:rFonts w:ascii="Times New Roman" w:eastAsia="Times New Roman" w:hAnsi="Times New Roman" w:cs="Times New Roman"/>
          <w:b/>
          <w:sz w:val="24"/>
          <w:szCs w:val="20"/>
          <w:lang w:val="en-US"/>
        </w:rPr>
      </w:pPr>
      <w:r>
        <w:rPr>
          <w:rFonts w:ascii="Times New Roman" w:eastAsia="Times New Roman" w:hAnsi="Times New Roman" w:cs="Times New Roman"/>
          <w:sz w:val="24"/>
          <w:szCs w:val="20"/>
          <w:lang w:val="en-US"/>
        </w:rPr>
        <w:t>(a)</w:t>
      </w:r>
      <w:r>
        <w:rPr>
          <w:rFonts w:ascii="Times New Roman" w:eastAsia="Times New Roman" w:hAnsi="Times New Roman" w:cs="Times New Roman"/>
          <w:sz w:val="24"/>
          <w:szCs w:val="20"/>
          <w:lang w:val="en-US"/>
        </w:rPr>
        <w:tab/>
      </w:r>
      <w:proofErr w:type="gramStart"/>
      <w:r>
        <w:rPr>
          <w:rFonts w:ascii="Times New Roman" w:eastAsia="Times New Roman" w:hAnsi="Times New Roman" w:cs="Times New Roman"/>
          <w:sz w:val="24"/>
          <w:szCs w:val="20"/>
          <w:lang w:val="en-US"/>
        </w:rPr>
        <w:t>be</w:t>
      </w:r>
      <w:proofErr w:type="gramEnd"/>
      <w:r>
        <w:rPr>
          <w:rFonts w:ascii="Times New Roman" w:eastAsia="Times New Roman" w:hAnsi="Times New Roman" w:cs="Times New Roman"/>
          <w:sz w:val="24"/>
          <w:szCs w:val="20"/>
          <w:lang w:val="en-US"/>
        </w:rPr>
        <w:t xml:space="preserve"> addressed to the Contracting Authority</w:t>
      </w:r>
      <w:r w:rsidRPr="006E545A">
        <w:rPr>
          <w:rFonts w:ascii="Times New Roman" w:eastAsia="Times New Roman" w:hAnsi="Times New Roman" w:cs="Times New Roman"/>
          <w:sz w:val="24"/>
          <w:szCs w:val="20"/>
          <w:lang w:val="en-US"/>
        </w:rPr>
        <w:t xml:space="preserve"> at the address </w:t>
      </w:r>
      <w:r w:rsidRPr="006E545A">
        <w:rPr>
          <w:rFonts w:ascii="Times New Roman" w:eastAsia="Times New Roman" w:hAnsi="Times New Roman" w:cs="Times New Roman"/>
          <w:b/>
          <w:sz w:val="24"/>
          <w:szCs w:val="20"/>
          <w:lang w:val="en-US"/>
        </w:rPr>
        <w:t>provided in the BDS;</w:t>
      </w:r>
    </w:p>
    <w:p w:rsidR="006E545A" w:rsidRPr="006E545A" w:rsidRDefault="006E545A" w:rsidP="006E545A">
      <w:pPr>
        <w:tabs>
          <w:tab w:val="left" w:pos="1080"/>
        </w:tabs>
        <w:spacing w:after="0" w:line="240" w:lineRule="auto"/>
        <w:ind w:left="1080" w:hanging="576"/>
        <w:jc w:val="both"/>
        <w:rPr>
          <w:rFonts w:ascii="Times New Roman" w:eastAsia="Times New Roman" w:hAnsi="Times New Roman" w:cs="Times New Roman"/>
          <w:b/>
          <w:sz w:val="24"/>
          <w:szCs w:val="20"/>
          <w:lang w:val="en-US"/>
        </w:rPr>
      </w:pPr>
    </w:p>
    <w:p w:rsidR="006E545A" w:rsidRDefault="006E545A" w:rsidP="001B1465">
      <w:pPr>
        <w:pStyle w:val="ListParagraph"/>
        <w:numPr>
          <w:ilvl w:val="0"/>
          <w:numId w:val="9"/>
        </w:numPr>
        <w:tabs>
          <w:tab w:val="left" w:pos="1080"/>
        </w:tabs>
        <w:spacing w:after="0" w:line="240" w:lineRule="auto"/>
        <w:jc w:val="both"/>
        <w:rPr>
          <w:rFonts w:ascii="Times New Roman" w:eastAsia="Times New Roman" w:hAnsi="Times New Roman" w:cs="Times New Roman"/>
          <w:sz w:val="24"/>
          <w:szCs w:val="20"/>
          <w:lang w:val="en-US"/>
        </w:rPr>
      </w:pPr>
      <w:r w:rsidRPr="006E545A">
        <w:rPr>
          <w:rFonts w:ascii="Times New Roman" w:eastAsia="Times New Roman" w:hAnsi="Times New Roman" w:cs="Times New Roman"/>
          <w:sz w:val="24"/>
          <w:szCs w:val="20"/>
          <w:lang w:val="en-US"/>
        </w:rPr>
        <w:t xml:space="preserve">bear the name and identification number of the Contract as </w:t>
      </w:r>
      <w:r w:rsidRPr="006E545A">
        <w:rPr>
          <w:rFonts w:ascii="Times New Roman" w:eastAsia="Times New Roman" w:hAnsi="Times New Roman" w:cs="Times New Roman"/>
          <w:b/>
          <w:sz w:val="24"/>
          <w:szCs w:val="20"/>
          <w:lang w:val="en-US"/>
        </w:rPr>
        <w:t>defined in the BDS</w:t>
      </w:r>
      <w:r w:rsidRPr="006E545A">
        <w:rPr>
          <w:rFonts w:ascii="Times New Roman" w:eastAsia="Times New Roman" w:hAnsi="Times New Roman" w:cs="Times New Roman"/>
          <w:sz w:val="24"/>
          <w:szCs w:val="20"/>
          <w:lang w:val="en-US"/>
        </w:rPr>
        <w:t xml:space="preserve"> and  Special Conditions of Contract; and</w:t>
      </w:r>
    </w:p>
    <w:p w:rsidR="006E545A" w:rsidRDefault="006E545A" w:rsidP="006E545A">
      <w:pPr>
        <w:pStyle w:val="ListParagraph"/>
        <w:tabs>
          <w:tab w:val="left" w:pos="1080"/>
        </w:tabs>
        <w:spacing w:after="0" w:line="240" w:lineRule="auto"/>
        <w:ind w:left="900"/>
        <w:jc w:val="both"/>
        <w:rPr>
          <w:rFonts w:ascii="Times New Roman" w:eastAsia="Times New Roman" w:hAnsi="Times New Roman" w:cs="Times New Roman"/>
          <w:sz w:val="24"/>
          <w:szCs w:val="20"/>
          <w:lang w:val="en-US"/>
        </w:rPr>
      </w:pPr>
    </w:p>
    <w:p w:rsidR="006E545A" w:rsidRPr="006E545A" w:rsidRDefault="006E545A" w:rsidP="001B1465">
      <w:pPr>
        <w:pStyle w:val="ListParagraph"/>
        <w:numPr>
          <w:ilvl w:val="0"/>
          <w:numId w:val="9"/>
        </w:numPr>
        <w:tabs>
          <w:tab w:val="left" w:pos="1080"/>
        </w:tabs>
        <w:spacing w:after="0" w:line="240" w:lineRule="auto"/>
        <w:jc w:val="both"/>
        <w:rPr>
          <w:rFonts w:ascii="Times New Roman" w:eastAsia="Times New Roman" w:hAnsi="Times New Roman" w:cs="Times New Roman"/>
          <w:sz w:val="24"/>
          <w:szCs w:val="20"/>
          <w:lang w:val="en-US"/>
        </w:rPr>
      </w:pPr>
      <w:proofErr w:type="gramStart"/>
      <w:r w:rsidRPr="006E545A">
        <w:rPr>
          <w:rFonts w:ascii="Times New Roman" w:eastAsia="Times New Roman" w:hAnsi="Times New Roman" w:cs="Times New Roman"/>
          <w:sz w:val="24"/>
          <w:szCs w:val="20"/>
          <w:lang w:val="en-US"/>
        </w:rPr>
        <w:t>provide</w:t>
      </w:r>
      <w:proofErr w:type="gramEnd"/>
      <w:r w:rsidRPr="006E545A">
        <w:rPr>
          <w:rFonts w:ascii="Times New Roman" w:eastAsia="Times New Roman" w:hAnsi="Times New Roman" w:cs="Times New Roman"/>
          <w:sz w:val="24"/>
          <w:szCs w:val="20"/>
          <w:lang w:val="en-US"/>
        </w:rPr>
        <w:t xml:space="preserve"> a warning not to open before the specified time and date for Bid opening as </w:t>
      </w:r>
      <w:r w:rsidRPr="006E545A">
        <w:rPr>
          <w:rFonts w:ascii="Times New Roman" w:eastAsia="Times New Roman" w:hAnsi="Times New Roman" w:cs="Times New Roman"/>
          <w:b/>
          <w:sz w:val="24"/>
          <w:szCs w:val="20"/>
          <w:lang w:val="en-US"/>
        </w:rPr>
        <w:t>defined in the BDS.</w:t>
      </w:r>
    </w:p>
    <w:p w:rsidR="006E545A" w:rsidRPr="006E545A" w:rsidRDefault="006E545A" w:rsidP="006E545A">
      <w:pPr>
        <w:tabs>
          <w:tab w:val="left" w:pos="1080"/>
        </w:tabs>
        <w:spacing w:after="0" w:line="240" w:lineRule="auto"/>
        <w:jc w:val="both"/>
        <w:rPr>
          <w:rFonts w:ascii="Times New Roman" w:eastAsia="Times New Roman" w:hAnsi="Times New Roman" w:cs="Times New Roman"/>
          <w:sz w:val="24"/>
          <w:szCs w:val="20"/>
          <w:lang w:val="en-US"/>
        </w:rPr>
      </w:pPr>
    </w:p>
    <w:p w:rsidR="006E545A" w:rsidRPr="006E545A" w:rsidRDefault="006E545A" w:rsidP="006E545A">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6E545A">
        <w:rPr>
          <w:rFonts w:ascii="Times New Roman" w:eastAsia="Times New Roman" w:hAnsi="Times New Roman" w:cs="Times New Roman"/>
          <w:sz w:val="24"/>
          <w:szCs w:val="20"/>
          <w:lang w:val="en-US"/>
        </w:rPr>
        <w:t>20.3</w:t>
      </w:r>
      <w:r w:rsidRPr="006E545A">
        <w:rPr>
          <w:rFonts w:ascii="Times New Roman" w:eastAsia="Times New Roman" w:hAnsi="Times New Roman" w:cs="Times New Roman"/>
          <w:sz w:val="24"/>
          <w:szCs w:val="20"/>
          <w:lang w:val="en-US"/>
        </w:rPr>
        <w:tab/>
        <w:t>In addition to the identification required in Sub-Clause 20.2, the inner envelopes shall indicate the name and address of the Bidder to enable the Bid to be returned unopened in case it is declared late, pursuant to Clause 22.</w:t>
      </w:r>
    </w:p>
    <w:p w:rsidR="006E545A" w:rsidRDefault="006E545A" w:rsidP="006E545A">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6E545A">
        <w:rPr>
          <w:rFonts w:ascii="Times New Roman" w:eastAsia="Times New Roman" w:hAnsi="Times New Roman" w:cs="Times New Roman"/>
          <w:sz w:val="24"/>
          <w:szCs w:val="20"/>
          <w:lang w:val="en-US"/>
        </w:rPr>
        <w:lastRenderedPageBreak/>
        <w:t>20.4</w:t>
      </w:r>
      <w:r w:rsidRPr="006E545A">
        <w:rPr>
          <w:rFonts w:ascii="Times New Roman" w:eastAsia="Times New Roman" w:hAnsi="Times New Roman" w:cs="Times New Roman"/>
          <w:sz w:val="24"/>
          <w:szCs w:val="20"/>
          <w:lang w:val="en-US"/>
        </w:rPr>
        <w:tab/>
        <w:t>If the outer envelope is not sealed a</w:t>
      </w:r>
      <w:r>
        <w:rPr>
          <w:rFonts w:ascii="Times New Roman" w:eastAsia="Times New Roman" w:hAnsi="Times New Roman" w:cs="Times New Roman"/>
          <w:sz w:val="24"/>
          <w:szCs w:val="20"/>
          <w:lang w:val="en-US"/>
        </w:rPr>
        <w:t>nd marked as above, the Contracting Authority</w:t>
      </w:r>
      <w:r w:rsidRPr="006E545A">
        <w:rPr>
          <w:rFonts w:ascii="Times New Roman" w:eastAsia="Times New Roman" w:hAnsi="Times New Roman" w:cs="Times New Roman"/>
          <w:sz w:val="24"/>
          <w:szCs w:val="20"/>
          <w:lang w:val="en-US"/>
        </w:rPr>
        <w:t xml:space="preserve"> will assume no responsibility for the misplacement or premature opening of the Bid.</w:t>
      </w:r>
    </w:p>
    <w:p w:rsidR="006E545A" w:rsidRDefault="006E545A" w:rsidP="0012124F">
      <w:pPr>
        <w:pStyle w:val="Heading2"/>
        <w:numPr>
          <w:ilvl w:val="0"/>
          <w:numId w:val="28"/>
        </w:numPr>
      </w:pPr>
      <w:bookmarkStart w:id="133" w:name="_Toc24349286"/>
      <w:bookmarkStart w:id="134" w:name="_Toc24910907"/>
      <w:r w:rsidRPr="006E545A">
        <w:t>Deadline for Submission of Bids</w:t>
      </w:r>
      <w:bookmarkEnd w:id="133"/>
      <w:bookmarkEnd w:id="134"/>
    </w:p>
    <w:p w:rsidR="006E545A" w:rsidRPr="006E545A" w:rsidRDefault="006E545A" w:rsidP="006E545A">
      <w:pPr>
        <w:tabs>
          <w:tab w:val="left" w:pos="540"/>
        </w:tabs>
        <w:spacing w:after="200" w:line="240" w:lineRule="auto"/>
        <w:ind w:left="540" w:hanging="576"/>
        <w:jc w:val="both"/>
        <w:rPr>
          <w:rFonts w:ascii="Times New Roman" w:eastAsia="Times New Roman" w:hAnsi="Times New Roman" w:cs="Times New Roman"/>
          <w:b/>
          <w:sz w:val="24"/>
          <w:szCs w:val="20"/>
          <w:lang w:val="en-US"/>
        </w:rPr>
      </w:pPr>
      <w:r w:rsidRPr="006E545A">
        <w:rPr>
          <w:rFonts w:ascii="Times New Roman" w:eastAsia="Times New Roman" w:hAnsi="Times New Roman" w:cs="Times New Roman"/>
          <w:sz w:val="24"/>
          <w:szCs w:val="20"/>
          <w:lang w:val="en-US"/>
        </w:rPr>
        <w:t>21.1</w:t>
      </w:r>
      <w:r w:rsidRPr="006E545A">
        <w:rPr>
          <w:rFonts w:ascii="Times New Roman" w:eastAsia="Times New Roman" w:hAnsi="Times New Roman" w:cs="Times New Roman"/>
          <w:sz w:val="24"/>
          <w:szCs w:val="20"/>
          <w:lang w:val="en-US"/>
        </w:rPr>
        <w:tab/>
        <w:t xml:space="preserve">Bids shall be delivered to the </w:t>
      </w:r>
      <w:r>
        <w:rPr>
          <w:rFonts w:ascii="Times New Roman" w:hAnsi="Times New Roman" w:cs="Times New Roman"/>
          <w:sz w:val="24"/>
          <w:szCs w:val="20"/>
        </w:rPr>
        <w:t>Contracting Authority</w:t>
      </w:r>
      <w:r w:rsidRPr="006E545A">
        <w:rPr>
          <w:rFonts w:ascii="Times New Roman" w:eastAsia="Times New Roman" w:hAnsi="Times New Roman" w:cs="Times New Roman"/>
          <w:sz w:val="24"/>
          <w:szCs w:val="20"/>
          <w:lang w:val="en-US"/>
        </w:rPr>
        <w:t xml:space="preserve"> at the address specified above no later than the time and date </w:t>
      </w:r>
      <w:r w:rsidRPr="006E545A">
        <w:rPr>
          <w:rFonts w:ascii="Times New Roman" w:eastAsia="Times New Roman" w:hAnsi="Times New Roman" w:cs="Times New Roman"/>
          <w:b/>
          <w:sz w:val="24"/>
          <w:szCs w:val="20"/>
          <w:lang w:val="en-US"/>
        </w:rPr>
        <w:t>specified in the BDS.</w:t>
      </w:r>
    </w:p>
    <w:p w:rsidR="00442461" w:rsidRDefault="006E545A" w:rsidP="006E545A">
      <w:pPr>
        <w:tabs>
          <w:tab w:val="left" w:pos="540"/>
        </w:tabs>
        <w:spacing w:after="200" w:line="240" w:lineRule="auto"/>
        <w:ind w:left="540" w:hanging="576"/>
        <w:jc w:val="both"/>
        <w:rPr>
          <w:rFonts w:ascii="Times New Roman" w:hAnsi="Times New Roman" w:cs="Times New Roman"/>
          <w:sz w:val="24"/>
          <w:szCs w:val="20"/>
        </w:rPr>
      </w:pPr>
      <w:r w:rsidRPr="006E545A">
        <w:rPr>
          <w:rFonts w:ascii="Times New Roman" w:hAnsi="Times New Roman" w:cs="Times New Roman"/>
          <w:sz w:val="24"/>
          <w:szCs w:val="20"/>
        </w:rPr>
        <w:t>21</w:t>
      </w:r>
      <w:r>
        <w:rPr>
          <w:rFonts w:ascii="Times New Roman" w:hAnsi="Times New Roman" w:cs="Times New Roman"/>
          <w:sz w:val="24"/>
          <w:szCs w:val="20"/>
        </w:rPr>
        <w:t>.2</w:t>
      </w:r>
      <w:r>
        <w:rPr>
          <w:rFonts w:ascii="Times New Roman" w:hAnsi="Times New Roman" w:cs="Times New Roman"/>
          <w:sz w:val="24"/>
          <w:szCs w:val="20"/>
        </w:rPr>
        <w:tab/>
        <w:t>The Contracting Authority</w:t>
      </w:r>
      <w:r w:rsidRPr="006E545A">
        <w:rPr>
          <w:rFonts w:ascii="Times New Roman" w:hAnsi="Times New Roman" w:cs="Times New Roman"/>
          <w:sz w:val="24"/>
          <w:szCs w:val="20"/>
        </w:rPr>
        <w:t xml:space="preserve"> may extend the deadline for submission of bids by issuing an amendment in accordance with Clause 11, in which case all rights and obligations of the </w:t>
      </w:r>
      <w:r>
        <w:rPr>
          <w:rFonts w:ascii="Times New Roman" w:hAnsi="Times New Roman" w:cs="Times New Roman"/>
          <w:sz w:val="24"/>
          <w:szCs w:val="20"/>
        </w:rPr>
        <w:t>Contracting Authority</w:t>
      </w:r>
      <w:r w:rsidRPr="006E545A">
        <w:rPr>
          <w:rFonts w:ascii="Times New Roman" w:hAnsi="Times New Roman" w:cs="Times New Roman"/>
          <w:sz w:val="24"/>
          <w:szCs w:val="20"/>
        </w:rPr>
        <w:t xml:space="preserve"> and the bidders previously subject to the original deadline will then be subject to the new deadline.</w:t>
      </w:r>
    </w:p>
    <w:p w:rsidR="006E545A" w:rsidRDefault="006E545A" w:rsidP="0012124F">
      <w:pPr>
        <w:pStyle w:val="Heading2"/>
        <w:numPr>
          <w:ilvl w:val="0"/>
          <w:numId w:val="28"/>
        </w:numPr>
      </w:pPr>
      <w:bookmarkStart w:id="135" w:name="_Toc24349287"/>
      <w:bookmarkStart w:id="136" w:name="_Toc24910908"/>
      <w:r w:rsidRPr="006E545A">
        <w:t>Late Bids</w:t>
      </w:r>
      <w:bookmarkEnd w:id="135"/>
      <w:bookmarkEnd w:id="136"/>
    </w:p>
    <w:p w:rsidR="006E545A" w:rsidRDefault="006E545A" w:rsidP="0077341F">
      <w:pPr>
        <w:tabs>
          <w:tab w:val="left" w:pos="540"/>
        </w:tabs>
        <w:spacing w:after="200" w:line="240" w:lineRule="auto"/>
        <w:ind w:left="540" w:hanging="576"/>
        <w:jc w:val="both"/>
        <w:rPr>
          <w:rFonts w:asciiTheme="majorBidi" w:eastAsia="Times New Roman" w:hAnsiTheme="majorBidi" w:cstheme="majorBidi"/>
          <w:sz w:val="24"/>
          <w:szCs w:val="24"/>
        </w:rPr>
      </w:pPr>
      <w:bookmarkStart w:id="137" w:name="_Toc16262669"/>
      <w:bookmarkStart w:id="138" w:name="_Toc16289696"/>
      <w:bookmarkEnd w:id="107"/>
      <w:bookmarkEnd w:id="108"/>
      <w:r w:rsidRPr="006E545A">
        <w:rPr>
          <w:rFonts w:asciiTheme="majorBidi" w:eastAsia="Times New Roman" w:hAnsiTheme="majorBidi" w:cstheme="majorBidi"/>
          <w:sz w:val="24"/>
          <w:szCs w:val="24"/>
        </w:rPr>
        <w:t>22.1</w:t>
      </w:r>
      <w:r w:rsidRPr="006E545A">
        <w:rPr>
          <w:rFonts w:asciiTheme="majorBidi" w:eastAsia="Times New Roman" w:hAnsiTheme="majorBidi" w:cstheme="majorBidi"/>
          <w:sz w:val="24"/>
          <w:szCs w:val="24"/>
        </w:rPr>
        <w:tab/>
        <w:t xml:space="preserve">Any Bid received by the </w:t>
      </w:r>
      <w:r w:rsidR="0077341F">
        <w:rPr>
          <w:rFonts w:asciiTheme="majorBidi" w:eastAsia="Times New Roman" w:hAnsiTheme="majorBidi" w:cstheme="majorBidi"/>
          <w:sz w:val="24"/>
          <w:szCs w:val="24"/>
        </w:rPr>
        <w:t>Contracting Authority</w:t>
      </w:r>
      <w:r w:rsidRPr="006E545A">
        <w:rPr>
          <w:rFonts w:asciiTheme="majorBidi" w:eastAsia="Times New Roman" w:hAnsiTheme="majorBidi" w:cstheme="majorBidi"/>
          <w:sz w:val="24"/>
          <w:szCs w:val="24"/>
        </w:rPr>
        <w:t xml:space="preserve"> after the deadline prescribed in Clause 21 will be returned unopened to the Bidder.</w:t>
      </w:r>
    </w:p>
    <w:p w:rsidR="0077341F" w:rsidRDefault="0077341F" w:rsidP="0012124F">
      <w:pPr>
        <w:pStyle w:val="Heading2"/>
        <w:numPr>
          <w:ilvl w:val="0"/>
          <w:numId w:val="28"/>
        </w:numPr>
      </w:pPr>
      <w:bookmarkStart w:id="139" w:name="_Toc24349288"/>
      <w:bookmarkStart w:id="140" w:name="_Toc24910909"/>
      <w:r w:rsidRPr="0077341F">
        <w:t>Modification and Withdrawal of Bids</w:t>
      </w:r>
      <w:bookmarkEnd w:id="139"/>
      <w:bookmarkEnd w:id="140"/>
    </w:p>
    <w:p w:rsidR="0077341F" w:rsidRDefault="0077341F" w:rsidP="0077341F">
      <w:pPr>
        <w:tabs>
          <w:tab w:val="left" w:pos="540"/>
        </w:tabs>
        <w:spacing w:after="0" w:line="240" w:lineRule="auto"/>
        <w:ind w:left="540" w:hanging="576"/>
        <w:jc w:val="both"/>
        <w:rPr>
          <w:rFonts w:asciiTheme="majorBidi" w:eastAsia="Times New Roman" w:hAnsiTheme="majorBidi" w:cstheme="majorBidi"/>
          <w:sz w:val="24"/>
          <w:szCs w:val="24"/>
        </w:rPr>
      </w:pPr>
      <w:r w:rsidRPr="0077341F">
        <w:rPr>
          <w:rFonts w:asciiTheme="majorBidi" w:eastAsia="Times New Roman" w:hAnsiTheme="majorBidi" w:cstheme="majorBidi"/>
          <w:sz w:val="24"/>
          <w:szCs w:val="24"/>
        </w:rPr>
        <w:t>23.1</w:t>
      </w:r>
      <w:r w:rsidRPr="0077341F">
        <w:rPr>
          <w:rFonts w:asciiTheme="majorBidi" w:eastAsia="Times New Roman" w:hAnsiTheme="majorBidi" w:cstheme="majorBidi"/>
          <w:sz w:val="24"/>
          <w:szCs w:val="24"/>
        </w:rPr>
        <w:tab/>
        <w:t>Bidders may modify or withdraw their bids by giving notice in writing before</w:t>
      </w:r>
      <w:r>
        <w:rPr>
          <w:rFonts w:asciiTheme="majorBidi" w:eastAsia="Times New Roman" w:hAnsiTheme="majorBidi" w:cstheme="majorBidi"/>
          <w:sz w:val="24"/>
          <w:szCs w:val="24"/>
        </w:rPr>
        <w:t xml:space="preserve"> the deadline prescribed in </w:t>
      </w:r>
      <w:r w:rsidRPr="0077341F">
        <w:rPr>
          <w:rFonts w:asciiTheme="majorBidi" w:eastAsia="Times New Roman" w:hAnsiTheme="majorBidi" w:cstheme="majorBidi"/>
          <w:sz w:val="24"/>
          <w:szCs w:val="24"/>
        </w:rPr>
        <w:t>Clause 21.</w:t>
      </w:r>
    </w:p>
    <w:p w:rsidR="0077341F" w:rsidRPr="0077341F" w:rsidRDefault="0077341F" w:rsidP="0077341F">
      <w:pPr>
        <w:tabs>
          <w:tab w:val="left" w:pos="540"/>
        </w:tabs>
        <w:spacing w:after="0" w:line="240" w:lineRule="auto"/>
        <w:ind w:left="540" w:hanging="576"/>
        <w:jc w:val="both"/>
        <w:rPr>
          <w:rFonts w:asciiTheme="majorBidi" w:eastAsia="Times New Roman" w:hAnsiTheme="majorBidi" w:cstheme="majorBidi"/>
          <w:sz w:val="24"/>
          <w:szCs w:val="24"/>
        </w:rPr>
      </w:pPr>
    </w:p>
    <w:p w:rsidR="0077341F" w:rsidRDefault="0077341F" w:rsidP="0077341F">
      <w:pPr>
        <w:tabs>
          <w:tab w:val="left" w:pos="540"/>
        </w:tabs>
        <w:spacing w:after="0" w:line="240" w:lineRule="auto"/>
        <w:ind w:left="540" w:hanging="576"/>
        <w:rPr>
          <w:rFonts w:asciiTheme="majorBidi" w:eastAsia="Times New Roman" w:hAnsiTheme="majorBidi" w:cstheme="majorBidi"/>
          <w:sz w:val="24"/>
          <w:szCs w:val="24"/>
        </w:rPr>
      </w:pPr>
      <w:r w:rsidRPr="0077341F">
        <w:rPr>
          <w:rFonts w:asciiTheme="majorBidi" w:eastAsia="Times New Roman" w:hAnsiTheme="majorBidi" w:cstheme="majorBidi"/>
          <w:sz w:val="24"/>
          <w:szCs w:val="24"/>
        </w:rPr>
        <w:t>23.2</w:t>
      </w:r>
      <w:r w:rsidRPr="0077341F">
        <w:rPr>
          <w:rFonts w:asciiTheme="majorBidi" w:eastAsia="Times New Roman" w:hAnsiTheme="majorBidi" w:cstheme="majorBidi"/>
          <w:sz w:val="24"/>
          <w:szCs w:val="24"/>
        </w:rPr>
        <w:tab/>
        <w:t>Each Bidder’s modification or withdrawal notice shall be prepared, sealed, marked, and d</w:t>
      </w:r>
      <w:r>
        <w:rPr>
          <w:rFonts w:asciiTheme="majorBidi" w:eastAsia="Times New Roman" w:hAnsiTheme="majorBidi" w:cstheme="majorBidi"/>
          <w:sz w:val="24"/>
          <w:szCs w:val="24"/>
        </w:rPr>
        <w:t xml:space="preserve">elivered in accordance with </w:t>
      </w:r>
      <w:r w:rsidRPr="0077341F">
        <w:rPr>
          <w:rFonts w:asciiTheme="majorBidi" w:eastAsia="Times New Roman" w:hAnsiTheme="majorBidi" w:cstheme="majorBidi"/>
          <w:sz w:val="24"/>
          <w:szCs w:val="24"/>
        </w:rPr>
        <w:t>Clauses 19 and 20, with the outer and inner envelopes additionally marked “MODIFICATION” or “WITHDRAWAL,” as appropriate.</w:t>
      </w:r>
    </w:p>
    <w:p w:rsidR="0077341F" w:rsidRPr="0077341F" w:rsidRDefault="0077341F" w:rsidP="0077341F">
      <w:pPr>
        <w:tabs>
          <w:tab w:val="left" w:pos="540"/>
        </w:tabs>
        <w:spacing w:after="0" w:line="240" w:lineRule="auto"/>
        <w:ind w:left="540" w:hanging="576"/>
        <w:jc w:val="both"/>
        <w:rPr>
          <w:rFonts w:asciiTheme="majorBidi" w:eastAsia="Times New Roman" w:hAnsiTheme="majorBidi" w:cstheme="majorBidi"/>
          <w:sz w:val="24"/>
          <w:szCs w:val="24"/>
        </w:rPr>
      </w:pPr>
    </w:p>
    <w:p w:rsidR="0077341F" w:rsidRDefault="0077341F" w:rsidP="0077341F">
      <w:pPr>
        <w:tabs>
          <w:tab w:val="left" w:pos="540"/>
        </w:tabs>
        <w:spacing w:after="0" w:line="240" w:lineRule="auto"/>
        <w:ind w:left="540" w:hanging="576"/>
        <w:jc w:val="both"/>
        <w:rPr>
          <w:rFonts w:asciiTheme="majorBidi" w:eastAsia="Times New Roman" w:hAnsiTheme="majorBidi" w:cstheme="majorBidi"/>
          <w:sz w:val="24"/>
          <w:szCs w:val="24"/>
        </w:rPr>
      </w:pPr>
      <w:r w:rsidRPr="0077341F">
        <w:rPr>
          <w:rFonts w:asciiTheme="majorBidi" w:eastAsia="Times New Roman" w:hAnsiTheme="majorBidi" w:cstheme="majorBidi"/>
          <w:sz w:val="24"/>
          <w:szCs w:val="24"/>
        </w:rPr>
        <w:t>23.3</w:t>
      </w:r>
      <w:r w:rsidRPr="0077341F">
        <w:rPr>
          <w:rFonts w:asciiTheme="majorBidi" w:eastAsia="Times New Roman" w:hAnsiTheme="majorBidi" w:cstheme="majorBidi"/>
          <w:sz w:val="24"/>
          <w:szCs w:val="24"/>
        </w:rPr>
        <w:tab/>
        <w:t>No Bid may be modified after the deadline for submission of Bids.</w:t>
      </w:r>
    </w:p>
    <w:p w:rsidR="0077341F" w:rsidRPr="0077341F" w:rsidRDefault="0077341F" w:rsidP="0077341F">
      <w:pPr>
        <w:tabs>
          <w:tab w:val="left" w:pos="540"/>
        </w:tabs>
        <w:spacing w:after="0" w:line="240" w:lineRule="auto"/>
        <w:ind w:left="540" w:hanging="576"/>
        <w:jc w:val="both"/>
        <w:rPr>
          <w:rFonts w:asciiTheme="majorBidi" w:eastAsia="Times New Roman" w:hAnsiTheme="majorBidi" w:cstheme="majorBidi"/>
          <w:sz w:val="24"/>
          <w:szCs w:val="24"/>
        </w:rPr>
      </w:pPr>
    </w:p>
    <w:p w:rsidR="0077341F" w:rsidRDefault="0077341F" w:rsidP="0077341F">
      <w:pPr>
        <w:tabs>
          <w:tab w:val="left" w:pos="540"/>
        </w:tabs>
        <w:spacing w:after="0" w:line="240" w:lineRule="auto"/>
        <w:ind w:left="540" w:hanging="576"/>
        <w:jc w:val="both"/>
        <w:rPr>
          <w:rFonts w:asciiTheme="majorBidi" w:eastAsia="Times New Roman" w:hAnsiTheme="majorBidi" w:cstheme="majorBidi"/>
          <w:sz w:val="24"/>
          <w:szCs w:val="24"/>
        </w:rPr>
      </w:pPr>
      <w:r w:rsidRPr="0077341F">
        <w:rPr>
          <w:rFonts w:asciiTheme="majorBidi" w:eastAsia="Times New Roman" w:hAnsiTheme="majorBidi" w:cstheme="majorBidi"/>
          <w:sz w:val="24"/>
          <w:szCs w:val="24"/>
        </w:rPr>
        <w:t>23.4</w:t>
      </w:r>
      <w:r w:rsidRPr="0077341F">
        <w:rPr>
          <w:rFonts w:asciiTheme="majorBidi" w:eastAsia="Times New Roman" w:hAnsiTheme="majorBidi" w:cstheme="majorBidi"/>
          <w:sz w:val="24"/>
          <w:szCs w:val="24"/>
        </w:rPr>
        <w:tab/>
        <w:t>Withdrawal of a Bid between the deadline for submission of bids and the expiration of the period of Bid validity specified in the BDS</w:t>
      </w:r>
      <w:r>
        <w:rPr>
          <w:rFonts w:asciiTheme="majorBidi" w:eastAsia="Times New Roman" w:hAnsiTheme="majorBidi" w:cstheme="majorBidi"/>
          <w:sz w:val="24"/>
          <w:szCs w:val="24"/>
        </w:rPr>
        <w:t xml:space="preserve"> or as extended pursuant to </w:t>
      </w:r>
      <w:r w:rsidRPr="0077341F">
        <w:rPr>
          <w:rFonts w:asciiTheme="majorBidi" w:eastAsia="Times New Roman" w:hAnsiTheme="majorBidi" w:cstheme="majorBidi"/>
          <w:sz w:val="24"/>
          <w:szCs w:val="24"/>
        </w:rPr>
        <w:t>Sub-Clause 16.2 may result in the forfeiture of t</w:t>
      </w:r>
      <w:r>
        <w:rPr>
          <w:rFonts w:asciiTheme="majorBidi" w:eastAsia="Times New Roman" w:hAnsiTheme="majorBidi" w:cstheme="majorBidi"/>
          <w:sz w:val="24"/>
          <w:szCs w:val="24"/>
        </w:rPr>
        <w:t xml:space="preserve">he Bid Security pursuant to </w:t>
      </w:r>
      <w:r w:rsidRPr="0077341F">
        <w:rPr>
          <w:rFonts w:asciiTheme="majorBidi" w:eastAsia="Times New Roman" w:hAnsiTheme="majorBidi" w:cstheme="majorBidi"/>
          <w:sz w:val="24"/>
          <w:szCs w:val="24"/>
        </w:rPr>
        <w:t>Clause 17.</w:t>
      </w:r>
    </w:p>
    <w:p w:rsidR="0077341F" w:rsidRPr="0077341F" w:rsidRDefault="0077341F" w:rsidP="0077341F">
      <w:pPr>
        <w:tabs>
          <w:tab w:val="left" w:pos="540"/>
        </w:tabs>
        <w:spacing w:after="0" w:line="240" w:lineRule="auto"/>
        <w:ind w:left="540" w:hanging="576"/>
        <w:jc w:val="both"/>
        <w:rPr>
          <w:rFonts w:asciiTheme="majorBidi" w:eastAsia="Times New Roman" w:hAnsiTheme="majorBidi" w:cstheme="majorBidi"/>
          <w:sz w:val="24"/>
          <w:szCs w:val="24"/>
        </w:rPr>
      </w:pPr>
    </w:p>
    <w:p w:rsidR="0077341F" w:rsidRDefault="0077341F" w:rsidP="0077341F">
      <w:pPr>
        <w:tabs>
          <w:tab w:val="left" w:pos="540"/>
        </w:tabs>
        <w:spacing w:after="0" w:line="240" w:lineRule="auto"/>
        <w:ind w:left="540" w:hanging="576"/>
        <w:jc w:val="both"/>
        <w:rPr>
          <w:rFonts w:asciiTheme="majorBidi" w:eastAsia="Times New Roman" w:hAnsiTheme="majorBidi" w:cstheme="majorBidi"/>
          <w:sz w:val="24"/>
          <w:szCs w:val="24"/>
        </w:rPr>
      </w:pPr>
      <w:r w:rsidRPr="0077341F">
        <w:rPr>
          <w:rFonts w:asciiTheme="majorBidi" w:eastAsia="Times New Roman" w:hAnsiTheme="majorBidi" w:cstheme="majorBidi"/>
          <w:sz w:val="24"/>
          <w:szCs w:val="24"/>
        </w:rPr>
        <w:t>23.5</w:t>
      </w:r>
      <w:r w:rsidRPr="0077341F">
        <w:rPr>
          <w:rFonts w:asciiTheme="majorBidi" w:eastAsia="Times New Roman" w:hAnsiTheme="majorBidi" w:cstheme="majorBidi"/>
          <w:sz w:val="24"/>
          <w:szCs w:val="24"/>
        </w:rPr>
        <w:tab/>
        <w:t>Bidders may only offer discounts to, or otherwise modify the prices of their bids by submitting Bid modifications in accordance with this clause, or included in the original Bid submission.</w:t>
      </w:r>
    </w:p>
    <w:p w:rsidR="0077341F" w:rsidRDefault="0077341F" w:rsidP="0077341F">
      <w:pPr>
        <w:tabs>
          <w:tab w:val="left" w:pos="540"/>
        </w:tabs>
        <w:spacing w:after="0" w:line="240" w:lineRule="auto"/>
        <w:ind w:left="540" w:hanging="576"/>
        <w:jc w:val="both"/>
        <w:rPr>
          <w:rFonts w:asciiTheme="majorBidi" w:eastAsia="Times New Roman" w:hAnsiTheme="majorBidi" w:cstheme="majorBidi"/>
          <w:sz w:val="24"/>
          <w:szCs w:val="24"/>
        </w:rPr>
      </w:pPr>
    </w:p>
    <w:p w:rsidR="0077341F" w:rsidRPr="00FB59A1" w:rsidRDefault="0077341F" w:rsidP="00541708">
      <w:pPr>
        <w:pStyle w:val="Heading1"/>
        <w:spacing w:before="0" w:after="120"/>
      </w:pPr>
      <w:bookmarkStart w:id="141" w:name="_Toc196122135"/>
      <w:bookmarkStart w:id="142" w:name="_Toc24349289"/>
      <w:bookmarkStart w:id="143" w:name="_Toc24910910"/>
      <w:r w:rsidRPr="0077341F">
        <w:t>E.  Bid Opening and Evaluation</w:t>
      </w:r>
      <w:bookmarkEnd w:id="141"/>
      <w:bookmarkEnd w:id="142"/>
      <w:bookmarkEnd w:id="143"/>
    </w:p>
    <w:p w:rsidR="00FB59A1" w:rsidRPr="00FB59A1" w:rsidRDefault="00FB59A1" w:rsidP="0012124F">
      <w:pPr>
        <w:pStyle w:val="Heading2"/>
        <w:numPr>
          <w:ilvl w:val="0"/>
          <w:numId w:val="28"/>
        </w:numPr>
      </w:pPr>
      <w:bookmarkStart w:id="144" w:name="_Toc24349290"/>
      <w:bookmarkStart w:id="145" w:name="_Toc24910911"/>
      <w:r w:rsidRPr="00FB59A1">
        <w:t>Bid Opening</w:t>
      </w:r>
      <w:bookmarkEnd w:id="144"/>
      <w:bookmarkEnd w:id="145"/>
    </w:p>
    <w:p w:rsidR="00FB59A1" w:rsidRDefault="00FB59A1" w:rsidP="00FB59A1">
      <w:pPr>
        <w:tabs>
          <w:tab w:val="left" w:pos="540"/>
        </w:tabs>
        <w:spacing w:after="0" w:line="240" w:lineRule="auto"/>
        <w:ind w:left="540" w:hanging="576"/>
        <w:rPr>
          <w:rFonts w:asciiTheme="majorBidi" w:hAnsiTheme="majorBidi" w:cstheme="majorBidi"/>
          <w:sz w:val="24"/>
          <w:szCs w:val="24"/>
          <w:lang w:val="en-US" w:eastAsia="ar-SA"/>
        </w:rPr>
      </w:pPr>
      <w:r>
        <w:rPr>
          <w:rFonts w:asciiTheme="majorBidi" w:hAnsiTheme="majorBidi" w:cstheme="majorBidi"/>
          <w:sz w:val="24"/>
          <w:szCs w:val="24"/>
          <w:lang w:val="en-US" w:eastAsia="ar-SA"/>
        </w:rPr>
        <w:t>24.1</w:t>
      </w:r>
      <w:r>
        <w:rPr>
          <w:rFonts w:asciiTheme="majorBidi" w:hAnsiTheme="majorBidi" w:cstheme="majorBidi"/>
          <w:sz w:val="24"/>
          <w:szCs w:val="24"/>
          <w:lang w:val="en-US" w:eastAsia="ar-SA"/>
        </w:rPr>
        <w:tab/>
        <w:t>The Bid Opening Committee</w:t>
      </w:r>
      <w:r w:rsidRPr="00FB59A1">
        <w:rPr>
          <w:rFonts w:asciiTheme="majorBidi" w:hAnsiTheme="majorBidi" w:cstheme="majorBidi"/>
          <w:sz w:val="24"/>
          <w:szCs w:val="24"/>
          <w:lang w:val="en-US" w:eastAsia="ar-SA"/>
        </w:rPr>
        <w:t xml:space="preserve"> will open the bids, including modifications made pu</w:t>
      </w:r>
      <w:r>
        <w:rPr>
          <w:rFonts w:asciiTheme="majorBidi" w:hAnsiTheme="majorBidi" w:cstheme="majorBidi"/>
          <w:sz w:val="24"/>
          <w:szCs w:val="24"/>
          <w:lang w:val="en-US" w:eastAsia="ar-SA"/>
        </w:rPr>
        <w:t xml:space="preserve">rsuant to </w:t>
      </w:r>
      <w:r w:rsidRPr="00FB59A1">
        <w:rPr>
          <w:rFonts w:asciiTheme="majorBidi" w:hAnsiTheme="majorBidi" w:cstheme="majorBidi"/>
          <w:sz w:val="24"/>
          <w:szCs w:val="24"/>
          <w:lang w:val="en-US" w:eastAsia="ar-SA"/>
        </w:rPr>
        <w:t xml:space="preserve">Clause 23, in the presence of the bidders’ representatives who choose to attend at the time and in the place </w:t>
      </w:r>
      <w:r w:rsidRPr="00FB59A1">
        <w:rPr>
          <w:rFonts w:asciiTheme="majorBidi" w:hAnsiTheme="majorBidi" w:cstheme="majorBidi"/>
          <w:b/>
          <w:bCs/>
          <w:sz w:val="24"/>
          <w:szCs w:val="24"/>
          <w:lang w:val="en-US" w:eastAsia="ar-SA"/>
        </w:rPr>
        <w:t>specified in the BDS</w:t>
      </w:r>
      <w:r w:rsidRPr="00FB59A1">
        <w:rPr>
          <w:rFonts w:asciiTheme="majorBidi" w:hAnsiTheme="majorBidi" w:cstheme="majorBidi"/>
          <w:sz w:val="24"/>
          <w:szCs w:val="24"/>
          <w:lang w:val="en-US" w:eastAsia="ar-SA"/>
        </w:rPr>
        <w:t>.</w:t>
      </w:r>
    </w:p>
    <w:p w:rsidR="00FB59A1" w:rsidRPr="00FB59A1" w:rsidRDefault="00FB59A1" w:rsidP="00FB59A1">
      <w:pPr>
        <w:tabs>
          <w:tab w:val="left" w:pos="540"/>
        </w:tabs>
        <w:spacing w:after="0" w:line="240" w:lineRule="auto"/>
        <w:ind w:left="540" w:hanging="576"/>
        <w:rPr>
          <w:rFonts w:asciiTheme="majorBidi" w:hAnsiTheme="majorBidi" w:cstheme="majorBidi"/>
          <w:sz w:val="24"/>
          <w:szCs w:val="24"/>
          <w:lang w:val="en-US" w:eastAsia="ar-SA"/>
        </w:rPr>
      </w:pPr>
    </w:p>
    <w:p w:rsidR="00FB59A1" w:rsidRDefault="00FB59A1" w:rsidP="00FB59A1">
      <w:pPr>
        <w:tabs>
          <w:tab w:val="left" w:pos="540"/>
        </w:tabs>
        <w:spacing w:after="0" w:line="240" w:lineRule="auto"/>
        <w:ind w:left="540" w:hanging="576"/>
        <w:rPr>
          <w:rFonts w:asciiTheme="majorBidi" w:hAnsiTheme="majorBidi" w:cstheme="majorBidi"/>
          <w:sz w:val="24"/>
          <w:szCs w:val="24"/>
          <w:lang w:val="en-US" w:eastAsia="ar-SA"/>
        </w:rPr>
      </w:pPr>
      <w:r w:rsidRPr="00FB59A1">
        <w:rPr>
          <w:rFonts w:asciiTheme="majorBidi" w:hAnsiTheme="majorBidi" w:cstheme="majorBidi"/>
          <w:sz w:val="24"/>
          <w:szCs w:val="24"/>
          <w:lang w:val="en-US" w:eastAsia="ar-SA"/>
        </w:rPr>
        <w:t>24.2</w:t>
      </w:r>
      <w:r w:rsidRPr="00FB59A1">
        <w:rPr>
          <w:rFonts w:asciiTheme="majorBidi" w:hAnsiTheme="majorBidi" w:cstheme="majorBidi"/>
          <w:sz w:val="24"/>
          <w:szCs w:val="24"/>
          <w:lang w:val="en-US" w:eastAsia="ar-SA"/>
        </w:rPr>
        <w:tab/>
        <w:t>Envelopes marked “WITHDRAWAL” shall be opened and read out first.  Bids for which an acceptable notice of withdrawal has</w:t>
      </w:r>
      <w:r>
        <w:rPr>
          <w:rFonts w:asciiTheme="majorBidi" w:hAnsiTheme="majorBidi" w:cstheme="majorBidi"/>
          <w:sz w:val="24"/>
          <w:szCs w:val="24"/>
          <w:lang w:val="en-US" w:eastAsia="ar-SA"/>
        </w:rPr>
        <w:t xml:space="preserve"> been submitted pursuant to </w:t>
      </w:r>
      <w:r w:rsidRPr="00FB59A1">
        <w:rPr>
          <w:rFonts w:asciiTheme="majorBidi" w:hAnsiTheme="majorBidi" w:cstheme="majorBidi"/>
          <w:sz w:val="24"/>
          <w:szCs w:val="24"/>
          <w:lang w:val="en-US" w:eastAsia="ar-SA"/>
        </w:rPr>
        <w:t>Clause 23 shall not be opened</w:t>
      </w:r>
      <w:r w:rsidR="005E4247" w:rsidRPr="005E4247">
        <w:rPr>
          <w:rFonts w:asciiTheme="majorBidi" w:hAnsiTheme="majorBidi" w:cstheme="majorBidi"/>
          <w:sz w:val="24"/>
          <w:szCs w:val="24"/>
          <w:lang w:val="en-US" w:eastAsia="ar-SA"/>
        </w:rPr>
        <w:t xml:space="preserve"> </w:t>
      </w:r>
      <w:r w:rsidR="005E4247">
        <w:rPr>
          <w:rFonts w:asciiTheme="majorBidi" w:hAnsiTheme="majorBidi" w:cstheme="majorBidi"/>
          <w:sz w:val="24"/>
          <w:szCs w:val="24"/>
          <w:lang w:val="en-US" w:eastAsia="ar-SA"/>
        </w:rPr>
        <w:t>Envelopes marked “MODIFICATION</w:t>
      </w:r>
      <w:r w:rsidR="005E4247" w:rsidRPr="00FB59A1">
        <w:rPr>
          <w:rFonts w:asciiTheme="majorBidi" w:hAnsiTheme="majorBidi" w:cstheme="majorBidi"/>
          <w:sz w:val="24"/>
          <w:szCs w:val="24"/>
          <w:lang w:val="en-US" w:eastAsia="ar-SA"/>
        </w:rPr>
        <w:t>” shall be opened and read out</w:t>
      </w:r>
      <w:r w:rsidR="005E4247">
        <w:rPr>
          <w:rFonts w:asciiTheme="majorBidi" w:hAnsiTheme="majorBidi" w:cstheme="majorBidi"/>
          <w:sz w:val="24"/>
          <w:szCs w:val="24"/>
          <w:lang w:val="en-US" w:eastAsia="ar-SA"/>
        </w:rPr>
        <w:t xml:space="preserve"> </w:t>
      </w:r>
      <w:r w:rsidR="005E4247" w:rsidRPr="005E4247">
        <w:rPr>
          <w:rFonts w:ascii="Times New Roman" w:eastAsia="Calibri" w:hAnsi="Times New Roman" w:cs="Times New Roman"/>
          <w:sz w:val="24"/>
          <w:szCs w:val="24"/>
          <w:lang w:val="en-US"/>
        </w:rPr>
        <w:t xml:space="preserve">with the corresponding Bid. No Bid modification shall be permitted unless the corresponding modification notice contains a valid </w:t>
      </w:r>
      <w:r w:rsidR="005E4247" w:rsidRPr="005E4247">
        <w:rPr>
          <w:rFonts w:ascii="Times New Roman" w:eastAsia="Calibri" w:hAnsi="Times New Roman" w:cs="Times New Roman"/>
          <w:sz w:val="24"/>
          <w:szCs w:val="24"/>
          <w:lang w:val="en-US"/>
        </w:rPr>
        <w:lastRenderedPageBreak/>
        <w:t>authorization to request the modification and is read out at Bid opening. Only envelopes that are opened and read out at Bid open</w:t>
      </w:r>
      <w:r w:rsidR="005E4247">
        <w:rPr>
          <w:rFonts w:ascii="Times New Roman" w:eastAsia="Calibri" w:hAnsi="Times New Roman" w:cs="Times New Roman"/>
          <w:sz w:val="24"/>
          <w:szCs w:val="24"/>
          <w:lang w:val="en-US"/>
        </w:rPr>
        <w:t>ing shall be considered further for evaluation.</w:t>
      </w:r>
    </w:p>
    <w:p w:rsidR="00FB59A1" w:rsidRPr="00FB59A1" w:rsidRDefault="00FB59A1" w:rsidP="00FB59A1">
      <w:pPr>
        <w:tabs>
          <w:tab w:val="left" w:pos="540"/>
        </w:tabs>
        <w:spacing w:after="0" w:line="240" w:lineRule="auto"/>
        <w:ind w:left="540" w:hanging="576"/>
        <w:rPr>
          <w:rFonts w:asciiTheme="majorBidi" w:hAnsiTheme="majorBidi" w:cstheme="majorBidi"/>
          <w:sz w:val="24"/>
          <w:szCs w:val="24"/>
          <w:lang w:val="en-US" w:eastAsia="ar-SA"/>
        </w:rPr>
      </w:pPr>
    </w:p>
    <w:p w:rsidR="00FB59A1" w:rsidRDefault="000A0299" w:rsidP="00FB59A1">
      <w:pPr>
        <w:tabs>
          <w:tab w:val="left" w:pos="540"/>
        </w:tabs>
        <w:spacing w:after="0" w:line="240" w:lineRule="auto"/>
        <w:ind w:left="540" w:hanging="576"/>
        <w:rPr>
          <w:rFonts w:asciiTheme="majorBidi" w:hAnsiTheme="majorBidi" w:cstheme="majorBidi"/>
          <w:sz w:val="24"/>
          <w:szCs w:val="24"/>
          <w:lang w:val="en-US" w:eastAsia="ar-SA"/>
        </w:rPr>
      </w:pPr>
      <w:r>
        <w:rPr>
          <w:rFonts w:asciiTheme="majorBidi" w:hAnsiTheme="majorBidi" w:cstheme="majorBidi"/>
          <w:sz w:val="24"/>
          <w:szCs w:val="24"/>
          <w:lang w:val="en-US" w:eastAsia="ar-SA"/>
        </w:rPr>
        <w:t>24.3</w:t>
      </w:r>
      <w:r>
        <w:rPr>
          <w:rFonts w:asciiTheme="majorBidi" w:hAnsiTheme="majorBidi" w:cstheme="majorBidi"/>
          <w:sz w:val="24"/>
          <w:szCs w:val="24"/>
          <w:lang w:val="en-US" w:eastAsia="ar-SA"/>
        </w:rPr>
        <w:tab/>
        <w:t>The B</w:t>
      </w:r>
      <w:r w:rsidR="00FB59A1" w:rsidRPr="00FB59A1">
        <w:rPr>
          <w:rFonts w:asciiTheme="majorBidi" w:hAnsiTheme="majorBidi" w:cstheme="majorBidi"/>
          <w:sz w:val="24"/>
          <w:szCs w:val="24"/>
          <w:lang w:val="en-US" w:eastAsia="ar-SA"/>
        </w:rPr>
        <w:t>idders’ names, the Bid prices, the total amount of each Bid and of any alternative Bid (if alternatives have been requested or permitted), any discounts, Bid modifications and withdrawals, the presence or absence of Bid Security, and su</w:t>
      </w:r>
      <w:r>
        <w:rPr>
          <w:rFonts w:asciiTheme="majorBidi" w:hAnsiTheme="majorBidi" w:cstheme="majorBidi"/>
          <w:sz w:val="24"/>
          <w:szCs w:val="24"/>
          <w:lang w:val="en-US" w:eastAsia="ar-SA"/>
        </w:rPr>
        <w:t>ch other details as the Committee</w:t>
      </w:r>
      <w:r w:rsidR="00FB59A1" w:rsidRPr="00FB59A1">
        <w:rPr>
          <w:rFonts w:asciiTheme="majorBidi" w:hAnsiTheme="majorBidi" w:cstheme="majorBidi"/>
          <w:sz w:val="24"/>
          <w:szCs w:val="24"/>
          <w:lang w:val="en-US" w:eastAsia="ar-SA"/>
        </w:rPr>
        <w:t xml:space="preserve"> may consider appropriate, will be announced by the </w:t>
      </w:r>
      <w:r w:rsidR="007E503A">
        <w:rPr>
          <w:rFonts w:asciiTheme="majorBidi" w:hAnsiTheme="majorBidi" w:cstheme="majorBidi"/>
          <w:sz w:val="24"/>
          <w:szCs w:val="24"/>
          <w:lang w:val="en-US" w:eastAsia="ar-SA"/>
        </w:rPr>
        <w:t>Contracting Authority</w:t>
      </w:r>
      <w:r w:rsidR="00FB59A1" w:rsidRPr="00FB59A1">
        <w:rPr>
          <w:rFonts w:asciiTheme="majorBidi" w:hAnsiTheme="majorBidi" w:cstheme="majorBidi"/>
          <w:sz w:val="24"/>
          <w:szCs w:val="24"/>
          <w:lang w:val="en-US" w:eastAsia="ar-SA"/>
        </w:rPr>
        <w:t xml:space="preserve"> at the opening. No bid shall be rejected </w:t>
      </w:r>
      <w:proofErr w:type="spellStart"/>
      <w:r w:rsidR="00FB59A1" w:rsidRPr="00FB59A1">
        <w:rPr>
          <w:rFonts w:asciiTheme="majorBidi" w:hAnsiTheme="majorBidi" w:cstheme="majorBidi"/>
          <w:sz w:val="24"/>
          <w:szCs w:val="24"/>
          <w:lang w:val="en-US" w:eastAsia="ar-SA"/>
        </w:rPr>
        <w:t>at</w:t>
      </w:r>
      <w:proofErr w:type="spellEnd"/>
      <w:r w:rsidR="00FB59A1" w:rsidRPr="00FB59A1">
        <w:rPr>
          <w:rFonts w:asciiTheme="majorBidi" w:hAnsiTheme="majorBidi" w:cstheme="majorBidi"/>
          <w:sz w:val="24"/>
          <w:szCs w:val="24"/>
          <w:lang w:val="en-US" w:eastAsia="ar-SA"/>
        </w:rPr>
        <w:t xml:space="preserve"> bid opening except f</w:t>
      </w:r>
      <w:r w:rsidR="00815101">
        <w:rPr>
          <w:rFonts w:asciiTheme="majorBidi" w:hAnsiTheme="majorBidi" w:cstheme="majorBidi"/>
          <w:sz w:val="24"/>
          <w:szCs w:val="24"/>
          <w:lang w:val="en-US" w:eastAsia="ar-SA"/>
        </w:rPr>
        <w:t xml:space="preserve">or the late bids pursuant to </w:t>
      </w:r>
      <w:r w:rsidR="00FB59A1" w:rsidRPr="00FB59A1">
        <w:rPr>
          <w:rFonts w:asciiTheme="majorBidi" w:hAnsiTheme="majorBidi" w:cstheme="majorBidi"/>
          <w:sz w:val="24"/>
          <w:szCs w:val="24"/>
          <w:lang w:val="en-US" w:eastAsia="ar-SA"/>
        </w:rPr>
        <w:t>Clause 22; Bids, and modi</w:t>
      </w:r>
      <w:r w:rsidR="00815101">
        <w:rPr>
          <w:rFonts w:asciiTheme="majorBidi" w:hAnsiTheme="majorBidi" w:cstheme="majorBidi"/>
          <w:sz w:val="24"/>
          <w:szCs w:val="24"/>
          <w:lang w:val="en-US" w:eastAsia="ar-SA"/>
        </w:rPr>
        <w:t xml:space="preserve">fications, sent pursuant to </w:t>
      </w:r>
      <w:r w:rsidR="00FB59A1" w:rsidRPr="00FB59A1">
        <w:rPr>
          <w:rFonts w:asciiTheme="majorBidi" w:hAnsiTheme="majorBidi" w:cstheme="majorBidi"/>
          <w:sz w:val="24"/>
          <w:szCs w:val="24"/>
          <w:lang w:val="en-US" w:eastAsia="ar-SA"/>
        </w:rPr>
        <w:t xml:space="preserve">Clause 23 that are not opened and read out at bid opening will not be considered for further evaluation regardless of the circumstances. Late and withdrawn bids will be returned unopened to the bidders. </w:t>
      </w:r>
    </w:p>
    <w:p w:rsidR="00815101" w:rsidRPr="00FB59A1" w:rsidRDefault="00815101" w:rsidP="00FB59A1">
      <w:pPr>
        <w:tabs>
          <w:tab w:val="left" w:pos="540"/>
        </w:tabs>
        <w:spacing w:after="0" w:line="240" w:lineRule="auto"/>
        <w:ind w:left="540" w:hanging="576"/>
        <w:rPr>
          <w:rFonts w:asciiTheme="majorBidi" w:hAnsiTheme="majorBidi" w:cstheme="majorBidi"/>
          <w:sz w:val="24"/>
          <w:szCs w:val="24"/>
          <w:lang w:val="en-US" w:eastAsia="ar-SA"/>
        </w:rPr>
      </w:pPr>
    </w:p>
    <w:p w:rsidR="00FB59A1" w:rsidRDefault="005E4247" w:rsidP="000A0299">
      <w:pPr>
        <w:tabs>
          <w:tab w:val="left" w:pos="540"/>
        </w:tabs>
        <w:spacing w:after="0" w:line="240" w:lineRule="auto"/>
        <w:ind w:left="540" w:hanging="576"/>
        <w:rPr>
          <w:rFonts w:asciiTheme="majorBidi" w:hAnsiTheme="majorBidi" w:cstheme="majorBidi"/>
          <w:sz w:val="24"/>
          <w:szCs w:val="24"/>
          <w:lang w:val="en-US" w:eastAsia="ar-SA"/>
        </w:rPr>
      </w:pPr>
      <w:r>
        <w:rPr>
          <w:rFonts w:asciiTheme="majorBidi" w:hAnsiTheme="majorBidi" w:cstheme="majorBidi"/>
          <w:sz w:val="24"/>
          <w:szCs w:val="24"/>
          <w:lang w:val="en-US" w:eastAsia="ar-SA"/>
        </w:rPr>
        <w:t>24.4</w:t>
      </w:r>
      <w:r>
        <w:rPr>
          <w:rFonts w:asciiTheme="majorBidi" w:hAnsiTheme="majorBidi" w:cstheme="majorBidi"/>
          <w:sz w:val="24"/>
          <w:szCs w:val="24"/>
          <w:lang w:val="en-US" w:eastAsia="ar-SA"/>
        </w:rPr>
        <w:tab/>
      </w:r>
      <w:r w:rsidR="000A0299" w:rsidRPr="000A0299">
        <w:rPr>
          <w:rFonts w:asciiTheme="majorBidi" w:hAnsiTheme="majorBidi" w:cstheme="majorBidi"/>
          <w:sz w:val="24"/>
          <w:szCs w:val="24"/>
          <w:lang w:val="en-US" w:eastAsia="ar-SA"/>
        </w:rPr>
        <w:t>The Bid Opening Committee will p</w:t>
      </w:r>
      <w:r w:rsidR="000A0299">
        <w:rPr>
          <w:rFonts w:asciiTheme="majorBidi" w:hAnsiTheme="majorBidi" w:cstheme="majorBidi"/>
          <w:sz w:val="24"/>
          <w:szCs w:val="24"/>
          <w:lang w:val="en-US" w:eastAsia="ar-SA"/>
        </w:rPr>
        <w:t>repare the minutes of the Bid O</w:t>
      </w:r>
      <w:r w:rsidR="000A0299" w:rsidRPr="000A0299">
        <w:rPr>
          <w:rFonts w:asciiTheme="majorBidi" w:hAnsiTheme="majorBidi" w:cstheme="majorBidi"/>
          <w:sz w:val="24"/>
          <w:szCs w:val="24"/>
          <w:lang w:val="en-US" w:eastAsia="ar-SA"/>
        </w:rPr>
        <w:t>pening session, including information disclosed to those present</w:t>
      </w:r>
      <w:r w:rsidR="000A0299">
        <w:rPr>
          <w:rFonts w:asciiTheme="majorBidi" w:hAnsiTheme="majorBidi" w:cstheme="majorBidi"/>
          <w:sz w:val="24"/>
          <w:szCs w:val="24"/>
          <w:lang w:val="en-US" w:eastAsia="ar-SA"/>
        </w:rPr>
        <w:t xml:space="preserve"> in accordance with Sub-Clause</w:t>
      </w:r>
      <w:r w:rsidR="000A0299" w:rsidRPr="000A0299">
        <w:rPr>
          <w:rFonts w:asciiTheme="majorBidi" w:hAnsiTheme="majorBidi" w:cstheme="majorBidi"/>
          <w:sz w:val="24"/>
          <w:szCs w:val="24"/>
          <w:lang w:val="en-US" w:eastAsia="ar-SA"/>
        </w:rPr>
        <w:t xml:space="preserve"> 24.3. The chair</w:t>
      </w:r>
      <w:r w:rsidR="000A0299">
        <w:rPr>
          <w:rFonts w:asciiTheme="majorBidi" w:hAnsiTheme="majorBidi" w:cstheme="majorBidi"/>
          <w:sz w:val="24"/>
          <w:szCs w:val="24"/>
          <w:lang w:val="en-US" w:eastAsia="ar-SA"/>
        </w:rPr>
        <w:t xml:space="preserve">man and members of the opening </w:t>
      </w:r>
      <w:proofErr w:type="spellStart"/>
      <w:r w:rsidR="000A0299" w:rsidRPr="000A0299">
        <w:rPr>
          <w:rFonts w:asciiTheme="majorBidi" w:hAnsiTheme="majorBidi" w:cstheme="majorBidi"/>
          <w:sz w:val="24"/>
          <w:szCs w:val="24"/>
          <w:lang w:val="en-US" w:eastAsia="ar-SA"/>
        </w:rPr>
        <w:t>ommittee</w:t>
      </w:r>
      <w:proofErr w:type="spellEnd"/>
      <w:r w:rsidR="000A0299" w:rsidRPr="000A0299">
        <w:rPr>
          <w:rFonts w:asciiTheme="majorBidi" w:hAnsiTheme="majorBidi" w:cstheme="majorBidi"/>
          <w:sz w:val="24"/>
          <w:szCs w:val="24"/>
          <w:lang w:val="en-US" w:eastAsia="ar-SA"/>
        </w:rPr>
        <w:t xml:space="preserve"> shal</w:t>
      </w:r>
      <w:r w:rsidR="000A0299">
        <w:rPr>
          <w:rFonts w:asciiTheme="majorBidi" w:hAnsiTheme="majorBidi" w:cstheme="majorBidi"/>
          <w:sz w:val="24"/>
          <w:szCs w:val="24"/>
          <w:lang w:val="en-US" w:eastAsia="ar-SA"/>
        </w:rPr>
        <w:t>l sign the minutes of the Bid O</w:t>
      </w:r>
      <w:r w:rsidR="000A0299" w:rsidRPr="000A0299">
        <w:rPr>
          <w:rFonts w:asciiTheme="majorBidi" w:hAnsiTheme="majorBidi" w:cstheme="majorBidi"/>
          <w:sz w:val="24"/>
          <w:szCs w:val="24"/>
          <w:lang w:val="en-US" w:eastAsia="ar-SA"/>
        </w:rPr>
        <w:t>pening session an</w:t>
      </w:r>
      <w:r w:rsidR="000A0299">
        <w:rPr>
          <w:rFonts w:asciiTheme="majorBidi" w:hAnsiTheme="majorBidi" w:cstheme="majorBidi"/>
          <w:sz w:val="24"/>
          <w:szCs w:val="24"/>
          <w:lang w:val="en-US" w:eastAsia="ar-SA"/>
        </w:rPr>
        <w:t>d submit it to the head of the Contracting A</w:t>
      </w:r>
      <w:r w:rsidR="000A0299" w:rsidRPr="000A0299">
        <w:rPr>
          <w:rFonts w:asciiTheme="majorBidi" w:hAnsiTheme="majorBidi" w:cstheme="majorBidi"/>
          <w:sz w:val="24"/>
          <w:szCs w:val="24"/>
          <w:lang w:val="en-US" w:eastAsia="ar-SA"/>
        </w:rPr>
        <w:t xml:space="preserve">uthority. A copy of the signed record should also be placed on the </w:t>
      </w:r>
      <w:r w:rsidR="000A0299">
        <w:rPr>
          <w:rFonts w:asciiTheme="majorBidi" w:hAnsiTheme="majorBidi" w:cstheme="majorBidi"/>
          <w:sz w:val="24"/>
          <w:szCs w:val="24"/>
          <w:lang w:val="en-US" w:eastAsia="ar-SA"/>
        </w:rPr>
        <w:t>Contracting A</w:t>
      </w:r>
      <w:r w:rsidR="000A0299" w:rsidRPr="000A0299">
        <w:rPr>
          <w:rFonts w:asciiTheme="majorBidi" w:hAnsiTheme="majorBidi" w:cstheme="majorBidi"/>
          <w:sz w:val="24"/>
          <w:szCs w:val="24"/>
          <w:lang w:val="en-US" w:eastAsia="ar-SA"/>
        </w:rPr>
        <w:t xml:space="preserve">uthority's bulletin board. Bidders can be provided with a copy of the signed </w:t>
      </w:r>
      <w:r w:rsidR="00E31DC3">
        <w:rPr>
          <w:rFonts w:asciiTheme="majorBidi" w:hAnsiTheme="majorBidi" w:cstheme="majorBidi"/>
          <w:sz w:val="24"/>
          <w:szCs w:val="24"/>
          <w:lang w:val="en-US" w:eastAsia="ar-SA"/>
        </w:rPr>
        <w:t xml:space="preserve">Bid </w:t>
      </w:r>
      <w:r w:rsidR="000A0299" w:rsidRPr="000A0299">
        <w:rPr>
          <w:rFonts w:asciiTheme="majorBidi" w:hAnsiTheme="majorBidi" w:cstheme="majorBidi"/>
          <w:sz w:val="24"/>
          <w:szCs w:val="24"/>
          <w:lang w:val="en-US" w:eastAsia="ar-SA"/>
        </w:rPr>
        <w:t>opening session minutes upon request.</w:t>
      </w:r>
    </w:p>
    <w:p w:rsidR="00E31DC3" w:rsidRDefault="00E31DC3" w:rsidP="000A0299">
      <w:pPr>
        <w:tabs>
          <w:tab w:val="left" w:pos="540"/>
        </w:tabs>
        <w:spacing w:after="0" w:line="240" w:lineRule="auto"/>
        <w:ind w:left="540" w:hanging="576"/>
        <w:rPr>
          <w:rFonts w:asciiTheme="majorBidi" w:hAnsiTheme="majorBidi" w:cstheme="majorBidi"/>
          <w:sz w:val="24"/>
          <w:szCs w:val="24"/>
          <w:lang w:val="en-US" w:eastAsia="ar-SA"/>
        </w:rPr>
      </w:pPr>
    </w:p>
    <w:p w:rsidR="00E31DC3" w:rsidRDefault="00E31DC3" w:rsidP="0012124F">
      <w:pPr>
        <w:pStyle w:val="Heading2"/>
        <w:numPr>
          <w:ilvl w:val="0"/>
          <w:numId w:val="28"/>
        </w:numPr>
      </w:pPr>
      <w:bookmarkStart w:id="146" w:name="_Toc24349291"/>
      <w:bookmarkStart w:id="147" w:name="_Toc24910912"/>
      <w:r w:rsidRPr="00E31DC3">
        <w:t>Confidentiality</w:t>
      </w:r>
      <w:bookmarkEnd w:id="146"/>
      <w:bookmarkEnd w:id="147"/>
    </w:p>
    <w:p w:rsidR="00E31DC3" w:rsidRDefault="00E31DC3" w:rsidP="00E31DC3">
      <w:pPr>
        <w:tabs>
          <w:tab w:val="left" w:pos="540"/>
        </w:tabs>
        <w:spacing w:after="0" w:line="240" w:lineRule="auto"/>
        <w:ind w:left="540" w:hanging="576"/>
        <w:rPr>
          <w:rFonts w:ascii="Times New Roman" w:eastAsia="Times New Roman" w:hAnsi="Times New Roman" w:cs="Times New Roman"/>
          <w:sz w:val="24"/>
          <w:szCs w:val="20"/>
          <w:lang w:val="en-US"/>
        </w:rPr>
      </w:pPr>
      <w:r w:rsidRPr="00E31DC3">
        <w:rPr>
          <w:rFonts w:asciiTheme="majorBidi" w:hAnsiTheme="majorBidi" w:cstheme="majorBidi"/>
          <w:sz w:val="24"/>
          <w:szCs w:val="24"/>
          <w:lang w:val="en-US"/>
        </w:rPr>
        <w:t xml:space="preserve">25.1 </w:t>
      </w:r>
      <w:r w:rsidRPr="00E31DC3">
        <w:rPr>
          <w:rFonts w:ascii="Times New Roman" w:eastAsia="Times New Roman" w:hAnsi="Times New Roman" w:cs="Times New Roman"/>
          <w:sz w:val="24"/>
          <w:szCs w:val="20"/>
          <w:lang w:val="en-US"/>
        </w:rPr>
        <w:t>Information relating to the examination, clarification, evaluation, and comparison of bids and recommendations for the award of a contract shall not be disclosed to bidders or any other persons not officially concerned with such process until the results are offi</w:t>
      </w:r>
      <w:r>
        <w:rPr>
          <w:rFonts w:ascii="Times New Roman" w:eastAsia="Times New Roman" w:hAnsi="Times New Roman" w:cs="Times New Roman"/>
          <w:sz w:val="24"/>
          <w:szCs w:val="20"/>
          <w:lang w:val="en-US"/>
        </w:rPr>
        <w:t>cially announced in the award</w:t>
      </w:r>
      <w:r w:rsidRPr="00E31DC3">
        <w:rPr>
          <w:rFonts w:ascii="Times New Roman" w:eastAsia="Times New Roman" w:hAnsi="Times New Roman" w:cs="Times New Roman"/>
          <w:sz w:val="24"/>
          <w:szCs w:val="20"/>
          <w:lang w:val="en-US"/>
        </w:rPr>
        <w:t xml:space="preserve"> notice.</w:t>
      </w:r>
    </w:p>
    <w:p w:rsidR="00E31DC3" w:rsidRDefault="00E31DC3" w:rsidP="00E31DC3">
      <w:pPr>
        <w:tabs>
          <w:tab w:val="left" w:pos="540"/>
        </w:tabs>
        <w:spacing w:after="0" w:line="240" w:lineRule="auto"/>
        <w:ind w:left="540" w:hanging="576"/>
        <w:rPr>
          <w:rFonts w:ascii="Times New Roman" w:eastAsia="Times New Roman" w:hAnsi="Times New Roman" w:cs="Times New Roman"/>
          <w:sz w:val="24"/>
          <w:szCs w:val="20"/>
          <w:lang w:val="en-US"/>
        </w:rPr>
      </w:pPr>
    </w:p>
    <w:p w:rsidR="00E31DC3" w:rsidRDefault="00E31DC3" w:rsidP="00E31DC3">
      <w:pPr>
        <w:tabs>
          <w:tab w:val="left" w:pos="540"/>
        </w:tabs>
        <w:spacing w:after="0" w:line="240" w:lineRule="auto"/>
        <w:ind w:left="540" w:hanging="576"/>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25.2 </w:t>
      </w:r>
      <w:r w:rsidRPr="00E31DC3">
        <w:rPr>
          <w:rFonts w:ascii="Times New Roman" w:eastAsia="Times New Roman" w:hAnsi="Times New Roman" w:cs="Times New Roman"/>
          <w:sz w:val="24"/>
          <w:szCs w:val="20"/>
          <w:lang w:val="en-US"/>
        </w:rPr>
        <w:t>If, after notification of award, a bidder wishes to ascertain the grounds on which its bid was not selected, it should add</w:t>
      </w:r>
      <w:r>
        <w:rPr>
          <w:rFonts w:ascii="Times New Roman" w:eastAsia="Times New Roman" w:hAnsi="Times New Roman" w:cs="Times New Roman"/>
          <w:sz w:val="24"/>
          <w:szCs w:val="20"/>
          <w:lang w:val="en-US"/>
        </w:rPr>
        <w:t>ress its request to the Contracting Authority</w:t>
      </w:r>
      <w:r w:rsidRPr="00E31DC3">
        <w:rPr>
          <w:rFonts w:ascii="Times New Roman" w:eastAsia="Times New Roman" w:hAnsi="Times New Roman" w:cs="Times New Roman"/>
          <w:sz w:val="24"/>
          <w:szCs w:val="20"/>
          <w:lang w:val="en-US"/>
        </w:rPr>
        <w:t>, who will provide written explanation.  Any request for explanation from one bidder should relate only to its own bid; information about the bid of competitors will not be addressed.</w:t>
      </w:r>
    </w:p>
    <w:p w:rsidR="00E31DC3" w:rsidRDefault="00E31DC3" w:rsidP="00E31DC3">
      <w:pPr>
        <w:tabs>
          <w:tab w:val="left" w:pos="540"/>
        </w:tabs>
        <w:spacing w:after="0" w:line="240" w:lineRule="auto"/>
        <w:ind w:left="540" w:hanging="576"/>
        <w:rPr>
          <w:rFonts w:ascii="Times New Roman" w:eastAsia="Times New Roman" w:hAnsi="Times New Roman" w:cs="Times New Roman"/>
          <w:sz w:val="24"/>
          <w:szCs w:val="20"/>
          <w:lang w:val="en-US"/>
        </w:rPr>
      </w:pPr>
    </w:p>
    <w:p w:rsidR="00E31DC3" w:rsidRDefault="00E31DC3" w:rsidP="0012124F">
      <w:pPr>
        <w:pStyle w:val="Heading2"/>
        <w:numPr>
          <w:ilvl w:val="0"/>
          <w:numId w:val="28"/>
        </w:numPr>
      </w:pPr>
      <w:bookmarkStart w:id="148" w:name="_Toc24349292"/>
      <w:bookmarkStart w:id="149" w:name="_Toc24910913"/>
      <w:r w:rsidRPr="00E31DC3">
        <w:t>Clarification of Bids</w:t>
      </w:r>
      <w:bookmarkEnd w:id="148"/>
      <w:bookmarkEnd w:id="149"/>
    </w:p>
    <w:p w:rsidR="00E31DC3" w:rsidRDefault="00E31DC3" w:rsidP="00770A0E">
      <w:pPr>
        <w:pStyle w:val="Default"/>
        <w:ind w:left="540" w:hanging="540"/>
        <w:rPr>
          <w:rFonts w:ascii="Times New Roman" w:eastAsia="Times New Roman" w:hAnsi="Times New Roman" w:cs="Times New Roman"/>
          <w:spacing w:val="-4"/>
          <w:szCs w:val="20"/>
        </w:rPr>
      </w:pPr>
      <w:r w:rsidRPr="00E31DC3">
        <w:rPr>
          <w:rFonts w:ascii="Times New Roman" w:eastAsia="Times New Roman" w:hAnsi="Times New Roman" w:cs="Times New Roman"/>
          <w:spacing w:val="-4"/>
          <w:szCs w:val="20"/>
        </w:rPr>
        <w:t>26.1</w:t>
      </w:r>
      <w:r w:rsidRPr="00E31DC3">
        <w:rPr>
          <w:rFonts w:ascii="Times New Roman" w:eastAsia="Times New Roman" w:hAnsi="Times New Roman" w:cs="Times New Roman"/>
          <w:spacing w:val="-4"/>
          <w:szCs w:val="20"/>
        </w:rPr>
        <w:tab/>
        <w:t xml:space="preserve">To assist in the examination, evaluation, and comparison </w:t>
      </w:r>
      <w:proofErr w:type="gramStart"/>
      <w:r w:rsidRPr="00E31DC3">
        <w:rPr>
          <w:rFonts w:ascii="Times New Roman" w:eastAsia="Times New Roman" w:hAnsi="Times New Roman" w:cs="Times New Roman"/>
          <w:spacing w:val="-4"/>
          <w:szCs w:val="20"/>
        </w:rPr>
        <w:t>of</w:t>
      </w:r>
      <w:r w:rsidR="00770A0E">
        <w:rPr>
          <w:rFonts w:ascii="Times New Roman" w:eastAsia="Times New Roman" w:hAnsi="Times New Roman" w:cs="Times New Roman"/>
          <w:spacing w:val="-4"/>
          <w:szCs w:val="20"/>
        </w:rPr>
        <w:t xml:space="preserve"> </w:t>
      </w:r>
      <w:r w:rsidRPr="00E31DC3">
        <w:rPr>
          <w:rFonts w:ascii="Times New Roman" w:eastAsia="Times New Roman" w:hAnsi="Times New Roman" w:cs="Times New Roman"/>
          <w:spacing w:val="-4"/>
          <w:szCs w:val="20"/>
        </w:rPr>
        <w:t xml:space="preserve"> bids</w:t>
      </w:r>
      <w:proofErr w:type="gramEnd"/>
      <w:r w:rsidRPr="00E31DC3">
        <w:rPr>
          <w:rFonts w:ascii="Times New Roman" w:eastAsia="Times New Roman" w:hAnsi="Times New Roman" w:cs="Times New Roman"/>
          <w:spacing w:val="-4"/>
          <w:szCs w:val="20"/>
        </w:rPr>
        <w:t xml:space="preserve">, the </w:t>
      </w:r>
      <w:r w:rsidR="001D2663" w:rsidRPr="001D2663">
        <w:rPr>
          <w:rFonts w:asciiTheme="majorBidi" w:hAnsiTheme="majorBidi" w:cstheme="majorBidi"/>
        </w:rPr>
        <w:t xml:space="preserve">Bid Analysis and Evaluation Committee </w:t>
      </w:r>
      <w:r w:rsidR="001D2663">
        <w:rPr>
          <w:rFonts w:ascii="Times New Roman" w:eastAsia="Times New Roman" w:hAnsi="Times New Roman" w:cs="Times New Roman"/>
          <w:spacing w:val="-4"/>
          <w:szCs w:val="20"/>
        </w:rPr>
        <w:t>may, at the Committee</w:t>
      </w:r>
      <w:r w:rsidRPr="00E31DC3">
        <w:rPr>
          <w:rFonts w:ascii="Times New Roman" w:eastAsia="Times New Roman" w:hAnsi="Times New Roman" w:cs="Times New Roman"/>
          <w:spacing w:val="-4"/>
          <w:szCs w:val="20"/>
        </w:rPr>
        <w:t xml:space="preserve">’s discretion, ask any Bidder for clarification of the Bidder’s Bid, including breakdowns of the prices in the Activity Schedule, and other information that the </w:t>
      </w:r>
      <w:r w:rsidR="001D2663">
        <w:rPr>
          <w:rFonts w:ascii="Times New Roman" w:eastAsia="Times New Roman" w:hAnsi="Times New Roman" w:cs="Times New Roman"/>
          <w:spacing w:val="-4"/>
          <w:szCs w:val="20"/>
        </w:rPr>
        <w:t>Committee</w:t>
      </w:r>
      <w:r w:rsidRPr="00E31DC3">
        <w:rPr>
          <w:rFonts w:ascii="Times New Roman" w:eastAsia="Times New Roman" w:hAnsi="Times New Roman" w:cs="Times New Roman"/>
          <w:spacing w:val="-4"/>
          <w:szCs w:val="20"/>
        </w:rPr>
        <w:t xml:space="preserve"> may require. The request for clarification and the response shall be in w</w:t>
      </w:r>
      <w:r>
        <w:rPr>
          <w:rFonts w:ascii="Times New Roman" w:eastAsia="Times New Roman" w:hAnsi="Times New Roman" w:cs="Times New Roman"/>
          <w:spacing w:val="-4"/>
          <w:szCs w:val="20"/>
        </w:rPr>
        <w:t>riting</w:t>
      </w:r>
      <w:r w:rsidRPr="00E31DC3">
        <w:rPr>
          <w:rFonts w:ascii="Times New Roman" w:eastAsia="Times New Roman" w:hAnsi="Times New Roman" w:cs="Times New Roman"/>
          <w:spacing w:val="-4"/>
          <w:szCs w:val="20"/>
        </w:rPr>
        <w:t xml:space="preserve">, but no change in the price or substance of the Bid shall be sought, offered, or permitted except as required to confirm the correction of arithmetic errors discovered by the </w:t>
      </w:r>
      <w:r w:rsidR="00770A0E" w:rsidRPr="001D2663">
        <w:rPr>
          <w:rFonts w:asciiTheme="majorBidi" w:hAnsiTheme="majorBidi" w:cstheme="majorBidi"/>
        </w:rPr>
        <w:t>Bid Analysis and Evaluation Committee</w:t>
      </w:r>
      <w:r w:rsidRPr="00E31DC3">
        <w:rPr>
          <w:rFonts w:ascii="Times New Roman" w:eastAsia="Times New Roman" w:hAnsi="Times New Roman" w:cs="Times New Roman"/>
          <w:spacing w:val="-4"/>
          <w:szCs w:val="20"/>
        </w:rPr>
        <w:t xml:space="preserve"> in the evaluation</w:t>
      </w:r>
      <w:r w:rsidR="00770A0E">
        <w:rPr>
          <w:rFonts w:ascii="Times New Roman" w:eastAsia="Times New Roman" w:hAnsi="Times New Roman" w:cs="Times New Roman"/>
          <w:spacing w:val="-4"/>
          <w:szCs w:val="20"/>
        </w:rPr>
        <w:t xml:space="preserve"> of the bids in accordance with</w:t>
      </w:r>
      <w:r w:rsidRPr="00E31DC3">
        <w:rPr>
          <w:rFonts w:ascii="Times New Roman" w:eastAsia="Times New Roman" w:hAnsi="Times New Roman" w:cs="Times New Roman"/>
          <w:szCs w:val="20"/>
        </w:rPr>
        <w:t xml:space="preserve"> </w:t>
      </w:r>
      <w:r w:rsidRPr="00E31DC3">
        <w:rPr>
          <w:rFonts w:ascii="Times New Roman" w:eastAsia="Times New Roman" w:hAnsi="Times New Roman" w:cs="Times New Roman"/>
          <w:spacing w:val="-4"/>
          <w:szCs w:val="20"/>
        </w:rPr>
        <w:t>Clause 28.</w:t>
      </w:r>
    </w:p>
    <w:p w:rsidR="001D2663" w:rsidRPr="001D2663" w:rsidRDefault="001D2663" w:rsidP="001D2663">
      <w:pPr>
        <w:pStyle w:val="Default"/>
        <w:ind w:left="540" w:hanging="540"/>
      </w:pPr>
    </w:p>
    <w:p w:rsidR="00E31DC3" w:rsidRPr="00E31DC3" w:rsidRDefault="001D2663" w:rsidP="00F005AA">
      <w:pPr>
        <w:pStyle w:val="Default"/>
        <w:ind w:left="540" w:hanging="540"/>
        <w:rPr>
          <w:rFonts w:ascii="Times New Roman" w:eastAsia="Times New Roman" w:hAnsi="Times New Roman" w:cs="Times New Roman"/>
          <w:szCs w:val="20"/>
        </w:rPr>
      </w:pPr>
      <w:r>
        <w:rPr>
          <w:rFonts w:ascii="Times New Roman" w:eastAsia="Times New Roman" w:hAnsi="Times New Roman" w:cs="Times New Roman"/>
          <w:szCs w:val="20"/>
        </w:rPr>
        <w:t>26.2</w:t>
      </w:r>
      <w:r>
        <w:rPr>
          <w:rFonts w:ascii="Times New Roman" w:eastAsia="Times New Roman" w:hAnsi="Times New Roman" w:cs="Times New Roman"/>
          <w:szCs w:val="20"/>
        </w:rPr>
        <w:tab/>
      </w:r>
      <w:r w:rsidRPr="00F005AA">
        <w:rPr>
          <w:rFonts w:ascii="Times New Roman" w:eastAsia="Times New Roman" w:hAnsi="Times New Roman" w:cs="Times New Roman"/>
          <w:spacing w:val="-4"/>
          <w:szCs w:val="20"/>
        </w:rPr>
        <w:t>Subject</w:t>
      </w:r>
      <w:r>
        <w:rPr>
          <w:rFonts w:ascii="Times New Roman" w:eastAsia="Times New Roman" w:hAnsi="Times New Roman" w:cs="Times New Roman"/>
          <w:szCs w:val="20"/>
        </w:rPr>
        <w:t xml:space="preserve"> to </w:t>
      </w:r>
      <w:r w:rsidR="00E31DC3" w:rsidRPr="00E31DC3">
        <w:rPr>
          <w:rFonts w:ascii="Times New Roman" w:eastAsia="Times New Roman" w:hAnsi="Times New Roman" w:cs="Times New Roman"/>
          <w:szCs w:val="20"/>
        </w:rPr>
        <w:t xml:space="preserve">Sub-Clause 26.1, no Bidder shall contact the </w:t>
      </w:r>
      <w:r w:rsidRPr="001D2663">
        <w:rPr>
          <w:rFonts w:asciiTheme="majorBidi" w:hAnsiTheme="majorBidi" w:cstheme="majorBidi"/>
        </w:rPr>
        <w:t>Bid Analysis and Evaluation Committee</w:t>
      </w:r>
      <w:r>
        <w:rPr>
          <w:rFonts w:ascii="Times New Roman" w:eastAsia="Times New Roman" w:hAnsi="Times New Roman" w:cs="Times New Roman"/>
          <w:szCs w:val="20"/>
        </w:rPr>
        <w:t xml:space="preserve"> </w:t>
      </w:r>
      <w:r w:rsidR="00E31DC3" w:rsidRPr="00E31DC3">
        <w:rPr>
          <w:rFonts w:ascii="Times New Roman" w:eastAsia="Times New Roman" w:hAnsi="Times New Roman" w:cs="Times New Roman"/>
          <w:szCs w:val="20"/>
        </w:rPr>
        <w:t xml:space="preserve">on any matter relating to its bid from the time of the bid opening to the time the contract is awarded. If the Bidder wishes to bring </w:t>
      </w:r>
      <w:r w:rsidR="00E31DC3" w:rsidRPr="00E31DC3">
        <w:rPr>
          <w:rFonts w:ascii="Times New Roman" w:eastAsia="Times New Roman" w:hAnsi="Times New Roman" w:cs="Times New Roman"/>
          <w:szCs w:val="20"/>
        </w:rPr>
        <w:lastRenderedPageBreak/>
        <w:t>additional informati</w:t>
      </w:r>
      <w:r w:rsidR="00770A0E">
        <w:rPr>
          <w:rFonts w:ascii="Times New Roman" w:eastAsia="Times New Roman" w:hAnsi="Times New Roman" w:cs="Times New Roman"/>
          <w:szCs w:val="20"/>
        </w:rPr>
        <w:t>on to the notice of the Committee</w:t>
      </w:r>
      <w:r w:rsidR="00E31DC3" w:rsidRPr="00E31DC3">
        <w:rPr>
          <w:rFonts w:ascii="Times New Roman" w:eastAsia="Times New Roman" w:hAnsi="Times New Roman" w:cs="Times New Roman"/>
          <w:szCs w:val="20"/>
        </w:rPr>
        <w:t>, he should do so in writing.</w:t>
      </w:r>
    </w:p>
    <w:p w:rsidR="00E31DC3" w:rsidRDefault="00E31DC3" w:rsidP="00770A0E">
      <w:pPr>
        <w:spacing w:after="0" w:line="240" w:lineRule="auto"/>
        <w:ind w:left="576" w:hanging="576"/>
        <w:jc w:val="both"/>
        <w:rPr>
          <w:rFonts w:ascii="Times New Roman" w:eastAsia="Times New Roman" w:hAnsi="Times New Roman" w:cs="Times New Roman"/>
          <w:sz w:val="24"/>
          <w:szCs w:val="20"/>
          <w:lang w:val="en-US"/>
        </w:rPr>
      </w:pPr>
      <w:r w:rsidRPr="00E31DC3">
        <w:rPr>
          <w:rFonts w:ascii="Times New Roman" w:eastAsia="Times New Roman" w:hAnsi="Times New Roman" w:cs="Times New Roman"/>
          <w:sz w:val="24"/>
          <w:szCs w:val="20"/>
          <w:lang w:val="en-US"/>
        </w:rPr>
        <w:t>26.3</w:t>
      </w:r>
      <w:r w:rsidRPr="00E31DC3">
        <w:rPr>
          <w:rFonts w:ascii="Times New Roman" w:eastAsia="Times New Roman" w:hAnsi="Times New Roman" w:cs="Times New Roman"/>
          <w:sz w:val="24"/>
          <w:szCs w:val="20"/>
          <w:lang w:val="en-US"/>
        </w:rPr>
        <w:tab/>
        <w:t xml:space="preserve">Any effort by the Bidder to influence the </w:t>
      </w:r>
      <w:r w:rsidR="007E503A">
        <w:rPr>
          <w:rFonts w:ascii="Times New Roman" w:eastAsia="Times New Roman" w:hAnsi="Times New Roman" w:cs="Times New Roman"/>
          <w:sz w:val="24"/>
          <w:szCs w:val="20"/>
          <w:lang w:val="en-US"/>
        </w:rPr>
        <w:t>Contracting Authority</w:t>
      </w:r>
      <w:r w:rsidRPr="00E31DC3">
        <w:rPr>
          <w:rFonts w:ascii="Times New Roman" w:eastAsia="Times New Roman" w:hAnsi="Times New Roman" w:cs="Times New Roman"/>
          <w:sz w:val="24"/>
          <w:szCs w:val="20"/>
          <w:lang w:val="en-US"/>
        </w:rPr>
        <w:t xml:space="preserve"> in the </w:t>
      </w:r>
      <w:r w:rsidR="00770A0E" w:rsidRPr="001D2663">
        <w:rPr>
          <w:rFonts w:asciiTheme="majorBidi" w:hAnsiTheme="majorBidi" w:cstheme="majorBidi"/>
          <w:sz w:val="24"/>
          <w:szCs w:val="24"/>
        </w:rPr>
        <w:t>Bid Analysis and Evaluation Committee</w:t>
      </w:r>
      <w:r w:rsidRPr="00E31DC3">
        <w:rPr>
          <w:rFonts w:ascii="Times New Roman" w:eastAsia="Times New Roman" w:hAnsi="Times New Roman" w:cs="Times New Roman"/>
          <w:sz w:val="24"/>
          <w:szCs w:val="20"/>
          <w:lang w:val="en-US"/>
        </w:rPr>
        <w:t>’s bid evaluation or contract award decisions may result in the rejection of the Bidder’s bid.</w:t>
      </w:r>
    </w:p>
    <w:p w:rsidR="00770A0E" w:rsidRDefault="00770A0E" w:rsidP="00770A0E">
      <w:pPr>
        <w:spacing w:after="0" w:line="240" w:lineRule="auto"/>
        <w:ind w:left="576" w:hanging="576"/>
        <w:jc w:val="both"/>
        <w:rPr>
          <w:rFonts w:ascii="Times New Roman" w:eastAsia="Times New Roman" w:hAnsi="Times New Roman" w:cs="Times New Roman"/>
          <w:sz w:val="24"/>
          <w:szCs w:val="20"/>
          <w:lang w:val="en-US"/>
        </w:rPr>
      </w:pPr>
    </w:p>
    <w:p w:rsidR="00770A0E" w:rsidRPr="00770A0E" w:rsidRDefault="00770A0E" w:rsidP="0012124F">
      <w:pPr>
        <w:pStyle w:val="Heading2"/>
        <w:numPr>
          <w:ilvl w:val="0"/>
          <w:numId w:val="28"/>
        </w:numPr>
        <w:rPr>
          <w:rFonts w:asciiTheme="majorBidi" w:hAnsiTheme="majorBidi" w:cstheme="majorBidi"/>
        </w:rPr>
      </w:pPr>
      <w:bookmarkStart w:id="150" w:name="_Toc24349293"/>
      <w:bookmarkStart w:id="151" w:name="_Toc24910914"/>
      <w:r w:rsidRPr="00770A0E">
        <w:t>Examination of Bids and Determination of Responsiveness</w:t>
      </w:r>
      <w:bookmarkEnd w:id="150"/>
      <w:bookmarkEnd w:id="151"/>
    </w:p>
    <w:p w:rsidR="00770A0E" w:rsidRDefault="00770A0E" w:rsidP="00770A0E">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770A0E">
        <w:rPr>
          <w:rFonts w:ascii="Times New Roman" w:eastAsia="Times New Roman" w:hAnsi="Times New Roman" w:cs="Times New Roman"/>
          <w:sz w:val="24"/>
          <w:szCs w:val="20"/>
          <w:lang w:val="en-US"/>
        </w:rPr>
        <w:t>27.1</w:t>
      </w:r>
      <w:r w:rsidRPr="00770A0E">
        <w:rPr>
          <w:rFonts w:ascii="Times New Roman" w:eastAsia="Times New Roman" w:hAnsi="Times New Roman" w:cs="Times New Roman"/>
          <w:sz w:val="24"/>
          <w:szCs w:val="20"/>
          <w:lang w:val="en-US"/>
        </w:rPr>
        <w:tab/>
        <w:t xml:space="preserve">Prior to the detailed evaluation of bids, the </w:t>
      </w:r>
      <w:r w:rsidRPr="001D2663">
        <w:rPr>
          <w:rFonts w:asciiTheme="majorBidi" w:hAnsiTheme="majorBidi" w:cstheme="majorBidi"/>
          <w:sz w:val="24"/>
          <w:szCs w:val="24"/>
        </w:rPr>
        <w:t>Bid Analysis and Evaluation Committee</w:t>
      </w:r>
      <w:r w:rsidRPr="00770A0E">
        <w:rPr>
          <w:rFonts w:ascii="Times New Roman" w:eastAsia="Times New Roman" w:hAnsi="Times New Roman" w:cs="Times New Roman"/>
          <w:sz w:val="24"/>
          <w:szCs w:val="20"/>
          <w:lang w:val="en-US"/>
        </w:rPr>
        <w:t xml:space="preserve"> will determine whether each Bid</w:t>
      </w:r>
      <w:r>
        <w:rPr>
          <w:rFonts w:ascii="Times New Roman" w:eastAsia="Times New Roman" w:hAnsi="Times New Roman" w:cs="Times New Roman"/>
          <w:sz w:val="24"/>
          <w:szCs w:val="20"/>
          <w:lang w:val="en-US"/>
        </w:rPr>
        <w:t>:</w:t>
      </w:r>
      <w:r w:rsidRPr="00770A0E">
        <w:rPr>
          <w:rFonts w:ascii="Times New Roman" w:eastAsia="Times New Roman" w:hAnsi="Times New Roman" w:cs="Times New Roman"/>
          <w:sz w:val="24"/>
          <w:szCs w:val="20"/>
          <w:lang w:val="en-US"/>
        </w:rPr>
        <w:t xml:space="preserve"> </w:t>
      </w:r>
    </w:p>
    <w:p w:rsidR="00770A0E" w:rsidRDefault="00770A0E" w:rsidP="00770A0E">
      <w:pPr>
        <w:tabs>
          <w:tab w:val="left" w:pos="540"/>
        </w:tabs>
        <w:spacing w:after="0" w:line="240" w:lineRule="auto"/>
        <w:ind w:left="540"/>
        <w:jc w:val="both"/>
        <w:rPr>
          <w:rFonts w:ascii="Times New Roman" w:eastAsia="Times New Roman" w:hAnsi="Times New Roman" w:cs="Times New Roman"/>
          <w:sz w:val="24"/>
          <w:szCs w:val="20"/>
          <w:lang w:val="en-US"/>
        </w:rPr>
      </w:pPr>
      <w:r w:rsidRPr="00770A0E">
        <w:rPr>
          <w:rFonts w:ascii="Times New Roman" w:eastAsia="Times New Roman" w:hAnsi="Times New Roman" w:cs="Times New Roman"/>
          <w:sz w:val="24"/>
          <w:szCs w:val="20"/>
          <w:lang w:val="en-US"/>
        </w:rPr>
        <w:t xml:space="preserve">(a) </w:t>
      </w:r>
      <w:proofErr w:type="gramStart"/>
      <w:r w:rsidRPr="00770A0E">
        <w:rPr>
          <w:rFonts w:ascii="Times New Roman" w:eastAsia="Times New Roman" w:hAnsi="Times New Roman" w:cs="Times New Roman"/>
          <w:sz w:val="24"/>
          <w:szCs w:val="20"/>
          <w:lang w:val="en-US"/>
        </w:rPr>
        <w:t>meets</w:t>
      </w:r>
      <w:proofErr w:type="gramEnd"/>
      <w:r w:rsidRPr="00770A0E">
        <w:rPr>
          <w:rFonts w:ascii="Times New Roman" w:eastAsia="Times New Roman" w:hAnsi="Times New Roman" w:cs="Times New Roman"/>
          <w:sz w:val="24"/>
          <w:szCs w:val="20"/>
          <w:lang w:val="en-US"/>
        </w:rPr>
        <w:t xml:space="preserve"> the </w:t>
      </w:r>
      <w:r>
        <w:rPr>
          <w:rFonts w:ascii="Times New Roman" w:eastAsia="Times New Roman" w:hAnsi="Times New Roman" w:cs="Times New Roman"/>
          <w:sz w:val="24"/>
          <w:szCs w:val="20"/>
          <w:lang w:val="en-US"/>
        </w:rPr>
        <w:t>eligibility criteria defined in</w:t>
      </w:r>
      <w:r w:rsidRPr="00770A0E">
        <w:rPr>
          <w:rFonts w:ascii="Times New Roman" w:eastAsia="Times New Roman" w:hAnsi="Times New Roman" w:cs="Times New Roman"/>
          <w:sz w:val="24"/>
          <w:szCs w:val="20"/>
          <w:lang w:val="en-US"/>
        </w:rPr>
        <w:t xml:space="preserve"> Clause 4;</w:t>
      </w:r>
    </w:p>
    <w:p w:rsidR="00770A0E" w:rsidRDefault="00770A0E" w:rsidP="00770A0E">
      <w:pPr>
        <w:tabs>
          <w:tab w:val="left" w:pos="540"/>
        </w:tabs>
        <w:spacing w:after="0" w:line="240" w:lineRule="auto"/>
        <w:ind w:left="540"/>
        <w:jc w:val="both"/>
        <w:rPr>
          <w:rFonts w:ascii="Times New Roman" w:eastAsia="Times New Roman" w:hAnsi="Times New Roman" w:cs="Times New Roman"/>
          <w:sz w:val="24"/>
          <w:szCs w:val="20"/>
          <w:lang w:val="en-US"/>
        </w:rPr>
      </w:pPr>
      <w:r w:rsidRPr="00770A0E">
        <w:rPr>
          <w:rFonts w:ascii="Times New Roman" w:eastAsia="Times New Roman" w:hAnsi="Times New Roman" w:cs="Times New Roman"/>
          <w:sz w:val="24"/>
          <w:szCs w:val="20"/>
          <w:lang w:val="en-US"/>
        </w:rPr>
        <w:t xml:space="preserve"> </w:t>
      </w:r>
    </w:p>
    <w:p w:rsidR="00373983" w:rsidRDefault="00770A0E" w:rsidP="00373983">
      <w:pPr>
        <w:tabs>
          <w:tab w:val="left" w:pos="540"/>
        </w:tabs>
        <w:spacing w:after="0" w:line="240" w:lineRule="auto"/>
        <w:ind w:left="540"/>
        <w:jc w:val="both"/>
        <w:rPr>
          <w:rFonts w:ascii="Times New Roman" w:eastAsia="Times New Roman" w:hAnsi="Times New Roman" w:cs="Times New Roman"/>
          <w:sz w:val="24"/>
          <w:szCs w:val="20"/>
          <w:lang w:val="en-US"/>
        </w:rPr>
      </w:pPr>
      <w:r w:rsidRPr="00770A0E">
        <w:rPr>
          <w:rFonts w:ascii="Times New Roman" w:eastAsia="Times New Roman" w:hAnsi="Times New Roman" w:cs="Times New Roman"/>
          <w:sz w:val="24"/>
          <w:szCs w:val="20"/>
          <w:lang w:val="en-US"/>
        </w:rPr>
        <w:t xml:space="preserve">(b) </w:t>
      </w:r>
      <w:proofErr w:type="gramStart"/>
      <w:r w:rsidRPr="00770A0E">
        <w:rPr>
          <w:rFonts w:ascii="Times New Roman" w:eastAsia="Times New Roman" w:hAnsi="Times New Roman" w:cs="Times New Roman"/>
          <w:sz w:val="24"/>
          <w:szCs w:val="20"/>
          <w:lang w:val="en-US"/>
        </w:rPr>
        <w:t>has</w:t>
      </w:r>
      <w:proofErr w:type="gramEnd"/>
      <w:r w:rsidRPr="00770A0E">
        <w:rPr>
          <w:rFonts w:ascii="Times New Roman" w:eastAsia="Times New Roman" w:hAnsi="Times New Roman" w:cs="Times New Roman"/>
          <w:sz w:val="24"/>
          <w:szCs w:val="20"/>
          <w:lang w:val="en-US"/>
        </w:rPr>
        <w:t xml:space="preserve"> been properly signed; </w:t>
      </w:r>
      <w:r w:rsidR="00373983">
        <w:rPr>
          <w:rFonts w:ascii="Times New Roman" w:eastAsia="Times New Roman" w:hAnsi="Times New Roman" w:cs="Times New Roman"/>
          <w:sz w:val="24"/>
          <w:szCs w:val="20"/>
          <w:lang w:val="en-US"/>
        </w:rPr>
        <w:t xml:space="preserve"> </w:t>
      </w:r>
    </w:p>
    <w:p w:rsidR="00373983" w:rsidRDefault="00373983" w:rsidP="00373983">
      <w:pPr>
        <w:tabs>
          <w:tab w:val="left" w:pos="540"/>
        </w:tabs>
        <w:spacing w:after="0" w:line="240" w:lineRule="auto"/>
        <w:ind w:left="540"/>
        <w:jc w:val="both"/>
        <w:rPr>
          <w:rFonts w:ascii="Times New Roman" w:eastAsia="Times New Roman" w:hAnsi="Times New Roman" w:cs="Times New Roman"/>
          <w:sz w:val="24"/>
          <w:szCs w:val="20"/>
          <w:lang w:val="en-US"/>
        </w:rPr>
      </w:pPr>
    </w:p>
    <w:p w:rsidR="00770A0E" w:rsidRPr="00770A0E" w:rsidRDefault="00373983" w:rsidP="00373983">
      <w:pPr>
        <w:tabs>
          <w:tab w:val="left" w:pos="540"/>
        </w:tabs>
        <w:spacing w:after="0" w:line="240" w:lineRule="auto"/>
        <w:ind w:left="54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(c) </w:t>
      </w:r>
      <w:proofErr w:type="gramStart"/>
      <w:r w:rsidR="00770A0E" w:rsidRPr="00770A0E">
        <w:rPr>
          <w:rFonts w:ascii="Times New Roman" w:eastAsia="Times New Roman" w:hAnsi="Times New Roman" w:cs="Times New Roman"/>
          <w:sz w:val="24"/>
          <w:szCs w:val="20"/>
          <w:lang w:val="en-US"/>
        </w:rPr>
        <w:t>is</w:t>
      </w:r>
      <w:proofErr w:type="gramEnd"/>
      <w:r w:rsidR="00770A0E" w:rsidRPr="00770A0E">
        <w:rPr>
          <w:rFonts w:ascii="Times New Roman" w:eastAsia="Times New Roman" w:hAnsi="Times New Roman" w:cs="Times New Roman"/>
          <w:sz w:val="24"/>
          <w:szCs w:val="20"/>
          <w:lang w:val="en-US"/>
        </w:rPr>
        <w:t xml:space="preserve"> accompanied by the required securities; and </w:t>
      </w:r>
    </w:p>
    <w:p w:rsidR="00770A0E" w:rsidRPr="00770A0E" w:rsidRDefault="00770A0E" w:rsidP="00770A0E">
      <w:pPr>
        <w:pStyle w:val="ListParagraph"/>
        <w:tabs>
          <w:tab w:val="left" w:pos="540"/>
        </w:tabs>
        <w:spacing w:after="0" w:line="240" w:lineRule="auto"/>
        <w:ind w:left="1080"/>
        <w:jc w:val="both"/>
        <w:rPr>
          <w:rFonts w:ascii="Times New Roman" w:eastAsia="Times New Roman" w:hAnsi="Times New Roman" w:cs="Times New Roman"/>
          <w:sz w:val="24"/>
          <w:szCs w:val="20"/>
          <w:lang w:val="en-US"/>
        </w:rPr>
      </w:pPr>
    </w:p>
    <w:p w:rsidR="00770A0E" w:rsidRDefault="00770A0E" w:rsidP="00770A0E">
      <w:pPr>
        <w:tabs>
          <w:tab w:val="left" w:pos="540"/>
        </w:tabs>
        <w:spacing w:after="0" w:line="240" w:lineRule="auto"/>
        <w:ind w:left="540"/>
        <w:jc w:val="both"/>
        <w:rPr>
          <w:rFonts w:ascii="Times New Roman" w:eastAsia="Times New Roman" w:hAnsi="Times New Roman" w:cs="Times New Roman"/>
          <w:sz w:val="24"/>
          <w:szCs w:val="20"/>
          <w:lang w:val="en-US"/>
        </w:rPr>
      </w:pPr>
      <w:r w:rsidRPr="00770A0E">
        <w:rPr>
          <w:rFonts w:ascii="Times New Roman" w:eastAsia="Times New Roman" w:hAnsi="Times New Roman" w:cs="Times New Roman"/>
          <w:sz w:val="24"/>
          <w:szCs w:val="20"/>
          <w:lang w:val="en-US"/>
        </w:rPr>
        <w:t>(</w:t>
      </w:r>
      <w:proofErr w:type="gramStart"/>
      <w:r w:rsidRPr="00770A0E">
        <w:rPr>
          <w:rFonts w:ascii="Times New Roman" w:eastAsia="Times New Roman" w:hAnsi="Times New Roman" w:cs="Times New Roman"/>
          <w:sz w:val="24"/>
          <w:szCs w:val="20"/>
          <w:lang w:val="en-US"/>
        </w:rPr>
        <w:t>d</w:t>
      </w:r>
      <w:proofErr w:type="gramEnd"/>
      <w:r w:rsidRPr="00770A0E">
        <w:rPr>
          <w:rFonts w:ascii="Times New Roman" w:eastAsia="Times New Roman" w:hAnsi="Times New Roman" w:cs="Times New Roman"/>
          <w:sz w:val="24"/>
          <w:szCs w:val="20"/>
          <w:lang w:val="en-US"/>
        </w:rPr>
        <w:t>) is substantially respons</w:t>
      </w:r>
      <w:r w:rsidR="00E549E6">
        <w:rPr>
          <w:rFonts w:ascii="Times New Roman" w:eastAsia="Times New Roman" w:hAnsi="Times New Roman" w:cs="Times New Roman"/>
          <w:sz w:val="24"/>
          <w:szCs w:val="20"/>
          <w:lang w:val="en-US"/>
        </w:rPr>
        <w:t>ive to the requirements of the Bidding D</w:t>
      </w:r>
      <w:r w:rsidRPr="00770A0E">
        <w:rPr>
          <w:rFonts w:ascii="Times New Roman" w:eastAsia="Times New Roman" w:hAnsi="Times New Roman" w:cs="Times New Roman"/>
          <w:sz w:val="24"/>
          <w:szCs w:val="20"/>
          <w:lang w:val="en-US"/>
        </w:rPr>
        <w:t>ocuments.</w:t>
      </w:r>
    </w:p>
    <w:p w:rsidR="00770A0E" w:rsidRPr="00770A0E" w:rsidRDefault="00770A0E" w:rsidP="00770A0E">
      <w:pPr>
        <w:tabs>
          <w:tab w:val="left" w:pos="540"/>
        </w:tabs>
        <w:spacing w:after="0" w:line="240" w:lineRule="auto"/>
        <w:ind w:left="540" w:hanging="576"/>
        <w:jc w:val="both"/>
        <w:rPr>
          <w:rFonts w:ascii="Times New Roman" w:eastAsia="Times New Roman" w:hAnsi="Times New Roman" w:cs="Times New Roman"/>
          <w:sz w:val="24"/>
          <w:szCs w:val="20"/>
          <w:lang w:val="en-US"/>
        </w:rPr>
      </w:pPr>
    </w:p>
    <w:p w:rsidR="00E549E6" w:rsidRDefault="00770A0E" w:rsidP="00770A0E">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770A0E">
        <w:rPr>
          <w:rFonts w:ascii="Times New Roman" w:eastAsia="Times New Roman" w:hAnsi="Times New Roman" w:cs="Times New Roman"/>
          <w:sz w:val="24"/>
          <w:szCs w:val="20"/>
          <w:lang w:val="en-US"/>
        </w:rPr>
        <w:t>27.2</w:t>
      </w:r>
      <w:r w:rsidRPr="00770A0E">
        <w:rPr>
          <w:rFonts w:ascii="Times New Roman" w:eastAsia="Times New Roman" w:hAnsi="Times New Roman" w:cs="Times New Roman"/>
          <w:sz w:val="24"/>
          <w:szCs w:val="20"/>
          <w:lang w:val="en-US"/>
        </w:rPr>
        <w:tab/>
        <w:t>A substantially responsive Bid is one which conforms to all the terms, conditi</w:t>
      </w:r>
      <w:r w:rsidR="00E549E6">
        <w:rPr>
          <w:rFonts w:ascii="Times New Roman" w:eastAsia="Times New Roman" w:hAnsi="Times New Roman" w:cs="Times New Roman"/>
          <w:sz w:val="24"/>
          <w:szCs w:val="20"/>
          <w:lang w:val="en-US"/>
        </w:rPr>
        <w:t>ons, and specifications of the Bidding D</w:t>
      </w:r>
      <w:r w:rsidRPr="00770A0E">
        <w:rPr>
          <w:rFonts w:ascii="Times New Roman" w:eastAsia="Times New Roman" w:hAnsi="Times New Roman" w:cs="Times New Roman"/>
          <w:sz w:val="24"/>
          <w:szCs w:val="20"/>
          <w:lang w:val="en-US"/>
        </w:rPr>
        <w:t>ocuments, without material deviation or reservation.  A material deviation or reservation is one</w:t>
      </w:r>
      <w:r w:rsidR="00E549E6">
        <w:rPr>
          <w:rFonts w:ascii="Times New Roman" w:eastAsia="Times New Roman" w:hAnsi="Times New Roman" w:cs="Times New Roman"/>
          <w:sz w:val="24"/>
          <w:szCs w:val="20"/>
          <w:lang w:val="en-US"/>
        </w:rPr>
        <w:t>:</w:t>
      </w:r>
      <w:r w:rsidRPr="00770A0E">
        <w:rPr>
          <w:rFonts w:ascii="Times New Roman" w:eastAsia="Times New Roman" w:hAnsi="Times New Roman" w:cs="Times New Roman"/>
          <w:sz w:val="24"/>
          <w:szCs w:val="20"/>
          <w:lang w:val="en-US"/>
        </w:rPr>
        <w:t xml:space="preserve"> </w:t>
      </w:r>
    </w:p>
    <w:p w:rsidR="00E549E6" w:rsidRDefault="00770A0E" w:rsidP="00E549E6">
      <w:pPr>
        <w:tabs>
          <w:tab w:val="left" w:pos="900"/>
        </w:tabs>
        <w:spacing w:after="0" w:line="240" w:lineRule="auto"/>
        <w:ind w:left="900" w:hanging="360"/>
        <w:jc w:val="both"/>
        <w:rPr>
          <w:rFonts w:ascii="Times New Roman" w:eastAsia="Times New Roman" w:hAnsi="Times New Roman" w:cs="Times New Roman"/>
          <w:sz w:val="24"/>
          <w:szCs w:val="20"/>
          <w:lang w:val="en-US"/>
        </w:rPr>
      </w:pPr>
      <w:r w:rsidRPr="00770A0E">
        <w:rPr>
          <w:rFonts w:ascii="Times New Roman" w:eastAsia="Times New Roman" w:hAnsi="Times New Roman" w:cs="Times New Roman"/>
          <w:sz w:val="24"/>
          <w:szCs w:val="20"/>
          <w:lang w:val="en-US"/>
        </w:rPr>
        <w:t xml:space="preserve">(a) </w:t>
      </w:r>
      <w:proofErr w:type="gramStart"/>
      <w:r w:rsidRPr="00770A0E">
        <w:rPr>
          <w:rFonts w:ascii="Times New Roman" w:eastAsia="Times New Roman" w:hAnsi="Times New Roman" w:cs="Times New Roman"/>
          <w:sz w:val="24"/>
          <w:szCs w:val="20"/>
          <w:lang w:val="en-US"/>
        </w:rPr>
        <w:t>which</w:t>
      </w:r>
      <w:proofErr w:type="gramEnd"/>
      <w:r w:rsidRPr="00770A0E">
        <w:rPr>
          <w:rFonts w:ascii="Times New Roman" w:eastAsia="Times New Roman" w:hAnsi="Times New Roman" w:cs="Times New Roman"/>
          <w:sz w:val="24"/>
          <w:szCs w:val="20"/>
          <w:lang w:val="en-US"/>
        </w:rPr>
        <w:t xml:space="preserve"> affects in any substantial way the scope, quality, or performance of the Services; </w:t>
      </w:r>
    </w:p>
    <w:p w:rsidR="00E549E6" w:rsidRDefault="00E549E6" w:rsidP="00E549E6">
      <w:pPr>
        <w:tabs>
          <w:tab w:val="left" w:pos="900"/>
        </w:tabs>
        <w:spacing w:after="0" w:line="240" w:lineRule="auto"/>
        <w:ind w:left="900" w:hanging="360"/>
        <w:jc w:val="both"/>
        <w:rPr>
          <w:rFonts w:ascii="Times New Roman" w:eastAsia="Times New Roman" w:hAnsi="Times New Roman" w:cs="Times New Roman"/>
          <w:sz w:val="24"/>
          <w:szCs w:val="20"/>
          <w:lang w:val="en-US"/>
        </w:rPr>
      </w:pPr>
    </w:p>
    <w:p w:rsidR="00E549E6" w:rsidRDefault="00770A0E" w:rsidP="00E549E6">
      <w:pPr>
        <w:tabs>
          <w:tab w:val="left" w:pos="900"/>
        </w:tabs>
        <w:spacing w:after="0" w:line="240" w:lineRule="auto"/>
        <w:ind w:left="900" w:hanging="360"/>
        <w:jc w:val="both"/>
        <w:rPr>
          <w:rFonts w:ascii="Times New Roman" w:eastAsia="Times New Roman" w:hAnsi="Times New Roman" w:cs="Times New Roman"/>
          <w:sz w:val="24"/>
          <w:szCs w:val="20"/>
          <w:lang w:val="en-US"/>
        </w:rPr>
      </w:pPr>
      <w:r w:rsidRPr="00770A0E">
        <w:rPr>
          <w:rFonts w:ascii="Times New Roman" w:eastAsia="Times New Roman" w:hAnsi="Times New Roman" w:cs="Times New Roman"/>
          <w:sz w:val="24"/>
          <w:szCs w:val="20"/>
          <w:lang w:val="en-US"/>
        </w:rPr>
        <w:t xml:space="preserve">(b) </w:t>
      </w:r>
      <w:proofErr w:type="gramStart"/>
      <w:r w:rsidRPr="00770A0E">
        <w:rPr>
          <w:rFonts w:ascii="Times New Roman" w:eastAsia="Times New Roman" w:hAnsi="Times New Roman" w:cs="Times New Roman"/>
          <w:sz w:val="24"/>
          <w:szCs w:val="20"/>
          <w:lang w:val="en-US"/>
        </w:rPr>
        <w:t>which</w:t>
      </w:r>
      <w:proofErr w:type="gramEnd"/>
      <w:r w:rsidRPr="00770A0E">
        <w:rPr>
          <w:rFonts w:ascii="Times New Roman" w:eastAsia="Times New Roman" w:hAnsi="Times New Roman" w:cs="Times New Roman"/>
          <w:sz w:val="24"/>
          <w:szCs w:val="20"/>
          <w:lang w:val="en-US"/>
        </w:rPr>
        <w:t xml:space="preserve"> limits in any substantial way, inconsistent with the bidding documents, the </w:t>
      </w:r>
      <w:r w:rsidR="007E503A">
        <w:rPr>
          <w:rFonts w:ascii="Times New Roman" w:eastAsia="Times New Roman" w:hAnsi="Times New Roman" w:cs="Times New Roman"/>
          <w:sz w:val="24"/>
          <w:szCs w:val="20"/>
          <w:lang w:val="en-US"/>
        </w:rPr>
        <w:t>Contracting Authority</w:t>
      </w:r>
      <w:r w:rsidRPr="00770A0E">
        <w:rPr>
          <w:rFonts w:ascii="Times New Roman" w:eastAsia="Times New Roman" w:hAnsi="Times New Roman" w:cs="Times New Roman"/>
          <w:sz w:val="24"/>
          <w:szCs w:val="20"/>
          <w:lang w:val="en-US"/>
        </w:rPr>
        <w:t xml:space="preserve">’s rights or the Bidder’s obligations under the Contract; or </w:t>
      </w:r>
    </w:p>
    <w:p w:rsidR="00E549E6" w:rsidRDefault="00E549E6" w:rsidP="00E549E6">
      <w:pPr>
        <w:tabs>
          <w:tab w:val="left" w:pos="900"/>
        </w:tabs>
        <w:spacing w:after="0" w:line="240" w:lineRule="auto"/>
        <w:ind w:left="900" w:hanging="360"/>
        <w:jc w:val="both"/>
        <w:rPr>
          <w:rFonts w:ascii="Times New Roman" w:eastAsia="Times New Roman" w:hAnsi="Times New Roman" w:cs="Times New Roman"/>
          <w:sz w:val="24"/>
          <w:szCs w:val="20"/>
          <w:lang w:val="en-US"/>
        </w:rPr>
      </w:pPr>
    </w:p>
    <w:p w:rsidR="00770A0E" w:rsidRPr="00E549E6" w:rsidRDefault="00770A0E" w:rsidP="001B1465">
      <w:pPr>
        <w:pStyle w:val="ListParagraph"/>
        <w:numPr>
          <w:ilvl w:val="0"/>
          <w:numId w:val="7"/>
        </w:numPr>
        <w:tabs>
          <w:tab w:val="left" w:pos="900"/>
        </w:tabs>
        <w:spacing w:after="0" w:line="240" w:lineRule="auto"/>
        <w:jc w:val="both"/>
        <w:rPr>
          <w:rFonts w:ascii="Times New Roman" w:eastAsia="Times New Roman" w:hAnsi="Times New Roman" w:cs="Times New Roman"/>
          <w:sz w:val="24"/>
          <w:szCs w:val="20"/>
          <w:lang w:val="en-US"/>
        </w:rPr>
      </w:pPr>
      <w:proofErr w:type="gramStart"/>
      <w:r w:rsidRPr="00E549E6">
        <w:rPr>
          <w:rFonts w:ascii="Times New Roman" w:eastAsia="Times New Roman" w:hAnsi="Times New Roman" w:cs="Times New Roman"/>
          <w:sz w:val="24"/>
          <w:szCs w:val="20"/>
          <w:lang w:val="en-US"/>
        </w:rPr>
        <w:t>whose</w:t>
      </w:r>
      <w:proofErr w:type="gramEnd"/>
      <w:r w:rsidRPr="00E549E6">
        <w:rPr>
          <w:rFonts w:ascii="Times New Roman" w:eastAsia="Times New Roman" w:hAnsi="Times New Roman" w:cs="Times New Roman"/>
          <w:sz w:val="24"/>
          <w:szCs w:val="20"/>
          <w:lang w:val="en-US"/>
        </w:rPr>
        <w:t xml:space="preserve"> rectification would affect unfairly the competitive position of other bidders presenting substantially responsive bids.</w:t>
      </w:r>
    </w:p>
    <w:p w:rsidR="00E549E6" w:rsidRPr="00E549E6" w:rsidRDefault="00E549E6" w:rsidP="00E549E6">
      <w:pPr>
        <w:pStyle w:val="ListParagraph"/>
        <w:tabs>
          <w:tab w:val="left" w:pos="900"/>
        </w:tabs>
        <w:spacing w:after="0" w:line="240" w:lineRule="auto"/>
        <w:ind w:left="1080"/>
        <w:jc w:val="both"/>
        <w:rPr>
          <w:rFonts w:ascii="Times New Roman" w:eastAsia="Times New Roman" w:hAnsi="Times New Roman" w:cs="Times New Roman"/>
          <w:sz w:val="24"/>
          <w:szCs w:val="20"/>
          <w:lang w:val="en-US"/>
        </w:rPr>
      </w:pPr>
    </w:p>
    <w:p w:rsidR="00770A0E" w:rsidRDefault="00770A0E" w:rsidP="00E549E6">
      <w:pPr>
        <w:tabs>
          <w:tab w:val="left" w:pos="540"/>
        </w:tabs>
        <w:spacing w:after="0" w:line="240" w:lineRule="auto"/>
        <w:ind w:left="540" w:hanging="576"/>
        <w:jc w:val="both"/>
        <w:rPr>
          <w:rFonts w:ascii="Times New Roman" w:eastAsia="Times New Roman" w:hAnsi="Times New Roman" w:cs="Times New Roman"/>
          <w:sz w:val="24"/>
          <w:szCs w:val="20"/>
          <w:lang w:val="en-US"/>
        </w:rPr>
      </w:pPr>
      <w:r w:rsidRPr="00770A0E">
        <w:rPr>
          <w:rFonts w:ascii="Times New Roman" w:eastAsia="Times New Roman" w:hAnsi="Times New Roman" w:cs="Times New Roman"/>
          <w:sz w:val="24"/>
          <w:szCs w:val="20"/>
          <w:lang w:val="en-US"/>
        </w:rPr>
        <w:t>27.3</w:t>
      </w:r>
      <w:r w:rsidRPr="00770A0E">
        <w:rPr>
          <w:rFonts w:ascii="Times New Roman" w:eastAsia="Times New Roman" w:hAnsi="Times New Roman" w:cs="Times New Roman"/>
          <w:sz w:val="24"/>
          <w:szCs w:val="20"/>
          <w:lang w:val="en-US"/>
        </w:rPr>
        <w:tab/>
        <w:t xml:space="preserve">If a Bid is not substantially responsive, it </w:t>
      </w:r>
      <w:r w:rsidR="00E549E6">
        <w:rPr>
          <w:rFonts w:ascii="Times New Roman" w:eastAsia="Times New Roman" w:hAnsi="Times New Roman" w:cs="Times New Roman"/>
          <w:sz w:val="24"/>
          <w:szCs w:val="20"/>
          <w:lang w:val="en-US"/>
        </w:rPr>
        <w:t>will be rejected by the Contracting Authority</w:t>
      </w:r>
      <w:r w:rsidRPr="00770A0E">
        <w:rPr>
          <w:rFonts w:ascii="Times New Roman" w:eastAsia="Times New Roman" w:hAnsi="Times New Roman" w:cs="Times New Roman"/>
          <w:sz w:val="24"/>
          <w:szCs w:val="20"/>
          <w:lang w:val="en-US"/>
        </w:rPr>
        <w:t>, and may not subsequently be made responsive by correction or withdrawal of the nonconforming deviation or reservation.</w:t>
      </w:r>
    </w:p>
    <w:p w:rsidR="00E549E6" w:rsidRDefault="00E549E6" w:rsidP="00E549E6">
      <w:pPr>
        <w:tabs>
          <w:tab w:val="left" w:pos="540"/>
        </w:tabs>
        <w:spacing w:after="0" w:line="240" w:lineRule="auto"/>
        <w:ind w:left="540" w:hanging="576"/>
        <w:jc w:val="both"/>
        <w:rPr>
          <w:rFonts w:ascii="Times New Roman" w:eastAsia="Times New Roman" w:hAnsi="Times New Roman" w:cs="Times New Roman"/>
          <w:sz w:val="24"/>
          <w:szCs w:val="20"/>
          <w:lang w:val="en-US"/>
        </w:rPr>
      </w:pPr>
    </w:p>
    <w:p w:rsidR="00E549E6" w:rsidRDefault="00E549E6" w:rsidP="0012124F">
      <w:pPr>
        <w:pStyle w:val="Heading2"/>
        <w:numPr>
          <w:ilvl w:val="0"/>
          <w:numId w:val="28"/>
        </w:numPr>
      </w:pPr>
      <w:bookmarkStart w:id="152" w:name="_Toc24349294"/>
      <w:bookmarkStart w:id="153" w:name="_Toc24910915"/>
      <w:bookmarkStart w:id="154" w:name="_Toc16262676"/>
      <w:bookmarkStart w:id="155" w:name="_Toc16289703"/>
      <w:bookmarkEnd w:id="137"/>
      <w:bookmarkEnd w:id="138"/>
      <w:r w:rsidRPr="00E549E6">
        <w:t xml:space="preserve">Correction of </w:t>
      </w:r>
      <w:proofErr w:type="spellStart"/>
      <w:r w:rsidRPr="00E549E6">
        <w:t>Arithmatic</w:t>
      </w:r>
      <w:proofErr w:type="spellEnd"/>
      <w:r w:rsidRPr="00E549E6">
        <w:t xml:space="preserve"> Errors</w:t>
      </w:r>
      <w:bookmarkEnd w:id="152"/>
      <w:bookmarkEnd w:id="153"/>
    </w:p>
    <w:p w:rsidR="00E549E6" w:rsidRDefault="00E549E6" w:rsidP="00CA2E97">
      <w:pPr>
        <w:tabs>
          <w:tab w:val="left" w:pos="540"/>
        </w:tabs>
        <w:spacing w:after="0" w:line="240" w:lineRule="auto"/>
        <w:ind w:left="540" w:hanging="540"/>
        <w:jc w:val="both"/>
        <w:rPr>
          <w:rFonts w:ascii="Times New Roman" w:eastAsia="Times New Roman" w:hAnsi="Times New Roman" w:cs="Times New Roman"/>
          <w:sz w:val="24"/>
          <w:szCs w:val="20"/>
          <w:lang w:val="en-US"/>
        </w:rPr>
      </w:pPr>
      <w:r w:rsidRPr="00E549E6">
        <w:rPr>
          <w:rFonts w:ascii="Times New Roman" w:eastAsia="Times New Roman" w:hAnsi="Times New Roman" w:cs="Times New Roman"/>
          <w:sz w:val="24"/>
          <w:szCs w:val="20"/>
          <w:lang w:val="en-US"/>
        </w:rPr>
        <w:t>28.1</w:t>
      </w:r>
      <w:r w:rsidRPr="00E549E6">
        <w:rPr>
          <w:rFonts w:ascii="Times New Roman" w:eastAsia="Times New Roman" w:hAnsi="Times New Roman" w:cs="Times New Roman"/>
          <w:sz w:val="24"/>
          <w:szCs w:val="20"/>
          <w:lang w:val="en-US"/>
        </w:rPr>
        <w:tab/>
        <w:t>Bids determined to be substantially responsive</w:t>
      </w:r>
      <w:r>
        <w:rPr>
          <w:rFonts w:ascii="Times New Roman" w:eastAsia="Times New Roman" w:hAnsi="Times New Roman" w:cs="Times New Roman"/>
          <w:sz w:val="24"/>
          <w:szCs w:val="20"/>
          <w:lang w:val="en-US"/>
        </w:rPr>
        <w:t xml:space="preserve"> will be checked by the Contracting Authority</w:t>
      </w:r>
      <w:r w:rsidRPr="00E549E6">
        <w:rPr>
          <w:rFonts w:ascii="Times New Roman" w:eastAsia="Times New Roman" w:hAnsi="Times New Roman" w:cs="Times New Roman"/>
          <w:sz w:val="24"/>
          <w:szCs w:val="20"/>
          <w:lang w:val="en-US"/>
        </w:rPr>
        <w:t xml:space="preserve"> for any arithmetic errors.  Arithmetical errors will be rectified by the </w:t>
      </w:r>
      <w:r>
        <w:rPr>
          <w:rFonts w:ascii="Times New Roman" w:eastAsia="Times New Roman" w:hAnsi="Times New Roman" w:cs="Times New Roman"/>
          <w:sz w:val="24"/>
          <w:szCs w:val="20"/>
          <w:lang w:val="en-US"/>
        </w:rPr>
        <w:t>Contracting Authority</w:t>
      </w:r>
      <w:r w:rsidRPr="00E549E6">
        <w:rPr>
          <w:rFonts w:ascii="Times New Roman" w:eastAsia="Times New Roman" w:hAnsi="Times New Roman" w:cs="Times New Roman"/>
          <w:sz w:val="24"/>
          <w:szCs w:val="20"/>
          <w:lang w:val="en-US"/>
        </w:rPr>
        <w:t xml:space="preserve"> on the following basis:</w:t>
      </w:r>
    </w:p>
    <w:p w:rsidR="00E549E6" w:rsidRDefault="00E549E6" w:rsidP="00E549E6">
      <w:pPr>
        <w:tabs>
          <w:tab w:val="left" w:pos="540"/>
        </w:tabs>
        <w:spacing w:after="0" w:line="240" w:lineRule="auto"/>
        <w:ind w:left="540" w:hanging="576"/>
        <w:jc w:val="both"/>
        <w:rPr>
          <w:rFonts w:ascii="Times New Roman" w:eastAsia="Times New Roman" w:hAnsi="Times New Roman" w:cs="Times New Roman"/>
          <w:sz w:val="24"/>
          <w:szCs w:val="20"/>
          <w:lang w:val="en-US"/>
        </w:rPr>
      </w:pPr>
      <w:r w:rsidRPr="00E549E6">
        <w:rPr>
          <w:rFonts w:ascii="Times New Roman" w:eastAsia="Times New Roman" w:hAnsi="Times New Roman" w:cs="Times New Roman"/>
          <w:sz w:val="24"/>
          <w:szCs w:val="20"/>
          <w:lang w:val="en-US"/>
        </w:rPr>
        <w:t xml:space="preserve">  </w:t>
      </w:r>
    </w:p>
    <w:p w:rsidR="00E549E6" w:rsidRPr="00E549E6" w:rsidRDefault="00E549E6" w:rsidP="001B1465">
      <w:pPr>
        <w:pStyle w:val="ListParagraph"/>
        <w:numPr>
          <w:ilvl w:val="0"/>
          <w:numId w:val="10"/>
        </w:numPr>
        <w:tabs>
          <w:tab w:val="left" w:pos="900"/>
        </w:tabs>
        <w:spacing w:after="0" w:line="240" w:lineRule="auto"/>
        <w:jc w:val="both"/>
        <w:rPr>
          <w:rFonts w:ascii="Times New Roman" w:eastAsia="Times New Roman" w:hAnsi="Times New Roman" w:cs="Times New Roman"/>
          <w:sz w:val="24"/>
          <w:szCs w:val="20"/>
          <w:lang w:val="en-US"/>
        </w:rPr>
      </w:pPr>
      <w:r w:rsidRPr="00E549E6">
        <w:rPr>
          <w:rFonts w:ascii="Times New Roman" w:eastAsia="Times New Roman" w:hAnsi="Times New Roman" w:cs="Times New Roman"/>
          <w:sz w:val="24"/>
          <w:szCs w:val="20"/>
          <w:lang w:val="en-US"/>
        </w:rPr>
        <w:t>if there is a discrepancy between unit prices and the total price that is obtained by multiplying the unit price and quantity, the unit price shall prevail, and the total price shall be corrected;</w:t>
      </w:r>
    </w:p>
    <w:p w:rsidR="00E549E6" w:rsidRPr="00E549E6" w:rsidRDefault="00E549E6" w:rsidP="00E549E6">
      <w:pPr>
        <w:pStyle w:val="ListParagraph"/>
        <w:tabs>
          <w:tab w:val="left" w:pos="900"/>
        </w:tabs>
        <w:spacing w:after="0" w:line="240" w:lineRule="auto"/>
        <w:ind w:left="900"/>
        <w:jc w:val="both"/>
        <w:rPr>
          <w:rFonts w:ascii="Times New Roman" w:eastAsia="Times New Roman" w:hAnsi="Times New Roman" w:cs="Times New Roman"/>
          <w:sz w:val="24"/>
          <w:szCs w:val="20"/>
          <w:lang w:val="en-US"/>
        </w:rPr>
      </w:pPr>
      <w:r w:rsidRPr="00E549E6">
        <w:rPr>
          <w:rFonts w:ascii="Times New Roman" w:eastAsia="Times New Roman" w:hAnsi="Times New Roman" w:cs="Times New Roman"/>
          <w:sz w:val="24"/>
          <w:szCs w:val="20"/>
          <w:lang w:val="en-US"/>
        </w:rPr>
        <w:t xml:space="preserve"> </w:t>
      </w:r>
    </w:p>
    <w:p w:rsidR="00E549E6" w:rsidRDefault="00E549E6" w:rsidP="00E549E6">
      <w:pPr>
        <w:tabs>
          <w:tab w:val="left" w:pos="900"/>
        </w:tabs>
        <w:spacing w:after="0" w:line="240" w:lineRule="auto"/>
        <w:ind w:left="900" w:hanging="36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(b) </w:t>
      </w:r>
      <w:proofErr w:type="gramStart"/>
      <w:r w:rsidRPr="00E549E6">
        <w:rPr>
          <w:rFonts w:ascii="Times New Roman" w:eastAsia="Times New Roman" w:hAnsi="Times New Roman" w:cs="Times New Roman"/>
          <w:sz w:val="24"/>
          <w:szCs w:val="20"/>
          <w:lang w:val="en-US"/>
        </w:rPr>
        <w:t>if</w:t>
      </w:r>
      <w:proofErr w:type="gramEnd"/>
      <w:r w:rsidRPr="00E549E6">
        <w:rPr>
          <w:rFonts w:ascii="Times New Roman" w:eastAsia="Times New Roman" w:hAnsi="Times New Roman" w:cs="Times New Roman"/>
          <w:sz w:val="24"/>
          <w:szCs w:val="20"/>
          <w:lang w:val="en-US"/>
        </w:rPr>
        <w:t xml:space="preserve"> there is an error in a total corresponding to the addition or subtraction of subtotals, the subtotals shall prevail and the total shall be corrected;</w:t>
      </w:r>
      <w:r>
        <w:rPr>
          <w:rFonts w:ascii="Times New Roman" w:eastAsia="Times New Roman" w:hAnsi="Times New Roman" w:cs="Times New Roman"/>
          <w:sz w:val="24"/>
          <w:szCs w:val="20"/>
          <w:lang w:val="en-US"/>
        </w:rPr>
        <w:t xml:space="preserve"> and</w:t>
      </w:r>
    </w:p>
    <w:p w:rsidR="00E549E6" w:rsidRDefault="00E549E6" w:rsidP="00E549E6">
      <w:pPr>
        <w:tabs>
          <w:tab w:val="left" w:pos="900"/>
        </w:tabs>
        <w:spacing w:after="0" w:line="240" w:lineRule="auto"/>
        <w:ind w:left="900" w:hanging="360"/>
        <w:jc w:val="both"/>
        <w:rPr>
          <w:rFonts w:ascii="Times New Roman" w:eastAsia="Times New Roman" w:hAnsi="Times New Roman" w:cs="Times New Roman"/>
          <w:sz w:val="24"/>
          <w:szCs w:val="20"/>
          <w:lang w:val="en-US"/>
        </w:rPr>
      </w:pPr>
      <w:r w:rsidRPr="00E549E6">
        <w:rPr>
          <w:rFonts w:ascii="Times New Roman" w:eastAsia="Times New Roman" w:hAnsi="Times New Roman" w:cs="Times New Roman"/>
          <w:sz w:val="24"/>
          <w:szCs w:val="20"/>
          <w:lang w:val="en-US"/>
        </w:rPr>
        <w:t xml:space="preserve"> </w:t>
      </w:r>
    </w:p>
    <w:p w:rsidR="00E549E6" w:rsidRDefault="00E549E6" w:rsidP="00E549E6">
      <w:pPr>
        <w:tabs>
          <w:tab w:val="left" w:pos="900"/>
        </w:tabs>
        <w:spacing w:after="0" w:line="240" w:lineRule="auto"/>
        <w:ind w:left="900" w:hanging="36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lastRenderedPageBreak/>
        <w:t xml:space="preserve">(c) </w:t>
      </w:r>
      <w:proofErr w:type="gramStart"/>
      <w:r w:rsidRPr="00E549E6">
        <w:rPr>
          <w:rFonts w:ascii="Times New Roman" w:eastAsia="Times New Roman" w:hAnsi="Times New Roman" w:cs="Times New Roman"/>
          <w:sz w:val="24"/>
          <w:szCs w:val="20"/>
          <w:lang w:val="en-US"/>
        </w:rPr>
        <w:t>if</w:t>
      </w:r>
      <w:proofErr w:type="gramEnd"/>
      <w:r w:rsidRPr="00E549E6">
        <w:rPr>
          <w:rFonts w:ascii="Times New Roman" w:eastAsia="Times New Roman" w:hAnsi="Times New Roman" w:cs="Times New Roman"/>
          <w:sz w:val="24"/>
          <w:szCs w:val="20"/>
          <w:lang w:val="en-US"/>
        </w:rPr>
        <w:t xml:space="preserve"> there is a discrepancy between the amounts in figures and in words, the amount in words will prevail.</w:t>
      </w:r>
    </w:p>
    <w:p w:rsidR="00E549E6" w:rsidRPr="00E549E6" w:rsidRDefault="00E549E6" w:rsidP="00E549E6">
      <w:pPr>
        <w:tabs>
          <w:tab w:val="left" w:pos="900"/>
        </w:tabs>
        <w:spacing w:after="0" w:line="240" w:lineRule="auto"/>
        <w:ind w:left="900" w:hanging="360"/>
        <w:jc w:val="both"/>
        <w:rPr>
          <w:rFonts w:ascii="Times New Roman" w:eastAsia="Times New Roman" w:hAnsi="Times New Roman" w:cs="Times New Roman"/>
          <w:sz w:val="24"/>
          <w:szCs w:val="20"/>
          <w:lang w:val="en-US"/>
        </w:rPr>
      </w:pPr>
    </w:p>
    <w:p w:rsidR="00E549E6" w:rsidRDefault="00E549E6" w:rsidP="00CA2E97">
      <w:pPr>
        <w:tabs>
          <w:tab w:val="left" w:pos="540"/>
        </w:tabs>
        <w:spacing w:after="0" w:line="240" w:lineRule="auto"/>
        <w:ind w:left="540" w:hanging="540"/>
        <w:jc w:val="both"/>
        <w:rPr>
          <w:rFonts w:asciiTheme="majorBidi" w:eastAsia="Times New Roman" w:hAnsiTheme="majorBidi" w:cstheme="majorBidi"/>
          <w:sz w:val="24"/>
          <w:szCs w:val="24"/>
        </w:rPr>
      </w:pPr>
      <w:r w:rsidRPr="00CA2E97">
        <w:rPr>
          <w:rFonts w:asciiTheme="majorBidi" w:eastAsia="Times New Roman" w:hAnsiTheme="majorBidi" w:cstheme="majorBidi"/>
          <w:sz w:val="24"/>
          <w:szCs w:val="24"/>
        </w:rPr>
        <w:t>28.2</w:t>
      </w:r>
      <w:r w:rsidRPr="00CA2E97">
        <w:rPr>
          <w:rFonts w:asciiTheme="majorBidi" w:eastAsia="Times New Roman" w:hAnsiTheme="majorBidi" w:cstheme="majorBidi"/>
          <w:sz w:val="24"/>
          <w:szCs w:val="24"/>
        </w:rPr>
        <w:tab/>
        <w:t xml:space="preserve">The amount stated in the Bid </w:t>
      </w:r>
      <w:r w:rsidR="00CA2E97">
        <w:rPr>
          <w:rFonts w:asciiTheme="majorBidi" w:eastAsia="Times New Roman" w:hAnsiTheme="majorBidi" w:cstheme="majorBidi"/>
          <w:sz w:val="24"/>
          <w:szCs w:val="24"/>
        </w:rPr>
        <w:t>will be adjusted by the</w:t>
      </w:r>
      <w:r w:rsidR="00CA2E97" w:rsidRPr="00CA2E97">
        <w:rPr>
          <w:rFonts w:asciiTheme="majorBidi" w:hAnsiTheme="majorBidi" w:cstheme="majorBidi"/>
          <w:sz w:val="24"/>
          <w:szCs w:val="24"/>
        </w:rPr>
        <w:t xml:space="preserve"> </w:t>
      </w:r>
      <w:r w:rsidR="00CA2E97" w:rsidRPr="001D2663">
        <w:rPr>
          <w:rFonts w:asciiTheme="majorBidi" w:hAnsiTheme="majorBidi" w:cstheme="majorBidi"/>
          <w:sz w:val="24"/>
          <w:szCs w:val="24"/>
        </w:rPr>
        <w:t>Bid Analysis and Evaluation Committee</w:t>
      </w:r>
      <w:r w:rsidRPr="00CA2E97">
        <w:rPr>
          <w:rFonts w:asciiTheme="majorBidi" w:eastAsia="Times New Roman" w:hAnsiTheme="majorBidi" w:cstheme="majorBidi"/>
          <w:sz w:val="24"/>
          <w:szCs w:val="24"/>
        </w:rPr>
        <w:t xml:space="preserve"> in accordance with the above procedure for th</w:t>
      </w:r>
      <w:r w:rsidR="00CA2E97">
        <w:rPr>
          <w:rFonts w:asciiTheme="majorBidi" w:eastAsia="Times New Roman" w:hAnsiTheme="majorBidi" w:cstheme="majorBidi"/>
          <w:sz w:val="24"/>
          <w:szCs w:val="24"/>
        </w:rPr>
        <w:t xml:space="preserve">e correction of errors and, </w:t>
      </w:r>
      <w:r w:rsidRPr="00CA2E97">
        <w:rPr>
          <w:rFonts w:asciiTheme="majorBidi" w:eastAsia="Times New Roman" w:hAnsiTheme="majorBidi" w:cstheme="majorBidi"/>
          <w:sz w:val="24"/>
          <w:szCs w:val="24"/>
        </w:rPr>
        <w:t>shall be consider</w:t>
      </w:r>
      <w:r w:rsidR="00CA2E97">
        <w:rPr>
          <w:rFonts w:asciiTheme="majorBidi" w:eastAsia="Times New Roman" w:hAnsiTheme="majorBidi" w:cstheme="majorBidi"/>
          <w:sz w:val="24"/>
          <w:szCs w:val="24"/>
        </w:rPr>
        <w:t>ed as binding upon the Bidder.</w:t>
      </w:r>
    </w:p>
    <w:p w:rsidR="00CA2E97" w:rsidRDefault="00CA2E97" w:rsidP="00CA2E97">
      <w:pPr>
        <w:tabs>
          <w:tab w:val="left" w:pos="540"/>
        </w:tabs>
        <w:spacing w:after="0" w:line="240" w:lineRule="auto"/>
        <w:ind w:left="540" w:hanging="540"/>
        <w:jc w:val="both"/>
        <w:rPr>
          <w:rFonts w:asciiTheme="majorBidi" w:eastAsia="Times New Roman" w:hAnsiTheme="majorBidi" w:cstheme="majorBidi"/>
          <w:sz w:val="24"/>
          <w:szCs w:val="24"/>
        </w:rPr>
      </w:pPr>
    </w:p>
    <w:p w:rsidR="00CA2E97" w:rsidRPr="00CA2E97" w:rsidRDefault="00CA2E97" w:rsidP="0012124F">
      <w:pPr>
        <w:pStyle w:val="Heading2"/>
        <w:numPr>
          <w:ilvl w:val="0"/>
          <w:numId w:val="28"/>
        </w:numPr>
        <w:rPr>
          <w:rFonts w:asciiTheme="majorBidi" w:hAnsiTheme="majorBidi" w:cstheme="majorBidi"/>
        </w:rPr>
      </w:pPr>
      <w:bookmarkStart w:id="156" w:name="_Toc24349295"/>
      <w:bookmarkStart w:id="157" w:name="_Toc24910916"/>
      <w:r w:rsidRPr="00CA2E97">
        <w:t>Currency for Bid Evaluation</w:t>
      </w:r>
      <w:bookmarkEnd w:id="156"/>
      <w:bookmarkEnd w:id="157"/>
    </w:p>
    <w:p w:rsidR="00CA2E97" w:rsidRDefault="00CA2E97" w:rsidP="00CA2E97">
      <w:pPr>
        <w:keepNext/>
        <w:keepLines/>
        <w:tabs>
          <w:tab w:val="left" w:pos="540"/>
        </w:tabs>
        <w:spacing w:after="0" w:line="240" w:lineRule="auto"/>
        <w:ind w:left="547" w:hanging="576"/>
        <w:jc w:val="both"/>
        <w:rPr>
          <w:rFonts w:ascii="Times New Roman" w:eastAsia="Times New Roman" w:hAnsi="Times New Roman" w:cs="Times New Roman"/>
          <w:b/>
          <w:spacing w:val="-4"/>
          <w:sz w:val="24"/>
          <w:szCs w:val="20"/>
          <w:lang w:val="en-US"/>
        </w:rPr>
      </w:pPr>
      <w:r w:rsidRPr="00CA2E97">
        <w:rPr>
          <w:rFonts w:ascii="Times New Roman" w:eastAsia="Times New Roman" w:hAnsi="Times New Roman" w:cs="Times New Roman"/>
          <w:sz w:val="24"/>
          <w:szCs w:val="20"/>
          <w:lang w:val="en-US"/>
        </w:rPr>
        <w:t>29.1</w:t>
      </w:r>
      <w:r w:rsidRPr="00CA2E97">
        <w:rPr>
          <w:rFonts w:ascii="Times New Roman" w:eastAsia="Times New Roman" w:hAnsi="Times New Roman" w:cs="Times New Roman"/>
          <w:sz w:val="24"/>
          <w:szCs w:val="20"/>
          <w:lang w:val="en-US"/>
        </w:rPr>
        <w:tab/>
        <w:t xml:space="preserve">The </w:t>
      </w:r>
      <w:r w:rsidR="007E503A">
        <w:rPr>
          <w:rFonts w:ascii="Times New Roman" w:eastAsia="Times New Roman" w:hAnsi="Times New Roman" w:cs="Times New Roman"/>
          <w:sz w:val="24"/>
          <w:szCs w:val="20"/>
          <w:lang w:val="en-US"/>
        </w:rPr>
        <w:t>Contracting Authority</w:t>
      </w:r>
      <w:r w:rsidRPr="00CA2E97">
        <w:rPr>
          <w:rFonts w:ascii="Times New Roman" w:eastAsia="Times New Roman" w:hAnsi="Times New Roman" w:cs="Times New Roman"/>
          <w:sz w:val="24"/>
          <w:szCs w:val="20"/>
          <w:lang w:val="en-US"/>
        </w:rPr>
        <w:t xml:space="preserve"> will convert the amounts in various currencies in which the Bid Price, corrected pursuant to Clause 28, is payable (excluding Provisional Sums</w:t>
      </w:r>
      <w:r>
        <w:rPr>
          <w:rFonts w:ascii="Times New Roman" w:eastAsia="Times New Roman" w:hAnsi="Times New Roman" w:cs="Times New Roman"/>
          <w:sz w:val="24"/>
          <w:szCs w:val="20"/>
          <w:lang w:val="en-US"/>
        </w:rPr>
        <w:t>, for the purposes of the Contracting Authority,</w:t>
      </w:r>
      <w:r w:rsidRPr="00CA2E97">
        <w:rPr>
          <w:rFonts w:ascii="Times New Roman" w:eastAsia="Times New Roman" w:hAnsi="Times New Roman" w:cs="Times New Roman"/>
          <w:sz w:val="24"/>
          <w:szCs w:val="20"/>
          <w:lang w:val="en-US"/>
        </w:rPr>
        <w:t xml:space="preserve"> but including </w:t>
      </w:r>
      <w:proofErr w:type="spellStart"/>
      <w:r w:rsidRPr="00CA2E97">
        <w:rPr>
          <w:rFonts w:ascii="Times New Roman" w:eastAsia="Times New Roman" w:hAnsi="Times New Roman" w:cs="Times New Roman"/>
          <w:sz w:val="24"/>
          <w:szCs w:val="20"/>
          <w:lang w:val="en-US"/>
        </w:rPr>
        <w:t>Daywork</w:t>
      </w:r>
      <w:proofErr w:type="spellEnd"/>
      <w:r w:rsidRPr="00CA2E97">
        <w:rPr>
          <w:rFonts w:ascii="Times New Roman" w:eastAsia="Times New Roman" w:hAnsi="Times New Roman" w:cs="Times New Roman"/>
          <w:sz w:val="24"/>
          <w:szCs w:val="20"/>
          <w:lang w:val="en-US"/>
        </w:rPr>
        <w:t xml:space="preserve"> where </w:t>
      </w:r>
      <w:r>
        <w:rPr>
          <w:rFonts w:ascii="Times New Roman" w:eastAsia="Times New Roman" w:hAnsi="Times New Roman" w:cs="Times New Roman"/>
          <w:sz w:val="24"/>
          <w:szCs w:val="20"/>
          <w:lang w:val="en-US"/>
        </w:rPr>
        <w:t xml:space="preserve">priced competitively) to </w:t>
      </w:r>
      <w:r>
        <w:rPr>
          <w:rFonts w:ascii="Times New Roman" w:eastAsia="Times New Roman" w:hAnsi="Times New Roman" w:cs="Times New Roman"/>
          <w:spacing w:val="-4"/>
          <w:sz w:val="24"/>
          <w:szCs w:val="20"/>
          <w:lang w:val="en-US"/>
        </w:rPr>
        <w:t>the Iraqi Dinar</w:t>
      </w:r>
      <w:r w:rsidRPr="00CA2E97">
        <w:rPr>
          <w:rFonts w:ascii="Times New Roman" w:eastAsia="Times New Roman" w:hAnsi="Times New Roman" w:cs="Times New Roman"/>
          <w:spacing w:val="-4"/>
          <w:sz w:val="24"/>
          <w:szCs w:val="20"/>
          <w:lang w:val="en-US"/>
        </w:rPr>
        <w:t xml:space="preserve"> at the selling rates established for similar transactions by the authority </w:t>
      </w:r>
      <w:r w:rsidRPr="00CA2E97">
        <w:rPr>
          <w:rFonts w:ascii="Times New Roman" w:eastAsia="Times New Roman" w:hAnsi="Times New Roman" w:cs="Times New Roman"/>
          <w:b/>
          <w:spacing w:val="-4"/>
          <w:sz w:val="24"/>
          <w:szCs w:val="20"/>
          <w:lang w:val="en-US"/>
        </w:rPr>
        <w:t xml:space="preserve">specified in the BDS </w:t>
      </w:r>
      <w:r w:rsidRPr="00CA2E97">
        <w:rPr>
          <w:rFonts w:ascii="Times New Roman" w:eastAsia="Times New Roman" w:hAnsi="Times New Roman" w:cs="Times New Roman"/>
          <w:spacing w:val="-4"/>
          <w:sz w:val="24"/>
          <w:szCs w:val="20"/>
          <w:lang w:val="en-US"/>
        </w:rPr>
        <w:t xml:space="preserve">on the date </w:t>
      </w:r>
      <w:r w:rsidRPr="00CA2E97">
        <w:rPr>
          <w:rFonts w:ascii="Times New Roman" w:eastAsia="Times New Roman" w:hAnsi="Times New Roman" w:cs="Times New Roman"/>
          <w:b/>
          <w:spacing w:val="-4"/>
          <w:sz w:val="24"/>
          <w:szCs w:val="20"/>
          <w:lang w:val="en-US"/>
        </w:rPr>
        <w:t>stipulated in the BDS</w:t>
      </w:r>
      <w:r>
        <w:rPr>
          <w:rFonts w:ascii="Times New Roman" w:eastAsia="Times New Roman" w:hAnsi="Times New Roman" w:cs="Times New Roman"/>
          <w:b/>
          <w:spacing w:val="-4"/>
          <w:sz w:val="24"/>
          <w:szCs w:val="20"/>
          <w:lang w:val="en-US"/>
        </w:rPr>
        <w:t>.</w:t>
      </w:r>
    </w:p>
    <w:p w:rsidR="0022302F" w:rsidRDefault="0022302F" w:rsidP="00CA2E97">
      <w:pPr>
        <w:keepNext/>
        <w:keepLines/>
        <w:tabs>
          <w:tab w:val="left" w:pos="540"/>
        </w:tabs>
        <w:spacing w:after="0" w:line="240" w:lineRule="auto"/>
        <w:ind w:left="547" w:hanging="576"/>
        <w:jc w:val="both"/>
        <w:rPr>
          <w:rFonts w:ascii="Times New Roman" w:eastAsia="Times New Roman" w:hAnsi="Times New Roman" w:cs="Times New Roman"/>
          <w:b/>
          <w:spacing w:val="-4"/>
          <w:sz w:val="24"/>
          <w:szCs w:val="20"/>
          <w:lang w:val="en-US"/>
        </w:rPr>
      </w:pPr>
    </w:p>
    <w:p w:rsidR="00CA2E97" w:rsidRDefault="00CA2E97" w:rsidP="0012124F">
      <w:pPr>
        <w:pStyle w:val="Heading2"/>
        <w:numPr>
          <w:ilvl w:val="0"/>
          <w:numId w:val="28"/>
        </w:numPr>
      </w:pPr>
      <w:bookmarkStart w:id="158" w:name="_Toc24349296"/>
      <w:bookmarkStart w:id="159" w:name="_Toc24910917"/>
      <w:r w:rsidRPr="00CA2E97">
        <w:t>Evaluation and Comparison of Bids</w:t>
      </w:r>
      <w:bookmarkEnd w:id="158"/>
      <w:bookmarkEnd w:id="159"/>
    </w:p>
    <w:tbl>
      <w:tblPr>
        <w:tblW w:w="0" w:type="auto"/>
        <w:tblLayout w:type="fixed"/>
        <w:tblLook w:val="0000" w:firstRow="0" w:lastRow="0" w:firstColumn="0" w:lastColumn="0" w:noHBand="0" w:noVBand="0"/>
      </w:tblPr>
      <w:tblGrid>
        <w:gridCol w:w="8478"/>
      </w:tblGrid>
      <w:tr w:rsidR="0022302F" w:rsidRPr="0022302F" w:rsidTr="00B66469">
        <w:tc>
          <w:tcPr>
            <w:tcW w:w="8478" w:type="dxa"/>
          </w:tcPr>
          <w:p w:rsidR="0022302F" w:rsidRPr="0022302F" w:rsidRDefault="0022302F" w:rsidP="0022302F">
            <w:pPr>
              <w:tabs>
                <w:tab w:val="left" w:pos="540"/>
              </w:tabs>
              <w:spacing w:after="200" w:line="240" w:lineRule="auto"/>
              <w:ind w:left="540" w:hanging="576"/>
              <w:jc w:val="both"/>
              <w:rPr>
                <w:rFonts w:ascii="Times New Roman" w:eastAsia="Times New Roman" w:hAnsi="Times New Roman" w:cs="Times New Roman"/>
                <w:sz w:val="24"/>
                <w:szCs w:val="20"/>
                <w:lang w:val="en-US"/>
              </w:rPr>
            </w:pPr>
            <w:bookmarkStart w:id="160" w:name="_Toc196122142"/>
            <w:r w:rsidRPr="0022302F">
              <w:rPr>
                <w:rFonts w:ascii="Times New Roman" w:eastAsia="Times New Roman" w:hAnsi="Times New Roman" w:cs="Times New Roman"/>
                <w:sz w:val="24"/>
                <w:szCs w:val="20"/>
                <w:lang w:val="en-US"/>
              </w:rPr>
              <w:t>30.1</w:t>
            </w:r>
            <w:r w:rsidRPr="0022302F">
              <w:rPr>
                <w:rFonts w:ascii="Times New Roman" w:eastAsia="Times New Roman" w:hAnsi="Times New Roman" w:cs="Times New Roman"/>
                <w:sz w:val="24"/>
                <w:szCs w:val="20"/>
                <w:lang w:val="en-US"/>
              </w:rPr>
              <w:tab/>
              <w:t xml:space="preserve">The </w:t>
            </w:r>
            <w:r w:rsidRPr="001D2663">
              <w:rPr>
                <w:rFonts w:asciiTheme="majorBidi" w:hAnsiTheme="majorBidi" w:cstheme="majorBidi"/>
                <w:sz w:val="24"/>
                <w:szCs w:val="24"/>
              </w:rPr>
              <w:t>Bid Analysis and Evaluation Committee</w:t>
            </w:r>
            <w:r w:rsidRPr="0022302F">
              <w:rPr>
                <w:rFonts w:ascii="Times New Roman" w:eastAsia="Times New Roman" w:hAnsi="Times New Roman" w:cs="Times New Roman"/>
                <w:sz w:val="24"/>
                <w:szCs w:val="20"/>
                <w:lang w:val="en-US"/>
              </w:rPr>
              <w:t xml:space="preserve"> will evaluate and compare only the bids determined to be substantially responsive in accordance with ITB Clause 27.</w:t>
            </w:r>
          </w:p>
          <w:p w:rsidR="0022302F" w:rsidRPr="0022302F" w:rsidRDefault="0022302F" w:rsidP="0022302F">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22302F">
              <w:rPr>
                <w:rFonts w:ascii="Times New Roman" w:eastAsia="Times New Roman" w:hAnsi="Times New Roman" w:cs="Times New Roman"/>
                <w:sz w:val="24"/>
                <w:szCs w:val="20"/>
                <w:lang w:val="en-US"/>
              </w:rPr>
              <w:t>30.2</w:t>
            </w:r>
            <w:r w:rsidRPr="0022302F">
              <w:rPr>
                <w:rFonts w:ascii="Times New Roman" w:eastAsia="Times New Roman" w:hAnsi="Times New Roman" w:cs="Times New Roman"/>
                <w:sz w:val="24"/>
                <w:szCs w:val="20"/>
                <w:lang w:val="en-US"/>
              </w:rPr>
              <w:tab/>
              <w:t xml:space="preserve">In evaluating the bids, the </w:t>
            </w:r>
            <w:r w:rsidRPr="001D2663">
              <w:rPr>
                <w:rFonts w:asciiTheme="majorBidi" w:hAnsiTheme="majorBidi" w:cstheme="majorBidi"/>
                <w:sz w:val="24"/>
                <w:szCs w:val="24"/>
              </w:rPr>
              <w:t>Bid Analysis and Evaluation Committee</w:t>
            </w:r>
            <w:r w:rsidRPr="0022302F">
              <w:rPr>
                <w:rFonts w:ascii="Times New Roman" w:eastAsia="Times New Roman" w:hAnsi="Times New Roman" w:cs="Times New Roman"/>
                <w:sz w:val="24"/>
                <w:szCs w:val="20"/>
                <w:lang w:val="en-US"/>
              </w:rPr>
              <w:t xml:space="preserve"> will determine for each Bid the evaluated Bid price by adjusting the Bid price as follows:</w:t>
            </w:r>
          </w:p>
          <w:p w:rsidR="0022302F" w:rsidRPr="0022302F" w:rsidRDefault="0022302F" w:rsidP="0022302F">
            <w:pPr>
              <w:tabs>
                <w:tab w:val="left" w:pos="1080"/>
              </w:tabs>
              <w:spacing w:after="200" w:line="240" w:lineRule="auto"/>
              <w:ind w:left="1080" w:hanging="576"/>
              <w:jc w:val="both"/>
              <w:rPr>
                <w:rFonts w:ascii="Times New Roman" w:eastAsia="Times New Roman" w:hAnsi="Times New Roman" w:cs="Times New Roman"/>
                <w:sz w:val="24"/>
                <w:szCs w:val="20"/>
                <w:lang w:val="en-US"/>
              </w:rPr>
            </w:pPr>
            <w:r w:rsidRPr="0022302F">
              <w:rPr>
                <w:rFonts w:ascii="Times New Roman" w:eastAsia="Times New Roman" w:hAnsi="Times New Roman" w:cs="Times New Roman"/>
                <w:sz w:val="24"/>
                <w:szCs w:val="20"/>
                <w:lang w:val="en-US"/>
              </w:rPr>
              <w:t>(a)</w:t>
            </w:r>
            <w:r w:rsidRPr="0022302F">
              <w:rPr>
                <w:rFonts w:ascii="Times New Roman" w:eastAsia="Times New Roman" w:hAnsi="Times New Roman" w:cs="Times New Roman"/>
                <w:sz w:val="24"/>
                <w:szCs w:val="20"/>
                <w:lang w:val="en-US"/>
              </w:rPr>
              <w:tab/>
              <w:t xml:space="preserve">making any correction for </w:t>
            </w:r>
            <w:r>
              <w:rPr>
                <w:rFonts w:ascii="Times New Roman" w:eastAsia="Times New Roman" w:hAnsi="Times New Roman" w:cs="Times New Roman"/>
                <w:sz w:val="24"/>
                <w:szCs w:val="20"/>
                <w:lang w:val="en-US"/>
              </w:rPr>
              <w:t xml:space="preserve">arithmetic </w:t>
            </w:r>
            <w:r w:rsidRPr="0022302F">
              <w:rPr>
                <w:rFonts w:ascii="Times New Roman" w:eastAsia="Times New Roman" w:hAnsi="Times New Roman" w:cs="Times New Roman"/>
                <w:sz w:val="24"/>
                <w:szCs w:val="20"/>
                <w:lang w:val="en-US"/>
              </w:rPr>
              <w:t>errors pursuant to ITB Clause 28;</w:t>
            </w:r>
          </w:p>
          <w:p w:rsidR="0022302F" w:rsidRPr="0022302F" w:rsidRDefault="0022302F" w:rsidP="0022302F">
            <w:pPr>
              <w:tabs>
                <w:tab w:val="left" w:pos="1080"/>
              </w:tabs>
              <w:spacing w:after="200" w:line="240" w:lineRule="auto"/>
              <w:ind w:left="1080" w:hanging="576"/>
              <w:jc w:val="both"/>
              <w:rPr>
                <w:rFonts w:ascii="Times New Roman" w:eastAsia="Times New Roman" w:hAnsi="Times New Roman" w:cs="Times New Roman"/>
                <w:sz w:val="24"/>
                <w:szCs w:val="20"/>
                <w:lang w:val="en-US"/>
              </w:rPr>
            </w:pPr>
            <w:r w:rsidRPr="0022302F">
              <w:rPr>
                <w:rFonts w:ascii="Times New Roman" w:eastAsia="Times New Roman" w:hAnsi="Times New Roman" w:cs="Times New Roman"/>
                <w:sz w:val="24"/>
                <w:szCs w:val="20"/>
                <w:lang w:val="en-US"/>
              </w:rPr>
              <w:t>(b)</w:t>
            </w:r>
            <w:r w:rsidRPr="0022302F">
              <w:rPr>
                <w:rFonts w:ascii="Times New Roman" w:eastAsia="Times New Roman" w:hAnsi="Times New Roman" w:cs="Times New Roman"/>
                <w:sz w:val="24"/>
                <w:szCs w:val="20"/>
                <w:lang w:val="en-US"/>
              </w:rPr>
              <w:tab/>
              <w:t>excluding provisional sums and the provision, if any, for contingencies in the Activity Schedule, Section V, but including Day work, when requested in the Specifications (or Terms of Reference) Section VI;</w:t>
            </w:r>
          </w:p>
          <w:p w:rsidR="0022302F" w:rsidRPr="0022302F" w:rsidRDefault="0022302F" w:rsidP="0022302F">
            <w:pPr>
              <w:tabs>
                <w:tab w:val="left" w:pos="1080"/>
              </w:tabs>
              <w:spacing w:after="200" w:line="240" w:lineRule="auto"/>
              <w:ind w:left="1080" w:hanging="576"/>
              <w:jc w:val="both"/>
              <w:rPr>
                <w:rFonts w:ascii="Times New Roman" w:eastAsia="Times New Roman" w:hAnsi="Times New Roman" w:cs="Times New Roman"/>
                <w:sz w:val="24"/>
                <w:szCs w:val="20"/>
                <w:lang w:val="en-US"/>
              </w:rPr>
            </w:pPr>
            <w:r w:rsidRPr="0022302F">
              <w:rPr>
                <w:rFonts w:ascii="Times New Roman" w:eastAsia="Times New Roman" w:hAnsi="Times New Roman" w:cs="Times New Roman"/>
                <w:sz w:val="24"/>
                <w:szCs w:val="20"/>
                <w:lang w:val="en-US"/>
              </w:rPr>
              <w:t>(c)</w:t>
            </w:r>
            <w:r w:rsidRPr="0022302F">
              <w:rPr>
                <w:rFonts w:ascii="Times New Roman" w:eastAsia="Times New Roman" w:hAnsi="Times New Roman" w:cs="Times New Roman"/>
                <w:sz w:val="24"/>
                <w:szCs w:val="20"/>
                <w:lang w:val="en-US"/>
              </w:rPr>
              <w:tab/>
              <w:t>making an appropriate adjustment for any other acceptable variations, deviations, or alternative offers submitted in accordance with Clause 18; and</w:t>
            </w:r>
          </w:p>
          <w:p w:rsidR="0022302F" w:rsidRPr="0022302F" w:rsidRDefault="0022302F" w:rsidP="0022302F">
            <w:pPr>
              <w:tabs>
                <w:tab w:val="left" w:pos="1080"/>
              </w:tabs>
              <w:spacing w:after="200" w:line="240" w:lineRule="auto"/>
              <w:ind w:left="1080" w:hanging="576"/>
              <w:jc w:val="both"/>
              <w:rPr>
                <w:rFonts w:ascii="Times New Roman" w:eastAsia="Times New Roman" w:hAnsi="Times New Roman" w:cs="Times New Roman"/>
                <w:sz w:val="24"/>
                <w:szCs w:val="20"/>
                <w:lang w:val="en-US"/>
              </w:rPr>
            </w:pPr>
            <w:r w:rsidRPr="0022302F">
              <w:rPr>
                <w:rFonts w:ascii="Times New Roman" w:eastAsia="Times New Roman" w:hAnsi="Times New Roman" w:cs="Times New Roman"/>
                <w:sz w:val="24"/>
                <w:szCs w:val="20"/>
                <w:lang w:val="en-US"/>
              </w:rPr>
              <w:t>(d)</w:t>
            </w:r>
            <w:r w:rsidRPr="0022302F">
              <w:rPr>
                <w:rFonts w:ascii="Times New Roman" w:eastAsia="Times New Roman" w:hAnsi="Times New Roman" w:cs="Times New Roman"/>
                <w:sz w:val="24"/>
                <w:szCs w:val="20"/>
                <w:lang w:val="en-US"/>
              </w:rPr>
              <w:tab/>
            </w:r>
            <w:proofErr w:type="gramStart"/>
            <w:r w:rsidRPr="0022302F">
              <w:rPr>
                <w:rFonts w:ascii="Times New Roman" w:eastAsia="Times New Roman" w:hAnsi="Times New Roman" w:cs="Times New Roman"/>
                <w:sz w:val="24"/>
                <w:szCs w:val="20"/>
                <w:lang w:val="en-US"/>
              </w:rPr>
              <w:t>making</w:t>
            </w:r>
            <w:proofErr w:type="gramEnd"/>
            <w:r w:rsidRPr="0022302F">
              <w:rPr>
                <w:rFonts w:ascii="Times New Roman" w:eastAsia="Times New Roman" w:hAnsi="Times New Roman" w:cs="Times New Roman"/>
                <w:sz w:val="24"/>
                <w:szCs w:val="20"/>
                <w:lang w:val="en-US"/>
              </w:rPr>
              <w:t xml:space="preserve"> appropriate adjustments to reflect discounts or other price modificat</w:t>
            </w:r>
            <w:r>
              <w:rPr>
                <w:rFonts w:ascii="Times New Roman" w:eastAsia="Times New Roman" w:hAnsi="Times New Roman" w:cs="Times New Roman"/>
                <w:sz w:val="24"/>
                <w:szCs w:val="20"/>
                <w:lang w:val="en-US"/>
              </w:rPr>
              <w:t>ions offered in accordance with</w:t>
            </w:r>
            <w:r w:rsidRPr="0022302F">
              <w:rPr>
                <w:rFonts w:ascii="Times New Roman" w:eastAsia="Times New Roman" w:hAnsi="Times New Roman" w:cs="Times New Roman"/>
                <w:sz w:val="24"/>
                <w:szCs w:val="20"/>
                <w:lang w:val="en-US"/>
              </w:rPr>
              <w:t xml:space="preserve"> Sub-Clause 23.5.</w:t>
            </w:r>
          </w:p>
          <w:p w:rsidR="0022302F" w:rsidRPr="0022302F" w:rsidRDefault="0022302F" w:rsidP="0022302F">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22302F">
              <w:rPr>
                <w:rFonts w:ascii="Times New Roman" w:eastAsia="Times New Roman" w:hAnsi="Times New Roman" w:cs="Times New Roman"/>
                <w:sz w:val="24"/>
                <w:szCs w:val="20"/>
                <w:lang w:val="en-US"/>
              </w:rPr>
              <w:t>30</w:t>
            </w:r>
            <w:r>
              <w:rPr>
                <w:rFonts w:ascii="Times New Roman" w:eastAsia="Times New Roman" w:hAnsi="Times New Roman" w:cs="Times New Roman"/>
                <w:sz w:val="24"/>
                <w:szCs w:val="20"/>
                <w:lang w:val="en-US"/>
              </w:rPr>
              <w:t>.3</w:t>
            </w:r>
            <w:r>
              <w:rPr>
                <w:rFonts w:ascii="Times New Roman" w:eastAsia="Times New Roman" w:hAnsi="Times New Roman" w:cs="Times New Roman"/>
                <w:sz w:val="24"/>
                <w:szCs w:val="20"/>
                <w:lang w:val="en-US"/>
              </w:rPr>
              <w:tab/>
            </w:r>
            <w:r w:rsidRPr="0022302F">
              <w:rPr>
                <w:rFonts w:ascii="Times New Roman" w:eastAsia="Times New Roman" w:hAnsi="Times New Roman" w:cs="Times New Roman"/>
                <w:sz w:val="24"/>
                <w:szCs w:val="20"/>
                <w:lang w:val="en-US"/>
              </w:rPr>
              <w:t>Variations, deviations, and alternative offers and other factors, which are in exc</w:t>
            </w:r>
            <w:r>
              <w:rPr>
                <w:rFonts w:ascii="Times New Roman" w:eastAsia="Times New Roman" w:hAnsi="Times New Roman" w:cs="Times New Roman"/>
                <w:sz w:val="24"/>
                <w:szCs w:val="20"/>
                <w:lang w:val="en-US"/>
              </w:rPr>
              <w:t>ess of the requirements of the Bidding D</w:t>
            </w:r>
            <w:r w:rsidRPr="0022302F">
              <w:rPr>
                <w:rFonts w:ascii="Times New Roman" w:eastAsia="Times New Roman" w:hAnsi="Times New Roman" w:cs="Times New Roman"/>
                <w:sz w:val="24"/>
                <w:szCs w:val="20"/>
                <w:lang w:val="en-US"/>
              </w:rPr>
              <w:t>ocuments or otherwise result in unsol</w:t>
            </w:r>
            <w:r>
              <w:rPr>
                <w:rFonts w:ascii="Times New Roman" w:eastAsia="Times New Roman" w:hAnsi="Times New Roman" w:cs="Times New Roman"/>
                <w:sz w:val="24"/>
                <w:szCs w:val="20"/>
                <w:lang w:val="en-US"/>
              </w:rPr>
              <w:t>icited benefits for the Contracting Authority</w:t>
            </w:r>
            <w:r w:rsidRPr="0022302F">
              <w:rPr>
                <w:rFonts w:ascii="Times New Roman" w:eastAsia="Times New Roman" w:hAnsi="Times New Roman" w:cs="Times New Roman"/>
                <w:sz w:val="24"/>
                <w:szCs w:val="20"/>
                <w:lang w:val="en-US"/>
              </w:rPr>
              <w:t xml:space="preserve"> will not be taken into account in Bid evaluation.</w:t>
            </w:r>
          </w:p>
          <w:p w:rsidR="0022302F" w:rsidRPr="002B1FF2" w:rsidRDefault="0022302F" w:rsidP="0022302F">
            <w:pPr>
              <w:tabs>
                <w:tab w:val="left" w:pos="540"/>
              </w:tabs>
              <w:spacing w:after="200" w:line="240" w:lineRule="auto"/>
              <w:ind w:left="540" w:hanging="576"/>
              <w:jc w:val="both"/>
            </w:pPr>
            <w:r w:rsidRPr="0022302F">
              <w:rPr>
                <w:rFonts w:ascii="Times New Roman" w:eastAsia="Times New Roman" w:hAnsi="Times New Roman" w:cs="Times New Roman"/>
                <w:sz w:val="24"/>
                <w:szCs w:val="20"/>
                <w:lang w:val="en-US"/>
              </w:rPr>
              <w:t>30.4</w:t>
            </w:r>
            <w:r w:rsidRPr="0022302F">
              <w:rPr>
                <w:rFonts w:ascii="Times New Roman" w:eastAsia="Times New Roman" w:hAnsi="Times New Roman" w:cs="Times New Roman"/>
                <w:sz w:val="24"/>
                <w:szCs w:val="20"/>
                <w:lang w:val="en-US"/>
              </w:rPr>
              <w:tab/>
              <w:t xml:space="preserve">The estimated effect of any price adjustment conditions under Sub-Clause </w:t>
            </w:r>
            <w:r>
              <w:rPr>
                <w:rFonts w:ascii="Times New Roman" w:eastAsia="Times New Roman" w:hAnsi="Times New Roman" w:cs="Times New Roman"/>
                <w:sz w:val="24"/>
                <w:szCs w:val="20"/>
                <w:lang w:val="en-US"/>
              </w:rPr>
              <w:t>6</w:t>
            </w:r>
            <w:r w:rsidRPr="0022302F">
              <w:rPr>
                <w:rFonts w:ascii="Times New Roman" w:eastAsia="Times New Roman" w:hAnsi="Times New Roman" w:cs="Times New Roman"/>
                <w:sz w:val="24"/>
                <w:szCs w:val="20"/>
                <w:lang w:val="en-US"/>
              </w:rPr>
              <w:t>.6 of the General Conditions of Contract, during the period of implementation of the Contract, will not be taken into account in Bid evaluation.</w:t>
            </w:r>
          </w:p>
        </w:tc>
      </w:tr>
      <w:tr w:rsidR="0022302F" w:rsidRPr="0022302F" w:rsidTr="00B66469">
        <w:tc>
          <w:tcPr>
            <w:tcW w:w="8478" w:type="dxa"/>
          </w:tcPr>
          <w:p w:rsidR="0022302F" w:rsidRDefault="0022302F" w:rsidP="0012124F">
            <w:pPr>
              <w:pStyle w:val="Heading2"/>
              <w:numPr>
                <w:ilvl w:val="0"/>
                <w:numId w:val="28"/>
              </w:numPr>
            </w:pPr>
            <w:bookmarkStart w:id="161" w:name="_Toc24349297"/>
            <w:bookmarkStart w:id="162" w:name="_Toc24910918"/>
            <w:r w:rsidRPr="00B66469">
              <w:lastRenderedPageBreak/>
              <w:t>Preference for Domestic Bidders</w:t>
            </w:r>
            <w:bookmarkEnd w:id="161"/>
            <w:bookmarkEnd w:id="162"/>
          </w:p>
          <w:p w:rsidR="00B66469" w:rsidRDefault="00B66469" w:rsidP="00541708">
            <w:pPr>
              <w:tabs>
                <w:tab w:val="left" w:pos="540"/>
              </w:tabs>
              <w:spacing w:after="0" w:line="240" w:lineRule="auto"/>
              <w:ind w:left="540" w:hanging="576"/>
              <w:jc w:val="both"/>
              <w:rPr>
                <w:rFonts w:asciiTheme="majorBidi" w:eastAsia="Times New Roman" w:hAnsiTheme="majorBidi" w:cstheme="majorBidi"/>
                <w:sz w:val="24"/>
                <w:szCs w:val="24"/>
                <w:lang w:val="en-US"/>
              </w:rPr>
            </w:pPr>
            <w:r w:rsidRPr="00B66469">
              <w:rPr>
                <w:rFonts w:asciiTheme="majorBidi" w:hAnsiTheme="majorBidi" w:cstheme="majorBidi"/>
                <w:sz w:val="24"/>
                <w:szCs w:val="24"/>
                <w:lang w:val="en-US"/>
              </w:rPr>
              <w:t xml:space="preserve">31.1 </w:t>
            </w:r>
            <w:r w:rsidRPr="00B66469">
              <w:rPr>
                <w:rFonts w:asciiTheme="majorBidi" w:eastAsia="Times New Roman" w:hAnsiTheme="majorBidi" w:cstheme="majorBidi"/>
                <w:sz w:val="24"/>
                <w:szCs w:val="24"/>
                <w:lang w:val="en-US"/>
              </w:rPr>
              <w:t xml:space="preserve">Unless otherwise </w:t>
            </w:r>
            <w:r w:rsidRPr="00B66469">
              <w:rPr>
                <w:rFonts w:asciiTheme="majorBidi" w:eastAsia="Times New Roman" w:hAnsiTheme="majorBidi" w:cstheme="majorBidi"/>
                <w:b/>
                <w:bCs/>
                <w:sz w:val="24"/>
                <w:szCs w:val="24"/>
                <w:lang w:val="en-US"/>
              </w:rPr>
              <w:t>specified in the BDS</w:t>
            </w:r>
            <w:r w:rsidRPr="00B66469">
              <w:rPr>
                <w:rFonts w:asciiTheme="majorBidi" w:eastAsia="Times New Roman" w:hAnsiTheme="majorBidi" w:cstheme="majorBidi"/>
                <w:sz w:val="24"/>
                <w:szCs w:val="24"/>
                <w:lang w:val="en-US"/>
              </w:rPr>
              <w:t>, a mar</w:t>
            </w:r>
            <w:r>
              <w:rPr>
                <w:rFonts w:asciiTheme="majorBidi" w:eastAsia="Times New Roman" w:hAnsiTheme="majorBidi" w:cstheme="majorBidi"/>
                <w:sz w:val="24"/>
                <w:szCs w:val="24"/>
                <w:lang w:val="en-US"/>
              </w:rPr>
              <w:t>gin of preference for domestic B</w:t>
            </w:r>
            <w:r w:rsidRPr="00B66469">
              <w:rPr>
                <w:rFonts w:asciiTheme="majorBidi" w:eastAsia="Times New Roman" w:hAnsiTheme="majorBidi" w:cstheme="majorBidi"/>
                <w:sz w:val="24"/>
                <w:szCs w:val="24"/>
                <w:lang w:val="en-US"/>
              </w:rPr>
              <w:t>idders shall not apply</w:t>
            </w:r>
            <w:r>
              <w:rPr>
                <w:rFonts w:asciiTheme="majorBidi" w:eastAsia="Times New Roman" w:hAnsiTheme="majorBidi" w:cstheme="majorBidi"/>
                <w:sz w:val="24"/>
                <w:szCs w:val="24"/>
                <w:lang w:val="en-US"/>
              </w:rPr>
              <w:t>.</w:t>
            </w:r>
          </w:p>
          <w:p w:rsidR="00001A9A" w:rsidRPr="00001A9A" w:rsidRDefault="00001A9A" w:rsidP="00541708">
            <w:pPr>
              <w:pStyle w:val="Heading1"/>
              <w:spacing w:after="120"/>
            </w:pPr>
            <w:bookmarkStart w:id="163" w:name="_Toc24349298"/>
            <w:bookmarkStart w:id="164" w:name="_Toc24910919"/>
            <w:r w:rsidRPr="00001A9A">
              <w:t>F. Award of Bid</w:t>
            </w:r>
            <w:bookmarkEnd w:id="163"/>
            <w:bookmarkEnd w:id="164"/>
          </w:p>
          <w:p w:rsidR="00B66469" w:rsidRPr="00001A9A" w:rsidRDefault="00001A9A" w:rsidP="0012124F">
            <w:pPr>
              <w:pStyle w:val="Heading2"/>
              <w:numPr>
                <w:ilvl w:val="0"/>
                <w:numId w:val="28"/>
              </w:numPr>
              <w:rPr>
                <w:rFonts w:asciiTheme="majorBidi" w:hAnsiTheme="majorBidi" w:cstheme="majorBidi"/>
              </w:rPr>
            </w:pPr>
            <w:bookmarkStart w:id="165" w:name="_Toc24349299"/>
            <w:bookmarkStart w:id="166" w:name="_Toc24910920"/>
            <w:r w:rsidRPr="00001A9A">
              <w:t>Award Criteria</w:t>
            </w:r>
            <w:bookmarkEnd w:id="165"/>
            <w:bookmarkEnd w:id="166"/>
          </w:p>
        </w:tc>
      </w:tr>
    </w:tbl>
    <w:p w:rsidR="00001A9A" w:rsidRDefault="00CA2E97" w:rsidP="0091015D">
      <w:pPr>
        <w:keepNext/>
        <w:keepLines/>
        <w:tabs>
          <w:tab w:val="left" w:pos="540"/>
        </w:tabs>
        <w:spacing w:after="0" w:line="240" w:lineRule="auto"/>
        <w:ind w:left="547" w:hanging="576"/>
        <w:jc w:val="both"/>
        <w:rPr>
          <w:rFonts w:ascii="Times New Roman" w:eastAsia="Times New Roman" w:hAnsi="Times New Roman" w:cs="Times New Roman"/>
          <w:sz w:val="24"/>
          <w:szCs w:val="20"/>
          <w:lang w:val="en-US"/>
        </w:rPr>
      </w:pPr>
      <w:r w:rsidRPr="00CA2E97">
        <w:rPr>
          <w:rFonts w:ascii="Times New Roman" w:eastAsia="Times New Roman" w:hAnsi="Times New Roman" w:cs="Times New Roman"/>
          <w:b/>
          <w:bCs/>
          <w:sz w:val="24"/>
          <w:szCs w:val="20"/>
          <w:lang w:val="en-US"/>
        </w:rPr>
        <w:tab/>
      </w:r>
      <w:bookmarkEnd w:id="160"/>
      <w:r w:rsidR="00001A9A" w:rsidRPr="00001A9A">
        <w:rPr>
          <w:rFonts w:ascii="Times New Roman" w:eastAsia="Times New Roman" w:hAnsi="Times New Roman" w:cs="Times New Roman"/>
          <w:sz w:val="24"/>
          <w:szCs w:val="20"/>
          <w:lang w:val="en-US"/>
        </w:rPr>
        <w:t>32.1</w:t>
      </w:r>
      <w:r w:rsidR="00001A9A" w:rsidRPr="00001A9A">
        <w:rPr>
          <w:rFonts w:ascii="Times New Roman" w:eastAsia="Times New Roman" w:hAnsi="Times New Roman" w:cs="Times New Roman"/>
          <w:sz w:val="24"/>
          <w:szCs w:val="20"/>
          <w:lang w:val="en-US"/>
        </w:rPr>
        <w:tab/>
        <w:t xml:space="preserve">Subject to ITB Clause 33, the </w:t>
      </w:r>
      <w:r w:rsidR="00001A9A">
        <w:rPr>
          <w:rFonts w:ascii="Times New Roman" w:eastAsia="Times New Roman" w:hAnsi="Times New Roman" w:cs="Times New Roman"/>
          <w:sz w:val="24"/>
          <w:szCs w:val="20"/>
          <w:lang w:val="en-US"/>
        </w:rPr>
        <w:t>Contracting Authority</w:t>
      </w:r>
      <w:r w:rsidR="00001A9A" w:rsidRPr="00001A9A">
        <w:rPr>
          <w:rFonts w:ascii="Times New Roman" w:eastAsia="Times New Roman" w:hAnsi="Times New Roman" w:cs="Times New Roman"/>
          <w:sz w:val="24"/>
          <w:szCs w:val="20"/>
          <w:lang w:val="en-US"/>
        </w:rPr>
        <w:t xml:space="preserve"> will award the Contract to the Bidder whose Bid has been determined to be s</w:t>
      </w:r>
      <w:r w:rsidR="00001A9A">
        <w:rPr>
          <w:rFonts w:ascii="Times New Roman" w:eastAsia="Times New Roman" w:hAnsi="Times New Roman" w:cs="Times New Roman"/>
          <w:sz w:val="24"/>
          <w:szCs w:val="20"/>
          <w:lang w:val="en-US"/>
        </w:rPr>
        <w:t xml:space="preserve">ubstantially responsive to the Bidding </w:t>
      </w:r>
      <w:proofErr w:type="spellStart"/>
      <w:r w:rsidR="00001A9A">
        <w:rPr>
          <w:rFonts w:ascii="Times New Roman" w:eastAsia="Times New Roman" w:hAnsi="Times New Roman" w:cs="Times New Roman"/>
          <w:sz w:val="24"/>
          <w:szCs w:val="20"/>
          <w:lang w:val="en-US"/>
        </w:rPr>
        <w:t>B</w:t>
      </w:r>
      <w:r w:rsidR="00001A9A" w:rsidRPr="00001A9A">
        <w:rPr>
          <w:rFonts w:ascii="Times New Roman" w:eastAsia="Times New Roman" w:hAnsi="Times New Roman" w:cs="Times New Roman"/>
          <w:sz w:val="24"/>
          <w:szCs w:val="20"/>
          <w:lang w:val="en-US"/>
        </w:rPr>
        <w:t>ocuments</w:t>
      </w:r>
      <w:proofErr w:type="spellEnd"/>
      <w:r w:rsidR="00001A9A" w:rsidRPr="00001A9A">
        <w:rPr>
          <w:rFonts w:ascii="Times New Roman" w:eastAsia="Times New Roman" w:hAnsi="Times New Roman" w:cs="Times New Roman"/>
          <w:sz w:val="24"/>
          <w:szCs w:val="20"/>
          <w:lang w:val="en-US"/>
        </w:rPr>
        <w:t xml:space="preserve"> and who has of</w:t>
      </w:r>
      <w:r w:rsidR="00001A9A">
        <w:rPr>
          <w:rFonts w:ascii="Times New Roman" w:eastAsia="Times New Roman" w:hAnsi="Times New Roman" w:cs="Times New Roman"/>
          <w:sz w:val="24"/>
          <w:szCs w:val="20"/>
          <w:lang w:val="en-US"/>
        </w:rPr>
        <w:t>fered the lowest evaluated Bid P</w:t>
      </w:r>
      <w:r w:rsidR="00001A9A" w:rsidRPr="00001A9A">
        <w:rPr>
          <w:rFonts w:ascii="Times New Roman" w:eastAsia="Times New Roman" w:hAnsi="Times New Roman" w:cs="Times New Roman"/>
          <w:sz w:val="24"/>
          <w:szCs w:val="20"/>
          <w:lang w:val="en-US"/>
        </w:rPr>
        <w:t>rice, provided that such B</w:t>
      </w:r>
      <w:r w:rsidR="00001A9A">
        <w:rPr>
          <w:rFonts w:ascii="Times New Roman" w:eastAsia="Times New Roman" w:hAnsi="Times New Roman" w:cs="Times New Roman"/>
          <w:sz w:val="24"/>
          <w:szCs w:val="20"/>
          <w:lang w:val="en-US"/>
        </w:rPr>
        <w:t>idder has been determined to be:</w:t>
      </w:r>
    </w:p>
    <w:p w:rsidR="00001A9A" w:rsidRDefault="00001A9A" w:rsidP="00001A9A">
      <w:pPr>
        <w:tabs>
          <w:tab w:val="left" w:pos="540"/>
        </w:tabs>
        <w:spacing w:after="0" w:line="240" w:lineRule="auto"/>
        <w:ind w:left="540"/>
        <w:jc w:val="both"/>
        <w:rPr>
          <w:rFonts w:ascii="Times New Roman" w:eastAsia="Times New Roman" w:hAnsi="Times New Roman" w:cs="Times New Roman"/>
          <w:sz w:val="24"/>
          <w:szCs w:val="20"/>
          <w:lang w:val="en-US"/>
        </w:rPr>
      </w:pPr>
      <w:r w:rsidRPr="00001A9A">
        <w:rPr>
          <w:rFonts w:ascii="Times New Roman" w:eastAsia="Times New Roman" w:hAnsi="Times New Roman" w:cs="Times New Roman"/>
          <w:sz w:val="24"/>
          <w:szCs w:val="20"/>
          <w:lang w:val="en-US"/>
        </w:rPr>
        <w:t xml:space="preserve">(a) </w:t>
      </w:r>
      <w:proofErr w:type="gramStart"/>
      <w:r w:rsidRPr="00001A9A">
        <w:rPr>
          <w:rFonts w:ascii="Times New Roman" w:eastAsia="Times New Roman" w:hAnsi="Times New Roman" w:cs="Times New Roman"/>
          <w:sz w:val="24"/>
          <w:szCs w:val="20"/>
          <w:lang w:val="en-US"/>
        </w:rPr>
        <w:t>eligible</w:t>
      </w:r>
      <w:proofErr w:type="gramEnd"/>
      <w:r w:rsidRPr="00001A9A">
        <w:rPr>
          <w:rFonts w:ascii="Times New Roman" w:eastAsia="Times New Roman" w:hAnsi="Times New Roman" w:cs="Times New Roman"/>
          <w:sz w:val="24"/>
          <w:szCs w:val="20"/>
          <w:lang w:val="en-US"/>
        </w:rPr>
        <w:t xml:space="preserve"> in accordance with the provisions of Clause 4, and </w:t>
      </w:r>
    </w:p>
    <w:p w:rsidR="00001A9A" w:rsidRDefault="00001A9A" w:rsidP="00001A9A">
      <w:pPr>
        <w:tabs>
          <w:tab w:val="left" w:pos="540"/>
        </w:tabs>
        <w:spacing w:after="0" w:line="240" w:lineRule="auto"/>
        <w:ind w:left="540" w:hanging="576"/>
        <w:jc w:val="both"/>
        <w:rPr>
          <w:rFonts w:ascii="Times New Roman" w:eastAsia="Times New Roman" w:hAnsi="Times New Roman" w:cs="Times New Roman"/>
          <w:sz w:val="24"/>
          <w:szCs w:val="20"/>
          <w:lang w:val="en-US"/>
        </w:rPr>
      </w:pPr>
    </w:p>
    <w:p w:rsidR="00001A9A" w:rsidRPr="00001A9A" w:rsidRDefault="00001A9A" w:rsidP="001B1465">
      <w:pPr>
        <w:pStyle w:val="ListParagraph"/>
        <w:numPr>
          <w:ilvl w:val="0"/>
          <w:numId w:val="10"/>
        </w:numPr>
        <w:tabs>
          <w:tab w:val="left" w:pos="540"/>
        </w:tabs>
        <w:spacing w:after="0" w:line="240" w:lineRule="auto"/>
        <w:jc w:val="both"/>
        <w:rPr>
          <w:rFonts w:ascii="Times New Roman" w:eastAsia="Times New Roman" w:hAnsi="Times New Roman" w:cs="Times New Roman"/>
          <w:sz w:val="24"/>
          <w:szCs w:val="20"/>
          <w:lang w:val="en-US"/>
        </w:rPr>
      </w:pPr>
      <w:proofErr w:type="gramStart"/>
      <w:r w:rsidRPr="00001A9A">
        <w:rPr>
          <w:rFonts w:ascii="Times New Roman" w:eastAsia="Times New Roman" w:hAnsi="Times New Roman" w:cs="Times New Roman"/>
          <w:sz w:val="24"/>
          <w:szCs w:val="20"/>
          <w:lang w:val="en-US"/>
        </w:rPr>
        <w:t>qualified</w:t>
      </w:r>
      <w:proofErr w:type="gramEnd"/>
      <w:r w:rsidRPr="00001A9A">
        <w:rPr>
          <w:rFonts w:ascii="Times New Roman" w:eastAsia="Times New Roman" w:hAnsi="Times New Roman" w:cs="Times New Roman"/>
          <w:sz w:val="24"/>
          <w:szCs w:val="20"/>
          <w:lang w:val="en-US"/>
        </w:rPr>
        <w:t xml:space="preserve"> in accordance with the provisions of Clause 5.</w:t>
      </w:r>
    </w:p>
    <w:p w:rsidR="00001A9A" w:rsidRPr="00001A9A" w:rsidRDefault="00001A9A" w:rsidP="00001A9A">
      <w:pPr>
        <w:pStyle w:val="ListParagraph"/>
        <w:tabs>
          <w:tab w:val="left" w:pos="540"/>
        </w:tabs>
        <w:spacing w:after="0" w:line="240" w:lineRule="auto"/>
        <w:ind w:left="900"/>
        <w:jc w:val="both"/>
        <w:rPr>
          <w:rFonts w:ascii="Times New Roman" w:eastAsia="Times New Roman" w:hAnsi="Times New Roman" w:cs="Times New Roman"/>
          <w:sz w:val="24"/>
          <w:szCs w:val="20"/>
          <w:lang w:val="en-US"/>
        </w:rPr>
      </w:pPr>
    </w:p>
    <w:p w:rsidR="00CA2E97" w:rsidRDefault="00001A9A" w:rsidP="00001A9A">
      <w:pPr>
        <w:tabs>
          <w:tab w:val="left" w:pos="540"/>
        </w:tabs>
        <w:spacing w:after="0" w:line="240" w:lineRule="auto"/>
        <w:ind w:left="540" w:hanging="540"/>
        <w:jc w:val="both"/>
        <w:rPr>
          <w:rFonts w:ascii="Times New Roman" w:eastAsia="Times New Roman" w:hAnsi="Times New Roman" w:cs="Times New Roman"/>
          <w:sz w:val="24"/>
          <w:szCs w:val="20"/>
          <w:lang w:val="en-US"/>
        </w:rPr>
      </w:pPr>
      <w:r w:rsidRPr="00001A9A">
        <w:rPr>
          <w:rFonts w:ascii="Times New Roman" w:eastAsia="Times New Roman" w:hAnsi="Times New Roman" w:cs="Times New Roman"/>
          <w:sz w:val="24"/>
          <w:szCs w:val="20"/>
          <w:lang w:val="en-US"/>
        </w:rPr>
        <w:t>32.2</w:t>
      </w:r>
      <w:r w:rsidRPr="00001A9A">
        <w:rPr>
          <w:rFonts w:ascii="Times New Roman" w:eastAsia="Times New Roman" w:hAnsi="Times New Roman" w:cs="Times New Roman"/>
          <w:sz w:val="24"/>
          <w:szCs w:val="20"/>
          <w:lang w:val="en-US"/>
        </w:rPr>
        <w:tab/>
        <w:t>If, pursuant to ITB Sub-Clause 13.2 this contract is being let on a “slice and package” basis, the lowest evaluated Bid Price will be determined when evaluating this contract in conjunction with other contracts to be awarded concurrently. Taking into account any discounts offered by the bidders for the award of more than one contract.</w:t>
      </w:r>
    </w:p>
    <w:p w:rsidR="00001A9A" w:rsidRPr="00001A9A" w:rsidRDefault="00001A9A" w:rsidP="00001A9A">
      <w:pPr>
        <w:tabs>
          <w:tab w:val="left" w:pos="540"/>
        </w:tabs>
        <w:spacing w:after="0" w:line="240" w:lineRule="auto"/>
        <w:ind w:left="540" w:hanging="540"/>
        <w:jc w:val="both"/>
        <w:rPr>
          <w:rFonts w:ascii="Times New Roman" w:eastAsia="Times New Roman" w:hAnsi="Times New Roman" w:cs="Times New Roman"/>
          <w:b/>
          <w:bCs/>
          <w:sz w:val="24"/>
          <w:szCs w:val="20"/>
          <w:lang w:val="en-US"/>
        </w:rPr>
      </w:pPr>
    </w:p>
    <w:p w:rsidR="00001A9A" w:rsidRDefault="007E503A" w:rsidP="0012124F">
      <w:pPr>
        <w:pStyle w:val="Heading2"/>
        <w:numPr>
          <w:ilvl w:val="0"/>
          <w:numId w:val="28"/>
        </w:numPr>
      </w:pPr>
      <w:bookmarkStart w:id="167" w:name="_Toc24349300"/>
      <w:bookmarkStart w:id="168" w:name="_Toc24910921"/>
      <w:r>
        <w:t>Contracting Authority</w:t>
      </w:r>
      <w:r w:rsidR="00001A9A" w:rsidRPr="00001A9A">
        <w:t>’s Right to Accept any Bid and to Reject any or all Bids</w:t>
      </w:r>
      <w:bookmarkEnd w:id="167"/>
      <w:bookmarkEnd w:id="168"/>
    </w:p>
    <w:p w:rsidR="00CA2E97" w:rsidRDefault="00001A9A" w:rsidP="00AE1874">
      <w:pPr>
        <w:tabs>
          <w:tab w:val="left" w:pos="540"/>
        </w:tabs>
        <w:spacing w:after="0" w:line="240" w:lineRule="auto"/>
        <w:ind w:left="540" w:hanging="540"/>
        <w:jc w:val="both"/>
        <w:rPr>
          <w:rFonts w:ascii="Times New Roman" w:eastAsia="Times New Roman" w:hAnsi="Times New Roman" w:cs="Times New Roman"/>
          <w:sz w:val="24"/>
          <w:szCs w:val="20"/>
          <w:lang w:val="en-US"/>
        </w:rPr>
      </w:pPr>
      <w:r w:rsidRPr="00001A9A">
        <w:rPr>
          <w:rFonts w:ascii="Times New Roman" w:eastAsia="Times New Roman" w:hAnsi="Times New Roman" w:cs="Times New Roman"/>
          <w:sz w:val="24"/>
          <w:szCs w:val="20"/>
          <w:lang w:val="en-US"/>
        </w:rPr>
        <w:t>33.1</w:t>
      </w:r>
      <w:r w:rsidRPr="00001A9A">
        <w:rPr>
          <w:rFonts w:ascii="Times New Roman" w:eastAsia="Times New Roman" w:hAnsi="Times New Roman" w:cs="Times New Roman"/>
          <w:sz w:val="24"/>
          <w:szCs w:val="20"/>
          <w:lang w:val="en-US"/>
        </w:rPr>
        <w:tab/>
        <w:t xml:space="preserve">Notwithstanding Clause 32, the </w:t>
      </w:r>
      <w:r w:rsidR="00AE1874">
        <w:rPr>
          <w:rFonts w:ascii="Times New Roman" w:eastAsia="Times New Roman" w:hAnsi="Times New Roman" w:cs="Times New Roman"/>
          <w:sz w:val="24"/>
          <w:szCs w:val="20"/>
          <w:lang w:val="en-US"/>
        </w:rPr>
        <w:t>Contracting Authority</w:t>
      </w:r>
      <w:r w:rsidRPr="00001A9A">
        <w:rPr>
          <w:rFonts w:ascii="Times New Roman" w:eastAsia="Times New Roman" w:hAnsi="Times New Roman" w:cs="Times New Roman"/>
          <w:sz w:val="24"/>
          <w:szCs w:val="20"/>
          <w:lang w:val="en-US"/>
        </w:rPr>
        <w:t xml:space="preserve"> reserves the right to accept or reject any Bid, and to cancel the bidding process and reject all bids, at any time prior to the award of Contract, without thereby incurring any liability to </w:t>
      </w:r>
      <w:r w:rsidR="00AE1874">
        <w:rPr>
          <w:rFonts w:ascii="Times New Roman" w:eastAsia="Times New Roman" w:hAnsi="Times New Roman" w:cs="Times New Roman"/>
          <w:sz w:val="24"/>
          <w:szCs w:val="20"/>
          <w:lang w:val="en-US"/>
        </w:rPr>
        <w:t>the affected Bidder or B</w:t>
      </w:r>
      <w:r w:rsidRPr="00001A9A">
        <w:rPr>
          <w:rFonts w:ascii="Times New Roman" w:eastAsia="Times New Roman" w:hAnsi="Times New Roman" w:cs="Times New Roman"/>
          <w:sz w:val="24"/>
          <w:szCs w:val="20"/>
          <w:lang w:val="en-US"/>
        </w:rPr>
        <w:t>idders or any obligation to</w:t>
      </w:r>
      <w:r w:rsidR="00AE1874">
        <w:rPr>
          <w:rFonts w:ascii="Times New Roman" w:eastAsia="Times New Roman" w:hAnsi="Times New Roman" w:cs="Times New Roman"/>
          <w:sz w:val="24"/>
          <w:szCs w:val="20"/>
          <w:lang w:val="en-US"/>
        </w:rPr>
        <w:t xml:space="preserve"> inform the affected Bidder or B</w:t>
      </w:r>
      <w:r w:rsidRPr="00001A9A">
        <w:rPr>
          <w:rFonts w:ascii="Times New Roman" w:eastAsia="Times New Roman" w:hAnsi="Times New Roman" w:cs="Times New Roman"/>
          <w:sz w:val="24"/>
          <w:szCs w:val="20"/>
          <w:lang w:val="en-US"/>
        </w:rPr>
        <w:t xml:space="preserve">idders of the grounds for the </w:t>
      </w:r>
      <w:r w:rsidR="00AE1874">
        <w:rPr>
          <w:rFonts w:ascii="Times New Roman" w:eastAsia="Times New Roman" w:hAnsi="Times New Roman" w:cs="Times New Roman"/>
          <w:sz w:val="24"/>
          <w:szCs w:val="20"/>
          <w:lang w:val="en-US"/>
        </w:rPr>
        <w:t>Contracting Authority</w:t>
      </w:r>
      <w:r w:rsidRPr="00001A9A">
        <w:rPr>
          <w:rFonts w:ascii="Times New Roman" w:eastAsia="Times New Roman" w:hAnsi="Times New Roman" w:cs="Times New Roman"/>
          <w:sz w:val="24"/>
          <w:szCs w:val="20"/>
          <w:lang w:val="en-US"/>
        </w:rPr>
        <w:t>’s action.</w:t>
      </w:r>
    </w:p>
    <w:p w:rsidR="00AE1874" w:rsidRDefault="00AE1874" w:rsidP="00AE1874">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AE1874" w:rsidRPr="00AE1874" w:rsidRDefault="00AE1874" w:rsidP="0012124F">
      <w:pPr>
        <w:pStyle w:val="Heading2"/>
        <w:numPr>
          <w:ilvl w:val="0"/>
          <w:numId w:val="28"/>
        </w:numPr>
      </w:pPr>
      <w:bookmarkStart w:id="169" w:name="_Toc24349301"/>
      <w:bookmarkStart w:id="170" w:name="_Toc24910922"/>
      <w:r w:rsidRPr="00AE1874">
        <w:t>Notification o</w:t>
      </w:r>
      <w:r w:rsidR="00F005AA">
        <w:t>f Award and Signing of Contract</w:t>
      </w:r>
      <w:bookmarkEnd w:id="169"/>
      <w:bookmarkEnd w:id="170"/>
    </w:p>
    <w:p w:rsidR="00AE1874" w:rsidRDefault="00AE1874" w:rsidP="004C0E2D">
      <w:pPr>
        <w:tabs>
          <w:tab w:val="left" w:pos="540"/>
        </w:tabs>
        <w:spacing w:after="0" w:line="240" w:lineRule="auto"/>
        <w:ind w:left="540" w:hanging="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34.1 </w:t>
      </w:r>
      <w:r w:rsidR="00843580">
        <w:rPr>
          <w:rFonts w:ascii="Times New Roman" w:eastAsia="Times New Roman" w:hAnsi="Times New Roman" w:cs="Times New Roman"/>
          <w:sz w:val="24"/>
          <w:szCs w:val="24"/>
          <w:lang w:val="en-US"/>
        </w:rPr>
        <w:t>Notice</w:t>
      </w:r>
      <w:r w:rsidR="00F31265">
        <w:rPr>
          <w:rFonts w:ascii="Times New Roman" w:eastAsia="Times New Roman" w:hAnsi="Times New Roman" w:cs="Times New Roman"/>
          <w:sz w:val="24"/>
          <w:szCs w:val="24"/>
          <w:lang w:val="en-US"/>
        </w:rPr>
        <w:t xml:space="preserve"> of</w:t>
      </w:r>
      <w:r w:rsidRPr="00AE1874">
        <w:rPr>
          <w:rFonts w:ascii="Times New Roman" w:eastAsia="Times New Roman" w:hAnsi="Times New Roman" w:cs="Times New Roman"/>
          <w:sz w:val="24"/>
          <w:szCs w:val="24"/>
          <w:lang w:val="en-US"/>
        </w:rPr>
        <w:t xml:space="preserve"> </w:t>
      </w:r>
      <w:r w:rsidR="00F31265">
        <w:rPr>
          <w:rFonts w:ascii="Times New Roman" w:eastAsia="Times New Roman" w:hAnsi="Times New Roman" w:cs="Times New Roman"/>
          <w:sz w:val="24"/>
          <w:szCs w:val="24"/>
          <w:lang w:val="en-US"/>
        </w:rPr>
        <w:t>intention to award shall be sent</w:t>
      </w:r>
      <w:r w:rsidRPr="00AE1874">
        <w:rPr>
          <w:rFonts w:ascii="Times New Roman" w:eastAsia="Times New Roman" w:hAnsi="Times New Roman" w:cs="Times New Roman"/>
          <w:sz w:val="24"/>
          <w:szCs w:val="24"/>
          <w:lang w:val="en-US"/>
        </w:rPr>
        <w:t xml:space="preserve"> promptly to the s</w:t>
      </w:r>
      <w:r>
        <w:rPr>
          <w:rFonts w:ascii="Times New Roman" w:eastAsia="Times New Roman" w:hAnsi="Times New Roman" w:cs="Times New Roman"/>
          <w:sz w:val="24"/>
          <w:szCs w:val="24"/>
          <w:lang w:val="en-US"/>
        </w:rPr>
        <w:t>uccessful B</w:t>
      </w:r>
      <w:r w:rsidRPr="00AE1874">
        <w:rPr>
          <w:rFonts w:ascii="Times New Roman" w:eastAsia="Times New Roman" w:hAnsi="Times New Roman" w:cs="Times New Roman"/>
          <w:sz w:val="24"/>
          <w:szCs w:val="24"/>
          <w:lang w:val="en-US"/>
        </w:rPr>
        <w:t>idder, before the expiry of the bid validity period</w:t>
      </w:r>
      <w:r w:rsidRPr="00AE1874">
        <w:rPr>
          <w:rFonts w:ascii="Times New Roman" w:eastAsia="Times New Roman" w:hAnsi="Times New Roman" w:cs="Times New Roman"/>
          <w:spacing w:val="-4"/>
          <w:sz w:val="24"/>
          <w:szCs w:val="20"/>
          <w:lang w:val="en-US"/>
        </w:rPr>
        <w:t xml:space="preserve"> </w:t>
      </w:r>
      <w:r w:rsidR="004C0E2D">
        <w:rPr>
          <w:rFonts w:ascii="Times New Roman" w:eastAsia="Times New Roman" w:hAnsi="Times New Roman" w:cs="Times New Roman"/>
          <w:spacing w:val="-4"/>
          <w:sz w:val="24"/>
          <w:szCs w:val="20"/>
          <w:lang w:val="en-US"/>
        </w:rPr>
        <w:t>confirmed by a</w:t>
      </w:r>
      <w:r>
        <w:rPr>
          <w:rFonts w:ascii="Times New Roman" w:eastAsia="Times New Roman" w:hAnsi="Times New Roman" w:cs="Times New Roman"/>
          <w:spacing w:val="-4"/>
          <w:sz w:val="24"/>
          <w:szCs w:val="20"/>
          <w:lang w:val="en-US"/>
        </w:rPr>
        <w:t xml:space="preserve"> letter from the Contracting Authority. A</w:t>
      </w:r>
      <w:r w:rsidRPr="00AE1874">
        <w:rPr>
          <w:rFonts w:ascii="Times New Roman" w:eastAsia="Times New Roman" w:hAnsi="Times New Roman" w:cs="Times New Roman"/>
          <w:sz w:val="24"/>
          <w:szCs w:val="24"/>
          <w:lang w:val="en-US"/>
        </w:rPr>
        <w:t xml:space="preserve">t the same time, </w:t>
      </w:r>
      <w:r w:rsidR="004C0E2D">
        <w:rPr>
          <w:rFonts w:ascii="Times New Roman" w:eastAsia="Times New Roman" w:hAnsi="Times New Roman" w:cs="Times New Roman"/>
          <w:sz w:val="24"/>
          <w:szCs w:val="24"/>
          <w:lang w:val="en-US"/>
        </w:rPr>
        <w:t>inform</w:t>
      </w:r>
      <w:r w:rsidRPr="00AE1874">
        <w:rPr>
          <w:rFonts w:ascii="Times New Roman" w:eastAsia="Times New Roman" w:hAnsi="Times New Roman" w:cs="Times New Roman"/>
          <w:sz w:val="24"/>
          <w:szCs w:val="24"/>
          <w:lang w:val="en-US"/>
        </w:rPr>
        <w:t xml:space="preserve"> </w:t>
      </w:r>
      <w:r w:rsidR="004C0E2D">
        <w:rPr>
          <w:rFonts w:ascii="Times New Roman" w:eastAsia="Times New Roman" w:hAnsi="Times New Roman" w:cs="Times New Roman"/>
          <w:sz w:val="24"/>
          <w:szCs w:val="24"/>
          <w:lang w:val="en-US"/>
        </w:rPr>
        <w:t>all</w:t>
      </w:r>
      <w:r w:rsidR="004C0E2D" w:rsidRPr="00AE1874">
        <w:rPr>
          <w:rFonts w:ascii="Times New Roman" w:eastAsia="Times New Roman" w:hAnsi="Times New Roman" w:cs="Times New Roman"/>
          <w:sz w:val="24"/>
          <w:szCs w:val="24"/>
          <w:lang w:val="en-US"/>
        </w:rPr>
        <w:t xml:space="preserve"> other bidders</w:t>
      </w:r>
      <w:r w:rsidRPr="00AE1874">
        <w:rPr>
          <w:rFonts w:ascii="Times New Roman" w:eastAsia="Times New Roman" w:hAnsi="Times New Roman" w:cs="Times New Roman"/>
          <w:sz w:val="24"/>
          <w:szCs w:val="24"/>
          <w:lang w:val="en-US"/>
        </w:rPr>
        <w:t xml:space="preserve"> of the name, address, and bid price of the propo</w:t>
      </w:r>
      <w:r w:rsidR="004C0E2D">
        <w:rPr>
          <w:rFonts w:ascii="Times New Roman" w:eastAsia="Times New Roman" w:hAnsi="Times New Roman" w:cs="Times New Roman"/>
          <w:sz w:val="24"/>
          <w:szCs w:val="24"/>
          <w:lang w:val="en-US"/>
        </w:rPr>
        <w:t xml:space="preserve">sed awardee.  </w:t>
      </w:r>
    </w:p>
    <w:p w:rsidR="004C0E2D" w:rsidRDefault="004C0E2D" w:rsidP="004C0E2D">
      <w:pPr>
        <w:tabs>
          <w:tab w:val="left" w:pos="540"/>
        </w:tabs>
        <w:spacing w:after="0" w:line="240" w:lineRule="auto"/>
        <w:ind w:left="540" w:hanging="540"/>
        <w:jc w:val="both"/>
        <w:rPr>
          <w:rFonts w:ascii="Times New Roman" w:eastAsia="Times New Roman" w:hAnsi="Times New Roman" w:cs="Times New Roman"/>
          <w:sz w:val="24"/>
          <w:szCs w:val="24"/>
          <w:lang w:val="en-US"/>
        </w:rPr>
      </w:pPr>
    </w:p>
    <w:p w:rsidR="004C0E2D" w:rsidRDefault="004C0E2D" w:rsidP="004C0E2D">
      <w:pPr>
        <w:tabs>
          <w:tab w:val="left" w:pos="540"/>
        </w:tabs>
        <w:spacing w:after="0" w:line="240" w:lineRule="auto"/>
        <w:ind w:left="540" w:hanging="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34.2 </w:t>
      </w:r>
      <w:r w:rsidRPr="004C0E2D">
        <w:rPr>
          <w:rFonts w:ascii="Times New Roman" w:eastAsia="Times New Roman" w:hAnsi="Times New Roman" w:cs="Times New Roman"/>
          <w:sz w:val="24"/>
          <w:szCs w:val="24"/>
          <w:lang w:val="en-US"/>
        </w:rPr>
        <w:t xml:space="preserve">No action may be taken to sign the contract until after the seven-day suspension period has expired </w:t>
      </w:r>
      <w:r>
        <w:rPr>
          <w:rFonts w:ascii="Times New Roman" w:eastAsia="Times New Roman" w:hAnsi="Times New Roman" w:cs="Times New Roman"/>
          <w:sz w:val="24"/>
          <w:szCs w:val="24"/>
          <w:lang w:val="en-US"/>
        </w:rPr>
        <w:t>from the date of the n</w:t>
      </w:r>
      <w:r w:rsidR="00843580">
        <w:rPr>
          <w:rFonts w:ascii="Times New Roman" w:eastAsia="Times New Roman" w:hAnsi="Times New Roman" w:cs="Times New Roman"/>
          <w:sz w:val="24"/>
          <w:szCs w:val="24"/>
          <w:lang w:val="en-US"/>
        </w:rPr>
        <w:t>otice</w:t>
      </w:r>
      <w:r w:rsidR="00F31265">
        <w:rPr>
          <w:rFonts w:ascii="Times New Roman" w:eastAsia="Times New Roman" w:hAnsi="Times New Roman" w:cs="Times New Roman"/>
          <w:sz w:val="24"/>
          <w:szCs w:val="24"/>
          <w:lang w:val="en-US"/>
        </w:rPr>
        <w:t xml:space="preserve"> of intention to award</w:t>
      </w:r>
      <w:r w:rsidRPr="004C0E2D">
        <w:rPr>
          <w:rFonts w:ascii="Times New Roman" w:eastAsia="Times New Roman" w:hAnsi="Times New Roman" w:cs="Times New Roman"/>
          <w:sz w:val="24"/>
          <w:szCs w:val="24"/>
          <w:lang w:val="en-US"/>
        </w:rPr>
        <w:t>.</w:t>
      </w:r>
    </w:p>
    <w:p w:rsidR="004C0E2D" w:rsidRDefault="004C0E2D" w:rsidP="004C0E2D">
      <w:pPr>
        <w:tabs>
          <w:tab w:val="left" w:pos="540"/>
        </w:tabs>
        <w:spacing w:after="0" w:line="240" w:lineRule="auto"/>
        <w:ind w:left="540" w:hanging="540"/>
        <w:jc w:val="both"/>
        <w:rPr>
          <w:rFonts w:ascii="Times New Roman" w:eastAsia="Times New Roman" w:hAnsi="Times New Roman" w:cs="Times New Roman"/>
          <w:sz w:val="24"/>
          <w:szCs w:val="24"/>
          <w:lang w:val="en-US"/>
        </w:rPr>
      </w:pPr>
    </w:p>
    <w:p w:rsidR="004C0E2D" w:rsidRDefault="004C0E2D" w:rsidP="00F31265">
      <w:pPr>
        <w:tabs>
          <w:tab w:val="left" w:pos="540"/>
        </w:tabs>
        <w:spacing w:after="0" w:line="240" w:lineRule="auto"/>
        <w:ind w:left="540" w:hanging="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34.3 </w:t>
      </w:r>
      <w:r w:rsidRPr="004C0E2D">
        <w:rPr>
          <w:rFonts w:ascii="Times New Roman" w:eastAsia="Times New Roman" w:hAnsi="Times New Roman" w:cs="Times New Roman"/>
          <w:sz w:val="24"/>
          <w:szCs w:val="24"/>
          <w:lang w:val="en-US"/>
        </w:rPr>
        <w:t xml:space="preserve">After seven days of </w:t>
      </w:r>
      <w:r>
        <w:rPr>
          <w:rFonts w:ascii="Times New Roman" w:eastAsia="Times New Roman" w:hAnsi="Times New Roman" w:cs="Times New Roman"/>
          <w:sz w:val="24"/>
          <w:szCs w:val="24"/>
          <w:lang w:val="en-US"/>
        </w:rPr>
        <w:t>the n</w:t>
      </w:r>
      <w:r w:rsidRPr="00AE1874">
        <w:rPr>
          <w:rFonts w:ascii="Times New Roman" w:eastAsia="Times New Roman" w:hAnsi="Times New Roman" w:cs="Times New Roman"/>
          <w:sz w:val="24"/>
          <w:szCs w:val="24"/>
          <w:lang w:val="en-US"/>
        </w:rPr>
        <w:t>ot</w:t>
      </w:r>
      <w:r w:rsidR="00843580">
        <w:rPr>
          <w:rFonts w:ascii="Times New Roman" w:eastAsia="Times New Roman" w:hAnsi="Times New Roman" w:cs="Times New Roman"/>
          <w:sz w:val="24"/>
          <w:szCs w:val="24"/>
          <w:lang w:val="en-US"/>
        </w:rPr>
        <w:t>ice</w:t>
      </w:r>
      <w:r w:rsidRPr="00AE1874">
        <w:rPr>
          <w:rFonts w:ascii="Times New Roman" w:eastAsia="Times New Roman" w:hAnsi="Times New Roman" w:cs="Times New Roman"/>
          <w:sz w:val="24"/>
          <w:szCs w:val="24"/>
          <w:lang w:val="en-US"/>
        </w:rPr>
        <w:t xml:space="preserve"> </w:t>
      </w:r>
      <w:r w:rsidR="00F31265">
        <w:rPr>
          <w:rFonts w:ascii="Times New Roman" w:eastAsia="Times New Roman" w:hAnsi="Times New Roman" w:cs="Times New Roman"/>
          <w:sz w:val="24"/>
          <w:szCs w:val="24"/>
          <w:lang w:val="en-US"/>
        </w:rPr>
        <w:t>of intention to award</w:t>
      </w:r>
      <w:r w:rsidRPr="004C0E2D">
        <w:rPr>
          <w:rFonts w:ascii="Times New Roman" w:eastAsia="Times New Roman" w:hAnsi="Times New Roman" w:cs="Times New Roman"/>
          <w:sz w:val="24"/>
          <w:szCs w:val="24"/>
          <w:lang w:val="en-US"/>
        </w:rPr>
        <w:t>, and</w:t>
      </w:r>
      <w:r>
        <w:rPr>
          <w:rFonts w:ascii="Times New Roman" w:eastAsia="Times New Roman" w:hAnsi="Times New Roman" w:cs="Times New Roman"/>
          <w:sz w:val="24"/>
          <w:szCs w:val="24"/>
          <w:lang w:val="en-US"/>
        </w:rPr>
        <w:t xml:space="preserve"> before the expiry of the Bid validity period, the C</w:t>
      </w:r>
      <w:r w:rsidRPr="004C0E2D">
        <w:rPr>
          <w:rFonts w:ascii="Times New Roman" w:eastAsia="Times New Roman" w:hAnsi="Times New Roman" w:cs="Times New Roman"/>
          <w:sz w:val="24"/>
          <w:szCs w:val="24"/>
          <w:lang w:val="en-US"/>
        </w:rPr>
        <w:t>ontract</w:t>
      </w:r>
      <w:r>
        <w:rPr>
          <w:rFonts w:ascii="Times New Roman" w:eastAsia="Times New Roman" w:hAnsi="Times New Roman" w:cs="Times New Roman"/>
          <w:sz w:val="24"/>
          <w:szCs w:val="24"/>
          <w:lang w:val="en-US"/>
        </w:rPr>
        <w:t>ing A</w:t>
      </w:r>
      <w:r w:rsidRPr="004C0E2D">
        <w:rPr>
          <w:rFonts w:ascii="Times New Roman" w:eastAsia="Times New Roman" w:hAnsi="Times New Roman" w:cs="Times New Roman"/>
          <w:sz w:val="24"/>
          <w:szCs w:val="24"/>
          <w:lang w:val="en-US"/>
        </w:rPr>
        <w:t>uthority must send the winni</w:t>
      </w:r>
      <w:r>
        <w:rPr>
          <w:rFonts w:ascii="Times New Roman" w:eastAsia="Times New Roman" w:hAnsi="Times New Roman" w:cs="Times New Roman"/>
          <w:sz w:val="24"/>
          <w:szCs w:val="24"/>
          <w:lang w:val="en-US"/>
        </w:rPr>
        <w:t xml:space="preserve">ng bidder the Letter of </w:t>
      </w:r>
      <w:r w:rsidR="00F005AA">
        <w:rPr>
          <w:rFonts w:asciiTheme="majorBidi" w:hAnsiTheme="majorBidi" w:cstheme="majorBidi"/>
          <w:bCs/>
          <w:sz w:val="24"/>
          <w:szCs w:val="24"/>
          <w:lang w:eastAsia="ar-SA"/>
        </w:rPr>
        <w:t>Award</w:t>
      </w:r>
      <w:r w:rsidR="00A55FF8">
        <w:rPr>
          <w:rFonts w:ascii="Times New Roman" w:eastAsia="Times New Roman" w:hAnsi="Times New Roman" w:cs="Times New Roman"/>
          <w:sz w:val="24"/>
          <w:szCs w:val="24"/>
          <w:lang w:val="en-US"/>
        </w:rPr>
        <w:t>, which must stipulate</w:t>
      </w:r>
      <w:r w:rsidRPr="004C0E2D">
        <w:rPr>
          <w:rFonts w:ascii="Times New Roman" w:eastAsia="Times New Roman" w:hAnsi="Times New Roman" w:cs="Times New Roman"/>
          <w:sz w:val="24"/>
          <w:szCs w:val="24"/>
          <w:lang w:val="en-US"/>
        </w:rPr>
        <w:t xml:space="preserve"> the amount that the </w:t>
      </w:r>
      <w:r>
        <w:rPr>
          <w:rFonts w:ascii="Times New Roman" w:eastAsia="Times New Roman" w:hAnsi="Times New Roman" w:cs="Times New Roman"/>
          <w:sz w:val="24"/>
          <w:szCs w:val="24"/>
          <w:lang w:val="en-US"/>
        </w:rPr>
        <w:t>C</w:t>
      </w:r>
      <w:r w:rsidRPr="004C0E2D">
        <w:rPr>
          <w:rFonts w:ascii="Times New Roman" w:eastAsia="Times New Roman" w:hAnsi="Times New Roman" w:cs="Times New Roman"/>
          <w:sz w:val="24"/>
          <w:szCs w:val="24"/>
          <w:lang w:val="en-US"/>
        </w:rPr>
        <w:t>ontract</w:t>
      </w:r>
      <w:r>
        <w:rPr>
          <w:rFonts w:ascii="Times New Roman" w:eastAsia="Times New Roman" w:hAnsi="Times New Roman" w:cs="Times New Roman"/>
          <w:sz w:val="24"/>
          <w:szCs w:val="24"/>
          <w:lang w:val="en-US"/>
        </w:rPr>
        <w:t>ing A</w:t>
      </w:r>
      <w:r w:rsidRPr="004C0E2D">
        <w:rPr>
          <w:rFonts w:ascii="Times New Roman" w:eastAsia="Times New Roman" w:hAnsi="Times New Roman" w:cs="Times New Roman"/>
          <w:sz w:val="24"/>
          <w:szCs w:val="24"/>
          <w:lang w:val="en-US"/>
        </w:rPr>
        <w:t>uthority</w:t>
      </w:r>
      <w:r w:rsidR="00A55FF8">
        <w:rPr>
          <w:rFonts w:ascii="Times New Roman" w:eastAsia="Times New Roman" w:hAnsi="Times New Roman" w:cs="Times New Roman"/>
          <w:sz w:val="24"/>
          <w:szCs w:val="24"/>
          <w:lang w:val="en-US"/>
        </w:rPr>
        <w:t xml:space="preserve"> will pay the Service P</w:t>
      </w:r>
      <w:r w:rsidRPr="004C0E2D">
        <w:rPr>
          <w:rFonts w:ascii="Times New Roman" w:eastAsia="Times New Roman" w:hAnsi="Times New Roman" w:cs="Times New Roman"/>
          <w:sz w:val="24"/>
          <w:szCs w:val="24"/>
          <w:lang w:val="en-US"/>
        </w:rPr>
        <w:t>rovider for the implementation, completion, a</w:t>
      </w:r>
      <w:r w:rsidR="00A55FF8">
        <w:rPr>
          <w:rFonts w:ascii="Times New Roman" w:eastAsia="Times New Roman" w:hAnsi="Times New Roman" w:cs="Times New Roman"/>
          <w:sz w:val="24"/>
          <w:szCs w:val="24"/>
          <w:lang w:val="en-US"/>
        </w:rPr>
        <w:t xml:space="preserve">nd maintenance of the Services in accordance with </w:t>
      </w:r>
      <w:r w:rsidRPr="004C0E2D">
        <w:rPr>
          <w:rFonts w:ascii="Times New Roman" w:eastAsia="Times New Roman" w:hAnsi="Times New Roman" w:cs="Times New Roman"/>
          <w:sz w:val="24"/>
          <w:szCs w:val="24"/>
          <w:lang w:val="en-US"/>
        </w:rPr>
        <w:t>what the contract specifies (referred to bel</w:t>
      </w:r>
      <w:r w:rsidR="00A55FF8">
        <w:rPr>
          <w:rFonts w:ascii="Times New Roman" w:eastAsia="Times New Roman" w:hAnsi="Times New Roman" w:cs="Times New Roman"/>
          <w:sz w:val="24"/>
          <w:szCs w:val="24"/>
          <w:lang w:val="en-US"/>
        </w:rPr>
        <w:t>ow and in the contract called "Contract A</w:t>
      </w:r>
      <w:r w:rsidRPr="004C0E2D">
        <w:rPr>
          <w:rFonts w:ascii="Times New Roman" w:eastAsia="Times New Roman" w:hAnsi="Times New Roman" w:cs="Times New Roman"/>
          <w:sz w:val="24"/>
          <w:szCs w:val="24"/>
          <w:lang w:val="en-US"/>
        </w:rPr>
        <w:t>mount").</w:t>
      </w:r>
    </w:p>
    <w:p w:rsidR="00A55FF8" w:rsidRDefault="00A55FF8" w:rsidP="004C0E2D">
      <w:pPr>
        <w:tabs>
          <w:tab w:val="left" w:pos="540"/>
        </w:tabs>
        <w:spacing w:after="0" w:line="240" w:lineRule="auto"/>
        <w:ind w:left="540" w:hanging="540"/>
        <w:jc w:val="both"/>
        <w:rPr>
          <w:rFonts w:ascii="Times New Roman" w:eastAsia="Times New Roman" w:hAnsi="Times New Roman" w:cs="Times New Roman"/>
          <w:sz w:val="24"/>
          <w:szCs w:val="24"/>
          <w:lang w:val="en-US"/>
        </w:rPr>
      </w:pPr>
    </w:p>
    <w:p w:rsidR="00A55FF8" w:rsidRDefault="00A55FF8" w:rsidP="00F005AA">
      <w:pPr>
        <w:tabs>
          <w:tab w:val="left" w:pos="540"/>
        </w:tabs>
        <w:spacing w:after="0" w:line="240" w:lineRule="auto"/>
        <w:ind w:left="540" w:hanging="54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4"/>
          <w:lang w:val="en-US"/>
        </w:rPr>
        <w:t xml:space="preserve">34.4 </w:t>
      </w:r>
      <w:r w:rsidRPr="00A55FF8">
        <w:rPr>
          <w:rFonts w:ascii="Times New Roman" w:eastAsia="Times New Roman" w:hAnsi="Times New Roman" w:cs="Times New Roman"/>
          <w:sz w:val="24"/>
          <w:szCs w:val="20"/>
          <w:lang w:val="en-US"/>
        </w:rPr>
        <w:t>The Contrac</w:t>
      </w:r>
      <w:r>
        <w:rPr>
          <w:rFonts w:ascii="Times New Roman" w:eastAsia="Times New Roman" w:hAnsi="Times New Roman" w:cs="Times New Roman"/>
          <w:sz w:val="24"/>
          <w:szCs w:val="20"/>
          <w:lang w:val="en-US"/>
        </w:rPr>
        <w:t>t, in the form provided in the Bidding D</w:t>
      </w:r>
      <w:r w:rsidRPr="00A55FF8">
        <w:rPr>
          <w:rFonts w:ascii="Times New Roman" w:eastAsia="Times New Roman" w:hAnsi="Times New Roman" w:cs="Times New Roman"/>
          <w:sz w:val="24"/>
          <w:szCs w:val="20"/>
          <w:lang w:val="en-US"/>
        </w:rPr>
        <w:t xml:space="preserve">ocuments, will incorporate all agreements between the </w:t>
      </w:r>
      <w:r>
        <w:rPr>
          <w:rFonts w:ascii="Times New Roman" w:eastAsia="Times New Roman" w:hAnsi="Times New Roman" w:cs="Times New Roman"/>
          <w:sz w:val="24"/>
          <w:szCs w:val="24"/>
          <w:lang w:val="en-US"/>
        </w:rPr>
        <w:t>C</w:t>
      </w:r>
      <w:r w:rsidRPr="004C0E2D">
        <w:rPr>
          <w:rFonts w:ascii="Times New Roman" w:eastAsia="Times New Roman" w:hAnsi="Times New Roman" w:cs="Times New Roman"/>
          <w:sz w:val="24"/>
          <w:szCs w:val="24"/>
          <w:lang w:val="en-US"/>
        </w:rPr>
        <w:t>ontract</w:t>
      </w:r>
      <w:r>
        <w:rPr>
          <w:rFonts w:ascii="Times New Roman" w:eastAsia="Times New Roman" w:hAnsi="Times New Roman" w:cs="Times New Roman"/>
          <w:sz w:val="24"/>
          <w:szCs w:val="24"/>
          <w:lang w:val="en-US"/>
        </w:rPr>
        <w:t>ing A</w:t>
      </w:r>
      <w:r w:rsidRPr="004C0E2D">
        <w:rPr>
          <w:rFonts w:ascii="Times New Roman" w:eastAsia="Times New Roman" w:hAnsi="Times New Roman" w:cs="Times New Roman"/>
          <w:sz w:val="24"/>
          <w:szCs w:val="24"/>
          <w:lang w:val="en-US"/>
        </w:rPr>
        <w:t>uthority</w:t>
      </w:r>
      <w:r w:rsidRPr="00A55FF8">
        <w:rPr>
          <w:rFonts w:ascii="Times New Roman" w:eastAsia="Times New Roman" w:hAnsi="Times New Roman" w:cs="Times New Roman"/>
          <w:sz w:val="24"/>
          <w:szCs w:val="20"/>
          <w:lang w:val="en-US"/>
        </w:rPr>
        <w:t xml:space="preserve"> and the successful Bidder.  It will be signed by the </w:t>
      </w:r>
      <w:r>
        <w:rPr>
          <w:rFonts w:ascii="Times New Roman" w:eastAsia="Times New Roman" w:hAnsi="Times New Roman" w:cs="Times New Roman"/>
          <w:sz w:val="24"/>
          <w:szCs w:val="24"/>
          <w:lang w:val="en-US"/>
        </w:rPr>
        <w:t>C</w:t>
      </w:r>
      <w:r w:rsidRPr="004C0E2D">
        <w:rPr>
          <w:rFonts w:ascii="Times New Roman" w:eastAsia="Times New Roman" w:hAnsi="Times New Roman" w:cs="Times New Roman"/>
          <w:sz w:val="24"/>
          <w:szCs w:val="24"/>
          <w:lang w:val="en-US"/>
        </w:rPr>
        <w:t>ontract</w:t>
      </w:r>
      <w:r>
        <w:rPr>
          <w:rFonts w:ascii="Times New Roman" w:eastAsia="Times New Roman" w:hAnsi="Times New Roman" w:cs="Times New Roman"/>
          <w:sz w:val="24"/>
          <w:szCs w:val="24"/>
          <w:lang w:val="en-US"/>
        </w:rPr>
        <w:t>ing A</w:t>
      </w:r>
      <w:r w:rsidRPr="004C0E2D">
        <w:rPr>
          <w:rFonts w:ascii="Times New Roman" w:eastAsia="Times New Roman" w:hAnsi="Times New Roman" w:cs="Times New Roman"/>
          <w:sz w:val="24"/>
          <w:szCs w:val="24"/>
          <w:lang w:val="en-US"/>
        </w:rPr>
        <w:t>uthority</w:t>
      </w:r>
      <w:r w:rsidRPr="00A55FF8">
        <w:rPr>
          <w:rFonts w:ascii="Times New Roman" w:eastAsia="Times New Roman" w:hAnsi="Times New Roman" w:cs="Times New Roman"/>
          <w:sz w:val="24"/>
          <w:szCs w:val="20"/>
          <w:lang w:val="en-US"/>
        </w:rPr>
        <w:t xml:space="preserve"> and sent to the successful Bidder </w:t>
      </w:r>
      <w:r w:rsidRPr="00A55FF8">
        <w:rPr>
          <w:rFonts w:ascii="Times New Roman" w:eastAsia="Times New Roman" w:hAnsi="Times New Roman" w:cs="Times New Roman"/>
          <w:sz w:val="24"/>
          <w:szCs w:val="20"/>
          <w:lang w:val="en-US"/>
        </w:rPr>
        <w:lastRenderedPageBreak/>
        <w:t>along with the Let</w:t>
      </w:r>
      <w:r>
        <w:rPr>
          <w:rFonts w:ascii="Times New Roman" w:eastAsia="Times New Roman" w:hAnsi="Times New Roman" w:cs="Times New Roman"/>
          <w:sz w:val="24"/>
          <w:szCs w:val="20"/>
          <w:lang w:val="en-US"/>
        </w:rPr>
        <w:t xml:space="preserve">ter of </w:t>
      </w:r>
      <w:r w:rsidR="00F005AA">
        <w:rPr>
          <w:rFonts w:asciiTheme="majorBidi" w:hAnsiTheme="majorBidi" w:cstheme="majorBidi"/>
          <w:bCs/>
          <w:sz w:val="24"/>
          <w:szCs w:val="24"/>
          <w:lang w:eastAsia="ar-SA"/>
        </w:rPr>
        <w:t>Award</w:t>
      </w:r>
      <w:r>
        <w:rPr>
          <w:rFonts w:ascii="Times New Roman" w:eastAsia="Times New Roman" w:hAnsi="Times New Roman" w:cs="Times New Roman"/>
          <w:sz w:val="24"/>
          <w:szCs w:val="20"/>
          <w:lang w:val="en-US"/>
        </w:rPr>
        <w:t>. T</w:t>
      </w:r>
      <w:r w:rsidRPr="00A55FF8">
        <w:rPr>
          <w:rFonts w:ascii="Times New Roman" w:eastAsia="Times New Roman" w:hAnsi="Times New Roman" w:cs="Times New Roman"/>
          <w:sz w:val="24"/>
          <w:szCs w:val="20"/>
          <w:lang w:val="en-US"/>
        </w:rPr>
        <w:t xml:space="preserve">he successful bidder shall sign the Contract </w:t>
      </w:r>
      <w:r>
        <w:rPr>
          <w:rFonts w:ascii="Times New Roman" w:eastAsia="Times New Roman" w:hAnsi="Times New Roman" w:cs="Times New Roman"/>
          <w:sz w:val="24"/>
          <w:szCs w:val="20"/>
          <w:lang w:val="en-US"/>
        </w:rPr>
        <w:t xml:space="preserve">within the period stated in the Letter of </w:t>
      </w:r>
      <w:r w:rsidR="00F005AA">
        <w:rPr>
          <w:rFonts w:asciiTheme="majorBidi" w:hAnsiTheme="majorBidi" w:cstheme="majorBidi"/>
          <w:bCs/>
          <w:sz w:val="24"/>
          <w:szCs w:val="24"/>
          <w:lang w:eastAsia="ar-SA"/>
        </w:rPr>
        <w:t>Award</w:t>
      </w:r>
      <w:r>
        <w:rPr>
          <w:rFonts w:ascii="Times New Roman" w:eastAsia="Times New Roman" w:hAnsi="Times New Roman" w:cs="Times New Roman"/>
          <w:sz w:val="24"/>
          <w:szCs w:val="20"/>
          <w:lang w:val="en-US"/>
        </w:rPr>
        <w:t xml:space="preserve"> </w:t>
      </w:r>
      <w:r w:rsidRPr="00A55FF8">
        <w:rPr>
          <w:rFonts w:ascii="Times New Roman" w:eastAsia="Times New Roman" w:hAnsi="Times New Roman" w:cs="Times New Roman"/>
          <w:sz w:val="24"/>
          <w:szCs w:val="20"/>
          <w:lang w:val="en-US"/>
        </w:rPr>
        <w:t xml:space="preserve">and return it to the </w:t>
      </w:r>
      <w:r>
        <w:rPr>
          <w:rFonts w:ascii="Times New Roman" w:eastAsia="Times New Roman" w:hAnsi="Times New Roman" w:cs="Times New Roman"/>
          <w:sz w:val="24"/>
          <w:szCs w:val="24"/>
          <w:lang w:val="en-US"/>
        </w:rPr>
        <w:t>C</w:t>
      </w:r>
      <w:r w:rsidRPr="004C0E2D">
        <w:rPr>
          <w:rFonts w:ascii="Times New Roman" w:eastAsia="Times New Roman" w:hAnsi="Times New Roman" w:cs="Times New Roman"/>
          <w:sz w:val="24"/>
          <w:szCs w:val="24"/>
          <w:lang w:val="en-US"/>
        </w:rPr>
        <w:t>ontract</w:t>
      </w:r>
      <w:r>
        <w:rPr>
          <w:rFonts w:ascii="Times New Roman" w:eastAsia="Times New Roman" w:hAnsi="Times New Roman" w:cs="Times New Roman"/>
          <w:sz w:val="24"/>
          <w:szCs w:val="24"/>
          <w:lang w:val="en-US"/>
        </w:rPr>
        <w:t>ing A</w:t>
      </w:r>
      <w:r w:rsidRPr="004C0E2D">
        <w:rPr>
          <w:rFonts w:ascii="Times New Roman" w:eastAsia="Times New Roman" w:hAnsi="Times New Roman" w:cs="Times New Roman"/>
          <w:sz w:val="24"/>
          <w:szCs w:val="24"/>
          <w:lang w:val="en-US"/>
        </w:rPr>
        <w:t>uthority</w:t>
      </w:r>
      <w:r>
        <w:rPr>
          <w:rFonts w:ascii="Times New Roman" w:eastAsia="Times New Roman" w:hAnsi="Times New Roman" w:cs="Times New Roman"/>
          <w:sz w:val="24"/>
          <w:szCs w:val="20"/>
          <w:lang w:val="en-US"/>
        </w:rPr>
        <w:t>, together with the required Performance S</w:t>
      </w:r>
      <w:r w:rsidRPr="00A55FF8">
        <w:rPr>
          <w:rFonts w:ascii="Times New Roman" w:eastAsia="Times New Roman" w:hAnsi="Times New Roman" w:cs="Times New Roman"/>
          <w:sz w:val="24"/>
          <w:szCs w:val="20"/>
          <w:lang w:val="en-US"/>
        </w:rPr>
        <w:t>ecurity pursuant to Clause 35.</w:t>
      </w:r>
    </w:p>
    <w:p w:rsidR="00A55FF8" w:rsidRDefault="00A55FF8" w:rsidP="00A55FF8">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A55FF8" w:rsidRDefault="00A55FF8" w:rsidP="00A55FF8">
      <w:pPr>
        <w:tabs>
          <w:tab w:val="left" w:pos="540"/>
        </w:tabs>
        <w:spacing w:after="0" w:line="240" w:lineRule="auto"/>
        <w:ind w:left="540" w:hanging="54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34.5 </w:t>
      </w:r>
      <w:r w:rsidRPr="00A55FF8">
        <w:rPr>
          <w:rFonts w:ascii="Times New Roman" w:eastAsia="Times New Roman" w:hAnsi="Times New Roman" w:cs="Times New Roman"/>
          <w:sz w:val="24"/>
          <w:szCs w:val="20"/>
          <w:lang w:val="en-US"/>
        </w:rPr>
        <w:t xml:space="preserve">If, after </w:t>
      </w:r>
      <w:r>
        <w:rPr>
          <w:rFonts w:ascii="Times New Roman" w:eastAsia="Times New Roman" w:hAnsi="Times New Roman" w:cs="Times New Roman"/>
          <w:sz w:val="24"/>
          <w:szCs w:val="24"/>
          <w:lang w:val="en-US"/>
        </w:rPr>
        <w:t>n</w:t>
      </w:r>
      <w:r w:rsidRPr="00AE1874">
        <w:rPr>
          <w:rFonts w:ascii="Times New Roman" w:eastAsia="Times New Roman" w:hAnsi="Times New Roman" w:cs="Times New Roman"/>
          <w:sz w:val="24"/>
          <w:szCs w:val="24"/>
          <w:lang w:val="en-US"/>
        </w:rPr>
        <w:t>otification of the award intent</w:t>
      </w:r>
      <w:r>
        <w:rPr>
          <w:rFonts w:ascii="Times New Roman" w:eastAsia="Times New Roman" w:hAnsi="Times New Roman" w:cs="Times New Roman"/>
          <w:sz w:val="24"/>
          <w:szCs w:val="20"/>
          <w:lang w:val="en-US"/>
        </w:rPr>
        <w:t>, a B</w:t>
      </w:r>
      <w:r w:rsidRPr="00A55FF8">
        <w:rPr>
          <w:rFonts w:ascii="Times New Roman" w:eastAsia="Times New Roman" w:hAnsi="Times New Roman" w:cs="Times New Roman"/>
          <w:sz w:val="24"/>
          <w:szCs w:val="20"/>
          <w:lang w:val="en-US"/>
        </w:rPr>
        <w:t xml:space="preserve">idder wishes to ascertain the grounds on which its bid was not selected, it should address its request to the </w:t>
      </w:r>
      <w:r>
        <w:rPr>
          <w:rFonts w:ascii="Times New Roman" w:eastAsia="Times New Roman" w:hAnsi="Times New Roman" w:cs="Times New Roman"/>
          <w:sz w:val="24"/>
          <w:szCs w:val="24"/>
          <w:lang w:val="en-US"/>
        </w:rPr>
        <w:t>C</w:t>
      </w:r>
      <w:r w:rsidRPr="004C0E2D">
        <w:rPr>
          <w:rFonts w:ascii="Times New Roman" w:eastAsia="Times New Roman" w:hAnsi="Times New Roman" w:cs="Times New Roman"/>
          <w:sz w:val="24"/>
          <w:szCs w:val="24"/>
          <w:lang w:val="en-US"/>
        </w:rPr>
        <w:t>ontract</w:t>
      </w:r>
      <w:r>
        <w:rPr>
          <w:rFonts w:ascii="Times New Roman" w:eastAsia="Times New Roman" w:hAnsi="Times New Roman" w:cs="Times New Roman"/>
          <w:sz w:val="24"/>
          <w:szCs w:val="24"/>
          <w:lang w:val="en-US"/>
        </w:rPr>
        <w:t>ing A</w:t>
      </w:r>
      <w:r w:rsidRPr="004C0E2D">
        <w:rPr>
          <w:rFonts w:ascii="Times New Roman" w:eastAsia="Times New Roman" w:hAnsi="Times New Roman" w:cs="Times New Roman"/>
          <w:sz w:val="24"/>
          <w:szCs w:val="24"/>
          <w:lang w:val="en-US"/>
        </w:rPr>
        <w:t>uthority</w:t>
      </w:r>
      <w:r w:rsidRPr="00A55FF8">
        <w:rPr>
          <w:rFonts w:ascii="Times New Roman" w:eastAsia="Times New Roman" w:hAnsi="Times New Roman" w:cs="Times New Roman"/>
          <w:sz w:val="24"/>
          <w:szCs w:val="20"/>
          <w:lang w:val="en-US"/>
        </w:rPr>
        <w:t xml:space="preserve">.  The </w:t>
      </w:r>
      <w:r>
        <w:rPr>
          <w:rFonts w:ascii="Times New Roman" w:eastAsia="Times New Roman" w:hAnsi="Times New Roman" w:cs="Times New Roman"/>
          <w:sz w:val="24"/>
          <w:szCs w:val="24"/>
          <w:lang w:val="en-US"/>
        </w:rPr>
        <w:t>C</w:t>
      </w:r>
      <w:r w:rsidRPr="004C0E2D">
        <w:rPr>
          <w:rFonts w:ascii="Times New Roman" w:eastAsia="Times New Roman" w:hAnsi="Times New Roman" w:cs="Times New Roman"/>
          <w:sz w:val="24"/>
          <w:szCs w:val="24"/>
          <w:lang w:val="en-US"/>
        </w:rPr>
        <w:t>ontract</w:t>
      </w:r>
      <w:r>
        <w:rPr>
          <w:rFonts w:ascii="Times New Roman" w:eastAsia="Times New Roman" w:hAnsi="Times New Roman" w:cs="Times New Roman"/>
          <w:sz w:val="24"/>
          <w:szCs w:val="24"/>
          <w:lang w:val="en-US"/>
        </w:rPr>
        <w:t>ing A</w:t>
      </w:r>
      <w:r w:rsidRPr="004C0E2D">
        <w:rPr>
          <w:rFonts w:ascii="Times New Roman" w:eastAsia="Times New Roman" w:hAnsi="Times New Roman" w:cs="Times New Roman"/>
          <w:sz w:val="24"/>
          <w:szCs w:val="24"/>
          <w:lang w:val="en-US"/>
        </w:rPr>
        <w:t>uthority</w:t>
      </w:r>
      <w:r w:rsidRPr="00A55FF8">
        <w:rPr>
          <w:rFonts w:ascii="Times New Roman" w:eastAsia="Times New Roman" w:hAnsi="Times New Roman" w:cs="Times New Roman"/>
          <w:sz w:val="24"/>
          <w:szCs w:val="20"/>
          <w:lang w:val="en-US"/>
        </w:rPr>
        <w:t xml:space="preserve"> will promptly respond in writing to the unsuccessful Bidder.</w:t>
      </w:r>
    </w:p>
    <w:p w:rsidR="00400B3C" w:rsidRDefault="00400B3C" w:rsidP="00A55FF8">
      <w:pPr>
        <w:tabs>
          <w:tab w:val="left" w:pos="540"/>
        </w:tabs>
        <w:spacing w:after="0" w:line="240" w:lineRule="auto"/>
        <w:ind w:left="540" w:hanging="540"/>
        <w:jc w:val="both"/>
        <w:rPr>
          <w:rFonts w:ascii="Times New Roman" w:eastAsia="Times New Roman" w:hAnsi="Times New Roman" w:cs="Times New Roman"/>
          <w:sz w:val="24"/>
          <w:szCs w:val="20"/>
          <w:lang w:val="en-US"/>
        </w:rPr>
      </w:pPr>
    </w:p>
    <w:p w:rsidR="00400B3C" w:rsidRDefault="00400B3C" w:rsidP="0012124F">
      <w:pPr>
        <w:pStyle w:val="Heading2"/>
        <w:numPr>
          <w:ilvl w:val="0"/>
          <w:numId w:val="28"/>
        </w:numPr>
      </w:pPr>
      <w:bookmarkStart w:id="171" w:name="_Toc24349302"/>
      <w:bookmarkStart w:id="172" w:name="_Toc24910923"/>
      <w:r w:rsidRPr="00400B3C">
        <w:t>Performance Security</w:t>
      </w:r>
      <w:bookmarkEnd w:id="171"/>
      <w:bookmarkEnd w:id="172"/>
    </w:p>
    <w:p w:rsidR="00400B3C" w:rsidRPr="00400B3C" w:rsidRDefault="00400B3C" w:rsidP="00F005AA">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400B3C">
        <w:rPr>
          <w:rFonts w:ascii="Times New Roman" w:eastAsia="Times New Roman" w:hAnsi="Times New Roman" w:cs="Times New Roman"/>
          <w:sz w:val="24"/>
          <w:szCs w:val="20"/>
          <w:lang w:val="en-US"/>
        </w:rPr>
        <w:t>35</w:t>
      </w:r>
      <w:r>
        <w:rPr>
          <w:rFonts w:ascii="Times New Roman" w:eastAsia="Times New Roman" w:hAnsi="Times New Roman" w:cs="Times New Roman"/>
          <w:sz w:val="24"/>
          <w:szCs w:val="20"/>
          <w:lang w:val="en-US"/>
        </w:rPr>
        <w:t>.1</w:t>
      </w:r>
      <w:r>
        <w:rPr>
          <w:rFonts w:ascii="Times New Roman" w:eastAsia="Times New Roman" w:hAnsi="Times New Roman" w:cs="Times New Roman"/>
          <w:sz w:val="24"/>
          <w:szCs w:val="20"/>
          <w:lang w:val="en-US"/>
        </w:rPr>
        <w:tab/>
        <w:t>T</w:t>
      </w:r>
      <w:r w:rsidRPr="00400B3C">
        <w:rPr>
          <w:rFonts w:ascii="Times New Roman" w:eastAsia="Times New Roman" w:hAnsi="Times New Roman" w:cs="Times New Roman"/>
          <w:sz w:val="24"/>
          <w:szCs w:val="20"/>
          <w:lang w:val="en-US"/>
        </w:rPr>
        <w:t xml:space="preserve">he successful Bidder shall deliver to the </w:t>
      </w:r>
      <w:r>
        <w:rPr>
          <w:rFonts w:ascii="Times New Roman" w:eastAsia="Times New Roman" w:hAnsi="Times New Roman" w:cs="Times New Roman"/>
          <w:sz w:val="24"/>
          <w:szCs w:val="24"/>
          <w:lang w:val="en-US"/>
        </w:rPr>
        <w:t>C</w:t>
      </w:r>
      <w:r w:rsidRPr="004C0E2D">
        <w:rPr>
          <w:rFonts w:ascii="Times New Roman" w:eastAsia="Times New Roman" w:hAnsi="Times New Roman" w:cs="Times New Roman"/>
          <w:sz w:val="24"/>
          <w:szCs w:val="24"/>
          <w:lang w:val="en-US"/>
        </w:rPr>
        <w:t>ontract</w:t>
      </w:r>
      <w:r>
        <w:rPr>
          <w:rFonts w:ascii="Times New Roman" w:eastAsia="Times New Roman" w:hAnsi="Times New Roman" w:cs="Times New Roman"/>
          <w:sz w:val="24"/>
          <w:szCs w:val="24"/>
          <w:lang w:val="en-US"/>
        </w:rPr>
        <w:t>ing A</w:t>
      </w:r>
      <w:r w:rsidRPr="004C0E2D">
        <w:rPr>
          <w:rFonts w:ascii="Times New Roman" w:eastAsia="Times New Roman" w:hAnsi="Times New Roman" w:cs="Times New Roman"/>
          <w:sz w:val="24"/>
          <w:szCs w:val="24"/>
          <w:lang w:val="en-US"/>
        </w:rPr>
        <w:t>uthority</w:t>
      </w:r>
      <w:r w:rsidRPr="00400B3C">
        <w:rPr>
          <w:rFonts w:ascii="Times New Roman" w:eastAsia="Times New Roman" w:hAnsi="Times New Roman" w:cs="Times New Roman"/>
          <w:sz w:val="24"/>
          <w:szCs w:val="20"/>
          <w:lang w:val="en-US"/>
        </w:rPr>
        <w:t xml:space="preserve"> a Performance Security in the</w:t>
      </w:r>
      <w:r>
        <w:rPr>
          <w:rFonts w:ascii="Times New Roman" w:eastAsia="Times New Roman" w:hAnsi="Times New Roman" w:cs="Times New Roman"/>
          <w:sz w:val="24"/>
          <w:szCs w:val="20"/>
          <w:lang w:val="en-US"/>
        </w:rPr>
        <w:t xml:space="preserve"> amount</w:t>
      </w:r>
      <w:r w:rsidRPr="00400B3C">
        <w:rPr>
          <w:rFonts w:ascii="Times New Roman" w:eastAsia="Times New Roman" w:hAnsi="Times New Roman" w:cs="Times New Roman"/>
          <w:sz w:val="24"/>
          <w:szCs w:val="20"/>
          <w:lang w:val="en-US"/>
        </w:rPr>
        <w:t xml:space="preserve"> </w:t>
      </w:r>
      <w:r w:rsidRPr="00400B3C">
        <w:rPr>
          <w:rFonts w:ascii="Times New Roman" w:eastAsia="Times New Roman" w:hAnsi="Times New Roman" w:cs="Times New Roman"/>
          <w:b/>
          <w:sz w:val="24"/>
          <w:szCs w:val="20"/>
          <w:lang w:val="en-US"/>
        </w:rPr>
        <w:t>stipulated in the BDS,</w:t>
      </w:r>
      <w:r w:rsidRPr="00400B3C">
        <w:rPr>
          <w:rFonts w:ascii="Times New Roman" w:eastAsia="Times New Roman" w:hAnsi="Times New Roman" w:cs="Times New Roman"/>
          <w:sz w:val="24"/>
          <w:szCs w:val="20"/>
          <w:lang w:val="en-US"/>
        </w:rPr>
        <w:t xml:space="preserve"> denominated in the type and proportions of currencies in the Letter of </w:t>
      </w:r>
      <w:r w:rsidR="00F005AA">
        <w:rPr>
          <w:rFonts w:asciiTheme="majorBidi" w:hAnsiTheme="majorBidi" w:cstheme="majorBidi"/>
          <w:bCs/>
          <w:sz w:val="24"/>
          <w:szCs w:val="24"/>
          <w:lang w:eastAsia="ar-SA"/>
        </w:rPr>
        <w:t>Award</w:t>
      </w:r>
      <w:r w:rsidRPr="00400B3C">
        <w:rPr>
          <w:rFonts w:ascii="Times New Roman" w:eastAsia="Times New Roman" w:hAnsi="Times New Roman" w:cs="Times New Roman"/>
          <w:sz w:val="24"/>
          <w:szCs w:val="20"/>
          <w:lang w:val="en-US"/>
        </w:rPr>
        <w:t xml:space="preserve"> and in accordance with the General Conditions of Contract.</w:t>
      </w:r>
    </w:p>
    <w:p w:rsidR="00400B3C" w:rsidRDefault="00400B3C" w:rsidP="00400B3C">
      <w:pPr>
        <w:tabs>
          <w:tab w:val="left" w:pos="540"/>
        </w:tabs>
        <w:spacing w:after="200" w:line="240" w:lineRule="auto"/>
        <w:ind w:left="540" w:hanging="576"/>
        <w:jc w:val="both"/>
        <w:rPr>
          <w:rFonts w:ascii="Times New Roman" w:eastAsia="Times New Roman" w:hAnsi="Times New Roman" w:cs="Times New Roman"/>
          <w:sz w:val="24"/>
          <w:szCs w:val="20"/>
          <w:lang w:val="en-US"/>
        </w:rPr>
      </w:pPr>
      <w:r w:rsidRPr="00400B3C">
        <w:rPr>
          <w:rFonts w:ascii="Times New Roman" w:eastAsia="Times New Roman" w:hAnsi="Times New Roman" w:cs="Times New Roman"/>
          <w:sz w:val="24"/>
          <w:szCs w:val="20"/>
          <w:lang w:val="en-US"/>
        </w:rPr>
        <w:t>35</w:t>
      </w:r>
      <w:r>
        <w:rPr>
          <w:rFonts w:ascii="Times New Roman" w:eastAsia="Times New Roman" w:hAnsi="Times New Roman" w:cs="Times New Roman"/>
          <w:sz w:val="24"/>
          <w:szCs w:val="20"/>
          <w:lang w:val="en-US"/>
        </w:rPr>
        <w:t>.2</w:t>
      </w:r>
      <w:r>
        <w:rPr>
          <w:rFonts w:ascii="Times New Roman" w:eastAsia="Times New Roman" w:hAnsi="Times New Roman" w:cs="Times New Roman"/>
          <w:sz w:val="24"/>
          <w:szCs w:val="20"/>
          <w:lang w:val="en-US"/>
        </w:rPr>
        <w:tab/>
        <w:t xml:space="preserve">The </w:t>
      </w:r>
      <w:r w:rsidRPr="00400B3C">
        <w:rPr>
          <w:rFonts w:ascii="Times New Roman" w:eastAsia="Times New Roman" w:hAnsi="Times New Roman" w:cs="Times New Roman"/>
          <w:sz w:val="24"/>
          <w:szCs w:val="20"/>
          <w:lang w:val="en-US"/>
        </w:rPr>
        <w:t xml:space="preserve">Performance Security is provided by the successful Bidder in the form of </w:t>
      </w:r>
      <w:proofErr w:type="gramStart"/>
      <w:r w:rsidRPr="00400B3C">
        <w:rPr>
          <w:rFonts w:ascii="Times New Roman" w:eastAsia="Times New Roman" w:hAnsi="Times New Roman" w:cs="Times New Roman"/>
          <w:sz w:val="24"/>
          <w:szCs w:val="20"/>
          <w:lang w:val="en-US"/>
        </w:rPr>
        <w:t>a</w:t>
      </w:r>
      <w:proofErr w:type="gramEnd"/>
      <w:r w:rsidRPr="00400B3C">
        <w:rPr>
          <w:rFonts w:ascii="Times New Roman" w:eastAsia="Times New Roman" w:hAnsi="Times New Roman" w:cs="Times New Roman"/>
          <w:sz w:val="24"/>
          <w:szCs w:val="20"/>
          <w:lang w:val="en-US"/>
        </w:rPr>
        <w:t xml:space="preserve"> </w:t>
      </w:r>
      <w:r>
        <w:rPr>
          <w:rFonts w:ascii="Times New Roman" w:eastAsia="Times New Roman" w:hAnsi="Times New Roman" w:cs="Times New Roman"/>
          <w:sz w:val="24"/>
          <w:szCs w:val="20"/>
          <w:lang w:val="en-US"/>
        </w:rPr>
        <w:t xml:space="preserve">unconditional </w:t>
      </w:r>
      <w:r w:rsidRPr="00400B3C">
        <w:rPr>
          <w:rFonts w:ascii="Times New Roman" w:eastAsia="Times New Roman" w:hAnsi="Times New Roman" w:cs="Times New Roman"/>
          <w:sz w:val="24"/>
          <w:szCs w:val="20"/>
          <w:lang w:val="en-US"/>
        </w:rPr>
        <w:t>Bank Guarantee, and accordi</w:t>
      </w:r>
      <w:r>
        <w:rPr>
          <w:rFonts w:ascii="Times New Roman" w:eastAsia="Times New Roman" w:hAnsi="Times New Roman" w:cs="Times New Roman"/>
          <w:sz w:val="24"/>
          <w:szCs w:val="20"/>
          <w:lang w:val="en-US"/>
        </w:rPr>
        <w:t>ng to the form in Section IX - Contract F</w:t>
      </w:r>
      <w:r w:rsidRPr="00400B3C">
        <w:rPr>
          <w:rFonts w:ascii="Times New Roman" w:eastAsia="Times New Roman" w:hAnsi="Times New Roman" w:cs="Times New Roman"/>
          <w:sz w:val="24"/>
          <w:szCs w:val="20"/>
          <w:lang w:val="en-US"/>
        </w:rPr>
        <w:t>orms or</w:t>
      </w:r>
      <w:r>
        <w:rPr>
          <w:rFonts w:ascii="Times New Roman" w:eastAsia="Times New Roman" w:hAnsi="Times New Roman" w:cs="Times New Roman"/>
          <w:sz w:val="24"/>
          <w:szCs w:val="20"/>
          <w:lang w:val="en-US"/>
        </w:rPr>
        <w:t xml:space="preserve"> any other form adopted by the Contracting A</w:t>
      </w:r>
      <w:r w:rsidRPr="00400B3C">
        <w:rPr>
          <w:rFonts w:ascii="Times New Roman" w:eastAsia="Times New Roman" w:hAnsi="Times New Roman" w:cs="Times New Roman"/>
          <w:sz w:val="24"/>
          <w:szCs w:val="20"/>
          <w:lang w:val="en-US"/>
        </w:rPr>
        <w:t>uthority, issued according to the bidder's choice, either:</w:t>
      </w:r>
    </w:p>
    <w:p w:rsidR="002769FD" w:rsidRDefault="00400B3C" w:rsidP="002769FD">
      <w:pPr>
        <w:tabs>
          <w:tab w:val="left" w:pos="540"/>
        </w:tabs>
        <w:spacing w:after="0"/>
        <w:ind w:firstLine="540"/>
        <w:jc w:val="both"/>
        <w:rPr>
          <w:rFonts w:ascii="Times New Roman" w:eastAsia="Times New Roman" w:hAnsi="Times New Roman" w:cs="Times New Roman"/>
          <w:sz w:val="24"/>
          <w:szCs w:val="24"/>
          <w:lang w:val="en-US"/>
        </w:rPr>
      </w:pPr>
      <w:r w:rsidRPr="002769FD">
        <w:rPr>
          <w:rFonts w:ascii="Times New Roman" w:eastAsia="Times New Roman" w:hAnsi="Times New Roman" w:cs="Times New Roman"/>
          <w:sz w:val="24"/>
          <w:szCs w:val="20"/>
          <w:lang w:val="en-US"/>
        </w:rPr>
        <w:t xml:space="preserve">(a) </w:t>
      </w:r>
      <w:proofErr w:type="gramStart"/>
      <w:r w:rsidR="002769FD">
        <w:rPr>
          <w:rFonts w:ascii="Times New Roman" w:eastAsia="Times New Roman" w:hAnsi="Times New Roman" w:cs="Times New Roman"/>
          <w:sz w:val="24"/>
          <w:szCs w:val="24"/>
          <w:lang w:val="en-US"/>
        </w:rPr>
        <w:t>from</w:t>
      </w:r>
      <w:proofErr w:type="gramEnd"/>
      <w:r w:rsidR="002769FD" w:rsidRPr="002769FD">
        <w:rPr>
          <w:rFonts w:ascii="Times New Roman" w:eastAsia="Times New Roman" w:hAnsi="Times New Roman" w:cs="Times New Roman"/>
          <w:sz w:val="24"/>
          <w:szCs w:val="24"/>
          <w:lang w:val="en-US"/>
        </w:rPr>
        <w:t xml:space="preserve"> a licensed Bank in Kurdistan</w:t>
      </w:r>
      <w:r w:rsidR="002769FD">
        <w:rPr>
          <w:rFonts w:ascii="Times New Roman" w:eastAsia="Times New Roman" w:hAnsi="Times New Roman" w:cs="Times New Roman"/>
          <w:sz w:val="24"/>
          <w:szCs w:val="24"/>
          <w:lang w:val="en-US"/>
        </w:rPr>
        <w:t xml:space="preserve"> Region; </w:t>
      </w:r>
      <w:proofErr w:type="spellStart"/>
      <w:r w:rsidR="002769FD">
        <w:rPr>
          <w:rFonts w:ascii="Times New Roman" w:eastAsia="Times New Roman" w:hAnsi="Times New Roman" w:cs="Times New Roman"/>
          <w:sz w:val="24"/>
          <w:szCs w:val="24"/>
          <w:lang w:val="en-US"/>
        </w:rPr>
        <w:t>selec</w:t>
      </w:r>
      <w:proofErr w:type="spellEnd"/>
      <w:r w:rsidR="002769FD" w:rsidRPr="002769FD">
        <w:rPr>
          <w:rFonts w:ascii="Times New Roman" w:eastAsia="Times New Roman" w:hAnsi="Times New Roman" w:cs="Times New Roman"/>
          <w:sz w:val="24"/>
          <w:szCs w:val="24"/>
          <w:lang w:val="en-US"/>
        </w:rPr>
        <w:t xml:space="preserve">, or </w:t>
      </w:r>
    </w:p>
    <w:p w:rsidR="002769FD" w:rsidRDefault="002769FD" w:rsidP="002769FD">
      <w:pPr>
        <w:tabs>
          <w:tab w:val="left" w:pos="540"/>
        </w:tabs>
        <w:spacing w:after="0"/>
        <w:ind w:firstLine="540"/>
        <w:jc w:val="both"/>
        <w:rPr>
          <w:rFonts w:ascii="Times New Roman" w:eastAsia="Times New Roman" w:hAnsi="Times New Roman" w:cs="Times New Roman"/>
          <w:sz w:val="24"/>
          <w:szCs w:val="24"/>
          <w:lang w:val="en-US"/>
        </w:rPr>
      </w:pPr>
    </w:p>
    <w:p w:rsidR="002769FD" w:rsidRPr="002769FD" w:rsidRDefault="002769FD" w:rsidP="002769FD">
      <w:pPr>
        <w:tabs>
          <w:tab w:val="left" w:pos="540"/>
        </w:tabs>
        <w:spacing w:after="200"/>
        <w:ind w:firstLine="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(b) </w:t>
      </w:r>
      <w:proofErr w:type="gramStart"/>
      <w:r w:rsidRPr="002769FD">
        <w:rPr>
          <w:rFonts w:ascii="Times New Roman" w:eastAsia="Times New Roman" w:hAnsi="Times New Roman" w:cs="Times New Roman"/>
          <w:sz w:val="24"/>
          <w:szCs w:val="24"/>
          <w:lang w:val="en-US"/>
        </w:rPr>
        <w:t>from</w:t>
      </w:r>
      <w:proofErr w:type="gramEnd"/>
      <w:r w:rsidRPr="002769FD">
        <w:rPr>
          <w:rFonts w:ascii="Times New Roman" w:eastAsia="Times New Roman" w:hAnsi="Times New Roman" w:cs="Times New Roman"/>
          <w:sz w:val="24"/>
          <w:szCs w:val="24"/>
          <w:lang w:val="en-US"/>
        </w:rPr>
        <w:t xml:space="preserve"> Foreign B</w:t>
      </w:r>
      <w:r>
        <w:rPr>
          <w:rFonts w:ascii="Times New Roman" w:eastAsia="Times New Roman" w:hAnsi="Times New Roman" w:cs="Times New Roman"/>
          <w:sz w:val="24"/>
          <w:szCs w:val="24"/>
          <w:lang w:val="en-US"/>
        </w:rPr>
        <w:t xml:space="preserve">ank </w:t>
      </w:r>
      <w:r w:rsidRPr="002769FD">
        <w:rPr>
          <w:rFonts w:ascii="Times New Roman" w:eastAsia="Times New Roman" w:hAnsi="Times New Roman" w:cs="Times New Roman"/>
          <w:sz w:val="24"/>
          <w:szCs w:val="24"/>
          <w:lang w:val="en-US"/>
        </w:rPr>
        <w:t>accredited by the Central Bank of the Region</w:t>
      </w:r>
      <w:r>
        <w:rPr>
          <w:rFonts w:ascii="Times New Roman" w:eastAsia="Times New Roman" w:hAnsi="Times New Roman" w:cs="Times New Roman"/>
          <w:sz w:val="24"/>
          <w:szCs w:val="24"/>
          <w:lang w:val="en-US"/>
        </w:rPr>
        <w:t>.</w:t>
      </w:r>
    </w:p>
    <w:p w:rsidR="004C0E2D" w:rsidRDefault="002769FD" w:rsidP="004C0E2D">
      <w:pPr>
        <w:tabs>
          <w:tab w:val="left" w:pos="540"/>
        </w:tabs>
        <w:spacing w:after="0" w:line="240" w:lineRule="auto"/>
        <w:ind w:left="540" w:hanging="54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35.3 </w:t>
      </w:r>
      <w:r w:rsidRPr="002769FD">
        <w:rPr>
          <w:rFonts w:ascii="Times New Roman" w:eastAsia="Times New Roman" w:hAnsi="Times New Roman" w:cs="Times New Roman"/>
          <w:sz w:val="24"/>
          <w:szCs w:val="20"/>
          <w:lang w:val="en-US"/>
        </w:rPr>
        <w:t xml:space="preserve">Failure of the successful Bidder to </w:t>
      </w:r>
      <w:r>
        <w:rPr>
          <w:rFonts w:ascii="Times New Roman" w:eastAsia="Times New Roman" w:hAnsi="Times New Roman" w:cs="Times New Roman"/>
          <w:sz w:val="24"/>
          <w:szCs w:val="20"/>
          <w:lang w:val="en-US"/>
        </w:rPr>
        <w:t>comply with the requirements of</w:t>
      </w:r>
      <w:r w:rsidRPr="002769FD">
        <w:rPr>
          <w:rFonts w:ascii="Times New Roman" w:eastAsia="Times New Roman" w:hAnsi="Times New Roman" w:cs="Times New Roman"/>
          <w:sz w:val="24"/>
          <w:szCs w:val="20"/>
          <w:lang w:val="en-US"/>
        </w:rPr>
        <w:t xml:space="preserve"> Sub-Clause 35.1 shall constitute sufficient grounds for cancellation of the award and forfeiture of the Bid Security</w:t>
      </w:r>
      <w:r>
        <w:rPr>
          <w:rFonts w:ascii="Times New Roman" w:eastAsia="Times New Roman" w:hAnsi="Times New Roman" w:cs="Times New Roman"/>
          <w:sz w:val="24"/>
          <w:szCs w:val="20"/>
          <w:lang w:val="en-US"/>
        </w:rPr>
        <w:t xml:space="preserve"> in accordance with Sub-Clause 17.5</w:t>
      </w:r>
      <w:r w:rsidRPr="002769FD">
        <w:rPr>
          <w:rFonts w:ascii="Times New Roman" w:eastAsia="Times New Roman" w:hAnsi="Times New Roman" w:cs="Times New Roman"/>
          <w:sz w:val="24"/>
          <w:szCs w:val="20"/>
          <w:lang w:val="en-US"/>
        </w:rPr>
        <w:t>.</w:t>
      </w:r>
    </w:p>
    <w:p w:rsidR="004C0E2D" w:rsidRPr="00AE1874" w:rsidRDefault="004C0E2D" w:rsidP="004C0E2D">
      <w:pPr>
        <w:tabs>
          <w:tab w:val="left" w:pos="540"/>
        </w:tabs>
        <w:spacing w:after="0" w:line="240" w:lineRule="auto"/>
        <w:ind w:left="540" w:hanging="540"/>
        <w:jc w:val="both"/>
        <w:rPr>
          <w:rFonts w:ascii="Times New Roman" w:eastAsia="Times New Roman" w:hAnsi="Times New Roman" w:cs="Times New Roman"/>
          <w:sz w:val="24"/>
          <w:szCs w:val="24"/>
          <w:lang w:val="en-US"/>
        </w:rPr>
      </w:pPr>
    </w:p>
    <w:p w:rsidR="00AE1874" w:rsidRPr="00647AA3" w:rsidRDefault="002769FD" w:rsidP="0012124F">
      <w:pPr>
        <w:pStyle w:val="Heading2"/>
        <w:numPr>
          <w:ilvl w:val="0"/>
          <w:numId w:val="28"/>
        </w:numPr>
      </w:pPr>
      <w:bookmarkStart w:id="173" w:name="_Toc24349303"/>
      <w:bookmarkStart w:id="174" w:name="_Toc24910924"/>
      <w:r w:rsidRPr="00647AA3">
        <w:t>Advance Payment and Advance Payment Security</w:t>
      </w:r>
      <w:bookmarkEnd w:id="173"/>
      <w:bookmarkEnd w:id="174"/>
    </w:p>
    <w:p w:rsidR="002769FD" w:rsidRDefault="002769FD" w:rsidP="002769FD">
      <w:pPr>
        <w:tabs>
          <w:tab w:val="left" w:pos="540"/>
        </w:tabs>
        <w:spacing w:after="0" w:line="240" w:lineRule="auto"/>
        <w:ind w:left="540" w:hanging="540"/>
        <w:jc w:val="both"/>
        <w:rPr>
          <w:rFonts w:asciiTheme="majorBidi" w:hAnsiTheme="majorBidi" w:cstheme="majorBidi"/>
          <w:bCs/>
          <w:sz w:val="24"/>
          <w:szCs w:val="24"/>
          <w:lang w:eastAsia="ar-SA"/>
        </w:rPr>
      </w:pPr>
      <w:r>
        <w:rPr>
          <w:rFonts w:asciiTheme="majorBidi" w:hAnsiTheme="majorBidi" w:cstheme="majorBidi"/>
          <w:bCs/>
          <w:sz w:val="24"/>
          <w:szCs w:val="24"/>
          <w:lang w:eastAsia="ar-SA"/>
        </w:rPr>
        <w:t xml:space="preserve">36.1 If </w:t>
      </w:r>
      <w:r w:rsidRPr="002769FD">
        <w:rPr>
          <w:rFonts w:asciiTheme="majorBidi" w:hAnsiTheme="majorBidi" w:cstheme="majorBidi"/>
          <w:b/>
          <w:sz w:val="24"/>
          <w:szCs w:val="24"/>
          <w:lang w:eastAsia="ar-SA"/>
        </w:rPr>
        <w:t>permitted in the BDS</w:t>
      </w:r>
      <w:r>
        <w:rPr>
          <w:rFonts w:asciiTheme="majorBidi" w:hAnsiTheme="majorBidi" w:cstheme="majorBidi"/>
          <w:bCs/>
          <w:sz w:val="24"/>
          <w:szCs w:val="24"/>
          <w:lang w:eastAsia="ar-SA"/>
        </w:rPr>
        <w:t>, the Contracting A</w:t>
      </w:r>
      <w:r w:rsidRPr="002769FD">
        <w:rPr>
          <w:rFonts w:asciiTheme="majorBidi" w:hAnsiTheme="majorBidi" w:cstheme="majorBidi"/>
          <w:bCs/>
          <w:sz w:val="24"/>
          <w:szCs w:val="24"/>
          <w:lang w:eastAsia="ar-SA"/>
        </w:rPr>
        <w:t>uthority will provide an advance payment on the amount of the con</w:t>
      </w:r>
      <w:r>
        <w:rPr>
          <w:rFonts w:asciiTheme="majorBidi" w:hAnsiTheme="majorBidi" w:cstheme="majorBidi"/>
          <w:bCs/>
          <w:sz w:val="24"/>
          <w:szCs w:val="24"/>
          <w:lang w:eastAsia="ar-SA"/>
        </w:rPr>
        <w:t>tract as stipulated in the conditions</w:t>
      </w:r>
      <w:r w:rsidRPr="002769FD">
        <w:rPr>
          <w:rFonts w:asciiTheme="majorBidi" w:hAnsiTheme="majorBidi" w:cstheme="majorBidi"/>
          <w:bCs/>
          <w:sz w:val="24"/>
          <w:szCs w:val="24"/>
          <w:lang w:eastAsia="ar-SA"/>
        </w:rPr>
        <w:t xml:space="preserve"> of the contract, taking into account the percentage </w:t>
      </w:r>
      <w:r w:rsidRPr="002769FD">
        <w:rPr>
          <w:rFonts w:asciiTheme="majorBidi" w:hAnsiTheme="majorBidi" w:cstheme="majorBidi"/>
          <w:b/>
          <w:sz w:val="24"/>
          <w:szCs w:val="24"/>
          <w:lang w:eastAsia="ar-SA"/>
        </w:rPr>
        <w:t>stated in the BDS</w:t>
      </w:r>
      <w:r>
        <w:rPr>
          <w:rFonts w:asciiTheme="majorBidi" w:hAnsiTheme="majorBidi" w:cstheme="majorBidi"/>
          <w:bCs/>
          <w:sz w:val="24"/>
          <w:szCs w:val="24"/>
          <w:lang w:eastAsia="ar-SA"/>
        </w:rPr>
        <w:t>.</w:t>
      </w:r>
    </w:p>
    <w:p w:rsidR="002769FD" w:rsidRDefault="002769FD" w:rsidP="002769FD">
      <w:pPr>
        <w:tabs>
          <w:tab w:val="left" w:pos="540"/>
        </w:tabs>
        <w:spacing w:after="0" w:line="240" w:lineRule="auto"/>
        <w:ind w:left="540" w:hanging="540"/>
        <w:jc w:val="both"/>
        <w:rPr>
          <w:rFonts w:asciiTheme="majorBidi" w:hAnsiTheme="majorBidi" w:cstheme="majorBidi"/>
          <w:bCs/>
          <w:sz w:val="24"/>
          <w:szCs w:val="24"/>
          <w:lang w:eastAsia="ar-SA"/>
        </w:rPr>
      </w:pPr>
    </w:p>
    <w:p w:rsidR="002769FD" w:rsidRPr="00647AA3" w:rsidRDefault="00A64D3D" w:rsidP="0012124F">
      <w:pPr>
        <w:pStyle w:val="Heading2"/>
        <w:numPr>
          <w:ilvl w:val="0"/>
          <w:numId w:val="28"/>
        </w:numPr>
        <w:rPr>
          <w:rFonts w:asciiTheme="majorBidi" w:hAnsiTheme="majorBidi" w:cstheme="majorBidi"/>
        </w:rPr>
      </w:pPr>
      <w:bookmarkStart w:id="175" w:name="_Toc24349304"/>
      <w:r w:rsidRPr="00647AA3">
        <w:t xml:space="preserve"> </w:t>
      </w:r>
      <w:bookmarkStart w:id="176" w:name="_Toc24910925"/>
      <w:r w:rsidR="002769FD" w:rsidRPr="00647AA3">
        <w:t>Adjudicator</w:t>
      </w:r>
      <w:bookmarkEnd w:id="175"/>
      <w:bookmarkEnd w:id="176"/>
    </w:p>
    <w:p w:rsidR="006854AF" w:rsidRPr="00CA2E97" w:rsidRDefault="006854AF" w:rsidP="00F005AA">
      <w:pPr>
        <w:tabs>
          <w:tab w:val="left" w:pos="540"/>
        </w:tabs>
        <w:spacing w:after="0" w:line="240" w:lineRule="auto"/>
        <w:ind w:left="540" w:hanging="540"/>
        <w:jc w:val="both"/>
        <w:rPr>
          <w:rFonts w:asciiTheme="majorBidi" w:hAnsiTheme="majorBidi" w:cstheme="majorBidi"/>
          <w:bCs/>
          <w:sz w:val="24"/>
          <w:szCs w:val="24"/>
          <w:lang w:eastAsia="ar-SA"/>
        </w:rPr>
      </w:pPr>
      <w:r>
        <w:rPr>
          <w:rFonts w:asciiTheme="majorBidi" w:hAnsiTheme="majorBidi" w:cstheme="majorBidi"/>
          <w:bCs/>
          <w:sz w:val="24"/>
          <w:szCs w:val="24"/>
          <w:lang w:eastAsia="ar-SA"/>
        </w:rPr>
        <w:t xml:space="preserve">37.1 The Contracting Authority proposes </w:t>
      </w:r>
      <w:r w:rsidRPr="006854AF">
        <w:rPr>
          <w:rFonts w:asciiTheme="majorBidi" w:hAnsiTheme="majorBidi" w:cstheme="majorBidi"/>
          <w:bCs/>
          <w:sz w:val="24"/>
          <w:szCs w:val="24"/>
          <w:lang w:eastAsia="ar-SA"/>
        </w:rPr>
        <w:t xml:space="preserve">the person </w:t>
      </w:r>
      <w:r w:rsidRPr="006854AF">
        <w:rPr>
          <w:rFonts w:asciiTheme="majorBidi" w:hAnsiTheme="majorBidi" w:cstheme="majorBidi"/>
          <w:b/>
          <w:sz w:val="24"/>
          <w:szCs w:val="24"/>
          <w:lang w:eastAsia="ar-SA"/>
        </w:rPr>
        <w:t>named in the BDS</w:t>
      </w:r>
      <w:r w:rsidRPr="006854AF">
        <w:rPr>
          <w:rFonts w:asciiTheme="majorBidi" w:hAnsiTheme="majorBidi" w:cstheme="majorBidi"/>
          <w:bCs/>
          <w:sz w:val="24"/>
          <w:szCs w:val="24"/>
          <w:lang w:eastAsia="ar-SA"/>
        </w:rPr>
        <w:t xml:space="preserve"> to </w:t>
      </w:r>
      <w:r>
        <w:rPr>
          <w:rFonts w:asciiTheme="majorBidi" w:hAnsiTheme="majorBidi" w:cstheme="majorBidi"/>
          <w:bCs/>
          <w:sz w:val="24"/>
          <w:szCs w:val="24"/>
          <w:lang w:eastAsia="ar-SA"/>
        </w:rPr>
        <w:t>be appo</w:t>
      </w:r>
      <w:r w:rsidR="00F005AA">
        <w:rPr>
          <w:rFonts w:asciiTheme="majorBidi" w:hAnsiTheme="majorBidi" w:cstheme="majorBidi"/>
          <w:bCs/>
          <w:sz w:val="24"/>
          <w:szCs w:val="24"/>
          <w:lang w:eastAsia="ar-SA"/>
        </w:rPr>
        <w:t xml:space="preserve">inted as </w:t>
      </w:r>
      <w:r>
        <w:rPr>
          <w:rFonts w:asciiTheme="majorBidi" w:hAnsiTheme="majorBidi" w:cstheme="majorBidi"/>
          <w:bCs/>
          <w:sz w:val="24"/>
          <w:szCs w:val="24"/>
          <w:lang w:eastAsia="ar-SA"/>
        </w:rPr>
        <w:t>Adjudicator</w:t>
      </w:r>
      <w:r w:rsidRPr="006854AF">
        <w:rPr>
          <w:rFonts w:asciiTheme="majorBidi" w:hAnsiTheme="majorBidi" w:cstheme="majorBidi"/>
          <w:bCs/>
          <w:sz w:val="24"/>
          <w:szCs w:val="24"/>
          <w:lang w:eastAsia="ar-SA"/>
        </w:rPr>
        <w:t xml:space="preserve">, in exchange for the hourly fees </w:t>
      </w:r>
      <w:r w:rsidRPr="006854AF">
        <w:rPr>
          <w:rFonts w:asciiTheme="majorBidi" w:hAnsiTheme="majorBidi" w:cstheme="majorBidi"/>
          <w:b/>
          <w:sz w:val="24"/>
          <w:szCs w:val="24"/>
          <w:lang w:eastAsia="ar-SA"/>
        </w:rPr>
        <w:t>specified in the BDS</w:t>
      </w:r>
      <w:r>
        <w:rPr>
          <w:rFonts w:asciiTheme="majorBidi" w:hAnsiTheme="majorBidi" w:cstheme="majorBidi"/>
          <w:bCs/>
          <w:sz w:val="24"/>
          <w:szCs w:val="24"/>
          <w:lang w:eastAsia="ar-SA"/>
        </w:rPr>
        <w:t>, in addition to reimbursable expenses. If the B</w:t>
      </w:r>
      <w:r w:rsidRPr="006854AF">
        <w:rPr>
          <w:rFonts w:asciiTheme="majorBidi" w:hAnsiTheme="majorBidi" w:cstheme="majorBidi"/>
          <w:bCs/>
          <w:sz w:val="24"/>
          <w:szCs w:val="24"/>
          <w:lang w:eastAsia="ar-SA"/>
        </w:rPr>
        <w:t>idder does n</w:t>
      </w:r>
      <w:r>
        <w:rPr>
          <w:rFonts w:asciiTheme="majorBidi" w:hAnsiTheme="majorBidi" w:cstheme="majorBidi"/>
          <w:bCs/>
          <w:sz w:val="24"/>
          <w:szCs w:val="24"/>
          <w:lang w:eastAsia="ar-SA"/>
        </w:rPr>
        <w:t>ot agree to this proposal, the B</w:t>
      </w:r>
      <w:r w:rsidRPr="006854AF">
        <w:rPr>
          <w:rFonts w:asciiTheme="majorBidi" w:hAnsiTheme="majorBidi" w:cstheme="majorBidi"/>
          <w:bCs/>
          <w:sz w:val="24"/>
          <w:szCs w:val="24"/>
          <w:lang w:eastAsia="ar-SA"/>
        </w:rPr>
        <w:t>idder must</w:t>
      </w:r>
      <w:r>
        <w:rPr>
          <w:rFonts w:asciiTheme="majorBidi" w:hAnsiTheme="majorBidi" w:cstheme="majorBidi"/>
          <w:bCs/>
          <w:sz w:val="24"/>
          <w:szCs w:val="24"/>
          <w:lang w:eastAsia="ar-SA"/>
        </w:rPr>
        <w:t xml:space="preserve"> specify this in the </w:t>
      </w:r>
      <w:r w:rsidR="00F005AA">
        <w:rPr>
          <w:rFonts w:asciiTheme="majorBidi" w:hAnsiTheme="majorBidi" w:cstheme="majorBidi"/>
          <w:bCs/>
          <w:sz w:val="24"/>
          <w:szCs w:val="24"/>
          <w:lang w:eastAsia="ar-SA"/>
        </w:rPr>
        <w:t>Letter of Bid. If the Contracting Authority in the Letter of Award</w:t>
      </w:r>
      <w:r w:rsidRPr="006854AF">
        <w:rPr>
          <w:rFonts w:asciiTheme="majorBidi" w:hAnsiTheme="majorBidi" w:cstheme="majorBidi"/>
          <w:bCs/>
          <w:sz w:val="24"/>
          <w:szCs w:val="24"/>
          <w:lang w:eastAsia="ar-SA"/>
        </w:rPr>
        <w:t xml:space="preserve"> does not agree to appoint the </w:t>
      </w:r>
      <w:r w:rsidR="00F005AA">
        <w:rPr>
          <w:rFonts w:asciiTheme="majorBidi" w:hAnsiTheme="majorBidi" w:cstheme="majorBidi"/>
          <w:bCs/>
          <w:sz w:val="24"/>
          <w:szCs w:val="24"/>
          <w:lang w:eastAsia="ar-SA"/>
        </w:rPr>
        <w:t>Adjudicator</w:t>
      </w:r>
      <w:r w:rsidRPr="006854AF">
        <w:rPr>
          <w:rFonts w:asciiTheme="majorBidi" w:hAnsiTheme="majorBidi" w:cstheme="majorBidi"/>
          <w:bCs/>
          <w:sz w:val="24"/>
          <w:szCs w:val="24"/>
          <w:lang w:eastAsia="ar-SA"/>
        </w:rPr>
        <w:t xml:space="preserve">, the </w:t>
      </w:r>
      <w:r w:rsidR="00F005AA">
        <w:rPr>
          <w:rFonts w:asciiTheme="majorBidi" w:hAnsiTheme="majorBidi" w:cstheme="majorBidi"/>
          <w:bCs/>
          <w:sz w:val="24"/>
          <w:szCs w:val="24"/>
          <w:lang w:eastAsia="ar-SA"/>
        </w:rPr>
        <w:t>Adjudicator</w:t>
      </w:r>
      <w:r w:rsidRPr="006854AF">
        <w:rPr>
          <w:rFonts w:asciiTheme="majorBidi" w:hAnsiTheme="majorBidi" w:cstheme="majorBidi"/>
          <w:bCs/>
          <w:sz w:val="24"/>
          <w:szCs w:val="24"/>
          <w:lang w:eastAsia="ar-SA"/>
        </w:rPr>
        <w:t xml:space="preserve"> is appointed by the designated appointmen</w:t>
      </w:r>
      <w:r w:rsidR="00F005AA">
        <w:rPr>
          <w:rFonts w:asciiTheme="majorBidi" w:hAnsiTheme="majorBidi" w:cstheme="majorBidi"/>
          <w:bCs/>
          <w:sz w:val="24"/>
          <w:szCs w:val="24"/>
          <w:lang w:eastAsia="ar-SA"/>
        </w:rPr>
        <w:t xml:space="preserve">t authority in the </w:t>
      </w:r>
      <w:r w:rsidR="00F005AA" w:rsidRPr="00F005AA">
        <w:rPr>
          <w:rFonts w:asciiTheme="majorBidi" w:hAnsiTheme="majorBidi" w:cstheme="majorBidi"/>
          <w:b/>
          <w:sz w:val="24"/>
          <w:szCs w:val="24"/>
          <w:lang w:eastAsia="ar-SA"/>
        </w:rPr>
        <w:t>Special Conditions of C</w:t>
      </w:r>
      <w:r w:rsidRPr="00F005AA">
        <w:rPr>
          <w:rFonts w:asciiTheme="majorBidi" w:hAnsiTheme="majorBidi" w:cstheme="majorBidi"/>
          <w:b/>
          <w:sz w:val="24"/>
          <w:szCs w:val="24"/>
          <w:lang w:eastAsia="ar-SA"/>
        </w:rPr>
        <w:t>ontract</w:t>
      </w:r>
      <w:r w:rsidRPr="006854AF">
        <w:rPr>
          <w:rFonts w:asciiTheme="majorBidi" w:hAnsiTheme="majorBidi" w:cstheme="majorBidi"/>
          <w:bCs/>
          <w:sz w:val="24"/>
          <w:szCs w:val="24"/>
          <w:lang w:eastAsia="ar-SA"/>
        </w:rPr>
        <w:t xml:space="preserve"> o</w:t>
      </w:r>
      <w:r w:rsidR="00F005AA">
        <w:rPr>
          <w:rFonts w:asciiTheme="majorBidi" w:hAnsiTheme="majorBidi" w:cstheme="majorBidi"/>
          <w:bCs/>
          <w:sz w:val="24"/>
          <w:szCs w:val="24"/>
          <w:lang w:eastAsia="ar-SA"/>
        </w:rPr>
        <w:t>n the basis of the Letter of Award</w:t>
      </w:r>
      <w:r w:rsidRPr="006854AF">
        <w:rPr>
          <w:rFonts w:asciiTheme="majorBidi" w:hAnsiTheme="majorBidi" w:cstheme="majorBidi"/>
          <w:bCs/>
          <w:sz w:val="24"/>
          <w:szCs w:val="24"/>
          <w:lang w:eastAsia="ar-SA"/>
        </w:rPr>
        <w:t>.</w:t>
      </w:r>
    </w:p>
    <w:bookmarkEnd w:id="35"/>
    <w:bookmarkEnd w:id="154"/>
    <w:bookmarkEnd w:id="155"/>
    <w:p w:rsidR="00492413" w:rsidRDefault="00492413" w:rsidP="00492413">
      <w:pPr>
        <w:bidi/>
        <w:spacing w:after="0" w:line="240" w:lineRule="auto"/>
        <w:rPr>
          <w:rFonts w:ascii="Times New Roman" w:hAnsi="Times New Roman" w:cs="Times New Roman"/>
          <w:sz w:val="24"/>
          <w:szCs w:val="24"/>
          <w:rtl/>
          <w:lang w:val="en-US" w:eastAsia="zh-CN"/>
        </w:rPr>
      </w:pPr>
    </w:p>
    <w:p w:rsidR="00492413" w:rsidRDefault="00492413" w:rsidP="003D3FE4">
      <w:pPr>
        <w:bidi/>
        <w:spacing w:after="0" w:line="240" w:lineRule="auto"/>
        <w:jc w:val="center"/>
        <w:rPr>
          <w:rFonts w:ascii="Times New Roman" w:hAnsi="Times New Roman" w:cs="Times New Roman"/>
          <w:sz w:val="24"/>
          <w:szCs w:val="24"/>
          <w:lang w:val="en-US" w:eastAsia="zh-CN"/>
        </w:rPr>
      </w:pPr>
    </w:p>
    <w:p w:rsidR="00C6110B" w:rsidRDefault="00C6110B" w:rsidP="00C6110B">
      <w:pPr>
        <w:bidi/>
        <w:spacing w:after="0" w:line="240" w:lineRule="auto"/>
        <w:jc w:val="center"/>
        <w:rPr>
          <w:rFonts w:ascii="Times New Roman" w:hAnsi="Times New Roman" w:cs="Times New Roman"/>
          <w:sz w:val="24"/>
          <w:szCs w:val="24"/>
          <w:lang w:val="en-US" w:eastAsia="zh-CN"/>
        </w:rPr>
      </w:pPr>
    </w:p>
    <w:p w:rsidR="00C6110B" w:rsidRDefault="00C6110B" w:rsidP="00C6110B">
      <w:pPr>
        <w:bidi/>
        <w:spacing w:after="0" w:line="240" w:lineRule="auto"/>
        <w:jc w:val="center"/>
        <w:rPr>
          <w:rFonts w:ascii="Times New Roman" w:hAnsi="Times New Roman" w:cs="Times New Roman"/>
          <w:sz w:val="24"/>
          <w:szCs w:val="24"/>
          <w:lang w:val="en-US" w:eastAsia="zh-CN"/>
        </w:rPr>
      </w:pPr>
    </w:p>
    <w:p w:rsidR="00C6110B" w:rsidRDefault="00C6110B" w:rsidP="00C6110B">
      <w:pPr>
        <w:bidi/>
        <w:spacing w:after="0" w:line="240" w:lineRule="auto"/>
        <w:jc w:val="center"/>
        <w:rPr>
          <w:rFonts w:ascii="Times New Roman" w:hAnsi="Times New Roman" w:cs="Times New Roman"/>
          <w:sz w:val="24"/>
          <w:szCs w:val="24"/>
          <w:lang w:val="en-US" w:eastAsia="zh-CN"/>
        </w:rPr>
      </w:pPr>
    </w:p>
    <w:p w:rsidR="00C6110B" w:rsidRDefault="00C6110B" w:rsidP="00C6110B">
      <w:pPr>
        <w:bidi/>
        <w:spacing w:after="0" w:line="240" w:lineRule="auto"/>
        <w:jc w:val="center"/>
        <w:rPr>
          <w:rFonts w:ascii="Times New Roman" w:hAnsi="Times New Roman" w:cs="Times New Roman"/>
          <w:sz w:val="24"/>
          <w:szCs w:val="24"/>
          <w:lang w:val="en-US" w:eastAsia="zh-CN"/>
        </w:rPr>
      </w:pPr>
    </w:p>
    <w:p w:rsidR="00647AA3" w:rsidRDefault="00647AA3" w:rsidP="00647AA3">
      <w:pPr>
        <w:bidi/>
        <w:spacing w:after="0" w:line="240" w:lineRule="auto"/>
        <w:jc w:val="center"/>
        <w:rPr>
          <w:rFonts w:ascii="Times New Roman" w:hAnsi="Times New Roman" w:cs="Times New Roman"/>
          <w:sz w:val="24"/>
          <w:szCs w:val="24"/>
          <w:lang w:val="en-US" w:eastAsia="zh-CN"/>
        </w:rPr>
      </w:pPr>
    </w:p>
    <w:p w:rsidR="00B6451F" w:rsidRDefault="00B6451F" w:rsidP="00B6451F">
      <w:pPr>
        <w:bidi/>
        <w:spacing w:after="0" w:line="240" w:lineRule="auto"/>
        <w:jc w:val="both"/>
        <w:outlineLvl w:val="1"/>
        <w:rPr>
          <w:rFonts w:ascii="Times New Roman" w:hAnsi="Times New Roman" w:cs="Times New Roman"/>
          <w:sz w:val="24"/>
          <w:szCs w:val="24"/>
          <w:rtl/>
          <w:lang w:val="en-US" w:eastAsia="zh-CN"/>
        </w:rPr>
        <w:sectPr w:rsidR="00B6451F" w:rsidSect="003F6217">
          <w:headerReference w:type="even" r:id="rId32"/>
          <w:headerReference w:type="default" r:id="rId33"/>
          <w:type w:val="continuous"/>
          <w:pgSz w:w="11909" w:h="16834" w:code="9"/>
          <w:pgMar w:top="1440" w:right="1800" w:bottom="1440" w:left="1800" w:header="720" w:footer="720" w:gutter="0"/>
          <w:cols w:space="720"/>
          <w:docGrid w:linePitch="360"/>
        </w:sectPr>
      </w:pPr>
    </w:p>
    <w:p w:rsidR="00741E4D" w:rsidRPr="00541708" w:rsidRDefault="00741E4D" w:rsidP="00741E4D">
      <w:pPr>
        <w:suppressAutoHyphens/>
        <w:spacing w:after="0" w:line="240" w:lineRule="auto"/>
        <w:jc w:val="center"/>
        <w:outlineLvl w:val="0"/>
        <w:rPr>
          <w:rFonts w:ascii="Times New Roman" w:eastAsia="Times New Roman" w:hAnsi="Times New Roman" w:cs="Times New Roman"/>
          <w:b/>
          <w:sz w:val="28"/>
          <w:szCs w:val="28"/>
          <w:lang w:val="en-US"/>
        </w:rPr>
      </w:pPr>
      <w:bookmarkStart w:id="177" w:name="_Toc164583185"/>
      <w:r w:rsidRPr="00541708">
        <w:rPr>
          <w:rFonts w:ascii="Times New Roman" w:eastAsia="Times New Roman" w:hAnsi="Times New Roman" w:cs="Times New Roman"/>
          <w:b/>
          <w:sz w:val="28"/>
          <w:szCs w:val="28"/>
          <w:lang w:val="en-US"/>
        </w:rPr>
        <w:lastRenderedPageBreak/>
        <w:t>Section II. Bidding Data Sheet</w:t>
      </w:r>
      <w:bookmarkEnd w:id="177"/>
    </w:p>
    <w:p w:rsidR="00647AA3" w:rsidRDefault="00647AA3" w:rsidP="00741E4D">
      <w:pPr>
        <w:suppressAutoHyphens/>
        <w:spacing w:after="0" w:line="240" w:lineRule="auto"/>
        <w:jc w:val="center"/>
        <w:rPr>
          <w:rFonts w:ascii="Times New Roman" w:eastAsia="Times New Roman" w:hAnsi="Times New Roman" w:cs="Times New Roman"/>
          <w:b/>
          <w:sz w:val="28"/>
          <w:szCs w:val="20"/>
          <w:lang w:val="en-US"/>
        </w:rPr>
        <w:sectPr w:rsidR="00647AA3" w:rsidSect="00741E4D">
          <w:headerReference w:type="even" r:id="rId34"/>
          <w:headerReference w:type="default" r:id="rId35"/>
          <w:type w:val="continuous"/>
          <w:pgSz w:w="11909" w:h="16834" w:code="9"/>
          <w:pgMar w:top="1440" w:right="1800" w:bottom="1440" w:left="1800" w:header="720" w:footer="720" w:gutter="0"/>
          <w:cols w:space="720"/>
          <w:docGrid w:linePitch="360"/>
        </w:sectPr>
      </w:pPr>
    </w:p>
    <w:p w:rsidR="00741E4D" w:rsidRPr="00541708" w:rsidRDefault="00741E4D" w:rsidP="00741E4D">
      <w:pPr>
        <w:suppressAutoHyphens/>
        <w:spacing w:after="0" w:line="240" w:lineRule="auto"/>
        <w:jc w:val="center"/>
        <w:rPr>
          <w:rFonts w:ascii="Times New Roman" w:eastAsia="Times New Roman" w:hAnsi="Times New Roman" w:cs="Times New Roman"/>
          <w:b/>
          <w:sz w:val="24"/>
          <w:szCs w:val="24"/>
          <w:lang w:val="en-US"/>
        </w:rPr>
      </w:pPr>
    </w:p>
    <w:p w:rsidR="00741E4D" w:rsidRPr="00741E4D" w:rsidRDefault="00741E4D" w:rsidP="00741E4D">
      <w:pPr>
        <w:spacing w:after="240" w:line="240" w:lineRule="auto"/>
        <w:rPr>
          <w:rFonts w:ascii="Times New Roman" w:eastAsia="Times New Roman" w:hAnsi="Times New Roman" w:cs="Times New Roman"/>
          <w:b/>
          <w:sz w:val="24"/>
          <w:szCs w:val="20"/>
          <w:lang w:val="en-US"/>
        </w:rPr>
      </w:pPr>
      <w:r w:rsidRPr="00741E4D">
        <w:rPr>
          <w:rFonts w:ascii="Times New Roman" w:eastAsia="Times New Roman" w:hAnsi="Times New Roman" w:cs="Times New Roman"/>
          <w:bCs/>
          <w:sz w:val="24"/>
          <w:szCs w:val="24"/>
          <w:lang w:val="en-US"/>
        </w:rPr>
        <w:t xml:space="preserve">The following data related to the Non-Consulting services to be contracted for complement and amend the provisions in Section I - Instructions to Bidders. If there is any conflict, the texts in this data are adopted. </w:t>
      </w:r>
      <w:r w:rsidRPr="00741E4D">
        <w:rPr>
          <w:rFonts w:ascii="Times New Roman" w:eastAsia="Times New Roman" w:hAnsi="Times New Roman" w:cs="Times New Roman"/>
          <w:b/>
          <w:sz w:val="24"/>
          <w:szCs w:val="24"/>
          <w:lang w:val="en-US"/>
        </w:rPr>
        <w:t>This section should be prepared by the Contracting Authority.</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866"/>
      </w:tblGrid>
      <w:tr w:rsidR="00741E4D" w:rsidRPr="00741E4D" w:rsidTr="00604B96">
        <w:tc>
          <w:tcPr>
            <w:tcW w:w="1368" w:type="dxa"/>
          </w:tcPr>
          <w:p w:rsidR="00741E4D" w:rsidRPr="00741E4D" w:rsidRDefault="00741E4D" w:rsidP="00741E4D">
            <w:pPr>
              <w:spacing w:before="60" w:after="120" w:line="240" w:lineRule="auto"/>
              <w:ind w:right="-72"/>
              <w:jc w:val="center"/>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ITB Clause Reference</w:t>
            </w:r>
          </w:p>
        </w:tc>
        <w:tc>
          <w:tcPr>
            <w:tcW w:w="7866" w:type="dxa"/>
            <w:vAlign w:val="center"/>
          </w:tcPr>
          <w:p w:rsidR="00741E4D" w:rsidRPr="00741E4D" w:rsidRDefault="00741E4D" w:rsidP="00741E4D">
            <w:pPr>
              <w:spacing w:before="60" w:after="120" w:line="240" w:lineRule="auto"/>
              <w:ind w:right="-72"/>
              <w:jc w:val="center"/>
              <w:rPr>
                <w:rFonts w:ascii="Times New Roman" w:eastAsia="Times New Roman" w:hAnsi="Times New Roman" w:cs="Times New Roman"/>
                <w:b/>
                <w:sz w:val="28"/>
                <w:szCs w:val="28"/>
                <w:lang w:val="en-US"/>
              </w:rPr>
            </w:pPr>
            <w:r w:rsidRPr="00741E4D">
              <w:rPr>
                <w:rFonts w:ascii="Times New Roman" w:eastAsia="Times New Roman" w:hAnsi="Times New Roman" w:cs="Times New Roman"/>
                <w:b/>
                <w:sz w:val="28"/>
                <w:szCs w:val="28"/>
                <w:lang w:val="en-US"/>
              </w:rPr>
              <w:t>A. General</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1.1</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 Name of the Contracting Authority:</w:t>
            </w:r>
            <w:r w:rsidRPr="00741E4D">
              <w:rPr>
                <w:rFonts w:ascii="Times New Roman" w:eastAsia="Times New Roman" w:hAnsi="Times New Roman" w:cs="Times New Roman"/>
                <w:i/>
                <w:sz w:val="24"/>
                <w:szCs w:val="24"/>
                <w:lang w:val="en-US"/>
              </w:rPr>
              <w:t xml:space="preserve"> _________________________________.</w:t>
            </w:r>
          </w:p>
          <w:p w:rsidR="00741E4D" w:rsidRPr="00741E4D" w:rsidRDefault="00741E4D" w:rsidP="00741E4D">
            <w:pPr>
              <w:spacing w:before="60" w:after="120" w:line="240" w:lineRule="auto"/>
              <w:ind w:right="-72"/>
              <w:jc w:val="both"/>
              <w:rPr>
                <w:rFonts w:ascii="Times New Roman" w:eastAsia="Times New Roman" w:hAnsi="Times New Roman" w:cs="Times New Roman"/>
                <w:i/>
                <w:iCs/>
                <w:sz w:val="24"/>
                <w:szCs w:val="24"/>
                <w:lang w:val="en-US"/>
              </w:rPr>
            </w:pPr>
            <w:r w:rsidRPr="00741E4D">
              <w:rPr>
                <w:rFonts w:ascii="Times New Roman" w:eastAsia="Times New Roman" w:hAnsi="Times New Roman" w:cs="Times New Roman"/>
                <w:i/>
                <w:iCs/>
                <w:sz w:val="24"/>
                <w:szCs w:val="24"/>
                <w:lang w:val="en-US"/>
              </w:rPr>
              <w:t>[Insert the same information as in Sub-Clause 1.1 in Section VIII, Special Conditions of Contract]</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1.1</w:t>
            </w:r>
          </w:p>
        </w:tc>
        <w:tc>
          <w:tcPr>
            <w:tcW w:w="7866" w:type="dxa"/>
          </w:tcPr>
          <w:p w:rsidR="00741E4D" w:rsidRPr="00741E4D" w:rsidRDefault="00741E4D" w:rsidP="00741E4D">
            <w:pPr>
              <w:spacing w:before="60" w:after="120" w:line="240" w:lineRule="auto"/>
              <w:ind w:right="-72"/>
              <w:jc w:val="both"/>
              <w:rPr>
                <w:rFonts w:ascii="Times New Roman" w:eastAsia="Calibri" w:hAnsi="Times New Roman" w:cs="Times New Roman"/>
                <w:sz w:val="24"/>
                <w:szCs w:val="24"/>
                <w:lang w:val="en-US"/>
              </w:rPr>
            </w:pPr>
            <w:r w:rsidRPr="00741E4D">
              <w:rPr>
                <w:rFonts w:ascii="Times New Roman" w:eastAsia="Calibri" w:hAnsi="Times New Roman" w:cs="Times New Roman"/>
                <w:sz w:val="24"/>
                <w:szCs w:val="24"/>
                <w:lang w:val="en-US"/>
              </w:rPr>
              <w:t>The name and identification number of the Bid: __________________</w:t>
            </w:r>
          </w:p>
          <w:p w:rsidR="00741E4D" w:rsidRPr="00741E4D" w:rsidRDefault="00741E4D" w:rsidP="00741E4D">
            <w:pPr>
              <w:spacing w:before="60" w:after="120" w:line="240" w:lineRule="auto"/>
              <w:ind w:right="-72"/>
              <w:jc w:val="both"/>
              <w:rPr>
                <w:rFonts w:ascii="Times New Roman" w:eastAsia="Times New Roman" w:hAnsi="Times New Roman" w:cs="Times New Roman"/>
                <w:i/>
                <w:iCs/>
                <w:sz w:val="24"/>
                <w:szCs w:val="24"/>
                <w:lang w:val="en-US"/>
              </w:rPr>
            </w:pPr>
            <w:r w:rsidRPr="00741E4D">
              <w:rPr>
                <w:rFonts w:ascii="Times New Roman" w:eastAsia="Calibri" w:hAnsi="Times New Roman" w:cs="Times New Roman"/>
                <w:sz w:val="24"/>
                <w:szCs w:val="24"/>
                <w:lang w:val="en-US"/>
              </w:rPr>
              <w:t xml:space="preserve"> </w:t>
            </w:r>
            <w:r w:rsidRPr="00741E4D">
              <w:rPr>
                <w:rFonts w:ascii="Times New Roman" w:eastAsia="Times New Roman" w:hAnsi="Times New Roman" w:cs="Times New Roman"/>
                <w:i/>
                <w:iCs/>
                <w:sz w:val="24"/>
                <w:szCs w:val="24"/>
                <w:lang w:val="en-US"/>
              </w:rPr>
              <w:t>[Insert the same information as in Sub-Clause 1.1 in Section VIII, Special Conditions of Contract]</w:t>
            </w:r>
          </w:p>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Name and number of Lots constituting the Bid: _________________</w:t>
            </w:r>
          </w:p>
          <w:p w:rsidR="00741E4D" w:rsidRPr="00741E4D" w:rsidRDefault="00741E4D" w:rsidP="00741E4D">
            <w:pPr>
              <w:spacing w:before="60" w:after="120" w:line="240" w:lineRule="auto"/>
              <w:ind w:right="-72"/>
              <w:jc w:val="both"/>
              <w:rPr>
                <w:rFonts w:ascii="Times New Roman" w:eastAsia="Calibri" w:hAnsi="Times New Roman" w:cs="Times New Roman"/>
                <w:i/>
                <w:iCs/>
                <w:sz w:val="24"/>
                <w:szCs w:val="24"/>
                <w:lang w:val="en-US"/>
              </w:rPr>
            </w:pPr>
            <w:r w:rsidRPr="00741E4D">
              <w:rPr>
                <w:rFonts w:ascii="Times New Roman" w:eastAsia="Calibri" w:hAnsi="Times New Roman" w:cs="Times New Roman"/>
                <w:i/>
                <w:iCs/>
                <w:sz w:val="24"/>
                <w:szCs w:val="24"/>
                <w:lang w:val="en-US"/>
              </w:rPr>
              <w:t>[Insert name and identification number of the Lots (if any)]:_____________</w:t>
            </w:r>
          </w:p>
          <w:p w:rsidR="00741E4D" w:rsidRPr="00741E4D" w:rsidRDefault="00741E4D" w:rsidP="00741E4D">
            <w:pPr>
              <w:spacing w:before="60" w:after="120" w:line="240" w:lineRule="auto"/>
              <w:ind w:right="-72"/>
              <w:jc w:val="both"/>
              <w:rPr>
                <w:rFonts w:ascii="Times New Roman" w:eastAsia="Times New Roman" w:hAnsi="Times New Roman" w:cs="Times New Roman"/>
                <w:i/>
                <w:iCs/>
                <w:sz w:val="24"/>
                <w:szCs w:val="24"/>
                <w:lang w:val="en-US"/>
              </w:rPr>
            </w:pPr>
            <w:r w:rsidRPr="00741E4D">
              <w:rPr>
                <w:rFonts w:ascii="Times New Roman" w:eastAsia="Calibri" w:hAnsi="Times New Roman" w:cs="Times New Roman"/>
                <w:sz w:val="24"/>
                <w:szCs w:val="24"/>
                <w:lang w:val="en-US"/>
              </w:rPr>
              <w:t xml:space="preserve">The Bidder is </w:t>
            </w:r>
            <w:r w:rsidRPr="00741E4D">
              <w:rPr>
                <w:rFonts w:ascii="Times New Roman" w:eastAsia="Calibri" w:hAnsi="Times New Roman" w:cs="Times New Roman"/>
                <w:i/>
                <w:iCs/>
                <w:sz w:val="24"/>
                <w:szCs w:val="24"/>
                <w:lang w:val="en-US"/>
              </w:rPr>
              <w:t xml:space="preserve">[Insert "entitled or "Not entitled] </w:t>
            </w:r>
            <w:r w:rsidRPr="00741E4D">
              <w:rPr>
                <w:rFonts w:ascii="Times New Roman" w:eastAsia="Calibri" w:hAnsi="Times New Roman" w:cs="Times New Roman"/>
                <w:sz w:val="24"/>
                <w:szCs w:val="24"/>
                <w:lang w:val="en-US"/>
              </w:rPr>
              <w:t>to bid for individual lot or group of lots</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1.2</w:t>
            </w:r>
          </w:p>
        </w:tc>
        <w:tc>
          <w:tcPr>
            <w:tcW w:w="7866" w:type="dxa"/>
          </w:tcPr>
          <w:p w:rsidR="00741E4D" w:rsidRPr="00741E4D" w:rsidRDefault="00741E4D" w:rsidP="00741E4D">
            <w:pPr>
              <w:spacing w:before="60" w:after="120" w:line="240" w:lineRule="auto"/>
              <w:ind w:right="-72"/>
              <w:rPr>
                <w:rFonts w:ascii="Times New Roman" w:eastAsia="Times New Roman" w:hAnsi="Times New Roman" w:cs="Times New Roman"/>
                <w:i/>
                <w:sz w:val="24"/>
                <w:szCs w:val="24"/>
                <w:lang w:val="en-US"/>
              </w:rPr>
            </w:pPr>
            <w:r w:rsidRPr="00741E4D">
              <w:rPr>
                <w:rFonts w:ascii="Times New Roman" w:eastAsia="Times New Roman" w:hAnsi="Times New Roman" w:cs="Times New Roman"/>
                <w:sz w:val="24"/>
                <w:szCs w:val="24"/>
                <w:lang w:val="en-US"/>
              </w:rPr>
              <w:t xml:space="preserve">Implementation period of the Service: </w:t>
            </w:r>
            <w:r w:rsidRPr="00741E4D">
              <w:rPr>
                <w:rFonts w:ascii="Times New Roman" w:eastAsia="Times New Roman" w:hAnsi="Times New Roman" w:cs="Times New Roman"/>
                <w:i/>
                <w:sz w:val="24"/>
                <w:szCs w:val="24"/>
                <w:lang w:val="en-US"/>
              </w:rPr>
              <w:t>________________________________</w:t>
            </w:r>
          </w:p>
          <w:p w:rsidR="00741E4D" w:rsidRPr="00741E4D" w:rsidRDefault="00741E4D" w:rsidP="00741E4D">
            <w:pPr>
              <w:spacing w:before="60" w:after="120" w:line="240" w:lineRule="auto"/>
              <w:ind w:right="-72"/>
              <w:rPr>
                <w:rFonts w:ascii="Times New Roman" w:eastAsia="Times New Roman" w:hAnsi="Times New Roman" w:cs="Times New Roman"/>
                <w:i/>
                <w:sz w:val="24"/>
                <w:szCs w:val="24"/>
                <w:lang w:val="en-US"/>
              </w:rPr>
            </w:pPr>
            <w:r w:rsidRPr="00741E4D">
              <w:rPr>
                <w:rFonts w:ascii="Times New Roman" w:eastAsia="Times New Roman" w:hAnsi="Times New Roman" w:cs="Times New Roman"/>
                <w:i/>
                <w:iCs/>
                <w:sz w:val="24"/>
                <w:szCs w:val="24"/>
                <w:lang w:val="en-US"/>
              </w:rPr>
              <w:t>[Insert the same information as in Sub-Clause 2.3 in Section VIII, Special Conditions of Contract]</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2.1</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Budget Year is: </w:t>
            </w:r>
            <w:r w:rsidRPr="00741E4D">
              <w:rPr>
                <w:rFonts w:ascii="Times New Roman" w:eastAsia="Times New Roman" w:hAnsi="Times New Roman" w:cs="Times New Roman"/>
                <w:i/>
                <w:sz w:val="24"/>
                <w:szCs w:val="24"/>
                <w:lang w:val="en-US"/>
              </w:rPr>
              <w:t>_______________________________________________</w:t>
            </w:r>
          </w:p>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Name of the Contracting Authority:</w:t>
            </w:r>
            <w:r w:rsidRPr="00741E4D">
              <w:rPr>
                <w:rFonts w:ascii="Times New Roman" w:eastAsia="Times New Roman" w:hAnsi="Times New Roman" w:cs="Times New Roman"/>
                <w:i/>
                <w:sz w:val="24"/>
                <w:szCs w:val="24"/>
                <w:lang w:val="en-US"/>
              </w:rPr>
              <w:t xml:space="preserve"> _______________________________</w:t>
            </w:r>
            <w:r w:rsidRPr="00741E4D">
              <w:rPr>
                <w:rFonts w:ascii="Times New Roman" w:eastAsia="Times New Roman" w:hAnsi="Times New Roman" w:cs="Times New Roman"/>
                <w:sz w:val="24"/>
                <w:szCs w:val="24"/>
                <w:lang w:val="en-US"/>
              </w:rPr>
              <w:t xml:space="preserve">  </w:t>
            </w:r>
          </w:p>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Source of funding for this Contract ________________________________</w:t>
            </w:r>
          </w:p>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Name of Services: _____________________________________________</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4.3</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A list of contractors subject to decisions of debarment in government contracts is available at the following web site:</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5.2</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__________________________ Prequalification </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5.3</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The Qualification Information and Bidding forms to be submitted are as follows:  </w:t>
            </w:r>
            <w:r w:rsidRPr="00741E4D">
              <w:rPr>
                <w:rFonts w:ascii="Times New Roman" w:eastAsia="Times New Roman" w:hAnsi="Times New Roman" w:cs="Times New Roman"/>
                <w:i/>
                <w:sz w:val="24"/>
                <w:szCs w:val="24"/>
                <w:lang w:val="en-US"/>
              </w:rPr>
              <w:t>_______________________________________</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5.4</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The information needed for Bids submitted by joint ventures is as follows: </w:t>
            </w:r>
            <w:r w:rsidRPr="00741E4D">
              <w:rPr>
                <w:rFonts w:ascii="Times New Roman" w:eastAsia="Times New Roman" w:hAnsi="Times New Roman" w:cs="Times New Roman"/>
                <w:i/>
                <w:sz w:val="24"/>
                <w:szCs w:val="24"/>
                <w:lang w:val="en-US"/>
              </w:rPr>
              <w:t>_______________________________________________</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5.6</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Subcontractors’ experience ____________be taken into account.</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8.2</w:t>
            </w:r>
          </w:p>
        </w:tc>
        <w:tc>
          <w:tcPr>
            <w:tcW w:w="7866" w:type="dxa"/>
          </w:tcPr>
          <w:p w:rsidR="00741E4D" w:rsidRPr="00741E4D" w:rsidRDefault="00741E4D" w:rsidP="00741E4D">
            <w:pPr>
              <w:tabs>
                <w:tab w:val="right" w:pos="7254"/>
              </w:tabs>
              <w:spacing w:before="16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A Pre-Bid Conference __________________ take place.  </w:t>
            </w:r>
          </w:p>
          <w:p w:rsidR="00741E4D" w:rsidRPr="00741E4D" w:rsidRDefault="00741E4D" w:rsidP="00741E4D">
            <w:pPr>
              <w:tabs>
                <w:tab w:val="right" w:pos="7254"/>
              </w:tabs>
              <w:spacing w:before="16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If a Pre-Bid Conference will take place:</w:t>
            </w:r>
          </w:p>
          <w:p w:rsidR="00741E4D" w:rsidRPr="00741E4D" w:rsidRDefault="00741E4D" w:rsidP="00741E4D">
            <w:pPr>
              <w:tabs>
                <w:tab w:val="right" w:pos="7254"/>
              </w:tabs>
              <w:spacing w:before="16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Date of the Pre-Bid Conference: _____________________ </w:t>
            </w:r>
          </w:p>
          <w:p w:rsidR="00741E4D" w:rsidRPr="00741E4D" w:rsidRDefault="00741E4D" w:rsidP="00741E4D">
            <w:pPr>
              <w:tabs>
                <w:tab w:val="right" w:pos="7254"/>
              </w:tabs>
              <w:spacing w:before="16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lastRenderedPageBreak/>
              <w:t xml:space="preserve">Place of the Pre-Bid Conference: _____________________ </w:t>
            </w:r>
          </w:p>
          <w:p w:rsidR="00741E4D" w:rsidRPr="00741E4D" w:rsidRDefault="00741E4D" w:rsidP="00741E4D">
            <w:pPr>
              <w:tabs>
                <w:tab w:val="right" w:pos="7254"/>
              </w:tabs>
              <w:spacing w:before="16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Time of the Pre-Bid Conference: _____________________ </w:t>
            </w:r>
          </w:p>
        </w:tc>
      </w:tr>
      <w:tr w:rsidR="00741E4D" w:rsidRPr="00741E4D" w:rsidTr="00604B96">
        <w:tc>
          <w:tcPr>
            <w:tcW w:w="9234" w:type="dxa"/>
            <w:gridSpan w:val="2"/>
          </w:tcPr>
          <w:p w:rsidR="00741E4D" w:rsidRPr="00741E4D" w:rsidRDefault="00604B96" w:rsidP="00741E4D">
            <w:pPr>
              <w:keepNext/>
              <w:keepLines/>
              <w:spacing w:before="120" w:after="120" w:line="240" w:lineRule="auto"/>
              <w:ind w:left="360"/>
              <w:jc w:val="center"/>
              <w:outlineLvl w:val="0"/>
              <w:rPr>
                <w:rFonts w:ascii="Times New Roman" w:eastAsia="Times New Roman" w:hAnsi="Times New Roman" w:cs="Times New Roman"/>
                <w:b/>
                <w:bCs/>
                <w:sz w:val="28"/>
                <w:szCs w:val="28"/>
                <w:lang w:val="en-US" w:eastAsia="ar-SA"/>
              </w:rPr>
            </w:pPr>
            <w:r w:rsidRPr="00741E4D">
              <w:rPr>
                <w:rFonts w:ascii="Times New Roman" w:eastAsia="Times New Roman" w:hAnsi="Times New Roman" w:cs="Times New Roman"/>
                <w:b/>
                <w:bCs/>
                <w:sz w:val="28"/>
                <w:szCs w:val="28"/>
                <w:lang w:val="en-US" w:eastAsia="ar-SA"/>
              </w:rPr>
              <w:lastRenderedPageBreak/>
              <w:t>B. Contents of Bidding Document</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9.4 and</w:t>
            </w:r>
          </w:p>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19.1</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In addition to the original bid, the number of copies of the Bid to be completed and returned shall be _____</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10.1</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The Contracting Authority will respond to any request for clarification received   __________ days before the deadline for submission of bids.</w:t>
            </w:r>
          </w:p>
        </w:tc>
      </w:tr>
      <w:tr w:rsidR="00741E4D" w:rsidRPr="00741E4D" w:rsidTr="00604B96">
        <w:tc>
          <w:tcPr>
            <w:tcW w:w="9234" w:type="dxa"/>
            <w:gridSpan w:val="2"/>
          </w:tcPr>
          <w:p w:rsidR="00741E4D" w:rsidRPr="00741E4D" w:rsidRDefault="00741E4D" w:rsidP="00741E4D">
            <w:pPr>
              <w:spacing w:before="60" w:after="120" w:line="240" w:lineRule="auto"/>
              <w:ind w:right="-72"/>
              <w:jc w:val="center"/>
              <w:rPr>
                <w:rFonts w:ascii="Times New Roman" w:eastAsia="Times New Roman" w:hAnsi="Times New Roman" w:cs="Times New Roman"/>
                <w:b/>
                <w:sz w:val="28"/>
                <w:szCs w:val="28"/>
                <w:lang w:val="en-US"/>
              </w:rPr>
            </w:pPr>
            <w:r w:rsidRPr="00741E4D">
              <w:rPr>
                <w:rFonts w:ascii="Times New Roman" w:eastAsia="Times New Roman" w:hAnsi="Times New Roman" w:cs="Times New Roman"/>
                <w:b/>
                <w:sz w:val="28"/>
                <w:szCs w:val="28"/>
                <w:lang w:val="en-US"/>
              </w:rPr>
              <w:t>C. Preparation of Bids</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12.1</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i/>
                <w:sz w:val="24"/>
                <w:szCs w:val="24"/>
                <w:lang w:val="en-US"/>
              </w:rPr>
            </w:pPr>
            <w:r w:rsidRPr="00741E4D">
              <w:rPr>
                <w:rFonts w:ascii="Times New Roman" w:eastAsia="Times New Roman" w:hAnsi="Times New Roman" w:cs="Times New Roman"/>
                <w:sz w:val="24"/>
                <w:szCs w:val="24"/>
                <w:lang w:val="en-US"/>
              </w:rPr>
              <w:t xml:space="preserve">Language of the bid: </w:t>
            </w:r>
            <w:r w:rsidRPr="00741E4D">
              <w:rPr>
                <w:rFonts w:ascii="Times New Roman" w:eastAsia="Times New Roman" w:hAnsi="Times New Roman" w:cs="Times New Roman"/>
                <w:i/>
                <w:sz w:val="24"/>
                <w:szCs w:val="24"/>
                <w:lang w:val="en-US"/>
              </w:rPr>
              <w:t>_____________________________________________</w:t>
            </w:r>
          </w:p>
          <w:p w:rsidR="00741E4D" w:rsidRPr="00741E4D" w:rsidRDefault="00741E4D" w:rsidP="00741E4D">
            <w:pPr>
              <w:spacing w:before="60" w:after="120" w:line="240" w:lineRule="auto"/>
              <w:ind w:right="-72"/>
              <w:jc w:val="both"/>
              <w:rPr>
                <w:rFonts w:ascii="Times New Roman" w:eastAsia="Times New Roman" w:hAnsi="Times New Roman" w:cs="Times New Roman"/>
                <w:iCs/>
                <w:sz w:val="24"/>
                <w:szCs w:val="24"/>
                <w:lang w:val="en-US"/>
              </w:rPr>
            </w:pPr>
            <w:r w:rsidRPr="00741E4D">
              <w:rPr>
                <w:rFonts w:ascii="Times New Roman" w:eastAsia="Times New Roman" w:hAnsi="Times New Roman" w:cs="Times New Roman"/>
                <w:iCs/>
                <w:sz w:val="24"/>
                <w:szCs w:val="24"/>
                <w:lang w:val="en-US"/>
              </w:rPr>
              <w:t>For the purposes of translating supporting documents and printed materials, the language adopted is: _______________________</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13.1</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The additional materials required to be completed and submitted are: _______</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14.4</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The Bid Prices submitted by the Bidder </w:t>
            </w:r>
            <w:r w:rsidRPr="00741E4D">
              <w:rPr>
                <w:rFonts w:ascii="Times New Roman" w:eastAsia="Times New Roman" w:hAnsi="Times New Roman" w:cs="Times New Roman"/>
                <w:i/>
                <w:sz w:val="24"/>
                <w:szCs w:val="24"/>
                <w:lang w:val="en-US"/>
              </w:rPr>
              <w:t xml:space="preserve">________ </w:t>
            </w:r>
            <w:r w:rsidRPr="00741E4D">
              <w:rPr>
                <w:rFonts w:ascii="Times New Roman" w:eastAsia="Times New Roman" w:hAnsi="Times New Roman" w:cs="Times New Roman"/>
                <w:sz w:val="24"/>
                <w:szCs w:val="24"/>
                <w:lang w:val="en-US"/>
              </w:rPr>
              <w:t xml:space="preserve">subject to price adjustment </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15.1 (b)</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i/>
                <w:sz w:val="24"/>
                <w:szCs w:val="24"/>
                <w:lang w:val="en-US"/>
              </w:rPr>
            </w:pPr>
            <w:r w:rsidRPr="00741E4D">
              <w:rPr>
                <w:rFonts w:ascii="Times New Roman" w:eastAsia="Times New Roman" w:hAnsi="Times New Roman" w:cs="Times New Roman"/>
                <w:sz w:val="24"/>
                <w:szCs w:val="24"/>
                <w:lang w:val="en-US"/>
              </w:rPr>
              <w:t xml:space="preserve">Inputs from outside the Region shall be quoted in </w:t>
            </w:r>
            <w:r w:rsidRPr="00741E4D">
              <w:rPr>
                <w:rFonts w:ascii="Times New Roman" w:eastAsia="Times New Roman" w:hAnsi="Times New Roman" w:cs="Times New Roman"/>
                <w:i/>
                <w:sz w:val="24"/>
                <w:szCs w:val="24"/>
                <w:lang w:val="en-US"/>
              </w:rPr>
              <w:t>______________________</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16.1</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The period of Bid validity shall be </w:t>
            </w:r>
            <w:r w:rsidRPr="00741E4D">
              <w:rPr>
                <w:rFonts w:ascii="Times New Roman" w:eastAsia="Times New Roman" w:hAnsi="Times New Roman" w:cs="Times New Roman"/>
                <w:i/>
                <w:sz w:val="24"/>
                <w:szCs w:val="24"/>
                <w:lang w:val="en-US"/>
              </w:rPr>
              <w:t xml:space="preserve">______________ </w:t>
            </w:r>
            <w:r w:rsidRPr="00741E4D">
              <w:rPr>
                <w:rFonts w:ascii="Times New Roman" w:eastAsia="Times New Roman" w:hAnsi="Times New Roman" w:cs="Times New Roman"/>
                <w:sz w:val="24"/>
                <w:szCs w:val="24"/>
                <w:lang w:val="en-US"/>
              </w:rPr>
              <w:t>days after the deadline for Bid submission.</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17.1</w:t>
            </w:r>
          </w:p>
        </w:tc>
        <w:tc>
          <w:tcPr>
            <w:tcW w:w="7866" w:type="dxa"/>
          </w:tcPr>
          <w:p w:rsidR="00741E4D" w:rsidRPr="00741E4D" w:rsidRDefault="00741E4D" w:rsidP="00741E4D">
            <w:pPr>
              <w:tabs>
                <w:tab w:val="right" w:pos="7254"/>
              </w:tabs>
              <w:spacing w:before="60" w:after="120" w:line="240" w:lineRule="auto"/>
              <w:rPr>
                <w:rFonts w:ascii="Times New Roman" w:eastAsia="Times New Roman" w:hAnsi="Times New Roman" w:cs="Times New Roman"/>
                <w:iCs/>
                <w:sz w:val="24"/>
                <w:szCs w:val="24"/>
                <w:lang w:val="en-US"/>
              </w:rPr>
            </w:pPr>
            <w:r w:rsidRPr="00741E4D">
              <w:rPr>
                <w:rFonts w:ascii="Times New Roman" w:eastAsia="Times New Roman" w:hAnsi="Times New Roman" w:cs="Times New Roman"/>
                <w:iCs/>
                <w:sz w:val="24"/>
                <w:szCs w:val="24"/>
                <w:lang w:val="en-US"/>
              </w:rPr>
              <w:t>The Bidder shall provide: ___________________________________</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17.2</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The amount of Bid Security shall be _______________</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17.5</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[This paragraph is filled out only in the event that Bid Securing Declaration is required under Sub-Clause 17.1 of the instructions for the bidders]</w:t>
            </w:r>
          </w:p>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In the event that the Bidder carry out any of the acts mentioned in  (a) or (b) of this Sub-Clause, it will be debarred from participation in government contracts in accordance with the debarment procedures for a period of  ________year</w:t>
            </w:r>
          </w:p>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[Ensure that the entries in this Sub-Clause match the entries in the Bid Securing Declaration in Section IV of the Bidding Document]</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18.1</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Alternative bids ____________</w:t>
            </w:r>
            <w:r w:rsidRPr="00741E4D">
              <w:rPr>
                <w:rFonts w:ascii="Times New Roman" w:eastAsia="Times New Roman" w:hAnsi="Times New Roman" w:cs="Times New Roman"/>
                <w:i/>
                <w:sz w:val="24"/>
                <w:szCs w:val="24"/>
                <w:lang w:val="en-US"/>
              </w:rPr>
              <w:t xml:space="preserve"> </w:t>
            </w:r>
          </w:p>
        </w:tc>
      </w:tr>
      <w:tr w:rsidR="00741E4D" w:rsidRPr="00741E4D" w:rsidTr="00604B96">
        <w:tc>
          <w:tcPr>
            <w:tcW w:w="9234" w:type="dxa"/>
            <w:gridSpan w:val="2"/>
          </w:tcPr>
          <w:p w:rsidR="00741E4D" w:rsidRPr="00741E4D" w:rsidRDefault="00741E4D" w:rsidP="00741E4D">
            <w:pPr>
              <w:spacing w:before="60" w:after="120" w:line="240" w:lineRule="auto"/>
              <w:ind w:right="-72"/>
              <w:jc w:val="center"/>
              <w:rPr>
                <w:rFonts w:ascii="Times New Roman" w:eastAsia="Times New Roman" w:hAnsi="Times New Roman" w:cs="Times New Roman"/>
                <w:b/>
                <w:sz w:val="28"/>
                <w:szCs w:val="28"/>
                <w:lang w:val="en-US"/>
              </w:rPr>
            </w:pPr>
            <w:r w:rsidRPr="00741E4D">
              <w:rPr>
                <w:rFonts w:ascii="Times New Roman" w:eastAsia="Times New Roman" w:hAnsi="Times New Roman" w:cs="Times New Roman"/>
                <w:b/>
                <w:sz w:val="28"/>
                <w:szCs w:val="28"/>
                <w:lang w:val="en-US"/>
              </w:rPr>
              <w:t>D. Submission of Bids</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20.2 (a)</w:t>
            </w:r>
          </w:p>
        </w:tc>
        <w:tc>
          <w:tcPr>
            <w:tcW w:w="7866" w:type="dxa"/>
          </w:tcPr>
          <w:p w:rsidR="00741E4D" w:rsidRPr="00741E4D" w:rsidRDefault="00741E4D" w:rsidP="00741E4D">
            <w:pPr>
              <w:tabs>
                <w:tab w:val="right" w:pos="7254"/>
              </w:tabs>
              <w:spacing w:before="120" w:after="120" w:line="276"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The Contracting Authority’s address for the purpose of Bid submission is:</w:t>
            </w:r>
          </w:p>
          <w:p w:rsidR="00741E4D" w:rsidRPr="00741E4D" w:rsidRDefault="00741E4D" w:rsidP="00947C6E">
            <w:pPr>
              <w:tabs>
                <w:tab w:val="right" w:pos="7254"/>
              </w:tabs>
              <w:spacing w:after="120" w:line="276"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Attention to: ____________________________________________</w:t>
            </w:r>
          </w:p>
          <w:p w:rsidR="00741E4D" w:rsidRPr="00741E4D" w:rsidRDefault="00741E4D" w:rsidP="00947C6E">
            <w:pPr>
              <w:tabs>
                <w:tab w:val="right" w:pos="7254"/>
              </w:tabs>
              <w:spacing w:after="12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Street Address: ___________________________________</w:t>
            </w:r>
          </w:p>
          <w:p w:rsidR="00741E4D" w:rsidRPr="00741E4D" w:rsidRDefault="00741E4D" w:rsidP="00947C6E">
            <w:pPr>
              <w:tabs>
                <w:tab w:val="right" w:pos="7254"/>
              </w:tabs>
              <w:spacing w:after="12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Department Name: __________________________________</w:t>
            </w:r>
          </w:p>
          <w:p w:rsidR="00741E4D" w:rsidRPr="00741E4D" w:rsidRDefault="00741E4D" w:rsidP="00947C6E">
            <w:pPr>
              <w:tabs>
                <w:tab w:val="right" w:pos="7254"/>
              </w:tabs>
              <w:spacing w:after="12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Floor/Room number: _______________________________ </w:t>
            </w:r>
          </w:p>
          <w:p w:rsidR="00741E4D" w:rsidRPr="00741E4D" w:rsidRDefault="00741E4D" w:rsidP="00947C6E">
            <w:pPr>
              <w:tabs>
                <w:tab w:val="right" w:pos="7254"/>
              </w:tabs>
              <w:spacing w:after="12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City: _________________________________________</w:t>
            </w:r>
          </w:p>
          <w:p w:rsidR="00741E4D" w:rsidRPr="00741E4D" w:rsidRDefault="00741E4D" w:rsidP="00741E4D">
            <w:pPr>
              <w:tabs>
                <w:tab w:val="right" w:pos="7254"/>
              </w:tabs>
              <w:spacing w:before="120" w:after="12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lastRenderedPageBreak/>
              <w:t>Country: _________________________________</w:t>
            </w:r>
          </w:p>
          <w:p w:rsidR="00741E4D" w:rsidRPr="00741E4D" w:rsidRDefault="00741E4D" w:rsidP="00741E4D">
            <w:pPr>
              <w:tabs>
                <w:tab w:val="right" w:pos="7254"/>
              </w:tabs>
              <w:spacing w:before="120" w:after="120" w:line="240" w:lineRule="auto"/>
              <w:rPr>
                <w:rFonts w:ascii="Times New Roman" w:eastAsia="Times New Roman" w:hAnsi="Times New Roman" w:cs="Times New Roman"/>
                <w:i/>
                <w:sz w:val="24"/>
                <w:szCs w:val="24"/>
                <w:lang w:val="en-US"/>
              </w:rPr>
            </w:pPr>
            <w:r w:rsidRPr="00741E4D">
              <w:rPr>
                <w:rFonts w:ascii="Times New Roman" w:eastAsia="Times New Roman" w:hAnsi="Times New Roman" w:cs="Times New Roman"/>
                <w:sz w:val="24"/>
                <w:szCs w:val="24"/>
                <w:lang w:val="en-US"/>
              </w:rPr>
              <w:t>Postal Code: ___________________</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lastRenderedPageBreak/>
              <w:t>20.2 (b)</w:t>
            </w:r>
          </w:p>
        </w:tc>
        <w:tc>
          <w:tcPr>
            <w:tcW w:w="7866" w:type="dxa"/>
          </w:tcPr>
          <w:p w:rsidR="00741E4D" w:rsidRPr="00741E4D" w:rsidRDefault="00741E4D" w:rsidP="00741E4D">
            <w:pPr>
              <w:tabs>
                <w:tab w:val="right" w:pos="7254"/>
              </w:tabs>
              <w:spacing w:before="120" w:after="120" w:line="276"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The envelopes must indicate:</w:t>
            </w:r>
            <w:r w:rsidR="00947C6E">
              <w:rPr>
                <w:rFonts w:ascii="Times New Roman" w:eastAsia="Times New Roman" w:hAnsi="Times New Roman" w:cs="Times New Roman"/>
                <w:sz w:val="24"/>
                <w:szCs w:val="24"/>
                <w:lang w:val="en-US"/>
              </w:rPr>
              <w:t xml:space="preserve"> _____________________________</w:t>
            </w:r>
          </w:p>
          <w:p w:rsidR="00741E4D" w:rsidRPr="00741E4D" w:rsidRDefault="00741E4D" w:rsidP="00741E4D">
            <w:pPr>
              <w:tabs>
                <w:tab w:val="right" w:pos="7254"/>
              </w:tabs>
              <w:spacing w:before="120" w:after="120" w:line="276"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Name and identification number of the Contract: ________________</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21.1</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The deadline for submission of bids:</w:t>
            </w:r>
          </w:p>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Date: _______________________</w:t>
            </w:r>
          </w:p>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Time: _______________________</w:t>
            </w:r>
          </w:p>
        </w:tc>
      </w:tr>
      <w:tr w:rsidR="00741E4D" w:rsidRPr="00741E4D" w:rsidTr="00604B96">
        <w:tc>
          <w:tcPr>
            <w:tcW w:w="9234" w:type="dxa"/>
            <w:gridSpan w:val="2"/>
          </w:tcPr>
          <w:p w:rsidR="00741E4D" w:rsidRPr="00741E4D" w:rsidRDefault="00741E4D" w:rsidP="00741E4D">
            <w:pPr>
              <w:spacing w:before="60" w:after="120" w:line="240" w:lineRule="auto"/>
              <w:ind w:right="-72"/>
              <w:jc w:val="center"/>
              <w:rPr>
                <w:rFonts w:ascii="Times New Roman" w:eastAsia="Times New Roman" w:hAnsi="Times New Roman" w:cs="Times New Roman"/>
                <w:b/>
                <w:sz w:val="28"/>
                <w:szCs w:val="28"/>
                <w:lang w:val="en-US"/>
              </w:rPr>
            </w:pPr>
            <w:r w:rsidRPr="00741E4D">
              <w:rPr>
                <w:rFonts w:ascii="Times New Roman" w:eastAsia="Times New Roman" w:hAnsi="Times New Roman" w:cs="Times New Roman"/>
                <w:b/>
                <w:noProof/>
                <w:sz w:val="28"/>
                <w:szCs w:val="28"/>
                <w:lang w:val="en-US"/>
              </w:rPr>
              <w:t>E.  Bid Opening and Evaluation</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24.1</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Bids will be opened at ____________ of the day ____________ at the following address:</w:t>
            </w:r>
          </w:p>
          <w:p w:rsidR="00741E4D" w:rsidRPr="00741E4D" w:rsidRDefault="00741E4D" w:rsidP="00741E4D">
            <w:pPr>
              <w:tabs>
                <w:tab w:val="right" w:pos="7254"/>
              </w:tabs>
              <w:spacing w:before="120" w:after="12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 Street Address: ___________________________________</w:t>
            </w:r>
          </w:p>
          <w:p w:rsidR="00741E4D" w:rsidRPr="00741E4D" w:rsidRDefault="00741E4D" w:rsidP="00741E4D">
            <w:pPr>
              <w:tabs>
                <w:tab w:val="right" w:pos="7254"/>
              </w:tabs>
              <w:spacing w:before="120" w:after="12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Department Name: __________________________________</w:t>
            </w:r>
          </w:p>
          <w:p w:rsidR="00741E4D" w:rsidRPr="00741E4D" w:rsidRDefault="00741E4D" w:rsidP="00741E4D">
            <w:pPr>
              <w:tabs>
                <w:tab w:val="right" w:pos="7254"/>
              </w:tabs>
              <w:spacing w:before="120" w:after="12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Floor/Room number: _______________________________ </w:t>
            </w:r>
          </w:p>
          <w:p w:rsidR="00741E4D" w:rsidRPr="00741E4D" w:rsidRDefault="00741E4D" w:rsidP="00741E4D">
            <w:pPr>
              <w:tabs>
                <w:tab w:val="right" w:pos="7254"/>
              </w:tabs>
              <w:spacing w:before="120" w:after="12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City: _________________________________________</w:t>
            </w:r>
          </w:p>
          <w:p w:rsidR="00741E4D" w:rsidRPr="00741E4D" w:rsidRDefault="00741E4D" w:rsidP="00741E4D">
            <w:pPr>
              <w:tabs>
                <w:tab w:val="right" w:pos="7254"/>
              </w:tabs>
              <w:spacing w:before="120" w:after="12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country: _________________________________</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29.1</w:t>
            </w:r>
          </w:p>
        </w:tc>
        <w:tc>
          <w:tcPr>
            <w:tcW w:w="7866" w:type="dxa"/>
          </w:tcPr>
          <w:p w:rsidR="00741E4D" w:rsidRPr="00741E4D" w:rsidRDefault="00741E4D" w:rsidP="00741E4D">
            <w:pPr>
              <w:suppressAutoHyphens/>
              <w:spacing w:before="60" w:after="12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Source of exchange rate: Central Bank of Kurdistan Region</w:t>
            </w:r>
          </w:p>
          <w:p w:rsidR="00741E4D" w:rsidRPr="00741E4D" w:rsidRDefault="00741E4D" w:rsidP="00741E4D">
            <w:pPr>
              <w:suppressAutoHyphens/>
              <w:spacing w:before="60" w:after="120" w:line="240" w:lineRule="auto"/>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Date of exchange rate: __________________________.</w:t>
            </w:r>
          </w:p>
        </w:tc>
      </w:tr>
      <w:tr w:rsidR="0017705B" w:rsidRPr="00741E4D" w:rsidTr="00604B96">
        <w:tc>
          <w:tcPr>
            <w:tcW w:w="1368" w:type="dxa"/>
          </w:tcPr>
          <w:p w:rsidR="0017705B" w:rsidRPr="00741E4D" w:rsidRDefault="0017705B" w:rsidP="00741E4D">
            <w:pPr>
              <w:spacing w:before="60"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31.1</w:t>
            </w:r>
          </w:p>
        </w:tc>
        <w:tc>
          <w:tcPr>
            <w:tcW w:w="7866" w:type="dxa"/>
          </w:tcPr>
          <w:p w:rsidR="0017705B" w:rsidRPr="00741E4D" w:rsidRDefault="00064B39" w:rsidP="0017705B">
            <w:pPr>
              <w:suppressAutoHyphens/>
              <w:spacing w:before="60" w:after="12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_________</w:t>
            </w:r>
            <w:r w:rsidRPr="00064B39">
              <w:rPr>
                <w:rFonts w:ascii="Times New Roman" w:eastAsia="Times New Roman" w:hAnsi="Times New Roman" w:cs="Times New Roman"/>
                <w:sz w:val="24"/>
                <w:szCs w:val="24"/>
                <w:lang w:val="en-US"/>
              </w:rPr>
              <w:t>Giving a margin of</w:t>
            </w:r>
            <w:r>
              <w:rPr>
                <w:rFonts w:ascii="Times New Roman" w:eastAsia="Times New Roman" w:hAnsi="Times New Roman" w:cs="Times New Roman"/>
                <w:sz w:val="24"/>
                <w:szCs w:val="24"/>
                <w:lang w:val="en-US"/>
              </w:rPr>
              <w:t xml:space="preserve"> preference to local Service Providers from the R</w:t>
            </w:r>
            <w:r w:rsidRPr="00064B39">
              <w:rPr>
                <w:rFonts w:ascii="Times New Roman" w:eastAsia="Times New Roman" w:hAnsi="Times New Roman" w:cs="Times New Roman"/>
                <w:sz w:val="24"/>
                <w:szCs w:val="24"/>
                <w:lang w:val="en-US"/>
              </w:rPr>
              <w:t>egion</w:t>
            </w:r>
          </w:p>
        </w:tc>
      </w:tr>
      <w:tr w:rsidR="00741E4D" w:rsidRPr="00741E4D" w:rsidTr="00604B96">
        <w:tc>
          <w:tcPr>
            <w:tcW w:w="9234" w:type="dxa"/>
            <w:gridSpan w:val="2"/>
          </w:tcPr>
          <w:p w:rsidR="00741E4D" w:rsidRPr="00741E4D" w:rsidRDefault="00741E4D" w:rsidP="00741E4D">
            <w:pPr>
              <w:spacing w:before="60" w:after="120" w:line="240" w:lineRule="auto"/>
              <w:ind w:right="-72"/>
              <w:jc w:val="center"/>
              <w:rPr>
                <w:rFonts w:ascii="Times New Roman" w:eastAsia="Times New Roman" w:hAnsi="Times New Roman" w:cs="Times New Roman"/>
                <w:b/>
                <w:sz w:val="28"/>
                <w:szCs w:val="28"/>
                <w:lang w:val="en-US"/>
              </w:rPr>
            </w:pPr>
            <w:r w:rsidRPr="00741E4D">
              <w:rPr>
                <w:rFonts w:ascii="Times New Roman" w:eastAsia="Times New Roman" w:hAnsi="Times New Roman" w:cs="Times New Roman"/>
                <w:b/>
                <w:noProof/>
                <w:sz w:val="28"/>
                <w:szCs w:val="28"/>
                <w:lang w:val="en-US"/>
              </w:rPr>
              <w:t>F.  Award of Contract</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35.0</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Amount of Performance Security</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36.1</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When permitted, the Advance Payment shall be of _____________ percent of the Contract Price.</w:t>
            </w:r>
          </w:p>
        </w:tc>
      </w:tr>
      <w:tr w:rsidR="00741E4D" w:rsidRPr="00741E4D" w:rsidTr="00604B96">
        <w:tc>
          <w:tcPr>
            <w:tcW w:w="1368" w:type="dxa"/>
          </w:tcPr>
          <w:p w:rsidR="00741E4D" w:rsidRPr="00741E4D" w:rsidRDefault="00741E4D" w:rsidP="00741E4D">
            <w:pPr>
              <w:spacing w:before="60" w:after="0" w:line="240" w:lineRule="auto"/>
              <w:rPr>
                <w:rFonts w:ascii="Times New Roman" w:eastAsia="Times New Roman" w:hAnsi="Times New Roman" w:cs="Times New Roman"/>
                <w:b/>
                <w:sz w:val="24"/>
                <w:szCs w:val="24"/>
                <w:lang w:val="en-US"/>
              </w:rPr>
            </w:pPr>
            <w:r w:rsidRPr="00741E4D">
              <w:rPr>
                <w:rFonts w:ascii="Times New Roman" w:eastAsia="Times New Roman" w:hAnsi="Times New Roman" w:cs="Times New Roman"/>
                <w:b/>
                <w:sz w:val="24"/>
                <w:szCs w:val="24"/>
                <w:lang w:val="en-US"/>
              </w:rPr>
              <w:t>37.1</w:t>
            </w:r>
          </w:p>
        </w:tc>
        <w:tc>
          <w:tcPr>
            <w:tcW w:w="7866" w:type="dxa"/>
          </w:tcPr>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The Adjudicator proposed by the Contracting Authority is _______________ </w:t>
            </w:r>
          </w:p>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 xml:space="preserve">The hourly fee for this proposed Adjudicator shall be ____________ </w:t>
            </w:r>
          </w:p>
          <w:p w:rsidR="00741E4D" w:rsidRPr="00741E4D" w:rsidRDefault="00741E4D" w:rsidP="00741E4D">
            <w:pPr>
              <w:spacing w:before="60" w:after="120" w:line="240" w:lineRule="auto"/>
              <w:ind w:right="-72"/>
              <w:jc w:val="both"/>
              <w:rPr>
                <w:rFonts w:ascii="Times New Roman" w:eastAsia="Times New Roman" w:hAnsi="Times New Roman" w:cs="Times New Roman"/>
                <w:sz w:val="24"/>
                <w:szCs w:val="24"/>
                <w:lang w:val="en-US"/>
              </w:rPr>
            </w:pPr>
            <w:r w:rsidRPr="00741E4D">
              <w:rPr>
                <w:rFonts w:ascii="Times New Roman" w:eastAsia="Times New Roman" w:hAnsi="Times New Roman" w:cs="Times New Roman"/>
                <w:sz w:val="24"/>
                <w:szCs w:val="24"/>
                <w:lang w:val="en-US"/>
              </w:rPr>
              <w:t>The biographical data of the proposed Adjudicator is as follows: _________</w:t>
            </w:r>
          </w:p>
        </w:tc>
      </w:tr>
    </w:tbl>
    <w:p w:rsidR="0035541C" w:rsidRPr="00741E4D" w:rsidRDefault="0035541C" w:rsidP="0076309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E4513" w:rsidRDefault="000E4513"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sectPr w:rsidR="000E4513" w:rsidSect="00741E4D">
          <w:headerReference w:type="even" r:id="rId36"/>
          <w:headerReference w:type="default" r:id="rId37"/>
          <w:type w:val="continuous"/>
          <w:pgSz w:w="11909" w:h="16834" w:code="9"/>
          <w:pgMar w:top="1440" w:right="1800" w:bottom="1440" w:left="1800" w:header="720" w:footer="720" w:gutter="0"/>
          <w:cols w:space="720"/>
          <w:docGrid w:linePitch="360"/>
        </w:sect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741E4D" w:rsidRDefault="00741E4D" w:rsidP="00741E4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B6451F" w:rsidRDefault="00B6451F" w:rsidP="00B645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604B96" w:rsidRPr="00442183" w:rsidRDefault="00604B96" w:rsidP="0012124F">
      <w:pPr>
        <w:pStyle w:val="Heading2"/>
      </w:pPr>
      <w:bookmarkStart w:id="178" w:name="_Toc9209607"/>
      <w:bookmarkStart w:id="179" w:name="_Toc12729031"/>
      <w:r w:rsidRPr="00442183">
        <w:lastRenderedPageBreak/>
        <w:t>Section III. Evaluation and Qualification Criteria</w:t>
      </w:r>
    </w:p>
    <w:bookmarkEnd w:id="178"/>
    <w:bookmarkEnd w:id="179"/>
    <w:p w:rsidR="00B5135F" w:rsidRDefault="00B5135F" w:rsidP="00B5135F">
      <w:pPr>
        <w:rPr>
          <w:rFonts w:asciiTheme="majorBidi" w:hAnsiTheme="majorBidi" w:cs="Times New Roman"/>
          <w:sz w:val="24"/>
          <w:szCs w:val="24"/>
          <w:lang w:eastAsia="ar-SA"/>
        </w:rPr>
      </w:pPr>
      <w:r w:rsidRPr="00B5135F">
        <w:rPr>
          <w:rFonts w:asciiTheme="majorBidi" w:hAnsiTheme="majorBidi" w:cstheme="majorBidi"/>
          <w:sz w:val="24"/>
          <w:szCs w:val="24"/>
          <w:lang w:eastAsia="ar-SA"/>
        </w:rPr>
        <w:t xml:space="preserve">This section contains all the criteria </w:t>
      </w:r>
      <w:r>
        <w:rPr>
          <w:rFonts w:asciiTheme="majorBidi" w:hAnsiTheme="majorBidi" w:cstheme="majorBidi"/>
          <w:sz w:val="24"/>
          <w:szCs w:val="24"/>
          <w:lang w:eastAsia="ar-SA"/>
        </w:rPr>
        <w:t xml:space="preserve">to be applied by the Contracting Authority to evaluate bids and </w:t>
      </w:r>
      <w:r w:rsidRPr="00B5135F">
        <w:rPr>
          <w:rFonts w:asciiTheme="majorBidi" w:hAnsiTheme="majorBidi" w:cstheme="majorBidi"/>
          <w:sz w:val="24"/>
          <w:szCs w:val="24"/>
          <w:lang w:eastAsia="ar-SA"/>
        </w:rPr>
        <w:t>bidders</w:t>
      </w:r>
      <w:r>
        <w:rPr>
          <w:rFonts w:asciiTheme="majorBidi" w:hAnsiTheme="majorBidi" w:cstheme="majorBidi"/>
          <w:sz w:val="24"/>
          <w:szCs w:val="24"/>
          <w:lang w:eastAsia="ar-SA"/>
        </w:rPr>
        <w:t xml:space="preserve"> qualifications, in accordance with Sub-Clauses 5.5 and 18.2 of the Instructions to B</w:t>
      </w:r>
      <w:r w:rsidRPr="00B5135F">
        <w:rPr>
          <w:rFonts w:asciiTheme="majorBidi" w:hAnsiTheme="majorBidi" w:cstheme="majorBidi"/>
          <w:sz w:val="24"/>
          <w:szCs w:val="24"/>
          <w:lang w:eastAsia="ar-SA"/>
        </w:rPr>
        <w:t xml:space="preserve">idders. No other factors, methods or criteria will be used. </w:t>
      </w:r>
      <w:r>
        <w:rPr>
          <w:rFonts w:asciiTheme="majorBidi" w:hAnsiTheme="majorBidi" w:cstheme="majorBidi"/>
          <w:sz w:val="24"/>
          <w:szCs w:val="24"/>
          <w:lang w:eastAsia="ar-SA"/>
        </w:rPr>
        <w:t>The B</w:t>
      </w:r>
      <w:r w:rsidRPr="00B5135F">
        <w:rPr>
          <w:rFonts w:asciiTheme="majorBidi" w:hAnsiTheme="majorBidi" w:cstheme="majorBidi"/>
          <w:sz w:val="24"/>
          <w:szCs w:val="24"/>
          <w:lang w:eastAsia="ar-SA"/>
        </w:rPr>
        <w:t xml:space="preserve">idder must provide all the </w:t>
      </w:r>
      <w:r>
        <w:rPr>
          <w:rFonts w:asciiTheme="majorBidi" w:hAnsiTheme="majorBidi" w:cstheme="majorBidi"/>
          <w:sz w:val="24"/>
          <w:szCs w:val="24"/>
          <w:lang w:eastAsia="ar-SA"/>
        </w:rPr>
        <w:t>required information in the forms in Section IV, Bidding F</w:t>
      </w:r>
      <w:r w:rsidRPr="00B5135F">
        <w:rPr>
          <w:rFonts w:asciiTheme="majorBidi" w:hAnsiTheme="majorBidi" w:cstheme="majorBidi"/>
          <w:sz w:val="24"/>
          <w:szCs w:val="24"/>
          <w:lang w:eastAsia="ar-SA"/>
        </w:rPr>
        <w:t xml:space="preserve">orms. </w:t>
      </w:r>
      <w:r w:rsidRPr="00B5135F">
        <w:rPr>
          <w:rFonts w:asciiTheme="majorBidi" w:hAnsiTheme="majorBidi" w:cstheme="majorBidi"/>
          <w:b/>
          <w:bCs/>
          <w:sz w:val="24"/>
          <w:szCs w:val="24"/>
          <w:lang w:eastAsia="ar-SA"/>
        </w:rPr>
        <w:t>This section is prepared by the Contracting Authority</w:t>
      </w:r>
      <w:r w:rsidRPr="00B5135F">
        <w:rPr>
          <w:rFonts w:asciiTheme="majorBidi" w:hAnsiTheme="majorBidi" w:cs="Times New Roman"/>
          <w:b/>
          <w:bCs/>
          <w:sz w:val="24"/>
          <w:szCs w:val="24"/>
          <w:rtl/>
          <w:lang w:eastAsia="ar-SA"/>
        </w:rPr>
        <w:t>.</w:t>
      </w:r>
    </w:p>
    <w:p w:rsidR="00454909" w:rsidRPr="00B5135F" w:rsidRDefault="00B5135F" w:rsidP="00B5135F">
      <w:pPr>
        <w:bidi/>
        <w:jc w:val="center"/>
        <w:rPr>
          <w:rFonts w:asciiTheme="majorBidi" w:hAnsiTheme="majorBidi" w:cstheme="majorBidi"/>
          <w:sz w:val="24"/>
          <w:szCs w:val="24"/>
          <w:lang w:eastAsia="ar-SA"/>
        </w:rPr>
      </w:pPr>
      <w:r>
        <w:rPr>
          <w:rFonts w:asciiTheme="majorBidi" w:hAnsiTheme="majorBidi" w:cstheme="majorBidi"/>
          <w:b/>
          <w:bCs/>
          <w:sz w:val="24"/>
          <w:szCs w:val="24"/>
          <w:lang w:eastAsia="ar-SA"/>
        </w:rPr>
        <w:t>Contents</w:t>
      </w:r>
    </w:p>
    <w:p w:rsidR="00B5135F" w:rsidRDefault="00B5135F" w:rsidP="000F09F1">
      <w:pPr>
        <w:pStyle w:val="ListParagraph"/>
        <w:numPr>
          <w:ilvl w:val="0"/>
          <w:numId w:val="1"/>
        </w:numPr>
        <w:ind w:left="270" w:hanging="270"/>
        <w:rPr>
          <w:rFonts w:asciiTheme="majorBidi" w:hAnsiTheme="majorBidi" w:cstheme="majorBidi"/>
          <w:sz w:val="24"/>
          <w:szCs w:val="24"/>
          <w:lang w:eastAsia="ar-SA"/>
        </w:rPr>
      </w:pPr>
      <w:r w:rsidRPr="00B5135F">
        <w:rPr>
          <w:rFonts w:asciiTheme="majorBidi" w:hAnsiTheme="majorBidi" w:cstheme="majorBidi"/>
          <w:sz w:val="24"/>
          <w:szCs w:val="24"/>
          <w:lang w:eastAsia="ar-SA"/>
        </w:rPr>
        <w:t xml:space="preserve">Alternative Completion Period in accordance with </w:t>
      </w:r>
      <w:r>
        <w:rPr>
          <w:rFonts w:asciiTheme="majorBidi" w:hAnsiTheme="majorBidi" w:cstheme="majorBidi"/>
          <w:sz w:val="24"/>
          <w:szCs w:val="24"/>
          <w:lang w:eastAsia="ar-SA"/>
        </w:rPr>
        <w:t>Sub-Clause 18.2 of the Instructions to Bidders;</w:t>
      </w:r>
    </w:p>
    <w:p w:rsidR="00B5135F" w:rsidRPr="00B5135F" w:rsidRDefault="00B5135F" w:rsidP="000F09F1">
      <w:pPr>
        <w:pStyle w:val="ListParagraph"/>
        <w:numPr>
          <w:ilvl w:val="0"/>
          <w:numId w:val="1"/>
        </w:numPr>
        <w:ind w:left="270" w:hanging="270"/>
        <w:rPr>
          <w:rFonts w:asciiTheme="majorBidi" w:hAnsiTheme="majorBidi" w:cstheme="majorBidi"/>
          <w:sz w:val="24"/>
          <w:szCs w:val="24"/>
          <w:lang w:eastAsia="ar-SA"/>
        </w:rPr>
      </w:pPr>
      <w:r w:rsidRPr="00B5135F">
        <w:rPr>
          <w:rFonts w:asciiTheme="majorBidi" w:hAnsiTheme="majorBidi" w:cstheme="majorBidi"/>
          <w:sz w:val="24"/>
          <w:szCs w:val="24"/>
          <w:lang w:eastAsia="ar-SA"/>
        </w:rPr>
        <w:t>Alternative Technical Solutions</w:t>
      </w:r>
      <w:r w:rsidRPr="00B5135F">
        <w:t xml:space="preserve"> </w:t>
      </w:r>
      <w:r w:rsidRPr="00B5135F">
        <w:rPr>
          <w:rFonts w:asciiTheme="majorBidi" w:hAnsiTheme="majorBidi" w:cstheme="majorBidi"/>
          <w:sz w:val="24"/>
          <w:szCs w:val="24"/>
          <w:lang w:eastAsia="ar-SA"/>
        </w:rPr>
        <w:t>in accordance with Sub-Clause 18.</w:t>
      </w:r>
      <w:r>
        <w:rPr>
          <w:rFonts w:asciiTheme="majorBidi" w:hAnsiTheme="majorBidi" w:cstheme="majorBidi"/>
          <w:sz w:val="24"/>
          <w:szCs w:val="24"/>
          <w:lang w:eastAsia="ar-SA"/>
        </w:rPr>
        <w:t>4</w:t>
      </w:r>
      <w:r w:rsidRPr="00B5135F">
        <w:rPr>
          <w:rFonts w:asciiTheme="majorBidi" w:hAnsiTheme="majorBidi" w:cstheme="majorBidi"/>
          <w:sz w:val="24"/>
          <w:szCs w:val="24"/>
          <w:lang w:eastAsia="ar-SA"/>
        </w:rPr>
        <w:t xml:space="preserve"> of the Instructions to Bidders;</w:t>
      </w:r>
    </w:p>
    <w:p w:rsidR="00B5135F" w:rsidRPr="00B5135F" w:rsidRDefault="00B5135F" w:rsidP="000F09F1">
      <w:pPr>
        <w:pStyle w:val="ListParagraph"/>
        <w:numPr>
          <w:ilvl w:val="0"/>
          <w:numId w:val="1"/>
        </w:numPr>
        <w:ind w:left="270" w:hanging="270"/>
        <w:rPr>
          <w:rFonts w:asciiTheme="majorBidi" w:hAnsiTheme="majorBidi" w:cstheme="majorBidi"/>
          <w:sz w:val="24"/>
          <w:szCs w:val="24"/>
          <w:lang w:eastAsia="ar-SA"/>
        </w:rPr>
      </w:pPr>
      <w:r w:rsidRPr="00B5135F">
        <w:rPr>
          <w:rFonts w:asciiTheme="majorBidi" w:hAnsiTheme="majorBidi" w:cstheme="majorBidi"/>
          <w:sz w:val="24"/>
          <w:szCs w:val="24"/>
          <w:lang w:eastAsia="ar-SA"/>
        </w:rPr>
        <w:t xml:space="preserve">Margin for Domestic Preference in accordance with Sub-Clause </w:t>
      </w:r>
      <w:r>
        <w:rPr>
          <w:rFonts w:asciiTheme="majorBidi" w:hAnsiTheme="majorBidi" w:cstheme="majorBidi"/>
          <w:sz w:val="24"/>
          <w:szCs w:val="24"/>
          <w:lang w:eastAsia="ar-SA"/>
        </w:rPr>
        <w:t>31.1</w:t>
      </w:r>
      <w:r w:rsidRPr="00B5135F">
        <w:rPr>
          <w:rFonts w:asciiTheme="majorBidi" w:hAnsiTheme="majorBidi" w:cstheme="majorBidi"/>
          <w:sz w:val="24"/>
          <w:szCs w:val="24"/>
          <w:lang w:eastAsia="ar-SA"/>
        </w:rPr>
        <w:t xml:space="preserve"> of the Instructions to Bidders;</w:t>
      </w:r>
    </w:p>
    <w:p w:rsidR="00B5135F" w:rsidRDefault="00B5135F" w:rsidP="000F09F1">
      <w:pPr>
        <w:pStyle w:val="ListParagraph"/>
        <w:numPr>
          <w:ilvl w:val="0"/>
          <w:numId w:val="1"/>
        </w:numPr>
        <w:ind w:left="270" w:hanging="270"/>
        <w:rPr>
          <w:rFonts w:asciiTheme="majorBidi" w:hAnsiTheme="majorBidi" w:cstheme="majorBidi"/>
          <w:sz w:val="24"/>
          <w:szCs w:val="24"/>
          <w:lang w:eastAsia="ar-SA"/>
        </w:rPr>
      </w:pPr>
      <w:r>
        <w:rPr>
          <w:rFonts w:asciiTheme="majorBidi" w:hAnsiTheme="majorBidi" w:cstheme="majorBidi"/>
          <w:sz w:val="24"/>
          <w:szCs w:val="24"/>
          <w:lang w:eastAsia="ar-SA"/>
        </w:rPr>
        <w:t>Evaluation and Qualification Criteria in accordance with Sub-Clause 5.5 of the</w:t>
      </w:r>
      <w:r w:rsidRPr="00B5135F">
        <w:rPr>
          <w:rFonts w:asciiTheme="majorBidi" w:hAnsiTheme="majorBidi" w:cstheme="majorBidi"/>
          <w:sz w:val="24"/>
          <w:szCs w:val="24"/>
          <w:lang w:eastAsia="ar-SA"/>
        </w:rPr>
        <w:t xml:space="preserve"> Instructions to Bidders;</w:t>
      </w:r>
      <w:r>
        <w:rPr>
          <w:rFonts w:asciiTheme="majorBidi" w:hAnsiTheme="majorBidi" w:cstheme="majorBidi"/>
          <w:sz w:val="24"/>
          <w:szCs w:val="24"/>
          <w:lang w:eastAsia="ar-SA"/>
        </w:rPr>
        <w:t xml:space="preserve"> </w:t>
      </w:r>
    </w:p>
    <w:p w:rsidR="00B5135F" w:rsidRDefault="00B5135F" w:rsidP="000F09F1">
      <w:pPr>
        <w:pStyle w:val="ListParagraph"/>
        <w:numPr>
          <w:ilvl w:val="0"/>
          <w:numId w:val="1"/>
        </w:numPr>
        <w:ind w:left="270" w:hanging="270"/>
        <w:rPr>
          <w:rFonts w:asciiTheme="majorBidi" w:hAnsiTheme="majorBidi" w:cstheme="majorBidi"/>
          <w:sz w:val="24"/>
          <w:szCs w:val="24"/>
          <w:lang w:eastAsia="ar-SA"/>
        </w:rPr>
      </w:pPr>
      <w:r>
        <w:rPr>
          <w:rFonts w:asciiTheme="majorBidi" w:hAnsiTheme="majorBidi" w:cstheme="majorBidi"/>
          <w:sz w:val="24"/>
          <w:szCs w:val="24"/>
          <w:lang w:eastAsia="ar-SA"/>
        </w:rPr>
        <w:t>Key Personnel; and</w:t>
      </w:r>
    </w:p>
    <w:p w:rsidR="00454909" w:rsidRDefault="00B5135F" w:rsidP="000F09F1">
      <w:pPr>
        <w:pStyle w:val="ListParagraph"/>
        <w:numPr>
          <w:ilvl w:val="0"/>
          <w:numId w:val="1"/>
        </w:numPr>
        <w:ind w:left="270" w:hanging="270"/>
        <w:rPr>
          <w:rFonts w:asciiTheme="majorBidi" w:hAnsiTheme="majorBidi" w:cstheme="majorBidi"/>
          <w:sz w:val="24"/>
          <w:szCs w:val="24"/>
          <w:lang w:eastAsia="ar-SA"/>
        </w:rPr>
      </w:pPr>
      <w:r>
        <w:rPr>
          <w:rFonts w:asciiTheme="majorBidi" w:hAnsiTheme="majorBidi" w:cstheme="majorBidi"/>
          <w:sz w:val="24"/>
          <w:szCs w:val="24"/>
          <w:lang w:eastAsia="ar-SA"/>
        </w:rPr>
        <w:t xml:space="preserve">Equipment. </w:t>
      </w:r>
    </w:p>
    <w:p w:rsidR="000E4513" w:rsidRDefault="000E4513"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Default="00807908" w:rsidP="000E4513">
      <w:pPr>
        <w:pStyle w:val="ListParagraph"/>
        <w:ind w:left="270"/>
        <w:rPr>
          <w:rFonts w:asciiTheme="majorBidi" w:hAnsiTheme="majorBidi" w:cstheme="majorBidi"/>
          <w:sz w:val="24"/>
          <w:szCs w:val="24"/>
          <w:lang w:eastAsia="ar-SA"/>
        </w:rPr>
      </w:pPr>
    </w:p>
    <w:p w:rsidR="00807908" w:rsidRPr="00454909" w:rsidRDefault="00807908" w:rsidP="000E4513">
      <w:pPr>
        <w:pStyle w:val="ListParagraph"/>
        <w:ind w:left="270"/>
        <w:rPr>
          <w:rFonts w:asciiTheme="majorBidi" w:hAnsiTheme="majorBidi" w:cstheme="majorBidi"/>
          <w:sz w:val="24"/>
          <w:szCs w:val="24"/>
          <w:lang w:eastAsia="ar-SA"/>
        </w:rPr>
      </w:pPr>
    </w:p>
    <w:p w:rsidR="00ED06C0" w:rsidRPr="008268D5" w:rsidRDefault="00ED06C0" w:rsidP="001B1465">
      <w:pPr>
        <w:pStyle w:val="ListParagraph"/>
        <w:numPr>
          <w:ilvl w:val="0"/>
          <w:numId w:val="13"/>
        </w:numPr>
        <w:rPr>
          <w:rFonts w:asciiTheme="majorBidi" w:hAnsiTheme="majorBidi" w:cstheme="majorBidi"/>
          <w:b/>
          <w:bCs/>
          <w:sz w:val="24"/>
          <w:szCs w:val="24"/>
          <w:lang w:eastAsia="ar-SA"/>
        </w:rPr>
      </w:pPr>
      <w:r w:rsidRPr="008268D5">
        <w:rPr>
          <w:rFonts w:asciiTheme="majorBidi" w:hAnsiTheme="majorBidi" w:cstheme="majorBidi"/>
          <w:b/>
          <w:bCs/>
          <w:sz w:val="24"/>
          <w:szCs w:val="24"/>
          <w:lang w:eastAsia="ar-SA"/>
        </w:rPr>
        <w:lastRenderedPageBreak/>
        <w:t>Alternative Completion Period in accordance with Sub-Clause 18.2 of the Instructions to Bidders;</w:t>
      </w:r>
    </w:p>
    <w:p w:rsidR="00FB73B3" w:rsidRDefault="00ED06C0" w:rsidP="00ED06C0">
      <w:pPr>
        <w:rPr>
          <w:rFonts w:asciiTheme="majorBidi" w:hAnsiTheme="majorBidi" w:cstheme="majorBidi"/>
          <w:sz w:val="24"/>
          <w:szCs w:val="24"/>
        </w:rPr>
      </w:pPr>
      <w:r>
        <w:rPr>
          <w:rFonts w:asciiTheme="majorBidi" w:hAnsiTheme="majorBidi" w:cstheme="majorBidi"/>
          <w:sz w:val="24"/>
          <w:szCs w:val="24"/>
        </w:rPr>
        <w:t>The Service Provider must complete the Services included for in S</w:t>
      </w:r>
      <w:r w:rsidRPr="00ED06C0">
        <w:rPr>
          <w:rFonts w:asciiTheme="majorBidi" w:hAnsiTheme="majorBidi" w:cstheme="majorBidi"/>
          <w:sz w:val="24"/>
          <w:szCs w:val="24"/>
        </w:rPr>
        <w:t xml:space="preserve">ection </w:t>
      </w:r>
      <w:r>
        <w:rPr>
          <w:rFonts w:asciiTheme="majorBidi" w:hAnsiTheme="majorBidi" w:cstheme="majorBidi"/>
          <w:sz w:val="24"/>
          <w:szCs w:val="24"/>
        </w:rPr>
        <w:t>V of the Activity S</w:t>
      </w:r>
      <w:r w:rsidR="00FD7C40">
        <w:rPr>
          <w:rFonts w:asciiTheme="majorBidi" w:hAnsiTheme="majorBidi" w:cstheme="majorBidi"/>
          <w:sz w:val="24"/>
          <w:szCs w:val="24"/>
        </w:rPr>
        <w:t>chedule within</w:t>
      </w:r>
      <w:r>
        <w:rPr>
          <w:rFonts w:asciiTheme="majorBidi" w:hAnsiTheme="majorBidi" w:cstheme="majorBidi"/>
          <w:sz w:val="24"/>
          <w:szCs w:val="24"/>
        </w:rPr>
        <w:t xml:space="preserve"> the completion period of the S</w:t>
      </w:r>
      <w:r w:rsidRPr="00ED06C0">
        <w:rPr>
          <w:rFonts w:asciiTheme="majorBidi" w:hAnsiTheme="majorBidi" w:cstheme="majorBidi"/>
          <w:sz w:val="24"/>
          <w:szCs w:val="24"/>
        </w:rPr>
        <w:t>e</w:t>
      </w:r>
      <w:r>
        <w:rPr>
          <w:rFonts w:asciiTheme="majorBidi" w:hAnsiTheme="majorBidi" w:cstheme="majorBidi"/>
          <w:sz w:val="24"/>
          <w:szCs w:val="24"/>
        </w:rPr>
        <w:t>rvices specified in the S</w:t>
      </w:r>
      <w:r w:rsidRPr="00ED06C0">
        <w:rPr>
          <w:rFonts w:asciiTheme="majorBidi" w:hAnsiTheme="majorBidi" w:cstheme="majorBidi"/>
          <w:sz w:val="24"/>
          <w:szCs w:val="24"/>
        </w:rPr>
        <w:t xml:space="preserve">ection </w:t>
      </w:r>
      <w:r>
        <w:rPr>
          <w:rFonts w:asciiTheme="majorBidi" w:hAnsiTheme="majorBidi" w:cstheme="majorBidi"/>
          <w:sz w:val="24"/>
          <w:szCs w:val="24"/>
        </w:rPr>
        <w:t>II of the Bidding Data S</w:t>
      </w:r>
      <w:r w:rsidRPr="00ED06C0">
        <w:rPr>
          <w:rFonts w:asciiTheme="majorBidi" w:hAnsiTheme="majorBidi" w:cstheme="majorBidi"/>
          <w:sz w:val="24"/>
          <w:szCs w:val="24"/>
        </w:rPr>
        <w:t xml:space="preserve">heet (i.e. after the earliest completion date and before the deadline for completion). Services completed before the earliest date will not </w:t>
      </w:r>
      <w:r>
        <w:rPr>
          <w:rFonts w:asciiTheme="majorBidi" w:hAnsiTheme="majorBidi" w:cstheme="majorBidi"/>
          <w:sz w:val="24"/>
          <w:szCs w:val="24"/>
        </w:rPr>
        <w:t>be given preference, and Bids offering completion of S</w:t>
      </w:r>
      <w:r w:rsidRPr="00ED06C0">
        <w:rPr>
          <w:rFonts w:asciiTheme="majorBidi" w:hAnsiTheme="majorBidi" w:cstheme="majorBidi"/>
          <w:sz w:val="24"/>
          <w:szCs w:val="24"/>
        </w:rPr>
        <w:t>ervices after the deadline will be treated as unresponsive. For evaluation purposes on</w:t>
      </w:r>
      <w:r w:rsidR="00FD7C40">
        <w:rPr>
          <w:rFonts w:asciiTheme="majorBidi" w:hAnsiTheme="majorBidi" w:cstheme="majorBidi"/>
          <w:sz w:val="24"/>
          <w:szCs w:val="24"/>
        </w:rPr>
        <w:t xml:space="preserve">ly, the prices of </w:t>
      </w:r>
      <w:r w:rsidR="00B13D70">
        <w:rPr>
          <w:rFonts w:asciiTheme="majorBidi" w:hAnsiTheme="majorBidi" w:cstheme="majorBidi"/>
          <w:sz w:val="24"/>
          <w:szCs w:val="24"/>
        </w:rPr>
        <w:t>Bids offering completion of</w:t>
      </w:r>
      <w:r w:rsidR="00FD7C40">
        <w:rPr>
          <w:rFonts w:asciiTheme="majorBidi" w:hAnsiTheme="majorBidi" w:cstheme="majorBidi"/>
          <w:sz w:val="24"/>
          <w:szCs w:val="24"/>
        </w:rPr>
        <w:t xml:space="preserve"> S</w:t>
      </w:r>
      <w:r w:rsidRPr="00ED06C0">
        <w:rPr>
          <w:rFonts w:asciiTheme="majorBidi" w:hAnsiTheme="majorBidi" w:cstheme="majorBidi"/>
          <w:sz w:val="24"/>
          <w:szCs w:val="24"/>
        </w:rPr>
        <w:t>ervices after the "earliest completion date", if provi</w:t>
      </w:r>
      <w:r w:rsidR="00FD7C40">
        <w:rPr>
          <w:rFonts w:asciiTheme="majorBidi" w:hAnsiTheme="majorBidi" w:cstheme="majorBidi"/>
          <w:sz w:val="24"/>
          <w:szCs w:val="24"/>
        </w:rPr>
        <w:t>ded for in the Bidding Data Sheet</w:t>
      </w:r>
      <w:r w:rsidRPr="00ED06C0">
        <w:rPr>
          <w:rFonts w:asciiTheme="majorBidi" w:hAnsiTheme="majorBidi" w:cstheme="majorBidi"/>
          <w:sz w:val="24"/>
          <w:szCs w:val="24"/>
        </w:rPr>
        <w:t>, may be adjusted for evaluation purposes.</w:t>
      </w:r>
    </w:p>
    <w:p w:rsidR="00B13D70" w:rsidRPr="008268D5" w:rsidRDefault="00B13D70" w:rsidP="001B1465">
      <w:pPr>
        <w:pStyle w:val="ListParagraph"/>
        <w:numPr>
          <w:ilvl w:val="0"/>
          <w:numId w:val="13"/>
        </w:numPr>
        <w:spacing w:after="0"/>
        <w:rPr>
          <w:rFonts w:asciiTheme="majorBidi" w:hAnsiTheme="majorBidi" w:cstheme="majorBidi"/>
          <w:b/>
          <w:bCs/>
          <w:sz w:val="24"/>
          <w:szCs w:val="24"/>
          <w:lang w:eastAsia="ar-SA"/>
        </w:rPr>
      </w:pPr>
      <w:r w:rsidRPr="008268D5">
        <w:rPr>
          <w:rFonts w:asciiTheme="majorBidi" w:hAnsiTheme="majorBidi" w:cstheme="majorBidi"/>
          <w:b/>
          <w:bCs/>
          <w:sz w:val="24"/>
          <w:szCs w:val="24"/>
          <w:lang w:eastAsia="ar-SA"/>
        </w:rPr>
        <w:t>Alternative Technical Solutions</w:t>
      </w:r>
      <w:r w:rsidRPr="008268D5">
        <w:rPr>
          <w:b/>
          <w:bCs/>
        </w:rPr>
        <w:t xml:space="preserve"> </w:t>
      </w:r>
      <w:r w:rsidRPr="008268D5">
        <w:rPr>
          <w:rFonts w:asciiTheme="majorBidi" w:hAnsiTheme="majorBidi" w:cstheme="majorBidi"/>
          <w:b/>
          <w:bCs/>
          <w:sz w:val="24"/>
          <w:szCs w:val="24"/>
          <w:lang w:eastAsia="ar-SA"/>
        </w:rPr>
        <w:t>in accordance with Sub-Clause 18.4 of the Instructions to Bidders;</w:t>
      </w:r>
    </w:p>
    <w:p w:rsidR="00F0199D" w:rsidRPr="00B5135F" w:rsidRDefault="00F0199D" w:rsidP="00F0199D">
      <w:pPr>
        <w:pStyle w:val="ListParagraph"/>
        <w:spacing w:after="0"/>
        <w:rPr>
          <w:rFonts w:asciiTheme="majorBidi" w:hAnsiTheme="majorBidi" w:cstheme="majorBidi"/>
          <w:sz w:val="24"/>
          <w:szCs w:val="24"/>
          <w:lang w:eastAsia="ar-SA"/>
        </w:rPr>
      </w:pPr>
    </w:p>
    <w:p w:rsidR="00B13D70" w:rsidRDefault="00F0199D" w:rsidP="00F0199D">
      <w:pPr>
        <w:spacing w:after="0"/>
        <w:rPr>
          <w:rFonts w:asciiTheme="majorBidi" w:hAnsiTheme="majorBidi" w:cstheme="majorBidi"/>
          <w:sz w:val="24"/>
          <w:szCs w:val="24"/>
        </w:rPr>
      </w:pPr>
      <w:r>
        <w:rPr>
          <w:rFonts w:asciiTheme="majorBidi" w:hAnsiTheme="majorBidi" w:cstheme="majorBidi"/>
          <w:sz w:val="24"/>
          <w:szCs w:val="24"/>
        </w:rPr>
        <w:t>I</w:t>
      </w:r>
      <w:r w:rsidRPr="00F0199D">
        <w:rPr>
          <w:rFonts w:asciiTheme="majorBidi" w:hAnsiTheme="majorBidi" w:cstheme="majorBidi"/>
          <w:sz w:val="24"/>
          <w:szCs w:val="24"/>
        </w:rPr>
        <w:t xml:space="preserve">f alternative technical solutions are </w:t>
      </w:r>
      <w:r>
        <w:rPr>
          <w:rFonts w:asciiTheme="majorBidi" w:hAnsiTheme="majorBidi" w:cstheme="majorBidi"/>
          <w:sz w:val="24"/>
          <w:szCs w:val="24"/>
        </w:rPr>
        <w:t>allowed in the Bidding Data Sheet</w:t>
      </w:r>
      <w:r w:rsidRPr="00F0199D">
        <w:rPr>
          <w:rFonts w:asciiTheme="majorBidi" w:hAnsiTheme="majorBidi" w:cstheme="majorBidi"/>
          <w:sz w:val="24"/>
          <w:szCs w:val="24"/>
        </w:rPr>
        <w:t>, the evaluation method will be as follows</w:t>
      </w:r>
      <w:proofErr w:type="gramStart"/>
      <w:r w:rsidRPr="00F0199D">
        <w:rPr>
          <w:rFonts w:asciiTheme="majorBidi" w:hAnsiTheme="majorBidi" w:cstheme="majorBidi"/>
          <w:sz w:val="24"/>
          <w:szCs w:val="24"/>
        </w:rPr>
        <w:t>:</w:t>
      </w:r>
      <w:r>
        <w:rPr>
          <w:rFonts w:asciiTheme="majorBidi" w:hAnsiTheme="majorBidi" w:cstheme="majorBidi"/>
          <w:sz w:val="24"/>
          <w:szCs w:val="24"/>
        </w:rPr>
        <w:t>_</w:t>
      </w:r>
      <w:proofErr w:type="gramEnd"/>
      <w:r>
        <w:rPr>
          <w:rFonts w:asciiTheme="majorBidi" w:hAnsiTheme="majorBidi" w:cstheme="majorBidi"/>
          <w:sz w:val="24"/>
          <w:szCs w:val="24"/>
        </w:rPr>
        <w:t>______________</w:t>
      </w:r>
    </w:p>
    <w:p w:rsidR="00F0199D" w:rsidRDefault="00F0199D" w:rsidP="00F0199D">
      <w:pPr>
        <w:spacing w:after="0"/>
        <w:rPr>
          <w:rFonts w:asciiTheme="majorBidi" w:hAnsiTheme="majorBidi" w:cstheme="majorBidi"/>
          <w:sz w:val="24"/>
          <w:szCs w:val="24"/>
        </w:rPr>
      </w:pPr>
    </w:p>
    <w:p w:rsidR="00F0199D" w:rsidRDefault="00F0199D" w:rsidP="00F0199D">
      <w:pPr>
        <w:spacing w:after="0"/>
        <w:rPr>
          <w:rFonts w:asciiTheme="majorBidi" w:hAnsiTheme="majorBidi" w:cstheme="majorBidi"/>
          <w:i/>
          <w:iCs/>
          <w:sz w:val="24"/>
          <w:szCs w:val="24"/>
        </w:rPr>
      </w:pPr>
      <w:r w:rsidRPr="00F0199D">
        <w:rPr>
          <w:rFonts w:asciiTheme="majorBidi" w:hAnsiTheme="majorBidi" w:cstheme="majorBidi"/>
          <w:i/>
          <w:iCs/>
          <w:sz w:val="24"/>
          <w:szCs w:val="24"/>
        </w:rPr>
        <w:t>[Insert evaluation method]</w:t>
      </w:r>
    </w:p>
    <w:p w:rsidR="00F0199D" w:rsidRPr="00F0199D" w:rsidRDefault="00F0199D" w:rsidP="00F0199D">
      <w:pPr>
        <w:spacing w:after="0"/>
        <w:rPr>
          <w:rFonts w:asciiTheme="majorBidi" w:hAnsiTheme="majorBidi" w:cstheme="majorBidi"/>
          <w:i/>
          <w:iCs/>
          <w:sz w:val="24"/>
          <w:szCs w:val="24"/>
        </w:rPr>
      </w:pPr>
    </w:p>
    <w:p w:rsidR="00F0199D" w:rsidRDefault="00F0199D" w:rsidP="00F0199D">
      <w:pPr>
        <w:spacing w:after="0"/>
        <w:rPr>
          <w:rFonts w:asciiTheme="majorBidi" w:hAnsiTheme="majorBidi" w:cstheme="majorBidi"/>
          <w:i/>
          <w:iCs/>
          <w:sz w:val="24"/>
          <w:szCs w:val="24"/>
        </w:rPr>
      </w:pPr>
      <w:r w:rsidRPr="00F0199D">
        <w:rPr>
          <w:rFonts w:asciiTheme="majorBidi" w:hAnsiTheme="majorBidi" w:cstheme="majorBidi"/>
          <w:i/>
          <w:iCs/>
          <w:sz w:val="24"/>
          <w:szCs w:val="24"/>
        </w:rPr>
        <w:t>["The Bidder is entitled to offer alternative technical solutions if it has submitted a bid for the original bid. If only the original bid is a bid that is responsive to all the conditions and the lowest cost</w:t>
      </w:r>
      <w:r>
        <w:rPr>
          <w:rFonts w:asciiTheme="majorBidi" w:hAnsiTheme="majorBidi" w:cstheme="majorBidi"/>
          <w:i/>
          <w:iCs/>
          <w:sz w:val="24"/>
          <w:szCs w:val="24"/>
        </w:rPr>
        <w:t>, the Contracting A</w:t>
      </w:r>
      <w:r w:rsidRPr="00F0199D">
        <w:rPr>
          <w:rFonts w:asciiTheme="majorBidi" w:hAnsiTheme="majorBidi" w:cstheme="majorBidi"/>
          <w:i/>
          <w:iCs/>
          <w:sz w:val="24"/>
          <w:szCs w:val="24"/>
        </w:rPr>
        <w:t>uthority will take into account the alternative technical solutions."]</w:t>
      </w:r>
    </w:p>
    <w:p w:rsidR="00F0199D" w:rsidRDefault="00F0199D" w:rsidP="00F0199D">
      <w:pPr>
        <w:spacing w:after="0"/>
        <w:rPr>
          <w:rFonts w:asciiTheme="majorBidi" w:hAnsiTheme="majorBidi" w:cstheme="majorBidi"/>
          <w:sz w:val="24"/>
          <w:szCs w:val="24"/>
        </w:rPr>
      </w:pPr>
    </w:p>
    <w:p w:rsidR="00F0199D" w:rsidRPr="008268D5" w:rsidRDefault="00F0199D" w:rsidP="001B1465">
      <w:pPr>
        <w:pStyle w:val="ListParagraph"/>
        <w:numPr>
          <w:ilvl w:val="0"/>
          <w:numId w:val="13"/>
        </w:numPr>
        <w:rPr>
          <w:rFonts w:asciiTheme="majorBidi" w:hAnsiTheme="majorBidi" w:cstheme="majorBidi"/>
          <w:b/>
          <w:bCs/>
          <w:sz w:val="24"/>
          <w:szCs w:val="24"/>
        </w:rPr>
      </w:pPr>
      <w:r w:rsidRPr="008268D5">
        <w:rPr>
          <w:rFonts w:asciiTheme="majorBidi" w:hAnsiTheme="majorBidi" w:cstheme="majorBidi"/>
          <w:b/>
          <w:bCs/>
          <w:sz w:val="24"/>
          <w:szCs w:val="24"/>
        </w:rPr>
        <w:t>Margin for Domestic Preference in accordance with Sub-Clause 31.1 of the Instructions to Bidders;</w:t>
      </w:r>
    </w:p>
    <w:p w:rsidR="00F0199D" w:rsidRDefault="00F0199D" w:rsidP="00F0199D">
      <w:pPr>
        <w:spacing w:after="0"/>
        <w:rPr>
          <w:rFonts w:asciiTheme="majorBidi" w:hAnsiTheme="majorBidi" w:cstheme="majorBidi"/>
          <w:sz w:val="24"/>
          <w:szCs w:val="24"/>
        </w:rPr>
      </w:pPr>
      <w:r>
        <w:rPr>
          <w:rFonts w:asciiTheme="majorBidi" w:hAnsiTheme="majorBidi" w:cstheme="majorBidi"/>
          <w:sz w:val="24"/>
          <w:szCs w:val="24"/>
        </w:rPr>
        <w:t>A margin of preference for Non-Consulting Services will not be applied</w:t>
      </w:r>
      <w:r w:rsidRPr="00F0199D">
        <w:rPr>
          <w:rFonts w:asciiTheme="majorBidi" w:hAnsiTheme="majorBidi" w:cstheme="majorBidi"/>
          <w:sz w:val="24"/>
          <w:szCs w:val="24"/>
        </w:rPr>
        <w:t xml:space="preserve"> unless otherwise stated in the </w:t>
      </w:r>
      <w:r>
        <w:rPr>
          <w:rFonts w:asciiTheme="majorBidi" w:hAnsiTheme="majorBidi" w:cstheme="majorBidi"/>
          <w:sz w:val="24"/>
          <w:szCs w:val="24"/>
        </w:rPr>
        <w:t>Bidding Data Sheet</w:t>
      </w:r>
      <w:r w:rsidR="00170A27">
        <w:rPr>
          <w:rFonts w:asciiTheme="majorBidi" w:hAnsiTheme="majorBidi" w:cstheme="majorBidi"/>
          <w:sz w:val="24"/>
          <w:szCs w:val="24"/>
        </w:rPr>
        <w:t>. If applicable, the methodology</w:t>
      </w:r>
      <w:r w:rsidRPr="00F0199D">
        <w:rPr>
          <w:rFonts w:asciiTheme="majorBidi" w:hAnsiTheme="majorBidi" w:cstheme="majorBidi"/>
          <w:sz w:val="24"/>
          <w:szCs w:val="24"/>
        </w:rPr>
        <w:t xml:space="preserve"> listed below is followed for bid comparison purposes:</w:t>
      </w:r>
    </w:p>
    <w:p w:rsidR="00170A27" w:rsidRDefault="00170A27" w:rsidP="00F0199D">
      <w:pPr>
        <w:spacing w:after="0"/>
        <w:rPr>
          <w:rFonts w:asciiTheme="majorBidi" w:hAnsiTheme="majorBidi" w:cstheme="majorBidi"/>
          <w:sz w:val="24"/>
          <w:szCs w:val="24"/>
        </w:rPr>
      </w:pPr>
    </w:p>
    <w:p w:rsidR="00170A27" w:rsidRDefault="00170A27" w:rsidP="00F0199D">
      <w:pPr>
        <w:spacing w:after="0"/>
        <w:rPr>
          <w:rFonts w:asciiTheme="majorBidi" w:hAnsiTheme="majorBidi" w:cstheme="majorBidi"/>
          <w:sz w:val="24"/>
          <w:szCs w:val="24"/>
        </w:rPr>
      </w:pPr>
      <w:r>
        <w:rPr>
          <w:rFonts w:asciiTheme="majorBidi" w:hAnsiTheme="majorBidi" w:cstheme="majorBidi"/>
          <w:sz w:val="24"/>
          <w:szCs w:val="24"/>
        </w:rPr>
        <w:t xml:space="preserve">[Insert details </w:t>
      </w:r>
      <w:r w:rsidR="008268D5">
        <w:rPr>
          <w:rFonts w:asciiTheme="majorBidi" w:hAnsiTheme="majorBidi" w:cstheme="majorBidi"/>
          <w:sz w:val="24"/>
          <w:szCs w:val="24"/>
        </w:rPr>
        <w:t>and methodology for</w:t>
      </w:r>
      <w:r>
        <w:rPr>
          <w:rFonts w:asciiTheme="majorBidi" w:hAnsiTheme="majorBidi" w:cstheme="majorBidi"/>
          <w:sz w:val="24"/>
          <w:szCs w:val="24"/>
        </w:rPr>
        <w:t xml:space="preserve"> applying the margin of preference]</w:t>
      </w:r>
    </w:p>
    <w:p w:rsidR="00170A27" w:rsidRDefault="00170A27" w:rsidP="00F0199D">
      <w:pPr>
        <w:spacing w:after="0"/>
        <w:rPr>
          <w:rFonts w:asciiTheme="majorBidi" w:hAnsiTheme="majorBidi" w:cstheme="majorBidi"/>
          <w:sz w:val="24"/>
          <w:szCs w:val="24"/>
        </w:rPr>
      </w:pPr>
    </w:p>
    <w:p w:rsidR="00170A27" w:rsidRDefault="00170A27" w:rsidP="00170A27">
      <w:pPr>
        <w:rPr>
          <w:rFonts w:asciiTheme="majorBidi" w:hAnsiTheme="majorBidi" w:cstheme="majorBidi"/>
          <w:i/>
          <w:iCs/>
          <w:sz w:val="24"/>
          <w:szCs w:val="24"/>
        </w:rPr>
      </w:pPr>
      <w:r>
        <w:rPr>
          <w:rFonts w:asciiTheme="majorBidi" w:hAnsiTheme="majorBidi" w:cstheme="majorBidi"/>
          <w:i/>
          <w:iCs/>
          <w:sz w:val="24"/>
          <w:szCs w:val="24"/>
        </w:rPr>
        <w:t>[Refer to User’s Guide, Section III, Evaluation and Qualification Criteria for the application of margin of preference]</w:t>
      </w:r>
    </w:p>
    <w:p w:rsidR="00F0199D" w:rsidRPr="00F0199D" w:rsidRDefault="00F0199D" w:rsidP="00F0199D">
      <w:pPr>
        <w:rPr>
          <w:rFonts w:asciiTheme="majorBidi" w:hAnsiTheme="majorBidi" w:cstheme="majorBidi"/>
          <w:sz w:val="24"/>
          <w:szCs w:val="24"/>
          <w:rtl/>
        </w:rPr>
      </w:pPr>
    </w:p>
    <w:p w:rsidR="00454909" w:rsidRPr="00454909" w:rsidRDefault="00454909" w:rsidP="00454909">
      <w:pPr>
        <w:bidi/>
        <w:rPr>
          <w:rtl/>
        </w:rPr>
      </w:pPr>
    </w:p>
    <w:p w:rsidR="00454909" w:rsidRPr="00454909" w:rsidRDefault="00454909" w:rsidP="00454909">
      <w:pPr>
        <w:bidi/>
        <w:rPr>
          <w:rtl/>
        </w:rPr>
      </w:pPr>
    </w:p>
    <w:p w:rsidR="00454909" w:rsidRPr="00454909" w:rsidRDefault="00454909" w:rsidP="00454909">
      <w:pPr>
        <w:bidi/>
        <w:rPr>
          <w:rtl/>
        </w:rPr>
      </w:pPr>
    </w:p>
    <w:p w:rsidR="00454909" w:rsidRPr="00454909" w:rsidRDefault="00454909" w:rsidP="00454909">
      <w:pPr>
        <w:bidi/>
        <w:rPr>
          <w:rtl/>
        </w:rPr>
        <w:sectPr w:rsidR="00454909" w:rsidRPr="00454909" w:rsidSect="00741E4D">
          <w:headerReference w:type="even" r:id="rId38"/>
          <w:headerReference w:type="default" r:id="rId39"/>
          <w:type w:val="continuous"/>
          <w:pgSz w:w="11909" w:h="16834" w:code="9"/>
          <w:pgMar w:top="1440" w:right="1800" w:bottom="1440" w:left="1800" w:header="720" w:footer="720" w:gutter="0"/>
          <w:cols w:space="720"/>
          <w:titlePg/>
          <w:docGrid w:linePitch="360"/>
        </w:sectPr>
      </w:pPr>
    </w:p>
    <w:p w:rsidR="008268D5" w:rsidRPr="008268D5" w:rsidRDefault="008268D5" w:rsidP="008268D5">
      <w:pPr>
        <w:spacing w:after="0" w:line="240" w:lineRule="auto"/>
        <w:jc w:val="center"/>
        <w:rPr>
          <w:rFonts w:ascii="Times New Roman" w:eastAsia="Times New Roman" w:hAnsi="Times New Roman" w:cs="Times New Roman"/>
          <w:b/>
          <w:bCs/>
          <w:sz w:val="24"/>
          <w:szCs w:val="24"/>
          <w:lang w:val="en-US"/>
        </w:rPr>
      </w:pPr>
      <w:r w:rsidRPr="008268D5">
        <w:rPr>
          <w:rFonts w:ascii="Times New Roman" w:eastAsia="Times New Roman" w:hAnsi="Times New Roman" w:cs="Times New Roman"/>
          <w:b/>
          <w:bCs/>
          <w:sz w:val="24"/>
          <w:szCs w:val="24"/>
          <w:lang w:val="en-US"/>
        </w:rPr>
        <w:lastRenderedPageBreak/>
        <w:t>4. Evaluation and Qualification Criteria in accordance with Sub-Clause 5.5 of Instructions to Bidders</w:t>
      </w:r>
    </w:p>
    <w:p w:rsidR="008268D5" w:rsidRPr="008268D5" w:rsidRDefault="008268D5" w:rsidP="008268D5">
      <w:pPr>
        <w:spacing w:after="0" w:line="240" w:lineRule="auto"/>
        <w:rPr>
          <w:rFonts w:ascii="Times New Roman" w:eastAsia="Times New Roman" w:hAnsi="Times New Roman" w:cs="Times New Roman"/>
          <w:sz w:val="24"/>
          <w:szCs w:val="24"/>
          <w:lang w:val="en-US"/>
        </w:rPr>
      </w:pPr>
    </w:p>
    <w:tbl>
      <w:tblPr>
        <w:tblW w:w="140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79"/>
        <w:gridCol w:w="2471"/>
        <w:gridCol w:w="1428"/>
        <w:gridCol w:w="1485"/>
        <w:gridCol w:w="1652"/>
        <w:gridCol w:w="1416"/>
        <w:gridCol w:w="2592"/>
      </w:tblGrid>
      <w:tr w:rsidR="008268D5" w:rsidRPr="008268D5" w:rsidTr="00095586">
        <w:trPr>
          <w:tblHeader/>
        </w:trPr>
        <w:tc>
          <w:tcPr>
            <w:tcW w:w="540"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2479"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2471"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428"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485"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65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416"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259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r>
      <w:tr w:rsidR="008268D5" w:rsidRPr="008268D5" w:rsidTr="00095586">
        <w:trPr>
          <w:tblHeader/>
        </w:trPr>
        <w:tc>
          <w:tcPr>
            <w:tcW w:w="5490" w:type="dxa"/>
            <w:gridSpan w:val="3"/>
            <w:shd w:val="clear" w:color="auto" w:fill="000000"/>
          </w:tcPr>
          <w:p w:rsidR="008268D5" w:rsidRPr="008268D5" w:rsidRDefault="008268D5" w:rsidP="008268D5">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268D5">
              <w:rPr>
                <w:rFonts w:ascii="Times New Roman" w:eastAsia="Times New Roman" w:hAnsi="Times New Roman" w:cs="Times New Roman"/>
                <w:b/>
                <w:sz w:val="20"/>
                <w:szCs w:val="20"/>
                <w:lang w:val="en-US"/>
              </w:rPr>
              <w:t>Eligibility and Qualification Criteria</w:t>
            </w:r>
          </w:p>
        </w:tc>
        <w:tc>
          <w:tcPr>
            <w:tcW w:w="5981" w:type="dxa"/>
            <w:gridSpan w:val="4"/>
            <w:shd w:val="clear" w:color="auto" w:fill="000000"/>
          </w:tcPr>
          <w:p w:rsidR="008268D5" w:rsidRPr="008268D5" w:rsidRDefault="008268D5" w:rsidP="008268D5">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268D5">
              <w:rPr>
                <w:rFonts w:ascii="Times New Roman" w:eastAsia="Times New Roman" w:hAnsi="Times New Roman" w:cs="Times New Roman"/>
                <w:b/>
                <w:sz w:val="20"/>
                <w:szCs w:val="20"/>
                <w:lang w:val="en-US"/>
              </w:rPr>
              <w:t>Compliance Requirements</w:t>
            </w:r>
          </w:p>
        </w:tc>
        <w:tc>
          <w:tcPr>
            <w:tcW w:w="2592" w:type="dxa"/>
            <w:shd w:val="clear" w:color="auto" w:fill="000000"/>
          </w:tcPr>
          <w:p w:rsidR="008268D5" w:rsidRPr="008268D5" w:rsidRDefault="008268D5" w:rsidP="008268D5">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268D5">
              <w:rPr>
                <w:rFonts w:ascii="Times New Roman" w:eastAsia="Times New Roman" w:hAnsi="Times New Roman" w:cs="Times New Roman"/>
                <w:b/>
                <w:sz w:val="20"/>
                <w:szCs w:val="20"/>
                <w:lang w:val="en-US"/>
              </w:rPr>
              <w:t>Documentation</w:t>
            </w:r>
          </w:p>
        </w:tc>
      </w:tr>
      <w:tr w:rsidR="008268D5" w:rsidRPr="008268D5" w:rsidTr="00095586">
        <w:trPr>
          <w:tblHeader/>
        </w:trPr>
        <w:tc>
          <w:tcPr>
            <w:tcW w:w="540" w:type="dxa"/>
            <w:vMerge w:val="restart"/>
          </w:tcPr>
          <w:p w:rsidR="008268D5" w:rsidRPr="008268D5" w:rsidRDefault="008268D5" w:rsidP="008268D5">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8268D5">
              <w:rPr>
                <w:rFonts w:ascii="Times New Roman" w:eastAsia="Times New Roman" w:hAnsi="Times New Roman" w:cs="Times New Roman"/>
                <w:b/>
                <w:sz w:val="20"/>
                <w:szCs w:val="20"/>
                <w:lang w:val="en-US"/>
              </w:rPr>
              <w:t>No.</w:t>
            </w:r>
          </w:p>
        </w:tc>
        <w:tc>
          <w:tcPr>
            <w:tcW w:w="2479" w:type="dxa"/>
            <w:vMerge w:val="restart"/>
          </w:tcPr>
          <w:p w:rsidR="008268D5" w:rsidRPr="008268D5" w:rsidRDefault="008268D5" w:rsidP="008268D5">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8268D5">
              <w:rPr>
                <w:rFonts w:ascii="Times New Roman" w:eastAsia="Times New Roman" w:hAnsi="Times New Roman" w:cs="Times New Roman"/>
                <w:b/>
                <w:sz w:val="20"/>
                <w:szCs w:val="20"/>
                <w:lang w:val="en-US"/>
              </w:rPr>
              <w:t>Subject</w:t>
            </w:r>
          </w:p>
        </w:tc>
        <w:tc>
          <w:tcPr>
            <w:tcW w:w="2471" w:type="dxa"/>
            <w:vMerge w:val="restart"/>
          </w:tcPr>
          <w:p w:rsidR="008268D5" w:rsidRPr="008268D5" w:rsidRDefault="008268D5" w:rsidP="008268D5">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8268D5">
              <w:rPr>
                <w:rFonts w:ascii="Times New Roman" w:eastAsia="Times New Roman" w:hAnsi="Times New Roman" w:cs="Times New Roman"/>
                <w:b/>
                <w:sz w:val="20"/>
                <w:szCs w:val="20"/>
                <w:lang w:val="en-US"/>
              </w:rPr>
              <w:t>Requirement</w:t>
            </w:r>
          </w:p>
        </w:tc>
        <w:tc>
          <w:tcPr>
            <w:tcW w:w="1428" w:type="dxa"/>
            <w:vMerge w:val="restart"/>
          </w:tcPr>
          <w:p w:rsidR="008268D5" w:rsidRPr="008268D5" w:rsidRDefault="008268D5" w:rsidP="008268D5">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8268D5">
              <w:rPr>
                <w:rFonts w:ascii="Times New Roman" w:eastAsia="Times New Roman" w:hAnsi="Times New Roman" w:cs="Times New Roman"/>
                <w:b/>
                <w:sz w:val="20"/>
                <w:szCs w:val="20"/>
                <w:lang w:val="en-US"/>
              </w:rPr>
              <w:t>Single Entity</w:t>
            </w:r>
          </w:p>
        </w:tc>
        <w:tc>
          <w:tcPr>
            <w:tcW w:w="4553" w:type="dxa"/>
            <w:gridSpan w:val="3"/>
          </w:tcPr>
          <w:p w:rsidR="008268D5" w:rsidRPr="008268D5" w:rsidRDefault="008268D5" w:rsidP="008268D5">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268D5">
              <w:rPr>
                <w:rFonts w:ascii="Times New Roman" w:eastAsia="Times New Roman" w:hAnsi="Times New Roman" w:cs="Times New Roman"/>
                <w:b/>
                <w:sz w:val="20"/>
                <w:szCs w:val="20"/>
                <w:lang w:val="en-US"/>
              </w:rPr>
              <w:t>Joint Venture (existing or intended)</w:t>
            </w:r>
          </w:p>
        </w:tc>
        <w:tc>
          <w:tcPr>
            <w:tcW w:w="2592" w:type="dxa"/>
            <w:vMerge w:val="restart"/>
          </w:tcPr>
          <w:p w:rsidR="008268D5" w:rsidRPr="008268D5" w:rsidRDefault="008268D5" w:rsidP="008268D5">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8268D5">
              <w:rPr>
                <w:rFonts w:ascii="Times New Roman" w:eastAsia="Times New Roman" w:hAnsi="Times New Roman" w:cs="Times New Roman"/>
                <w:b/>
                <w:sz w:val="20"/>
                <w:szCs w:val="20"/>
                <w:lang w:val="en-US"/>
              </w:rPr>
              <w:t>Submission Requirements</w:t>
            </w:r>
          </w:p>
        </w:tc>
      </w:tr>
      <w:tr w:rsidR="008268D5" w:rsidRPr="008268D5" w:rsidTr="00095586">
        <w:trPr>
          <w:tblHeader/>
        </w:trPr>
        <w:tc>
          <w:tcPr>
            <w:tcW w:w="540" w:type="dxa"/>
            <w:vMerge/>
          </w:tcPr>
          <w:p w:rsidR="008268D5" w:rsidRPr="008268D5" w:rsidRDefault="008268D5" w:rsidP="008268D5">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c>
          <w:tcPr>
            <w:tcW w:w="2479" w:type="dxa"/>
            <w:vMerge/>
          </w:tcPr>
          <w:p w:rsidR="008268D5" w:rsidRPr="008268D5" w:rsidRDefault="008268D5" w:rsidP="008268D5">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c>
          <w:tcPr>
            <w:tcW w:w="2471" w:type="dxa"/>
            <w:vMerge/>
          </w:tcPr>
          <w:p w:rsidR="008268D5" w:rsidRPr="008268D5" w:rsidRDefault="008268D5" w:rsidP="008268D5">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c>
          <w:tcPr>
            <w:tcW w:w="1428" w:type="dxa"/>
            <w:vMerge/>
          </w:tcPr>
          <w:p w:rsidR="008268D5" w:rsidRPr="008268D5" w:rsidRDefault="008268D5" w:rsidP="008268D5">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c>
          <w:tcPr>
            <w:tcW w:w="1485" w:type="dxa"/>
          </w:tcPr>
          <w:p w:rsidR="008268D5" w:rsidRPr="008268D5" w:rsidRDefault="008268D5" w:rsidP="008268D5">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268D5">
              <w:rPr>
                <w:rFonts w:ascii="Times New Roman" w:eastAsia="Times New Roman" w:hAnsi="Times New Roman" w:cs="Times New Roman"/>
                <w:b/>
                <w:sz w:val="20"/>
                <w:szCs w:val="20"/>
                <w:lang w:val="en-US"/>
              </w:rPr>
              <w:t>All Parties Combined</w:t>
            </w:r>
          </w:p>
        </w:tc>
        <w:tc>
          <w:tcPr>
            <w:tcW w:w="1652" w:type="dxa"/>
          </w:tcPr>
          <w:p w:rsidR="008268D5" w:rsidRPr="008268D5" w:rsidRDefault="008268D5" w:rsidP="008268D5">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268D5">
              <w:rPr>
                <w:rFonts w:ascii="Times New Roman" w:eastAsia="Times New Roman" w:hAnsi="Times New Roman" w:cs="Times New Roman"/>
                <w:b/>
                <w:sz w:val="20"/>
                <w:szCs w:val="20"/>
                <w:lang w:val="en-US"/>
              </w:rPr>
              <w:t>Each Member</w:t>
            </w:r>
          </w:p>
        </w:tc>
        <w:tc>
          <w:tcPr>
            <w:tcW w:w="1416" w:type="dxa"/>
          </w:tcPr>
          <w:p w:rsidR="008268D5" w:rsidRPr="008268D5" w:rsidRDefault="008268D5" w:rsidP="008268D5">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268D5">
              <w:rPr>
                <w:rFonts w:ascii="Times New Roman" w:eastAsia="Times New Roman" w:hAnsi="Times New Roman" w:cs="Times New Roman"/>
                <w:b/>
                <w:sz w:val="20"/>
                <w:szCs w:val="20"/>
                <w:lang w:val="en-US"/>
              </w:rPr>
              <w:t>One Member</w:t>
            </w:r>
          </w:p>
        </w:tc>
        <w:tc>
          <w:tcPr>
            <w:tcW w:w="2592" w:type="dxa"/>
            <w:vMerge/>
          </w:tcPr>
          <w:p w:rsidR="008268D5" w:rsidRPr="008268D5" w:rsidRDefault="008268D5" w:rsidP="008268D5">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r>
      <w:tr w:rsidR="008268D5" w:rsidRPr="008268D5" w:rsidTr="00095586">
        <w:tc>
          <w:tcPr>
            <w:tcW w:w="14063" w:type="dxa"/>
            <w:gridSpan w:val="8"/>
          </w:tcPr>
          <w:p w:rsidR="008268D5" w:rsidRPr="008268D5" w:rsidRDefault="008268D5" w:rsidP="008268D5">
            <w:pPr>
              <w:spacing w:before="120" w:after="120" w:line="240" w:lineRule="auto"/>
              <w:ind w:left="1080" w:right="288" w:hanging="720"/>
              <w:jc w:val="both"/>
              <w:rPr>
                <w:rFonts w:ascii="Times New Roman" w:eastAsia="Times New Roman" w:hAnsi="Times New Roman" w:cs="Times New Roman"/>
                <w:b/>
                <w:bCs/>
                <w:sz w:val="24"/>
                <w:szCs w:val="24"/>
                <w:lang w:val="en-US"/>
              </w:rPr>
            </w:pPr>
            <w:bookmarkStart w:id="180" w:name="_Toc107899636"/>
            <w:r w:rsidRPr="008268D5">
              <w:rPr>
                <w:rFonts w:ascii="Times New Roman" w:eastAsia="Times New Roman" w:hAnsi="Times New Roman" w:cs="Times New Roman"/>
                <w:b/>
                <w:bCs/>
                <w:sz w:val="24"/>
                <w:szCs w:val="24"/>
                <w:lang w:val="en-US"/>
              </w:rPr>
              <w:t>1. Eligibility</w:t>
            </w:r>
            <w:bookmarkEnd w:id="180"/>
          </w:p>
        </w:tc>
      </w:tr>
      <w:tr w:rsidR="008268D5" w:rsidRPr="008268D5" w:rsidTr="00095586">
        <w:tc>
          <w:tcPr>
            <w:tcW w:w="540"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1.1</w:t>
            </w:r>
          </w:p>
        </w:tc>
        <w:tc>
          <w:tcPr>
            <w:tcW w:w="2479" w:type="dxa"/>
          </w:tcPr>
          <w:p w:rsidR="008268D5" w:rsidRPr="00D500AC"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bCs/>
                <w:sz w:val="20"/>
                <w:szCs w:val="20"/>
                <w:lang w:val="en-US"/>
              </w:rPr>
            </w:pPr>
            <w:r w:rsidRPr="00D500AC">
              <w:rPr>
                <w:rFonts w:ascii="Times New Roman" w:eastAsia="Times New Roman" w:hAnsi="Times New Roman" w:cs="Times New Roman"/>
                <w:bCs/>
                <w:sz w:val="20"/>
                <w:szCs w:val="20"/>
                <w:lang w:val="en-US"/>
              </w:rPr>
              <w:t>Nationality</w:t>
            </w:r>
          </w:p>
        </w:tc>
        <w:tc>
          <w:tcPr>
            <w:tcW w:w="2471"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 xml:space="preserve">Nationality </w:t>
            </w:r>
          </w:p>
        </w:tc>
        <w:tc>
          <w:tcPr>
            <w:tcW w:w="1428" w:type="dxa"/>
          </w:tcPr>
          <w:p w:rsidR="008268D5" w:rsidRPr="008268D5" w:rsidRDefault="008268D5" w:rsidP="008268D5">
            <w:pPr>
              <w:widowControl w:val="0"/>
              <w:tabs>
                <w:tab w:val="left" w:leader="dot" w:pos="8424"/>
              </w:tabs>
              <w:autoSpaceDE w:val="0"/>
              <w:autoSpaceDN w:val="0"/>
              <w:spacing w:after="12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485"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65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416"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N/A</w:t>
            </w:r>
          </w:p>
        </w:tc>
        <w:tc>
          <w:tcPr>
            <w:tcW w:w="259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Section IV- Bidding Forms</w:t>
            </w:r>
          </w:p>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Service Provider letter of Bid</w:t>
            </w:r>
          </w:p>
        </w:tc>
      </w:tr>
      <w:tr w:rsidR="008268D5" w:rsidRPr="008268D5" w:rsidTr="00095586">
        <w:tc>
          <w:tcPr>
            <w:tcW w:w="540"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1.2</w:t>
            </w:r>
          </w:p>
        </w:tc>
        <w:tc>
          <w:tcPr>
            <w:tcW w:w="2479" w:type="dxa"/>
          </w:tcPr>
          <w:p w:rsidR="008268D5" w:rsidRPr="00D500AC"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bCs/>
                <w:sz w:val="20"/>
                <w:szCs w:val="20"/>
                <w:lang w:val="en-US"/>
              </w:rPr>
            </w:pPr>
            <w:r w:rsidRPr="00D500AC">
              <w:rPr>
                <w:rFonts w:ascii="Times New Roman" w:eastAsia="Times New Roman" w:hAnsi="Times New Roman" w:cs="Times New Roman"/>
                <w:bCs/>
                <w:sz w:val="20"/>
                <w:szCs w:val="20"/>
                <w:lang w:val="en-US"/>
              </w:rPr>
              <w:t>Conflict of Interest</w:t>
            </w:r>
          </w:p>
        </w:tc>
        <w:tc>
          <w:tcPr>
            <w:tcW w:w="2471"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Conflicts of Interest</w:t>
            </w:r>
          </w:p>
        </w:tc>
        <w:tc>
          <w:tcPr>
            <w:tcW w:w="1428" w:type="dxa"/>
          </w:tcPr>
          <w:p w:rsidR="008268D5" w:rsidRPr="008268D5" w:rsidRDefault="008268D5" w:rsidP="008268D5">
            <w:pPr>
              <w:widowControl w:val="0"/>
              <w:tabs>
                <w:tab w:val="left" w:leader="dot" w:pos="8424"/>
              </w:tabs>
              <w:autoSpaceDE w:val="0"/>
              <w:autoSpaceDN w:val="0"/>
              <w:spacing w:after="12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485"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65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416"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N/A</w:t>
            </w:r>
          </w:p>
        </w:tc>
        <w:tc>
          <w:tcPr>
            <w:tcW w:w="259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Section IV- Bidding Forms</w:t>
            </w:r>
          </w:p>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Service Provider letter of Bid</w:t>
            </w:r>
          </w:p>
        </w:tc>
      </w:tr>
      <w:tr w:rsidR="008268D5" w:rsidRPr="008268D5" w:rsidTr="00095586">
        <w:tc>
          <w:tcPr>
            <w:tcW w:w="540"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1.3</w:t>
            </w:r>
          </w:p>
        </w:tc>
        <w:tc>
          <w:tcPr>
            <w:tcW w:w="2479" w:type="dxa"/>
          </w:tcPr>
          <w:p w:rsidR="008268D5" w:rsidRPr="00D500AC"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bCs/>
                <w:sz w:val="20"/>
                <w:szCs w:val="20"/>
                <w:lang w:val="en-US"/>
              </w:rPr>
            </w:pPr>
            <w:r w:rsidRPr="00D500AC">
              <w:rPr>
                <w:rFonts w:ascii="Times New Roman" w:eastAsia="Times New Roman" w:hAnsi="Times New Roman" w:cs="Times New Roman"/>
                <w:bCs/>
                <w:sz w:val="20"/>
                <w:szCs w:val="20"/>
                <w:lang w:val="en-US"/>
              </w:rPr>
              <w:t>Inclusion on the list of debarment from participation</w:t>
            </w:r>
          </w:p>
        </w:tc>
        <w:tc>
          <w:tcPr>
            <w:tcW w:w="2471" w:type="dxa"/>
          </w:tcPr>
          <w:p w:rsidR="008268D5" w:rsidRPr="008268D5" w:rsidRDefault="008268D5" w:rsidP="008268D5">
            <w:pPr>
              <w:widowControl w:val="0"/>
              <w:tabs>
                <w:tab w:val="left" w:leader="dot" w:pos="8424"/>
              </w:tabs>
              <w:autoSpaceDE w:val="0"/>
              <w:autoSpaceDN w:val="0"/>
              <w:spacing w:after="120" w:line="240" w:lineRule="auto"/>
              <w:rPr>
                <w:rFonts w:ascii="Times New Roman" w:eastAsia="Times New Roman" w:hAnsi="Times New Roman" w:cs="Times New Roman"/>
                <w:bCs/>
                <w:sz w:val="20"/>
                <w:szCs w:val="20"/>
                <w:lang w:val="en-US"/>
              </w:rPr>
            </w:pPr>
            <w:r w:rsidRPr="008268D5">
              <w:rPr>
                <w:rFonts w:ascii="Times New Roman" w:eastAsia="Times New Roman" w:hAnsi="Times New Roman" w:cs="Times New Roman"/>
                <w:bCs/>
                <w:sz w:val="20"/>
                <w:szCs w:val="20"/>
                <w:lang w:val="en-US"/>
              </w:rPr>
              <w:t>Inclusion on the list of debarment from participation</w:t>
            </w:r>
          </w:p>
        </w:tc>
        <w:tc>
          <w:tcPr>
            <w:tcW w:w="1428"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485"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65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416" w:type="dxa"/>
          </w:tcPr>
          <w:p w:rsidR="008268D5" w:rsidRPr="008268D5" w:rsidRDefault="008268D5" w:rsidP="008268D5">
            <w:pPr>
              <w:spacing w:after="0" w:line="240" w:lineRule="auto"/>
              <w:rPr>
                <w:rFonts w:ascii="Times New Roman" w:eastAsia="Times New Roman" w:hAnsi="Times New Roman" w:cs="Times New Roman"/>
                <w:sz w:val="24"/>
                <w:szCs w:val="24"/>
                <w:lang w:val="en-US"/>
              </w:rPr>
            </w:pPr>
            <w:r w:rsidRPr="008268D5">
              <w:rPr>
                <w:rFonts w:ascii="Times New Roman" w:eastAsia="Times New Roman" w:hAnsi="Times New Roman" w:cs="Times New Roman"/>
                <w:sz w:val="20"/>
                <w:szCs w:val="24"/>
                <w:lang w:val="en-US"/>
              </w:rPr>
              <w:t>N/A</w:t>
            </w:r>
          </w:p>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259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Section IV- Bidding Forms</w:t>
            </w:r>
          </w:p>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r>
      <w:tr w:rsidR="008268D5" w:rsidRPr="008268D5" w:rsidTr="00095586">
        <w:tc>
          <w:tcPr>
            <w:tcW w:w="540"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1.</w:t>
            </w:r>
            <w:r w:rsidRPr="008268D5">
              <w:rPr>
                <w:rFonts w:ascii="Times New Roman" w:eastAsia="Times New Roman" w:hAnsi="Times New Roman" w:cs="Times New Roman"/>
                <w:sz w:val="20"/>
                <w:szCs w:val="20"/>
                <w:rtl/>
                <w:lang w:val="en-US"/>
              </w:rPr>
              <w:t>4</w:t>
            </w:r>
          </w:p>
        </w:tc>
        <w:tc>
          <w:tcPr>
            <w:tcW w:w="2479" w:type="dxa"/>
          </w:tcPr>
          <w:p w:rsidR="008268D5" w:rsidRPr="00D500AC"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bCs/>
                <w:sz w:val="20"/>
                <w:szCs w:val="20"/>
                <w:lang w:val="en-US"/>
              </w:rPr>
            </w:pPr>
            <w:r w:rsidRPr="00D500AC">
              <w:rPr>
                <w:rFonts w:ascii="Times New Roman" w:eastAsia="Times New Roman" w:hAnsi="Times New Roman" w:cs="Times New Roman"/>
                <w:bCs/>
                <w:sz w:val="20"/>
                <w:szCs w:val="20"/>
                <w:lang w:val="en-US"/>
              </w:rPr>
              <w:t>Country eligibility in accordance with UN resolutions or Iraqi laws</w:t>
            </w:r>
          </w:p>
        </w:tc>
        <w:tc>
          <w:tcPr>
            <w:tcW w:w="2471" w:type="dxa"/>
          </w:tcPr>
          <w:p w:rsidR="008268D5" w:rsidRPr="008268D5" w:rsidRDefault="008268D5" w:rsidP="008268D5">
            <w:pPr>
              <w:widowControl w:val="0"/>
              <w:tabs>
                <w:tab w:val="left" w:leader="dot" w:pos="8424"/>
              </w:tabs>
              <w:autoSpaceDE w:val="0"/>
              <w:autoSpaceDN w:val="0"/>
              <w:spacing w:after="120" w:line="240" w:lineRule="auto"/>
              <w:rPr>
                <w:rFonts w:ascii="Times New Roman" w:eastAsia="Times New Roman" w:hAnsi="Times New Roman" w:cs="Times New Roman"/>
                <w:bCs/>
                <w:sz w:val="20"/>
                <w:szCs w:val="20"/>
                <w:lang w:val="en-US"/>
              </w:rPr>
            </w:pPr>
            <w:r w:rsidRPr="008268D5">
              <w:rPr>
                <w:rFonts w:ascii="Times New Roman" w:eastAsia="Times New Roman" w:hAnsi="Times New Roman" w:cs="Times New Roman"/>
                <w:bCs/>
                <w:sz w:val="20"/>
                <w:szCs w:val="20"/>
                <w:lang w:val="en-US"/>
              </w:rPr>
              <w:t>Country eligibility in accordance with UN resolutions or Iraqi laws</w:t>
            </w:r>
          </w:p>
        </w:tc>
        <w:tc>
          <w:tcPr>
            <w:tcW w:w="1428"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485"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65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416" w:type="dxa"/>
          </w:tcPr>
          <w:p w:rsidR="008268D5" w:rsidRPr="008268D5" w:rsidRDefault="008268D5" w:rsidP="008268D5">
            <w:pPr>
              <w:spacing w:after="0" w:line="240" w:lineRule="auto"/>
              <w:rPr>
                <w:rFonts w:ascii="Times New Roman" w:eastAsia="Times New Roman" w:hAnsi="Times New Roman" w:cs="Times New Roman"/>
                <w:sz w:val="24"/>
                <w:szCs w:val="24"/>
                <w:lang w:val="en-US"/>
              </w:rPr>
            </w:pPr>
            <w:r w:rsidRPr="008268D5">
              <w:rPr>
                <w:rFonts w:ascii="Times New Roman" w:eastAsia="Times New Roman" w:hAnsi="Times New Roman" w:cs="Times New Roman"/>
                <w:sz w:val="20"/>
                <w:szCs w:val="24"/>
                <w:lang w:val="en-US"/>
              </w:rPr>
              <w:t>N/A</w:t>
            </w:r>
          </w:p>
          <w:p w:rsidR="008268D5" w:rsidRPr="008268D5" w:rsidRDefault="008268D5" w:rsidP="008268D5">
            <w:pPr>
              <w:spacing w:after="0" w:line="240" w:lineRule="auto"/>
              <w:rPr>
                <w:rFonts w:ascii="Times New Roman" w:eastAsia="Times New Roman" w:hAnsi="Times New Roman" w:cs="Times New Roman"/>
                <w:sz w:val="20"/>
                <w:szCs w:val="24"/>
                <w:lang w:val="en-US"/>
              </w:rPr>
            </w:pPr>
          </w:p>
        </w:tc>
        <w:tc>
          <w:tcPr>
            <w:tcW w:w="259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Section IV- Bidding Forms</w:t>
            </w:r>
          </w:p>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Service Provider letter of Bid</w:t>
            </w:r>
          </w:p>
        </w:tc>
      </w:tr>
      <w:tr w:rsidR="008268D5" w:rsidRPr="008268D5" w:rsidTr="00095586">
        <w:tc>
          <w:tcPr>
            <w:tcW w:w="540"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3523" w:type="dxa"/>
            <w:gridSpan w:val="7"/>
          </w:tcPr>
          <w:p w:rsidR="008268D5" w:rsidRPr="008268D5" w:rsidRDefault="008268D5" w:rsidP="008268D5">
            <w:pPr>
              <w:widowControl w:val="0"/>
              <w:tabs>
                <w:tab w:val="left" w:leader="dot" w:pos="8424"/>
              </w:tabs>
              <w:autoSpaceDE w:val="0"/>
              <w:autoSpaceDN w:val="0"/>
              <w:spacing w:before="120" w:after="120" w:line="240" w:lineRule="auto"/>
              <w:rPr>
                <w:rFonts w:ascii="Times New Roman" w:eastAsia="Times New Roman" w:hAnsi="Times New Roman" w:cs="Times New Roman"/>
                <w:b/>
                <w:bCs/>
                <w:sz w:val="20"/>
                <w:szCs w:val="20"/>
                <w:lang w:val="en-US"/>
              </w:rPr>
            </w:pPr>
            <w:bookmarkStart w:id="181" w:name="_Toc107899637"/>
            <w:r w:rsidRPr="008268D5">
              <w:rPr>
                <w:rFonts w:ascii="Times New Roman" w:eastAsia="Times New Roman" w:hAnsi="Times New Roman" w:cs="Times New Roman"/>
                <w:b/>
                <w:bCs/>
                <w:sz w:val="24"/>
                <w:szCs w:val="24"/>
                <w:lang w:val="en-US"/>
              </w:rPr>
              <w:t>2. Historical Contract Non-Performance</w:t>
            </w:r>
            <w:bookmarkEnd w:id="181"/>
          </w:p>
        </w:tc>
      </w:tr>
      <w:tr w:rsidR="008268D5" w:rsidRPr="008268D5" w:rsidTr="00095586">
        <w:tc>
          <w:tcPr>
            <w:tcW w:w="540"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2.1</w:t>
            </w:r>
          </w:p>
        </w:tc>
        <w:tc>
          <w:tcPr>
            <w:tcW w:w="2479" w:type="dxa"/>
          </w:tcPr>
          <w:p w:rsidR="008268D5" w:rsidRPr="00D500AC"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bCs/>
                <w:sz w:val="20"/>
                <w:szCs w:val="20"/>
                <w:lang w:val="en-US"/>
              </w:rPr>
            </w:pPr>
            <w:r w:rsidRPr="00D500AC">
              <w:rPr>
                <w:rFonts w:ascii="Times New Roman" w:eastAsia="Times New Roman" w:hAnsi="Times New Roman" w:cs="Times New Roman"/>
                <w:bCs/>
                <w:sz w:val="20"/>
                <w:szCs w:val="20"/>
                <w:lang w:val="en-US"/>
              </w:rPr>
              <w:t>History of Non-Performing Contracts</w:t>
            </w:r>
          </w:p>
        </w:tc>
        <w:tc>
          <w:tcPr>
            <w:tcW w:w="2471"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Non-performance of a contract did not occur as a result of contractor default since 1</w:t>
            </w:r>
            <w:r w:rsidRPr="008268D5">
              <w:rPr>
                <w:rFonts w:ascii="Times New Roman" w:eastAsia="Times New Roman" w:hAnsi="Times New Roman" w:cs="Times New Roman"/>
                <w:sz w:val="20"/>
                <w:szCs w:val="20"/>
                <w:vertAlign w:val="superscript"/>
                <w:lang w:val="en-US"/>
              </w:rPr>
              <w:t>st</w:t>
            </w:r>
            <w:r w:rsidRPr="008268D5">
              <w:rPr>
                <w:rFonts w:ascii="Times New Roman" w:eastAsia="Times New Roman" w:hAnsi="Times New Roman" w:cs="Times New Roman"/>
                <w:sz w:val="20"/>
                <w:szCs w:val="20"/>
                <w:lang w:val="en-US"/>
              </w:rPr>
              <w:t xml:space="preserve"> January [</w:t>
            </w:r>
            <w:r w:rsidRPr="008268D5">
              <w:rPr>
                <w:rFonts w:ascii="Times New Roman" w:eastAsia="Times New Roman" w:hAnsi="Times New Roman" w:cs="Times New Roman"/>
                <w:i/>
                <w:sz w:val="20"/>
                <w:szCs w:val="20"/>
                <w:lang w:val="en-US"/>
              </w:rPr>
              <w:t xml:space="preserve">Insert year providing that specified period does not exceed previous three years]. </w:t>
            </w:r>
          </w:p>
        </w:tc>
        <w:tc>
          <w:tcPr>
            <w:tcW w:w="1428"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 xml:space="preserve">Must meet requirement </w:t>
            </w:r>
          </w:p>
        </w:tc>
        <w:tc>
          <w:tcPr>
            <w:tcW w:w="1485"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requirements</w:t>
            </w:r>
          </w:p>
        </w:tc>
        <w:tc>
          <w:tcPr>
            <w:tcW w:w="165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 xml:space="preserve">Must meet requirement </w:t>
            </w:r>
          </w:p>
        </w:tc>
        <w:tc>
          <w:tcPr>
            <w:tcW w:w="1416" w:type="dxa"/>
          </w:tcPr>
          <w:p w:rsidR="008268D5" w:rsidRPr="008268D5" w:rsidRDefault="008268D5" w:rsidP="008268D5">
            <w:pPr>
              <w:spacing w:after="0" w:line="240" w:lineRule="auto"/>
              <w:rPr>
                <w:rFonts w:ascii="Times New Roman" w:eastAsia="Times New Roman" w:hAnsi="Times New Roman" w:cs="Times New Roman"/>
                <w:sz w:val="20"/>
                <w:szCs w:val="24"/>
                <w:lang w:val="en-US"/>
              </w:rPr>
            </w:pPr>
            <w:r w:rsidRPr="008268D5">
              <w:rPr>
                <w:rFonts w:ascii="Times New Roman" w:eastAsia="Times New Roman" w:hAnsi="Times New Roman" w:cs="Times New Roman"/>
                <w:sz w:val="20"/>
                <w:szCs w:val="24"/>
                <w:lang w:val="en-US"/>
              </w:rPr>
              <w:t>N/A</w:t>
            </w:r>
          </w:p>
        </w:tc>
        <w:tc>
          <w:tcPr>
            <w:tcW w:w="259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Section IV- Bidding Forms</w:t>
            </w:r>
          </w:p>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r>
      <w:tr w:rsidR="008268D5" w:rsidRPr="008268D5" w:rsidTr="00095586">
        <w:tc>
          <w:tcPr>
            <w:tcW w:w="540"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2.2</w:t>
            </w:r>
          </w:p>
        </w:tc>
        <w:tc>
          <w:tcPr>
            <w:tcW w:w="2479" w:type="dxa"/>
          </w:tcPr>
          <w:p w:rsidR="008268D5" w:rsidRPr="00D500AC" w:rsidRDefault="008268D5" w:rsidP="008268D5">
            <w:pPr>
              <w:spacing w:after="0" w:line="240" w:lineRule="auto"/>
              <w:rPr>
                <w:rFonts w:ascii="Times New Roman" w:eastAsia="Times New Roman" w:hAnsi="Times New Roman" w:cs="Times New Roman"/>
                <w:bCs/>
                <w:sz w:val="20"/>
                <w:szCs w:val="20"/>
                <w:lang w:val="en-US"/>
              </w:rPr>
            </w:pPr>
            <w:r w:rsidRPr="00D500AC">
              <w:rPr>
                <w:rFonts w:ascii="Times New Roman" w:eastAsia="Times New Roman" w:hAnsi="Times New Roman" w:cs="Times New Roman"/>
                <w:bCs/>
                <w:sz w:val="20"/>
                <w:szCs w:val="20"/>
                <w:lang w:val="en-US"/>
              </w:rPr>
              <w:t>Pending Litigation</w:t>
            </w:r>
          </w:p>
        </w:tc>
        <w:tc>
          <w:tcPr>
            <w:tcW w:w="2471"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 xml:space="preserve">Bidder’s financial position and prospective long term profitability sound according to criteria established in 3.1 below </w:t>
            </w:r>
            <w:r w:rsidRPr="008268D5">
              <w:rPr>
                <w:rFonts w:ascii="Times New Roman" w:eastAsia="Times New Roman" w:hAnsi="Times New Roman" w:cs="Times New Roman"/>
                <w:sz w:val="20"/>
                <w:szCs w:val="20"/>
                <w:lang w:val="en-US"/>
              </w:rPr>
              <w:lastRenderedPageBreak/>
              <w:t>and assuming that all pending litigation will be resolved against the Bidder</w:t>
            </w:r>
          </w:p>
        </w:tc>
        <w:tc>
          <w:tcPr>
            <w:tcW w:w="1428"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lastRenderedPageBreak/>
              <w:t xml:space="preserve">Must meet requirement </w:t>
            </w:r>
          </w:p>
        </w:tc>
        <w:tc>
          <w:tcPr>
            <w:tcW w:w="1485"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N/A</w:t>
            </w:r>
          </w:p>
        </w:tc>
        <w:tc>
          <w:tcPr>
            <w:tcW w:w="1652"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 xml:space="preserve">Must meet requirement </w:t>
            </w:r>
          </w:p>
        </w:tc>
        <w:tc>
          <w:tcPr>
            <w:tcW w:w="1416"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N/A</w:t>
            </w:r>
          </w:p>
        </w:tc>
        <w:tc>
          <w:tcPr>
            <w:tcW w:w="259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Section IV- Bidding Forms</w:t>
            </w:r>
          </w:p>
          <w:p w:rsidR="008268D5" w:rsidRPr="008268D5" w:rsidRDefault="008268D5" w:rsidP="008268D5">
            <w:pPr>
              <w:spacing w:after="0" w:line="240" w:lineRule="auto"/>
              <w:rPr>
                <w:rFonts w:ascii="Times New Roman" w:eastAsia="Times New Roman" w:hAnsi="Times New Roman" w:cs="Times New Roman"/>
                <w:sz w:val="20"/>
                <w:szCs w:val="20"/>
                <w:lang w:val="en-US"/>
              </w:rPr>
            </w:pPr>
          </w:p>
        </w:tc>
      </w:tr>
      <w:tr w:rsidR="008268D5" w:rsidRPr="008268D5" w:rsidTr="00095586">
        <w:tc>
          <w:tcPr>
            <w:tcW w:w="540"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lastRenderedPageBreak/>
              <w:t>2.3</w:t>
            </w:r>
          </w:p>
        </w:tc>
        <w:tc>
          <w:tcPr>
            <w:tcW w:w="2479" w:type="dxa"/>
          </w:tcPr>
          <w:p w:rsidR="008268D5" w:rsidRPr="00D500AC" w:rsidRDefault="008268D5" w:rsidP="008268D5">
            <w:pPr>
              <w:spacing w:after="0" w:line="240" w:lineRule="auto"/>
              <w:rPr>
                <w:rFonts w:ascii="Times New Roman" w:eastAsia="Times New Roman" w:hAnsi="Times New Roman" w:cs="Times New Roman"/>
                <w:sz w:val="20"/>
                <w:szCs w:val="20"/>
                <w:lang w:val="en-US"/>
              </w:rPr>
            </w:pPr>
            <w:r w:rsidRPr="00D500AC">
              <w:rPr>
                <w:rFonts w:ascii="Times New Roman" w:eastAsia="Times New Roman" w:hAnsi="Times New Roman" w:cs="Times New Roman"/>
                <w:sz w:val="20"/>
                <w:szCs w:val="20"/>
                <w:lang w:val="en-US"/>
              </w:rPr>
              <w:t>Litigation History</w:t>
            </w:r>
          </w:p>
        </w:tc>
        <w:tc>
          <w:tcPr>
            <w:tcW w:w="2471" w:type="dxa"/>
          </w:tcPr>
          <w:p w:rsidR="008268D5" w:rsidRPr="008268D5" w:rsidRDefault="008268D5" w:rsidP="008268D5">
            <w:pPr>
              <w:spacing w:after="12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 xml:space="preserve">No consistent history of court/arbitral award decisions against the Bidder since 1st January </w:t>
            </w:r>
            <w:r w:rsidRPr="008268D5">
              <w:rPr>
                <w:rFonts w:ascii="Times New Roman" w:eastAsia="Times New Roman" w:hAnsi="Times New Roman" w:cs="Times New Roman"/>
                <w:i/>
                <w:iCs/>
                <w:sz w:val="20"/>
                <w:szCs w:val="20"/>
                <w:lang w:val="en-US"/>
              </w:rPr>
              <w:t>[Insert year providing that specified period does not exceed previous three years].</w:t>
            </w:r>
          </w:p>
        </w:tc>
        <w:tc>
          <w:tcPr>
            <w:tcW w:w="1428"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 xml:space="preserve">Must meet requirement </w:t>
            </w:r>
          </w:p>
        </w:tc>
        <w:tc>
          <w:tcPr>
            <w:tcW w:w="1485"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652"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 xml:space="preserve">Must meet requirement </w:t>
            </w:r>
          </w:p>
        </w:tc>
        <w:tc>
          <w:tcPr>
            <w:tcW w:w="1416"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N/A</w:t>
            </w:r>
          </w:p>
        </w:tc>
        <w:tc>
          <w:tcPr>
            <w:tcW w:w="2592" w:type="dxa"/>
          </w:tcPr>
          <w:p w:rsidR="008268D5" w:rsidRPr="008268D5" w:rsidRDefault="008268D5" w:rsidP="008268D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Section IV- Bidding Forms</w:t>
            </w:r>
          </w:p>
          <w:p w:rsidR="008268D5" w:rsidRPr="008268D5" w:rsidRDefault="008268D5" w:rsidP="008268D5">
            <w:pPr>
              <w:spacing w:after="0" w:line="240" w:lineRule="auto"/>
              <w:rPr>
                <w:rFonts w:ascii="Times New Roman" w:eastAsia="Times New Roman" w:hAnsi="Times New Roman" w:cs="Times New Roman"/>
                <w:sz w:val="20"/>
                <w:szCs w:val="20"/>
                <w:lang w:val="en-US"/>
              </w:rPr>
            </w:pPr>
          </w:p>
        </w:tc>
      </w:tr>
      <w:tr w:rsidR="008268D5" w:rsidRPr="008268D5" w:rsidTr="00095586">
        <w:tc>
          <w:tcPr>
            <w:tcW w:w="540"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p>
        </w:tc>
        <w:tc>
          <w:tcPr>
            <w:tcW w:w="13523" w:type="dxa"/>
            <w:gridSpan w:val="7"/>
          </w:tcPr>
          <w:p w:rsidR="008268D5" w:rsidRPr="008268D5" w:rsidRDefault="008268D5" w:rsidP="008268D5">
            <w:pPr>
              <w:spacing w:before="120" w:after="120" w:line="240" w:lineRule="auto"/>
              <w:rPr>
                <w:rFonts w:ascii="Times New Roman" w:eastAsia="Times New Roman" w:hAnsi="Times New Roman" w:cs="Times New Roman"/>
                <w:b/>
                <w:bCs/>
                <w:sz w:val="24"/>
                <w:szCs w:val="24"/>
                <w:lang w:val="en-US"/>
              </w:rPr>
            </w:pPr>
            <w:r w:rsidRPr="008268D5">
              <w:rPr>
                <w:rFonts w:ascii="Times New Roman" w:eastAsia="Times New Roman" w:hAnsi="Times New Roman" w:cs="Times New Roman"/>
                <w:b/>
                <w:bCs/>
                <w:sz w:val="24"/>
                <w:szCs w:val="24"/>
                <w:lang w:val="en-US"/>
              </w:rPr>
              <w:t xml:space="preserve">3. Financial Situation </w:t>
            </w:r>
          </w:p>
        </w:tc>
      </w:tr>
      <w:tr w:rsidR="008268D5" w:rsidRPr="008268D5" w:rsidTr="00095586">
        <w:tc>
          <w:tcPr>
            <w:tcW w:w="540"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3.1</w:t>
            </w:r>
          </w:p>
        </w:tc>
        <w:tc>
          <w:tcPr>
            <w:tcW w:w="2479" w:type="dxa"/>
          </w:tcPr>
          <w:p w:rsidR="008268D5" w:rsidRPr="003A098E" w:rsidRDefault="008268D5" w:rsidP="008268D5">
            <w:pPr>
              <w:spacing w:after="0" w:line="240" w:lineRule="auto"/>
              <w:rPr>
                <w:rFonts w:ascii="Times New Roman" w:eastAsia="Times New Roman" w:hAnsi="Times New Roman" w:cs="Times New Roman"/>
                <w:sz w:val="20"/>
                <w:szCs w:val="20"/>
                <w:lang w:val="en-US"/>
              </w:rPr>
            </w:pPr>
            <w:r w:rsidRPr="003A098E">
              <w:rPr>
                <w:rFonts w:ascii="Times New Roman" w:eastAsia="Times New Roman" w:hAnsi="Times New Roman" w:cs="Times New Roman"/>
                <w:sz w:val="20"/>
                <w:szCs w:val="20"/>
                <w:lang w:val="en-US"/>
              </w:rPr>
              <w:t>Financial Performance</w:t>
            </w:r>
          </w:p>
        </w:tc>
        <w:tc>
          <w:tcPr>
            <w:tcW w:w="2471" w:type="dxa"/>
          </w:tcPr>
          <w:p w:rsidR="008268D5" w:rsidRPr="008268D5" w:rsidRDefault="008268D5" w:rsidP="008268D5">
            <w:pPr>
              <w:spacing w:after="12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 xml:space="preserve">Balance sheet, profit and loss data, auditors' reports </w:t>
            </w:r>
            <w:r w:rsidRPr="008268D5">
              <w:rPr>
                <w:rFonts w:ascii="Times New Roman" w:eastAsia="Times New Roman" w:hAnsi="Times New Roman" w:cs="Times New Roman"/>
                <w:i/>
                <w:iCs/>
                <w:sz w:val="20"/>
                <w:szCs w:val="20"/>
                <w:lang w:val="en-US"/>
              </w:rPr>
              <w:t>[enter number of years]</w:t>
            </w:r>
          </w:p>
        </w:tc>
        <w:tc>
          <w:tcPr>
            <w:tcW w:w="1428"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 xml:space="preserve">Must meet requirement </w:t>
            </w:r>
          </w:p>
        </w:tc>
        <w:tc>
          <w:tcPr>
            <w:tcW w:w="1485"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652"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 xml:space="preserve">Must meet requirement </w:t>
            </w:r>
          </w:p>
        </w:tc>
        <w:tc>
          <w:tcPr>
            <w:tcW w:w="1416"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N/A</w:t>
            </w:r>
          </w:p>
        </w:tc>
        <w:tc>
          <w:tcPr>
            <w:tcW w:w="2592"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Section IV- Bidding Forms</w:t>
            </w:r>
          </w:p>
        </w:tc>
      </w:tr>
      <w:tr w:rsidR="008268D5" w:rsidRPr="008268D5" w:rsidTr="00095586">
        <w:tc>
          <w:tcPr>
            <w:tcW w:w="540"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3.2</w:t>
            </w:r>
          </w:p>
        </w:tc>
        <w:tc>
          <w:tcPr>
            <w:tcW w:w="2479"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Average Annual  Turnover</w:t>
            </w:r>
          </w:p>
        </w:tc>
        <w:tc>
          <w:tcPr>
            <w:tcW w:w="2471" w:type="dxa"/>
          </w:tcPr>
          <w:p w:rsidR="008268D5" w:rsidRPr="008268D5" w:rsidRDefault="008268D5" w:rsidP="008268D5">
            <w:pPr>
              <w:spacing w:after="12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 xml:space="preserve">Minimum average annual turnover of the Bidder is </w:t>
            </w:r>
            <w:r w:rsidRPr="008268D5">
              <w:rPr>
                <w:rFonts w:ascii="Times New Roman" w:eastAsia="Times New Roman" w:hAnsi="Times New Roman" w:cs="Times New Roman"/>
                <w:i/>
                <w:iCs/>
                <w:sz w:val="20"/>
                <w:szCs w:val="20"/>
                <w:lang w:val="en-US"/>
              </w:rPr>
              <w:t xml:space="preserve">[insert number and figure of the amount in IQD] </w:t>
            </w:r>
            <w:r w:rsidRPr="008268D5">
              <w:rPr>
                <w:rFonts w:ascii="Times New Roman" w:eastAsia="Times New Roman" w:hAnsi="Times New Roman" w:cs="Times New Roman"/>
                <w:sz w:val="20"/>
                <w:szCs w:val="20"/>
                <w:lang w:val="en-US"/>
              </w:rPr>
              <w:t xml:space="preserve">calculated as total certified payments received for contracts completed or in progress within the last </w:t>
            </w:r>
            <w:r w:rsidRPr="008268D5">
              <w:rPr>
                <w:rFonts w:ascii="Times New Roman" w:eastAsia="Times New Roman" w:hAnsi="Times New Roman" w:cs="Times New Roman"/>
                <w:i/>
                <w:iCs/>
                <w:sz w:val="20"/>
                <w:szCs w:val="20"/>
                <w:lang w:val="en-US"/>
              </w:rPr>
              <w:t>[insert number of years in figure and word]</w:t>
            </w:r>
            <w:r w:rsidRPr="008268D5">
              <w:rPr>
                <w:rFonts w:ascii="Times New Roman" w:eastAsia="Times New Roman" w:hAnsi="Times New Roman" w:cs="Times New Roman"/>
                <w:sz w:val="20"/>
                <w:szCs w:val="20"/>
                <w:lang w:val="en-US"/>
              </w:rPr>
              <w:t xml:space="preserve"> years.</w:t>
            </w:r>
          </w:p>
        </w:tc>
        <w:tc>
          <w:tcPr>
            <w:tcW w:w="1428"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485"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652"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w:t>
            </w:r>
          </w:p>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i/>
                <w:iCs/>
                <w:sz w:val="20"/>
                <w:szCs w:val="20"/>
                <w:lang w:val="en-US"/>
              </w:rPr>
              <w:t xml:space="preserve"> [insert percent in word and figure]</w:t>
            </w:r>
            <w:r w:rsidRPr="008268D5">
              <w:rPr>
                <w:rFonts w:ascii="Times New Roman" w:eastAsia="Times New Roman" w:hAnsi="Times New Roman" w:cs="Times New Roman"/>
                <w:sz w:val="20"/>
                <w:szCs w:val="20"/>
                <w:lang w:val="en-US"/>
              </w:rPr>
              <w:t xml:space="preserve"> of the requirement</w:t>
            </w:r>
          </w:p>
        </w:tc>
        <w:tc>
          <w:tcPr>
            <w:tcW w:w="1416"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w:t>
            </w:r>
          </w:p>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i/>
                <w:iCs/>
                <w:sz w:val="20"/>
                <w:szCs w:val="20"/>
                <w:lang w:val="en-US"/>
              </w:rPr>
              <w:t xml:space="preserve"> [insert percent in word and figure]</w:t>
            </w:r>
            <w:r w:rsidRPr="008268D5">
              <w:rPr>
                <w:rFonts w:ascii="Times New Roman" w:eastAsia="Times New Roman" w:hAnsi="Times New Roman" w:cs="Times New Roman"/>
                <w:sz w:val="20"/>
                <w:szCs w:val="20"/>
                <w:lang w:val="en-US"/>
              </w:rPr>
              <w:t xml:space="preserve"> of the requirement</w:t>
            </w:r>
          </w:p>
        </w:tc>
        <w:tc>
          <w:tcPr>
            <w:tcW w:w="2592"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Section IV- Bidding Forms</w:t>
            </w:r>
          </w:p>
        </w:tc>
      </w:tr>
      <w:tr w:rsidR="008268D5" w:rsidRPr="008268D5" w:rsidTr="00095586">
        <w:tc>
          <w:tcPr>
            <w:tcW w:w="540"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3.3</w:t>
            </w:r>
          </w:p>
        </w:tc>
        <w:tc>
          <w:tcPr>
            <w:tcW w:w="2479" w:type="dxa"/>
          </w:tcPr>
          <w:p w:rsidR="008268D5" w:rsidRPr="003A098E" w:rsidRDefault="008268D5" w:rsidP="008268D5">
            <w:pPr>
              <w:spacing w:after="0" w:line="240" w:lineRule="auto"/>
              <w:rPr>
                <w:rFonts w:ascii="Times New Roman" w:eastAsia="Times New Roman" w:hAnsi="Times New Roman" w:cs="Times New Roman"/>
                <w:sz w:val="20"/>
                <w:szCs w:val="20"/>
                <w:lang w:val="en-US"/>
              </w:rPr>
            </w:pPr>
            <w:r w:rsidRPr="003A098E">
              <w:rPr>
                <w:rFonts w:ascii="Times New Roman" w:eastAsia="Times New Roman" w:hAnsi="Times New Roman" w:cs="Times New Roman"/>
                <w:sz w:val="20"/>
                <w:szCs w:val="20"/>
                <w:lang w:val="en-US"/>
              </w:rPr>
              <w:t>Financial Resources</w:t>
            </w:r>
          </w:p>
        </w:tc>
        <w:tc>
          <w:tcPr>
            <w:tcW w:w="2471" w:type="dxa"/>
          </w:tcPr>
          <w:p w:rsidR="008268D5" w:rsidRPr="008268D5" w:rsidRDefault="008268D5" w:rsidP="008268D5">
            <w:pPr>
              <w:spacing w:after="120" w:line="240" w:lineRule="auto"/>
              <w:rPr>
                <w:rFonts w:ascii="Times New Roman" w:eastAsia="Times New Roman" w:hAnsi="Times New Roman" w:cs="Times New Roman"/>
                <w:bCs/>
                <w:sz w:val="20"/>
                <w:szCs w:val="20"/>
                <w:lang w:val="en-US"/>
              </w:rPr>
            </w:pPr>
            <w:r w:rsidRPr="008268D5">
              <w:rPr>
                <w:rFonts w:ascii="Times New Roman" w:eastAsia="Times New Roman" w:hAnsi="Times New Roman" w:cs="Times New Roman"/>
                <w:bCs/>
                <w:sz w:val="20"/>
                <w:szCs w:val="20"/>
                <w:lang w:val="en-US"/>
              </w:rPr>
              <w:t xml:space="preserve">Cash flow and/or credit facilities, net other contractual obligations, except for any advance </w:t>
            </w:r>
            <w:r w:rsidRPr="008268D5">
              <w:rPr>
                <w:rFonts w:ascii="Times New Roman" w:eastAsia="Times New Roman" w:hAnsi="Times New Roman" w:cs="Times New Roman"/>
                <w:bCs/>
                <w:sz w:val="20"/>
                <w:szCs w:val="20"/>
                <w:lang w:val="en-US"/>
              </w:rPr>
              <w:lastRenderedPageBreak/>
              <w:t>payments that may be made under the contract, at least [enter the amount in numbers and letters in Iraqi dinars]</w:t>
            </w:r>
          </w:p>
        </w:tc>
        <w:tc>
          <w:tcPr>
            <w:tcW w:w="1428"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lastRenderedPageBreak/>
              <w:t>Must meet requirement</w:t>
            </w:r>
          </w:p>
        </w:tc>
        <w:tc>
          <w:tcPr>
            <w:tcW w:w="1485"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652"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w:t>
            </w:r>
          </w:p>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i/>
                <w:iCs/>
                <w:sz w:val="20"/>
                <w:szCs w:val="20"/>
                <w:lang w:val="en-US"/>
              </w:rPr>
              <w:t xml:space="preserve"> [insert percent in word and figure]</w:t>
            </w:r>
            <w:r w:rsidRPr="008268D5">
              <w:rPr>
                <w:rFonts w:ascii="Times New Roman" w:eastAsia="Times New Roman" w:hAnsi="Times New Roman" w:cs="Times New Roman"/>
                <w:sz w:val="20"/>
                <w:szCs w:val="20"/>
                <w:lang w:val="en-US"/>
              </w:rPr>
              <w:t xml:space="preserve"> of the </w:t>
            </w:r>
            <w:r w:rsidRPr="008268D5">
              <w:rPr>
                <w:rFonts w:ascii="Times New Roman" w:eastAsia="Times New Roman" w:hAnsi="Times New Roman" w:cs="Times New Roman"/>
                <w:sz w:val="20"/>
                <w:szCs w:val="20"/>
                <w:lang w:val="en-US"/>
              </w:rPr>
              <w:lastRenderedPageBreak/>
              <w:t>requirement</w:t>
            </w:r>
          </w:p>
        </w:tc>
        <w:tc>
          <w:tcPr>
            <w:tcW w:w="1416"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lastRenderedPageBreak/>
              <w:t>Must meet</w:t>
            </w:r>
          </w:p>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i/>
                <w:iCs/>
                <w:sz w:val="20"/>
                <w:szCs w:val="20"/>
                <w:lang w:val="en-US"/>
              </w:rPr>
              <w:t xml:space="preserve"> [insert percent in word and </w:t>
            </w:r>
            <w:r w:rsidRPr="008268D5">
              <w:rPr>
                <w:rFonts w:ascii="Times New Roman" w:eastAsia="Times New Roman" w:hAnsi="Times New Roman" w:cs="Times New Roman"/>
                <w:i/>
                <w:iCs/>
                <w:sz w:val="20"/>
                <w:szCs w:val="20"/>
                <w:lang w:val="en-US"/>
              </w:rPr>
              <w:lastRenderedPageBreak/>
              <w:t>figure]</w:t>
            </w:r>
            <w:r w:rsidRPr="008268D5">
              <w:rPr>
                <w:rFonts w:ascii="Times New Roman" w:eastAsia="Times New Roman" w:hAnsi="Times New Roman" w:cs="Times New Roman"/>
                <w:sz w:val="20"/>
                <w:szCs w:val="20"/>
                <w:lang w:val="en-US"/>
              </w:rPr>
              <w:t xml:space="preserve"> of the requirement</w:t>
            </w:r>
          </w:p>
        </w:tc>
        <w:tc>
          <w:tcPr>
            <w:tcW w:w="2592"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lastRenderedPageBreak/>
              <w:t>Section IV- Bidding Forms</w:t>
            </w:r>
          </w:p>
        </w:tc>
      </w:tr>
      <w:tr w:rsidR="008268D5" w:rsidRPr="008268D5" w:rsidTr="00095586">
        <w:tc>
          <w:tcPr>
            <w:tcW w:w="540"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p>
        </w:tc>
        <w:tc>
          <w:tcPr>
            <w:tcW w:w="13523" w:type="dxa"/>
            <w:gridSpan w:val="7"/>
          </w:tcPr>
          <w:p w:rsidR="008268D5" w:rsidRPr="008268D5" w:rsidRDefault="008268D5" w:rsidP="008268D5">
            <w:pPr>
              <w:spacing w:before="120" w:after="120" w:line="240" w:lineRule="auto"/>
              <w:rPr>
                <w:rFonts w:ascii="Times New Roman" w:eastAsia="Times New Roman" w:hAnsi="Times New Roman" w:cs="Times New Roman"/>
                <w:b/>
                <w:bCs/>
                <w:sz w:val="20"/>
                <w:szCs w:val="20"/>
                <w:lang w:val="en-US"/>
              </w:rPr>
            </w:pPr>
            <w:bookmarkStart w:id="182" w:name="_Toc107899639"/>
            <w:r w:rsidRPr="008268D5">
              <w:rPr>
                <w:rFonts w:ascii="Times New Roman" w:eastAsia="Times New Roman" w:hAnsi="Times New Roman" w:cs="Times New Roman"/>
                <w:b/>
                <w:bCs/>
                <w:sz w:val="24"/>
                <w:szCs w:val="24"/>
                <w:lang w:val="en-US"/>
              </w:rPr>
              <w:t>4. Experience</w:t>
            </w:r>
            <w:bookmarkEnd w:id="182"/>
          </w:p>
        </w:tc>
      </w:tr>
      <w:tr w:rsidR="008268D5" w:rsidRPr="008268D5" w:rsidTr="00095586">
        <w:tc>
          <w:tcPr>
            <w:tcW w:w="540"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4.1</w:t>
            </w:r>
          </w:p>
        </w:tc>
        <w:tc>
          <w:tcPr>
            <w:tcW w:w="2479" w:type="dxa"/>
          </w:tcPr>
          <w:p w:rsidR="008268D5" w:rsidRPr="003A098E" w:rsidRDefault="008268D5" w:rsidP="008268D5">
            <w:pPr>
              <w:spacing w:after="0" w:line="240" w:lineRule="auto"/>
              <w:rPr>
                <w:rFonts w:ascii="Times New Roman" w:eastAsia="Times New Roman" w:hAnsi="Times New Roman" w:cs="Times New Roman"/>
                <w:bCs/>
                <w:sz w:val="20"/>
                <w:szCs w:val="20"/>
                <w:lang w:val="en-US"/>
              </w:rPr>
            </w:pPr>
            <w:r w:rsidRPr="003A098E">
              <w:rPr>
                <w:rFonts w:ascii="Times New Roman" w:eastAsia="Times New Roman" w:hAnsi="Times New Roman" w:cs="Times New Roman"/>
                <w:bCs/>
                <w:sz w:val="20"/>
                <w:szCs w:val="20"/>
                <w:lang w:val="en-US"/>
              </w:rPr>
              <w:t>Specific Experience</w:t>
            </w:r>
          </w:p>
        </w:tc>
        <w:tc>
          <w:tcPr>
            <w:tcW w:w="2471" w:type="dxa"/>
          </w:tcPr>
          <w:p w:rsidR="008268D5" w:rsidRPr="008268D5" w:rsidRDefault="008268D5" w:rsidP="008268D5">
            <w:pPr>
              <w:spacing w:after="120" w:line="240" w:lineRule="auto"/>
              <w:rPr>
                <w:rFonts w:ascii="Times New Roman" w:eastAsia="Times New Roman" w:hAnsi="Times New Roman" w:cs="Times New Roman"/>
                <w:bCs/>
                <w:sz w:val="20"/>
                <w:szCs w:val="20"/>
                <w:lang w:val="en-US"/>
              </w:rPr>
            </w:pPr>
            <w:r w:rsidRPr="008268D5">
              <w:rPr>
                <w:rFonts w:ascii="Times New Roman" w:eastAsia="Times New Roman" w:hAnsi="Times New Roman" w:cs="Times New Roman"/>
                <w:bCs/>
                <w:sz w:val="20"/>
                <w:szCs w:val="20"/>
                <w:lang w:val="en-US"/>
              </w:rPr>
              <w:t>Participation as a major Service Provider in</w:t>
            </w:r>
            <w:r w:rsidRPr="008268D5">
              <w:rPr>
                <w:rFonts w:ascii="Times New Roman" w:eastAsia="Times New Roman" w:hAnsi="Times New Roman" w:cs="Times New Roman"/>
                <w:bCs/>
                <w:i/>
                <w:iCs/>
                <w:sz w:val="20"/>
                <w:szCs w:val="20"/>
                <w:lang w:val="en-US"/>
              </w:rPr>
              <w:t xml:space="preserve"> [insert the number of contracts]</w:t>
            </w:r>
            <w:r w:rsidRPr="008268D5">
              <w:rPr>
                <w:rFonts w:ascii="Times New Roman" w:eastAsia="Times New Roman" w:hAnsi="Times New Roman" w:cs="Times New Roman"/>
                <w:bCs/>
                <w:sz w:val="20"/>
                <w:szCs w:val="20"/>
                <w:lang w:val="en-US"/>
              </w:rPr>
              <w:t xml:space="preserve"> to execute contracts similar to the work of this contract and have been completed with complete substantial success as a principal contractor or member of a Joint Venture, administrative contractor or subcontractor. </w:t>
            </w:r>
          </w:p>
          <w:p w:rsidR="008268D5" w:rsidRPr="008268D5" w:rsidRDefault="008268D5" w:rsidP="008268D5">
            <w:pPr>
              <w:spacing w:after="120" w:line="240" w:lineRule="auto"/>
              <w:rPr>
                <w:rFonts w:ascii="Times New Roman" w:eastAsia="Times New Roman" w:hAnsi="Times New Roman" w:cs="Times New Roman"/>
                <w:bCs/>
                <w:sz w:val="20"/>
                <w:szCs w:val="20"/>
                <w:lang w:val="en-US"/>
              </w:rPr>
            </w:pPr>
            <w:r w:rsidRPr="008268D5">
              <w:rPr>
                <w:rFonts w:ascii="Times New Roman" w:eastAsia="Times New Roman" w:hAnsi="Times New Roman" w:cs="Times New Roman"/>
                <w:bCs/>
                <w:sz w:val="20"/>
                <w:szCs w:val="20"/>
                <w:lang w:val="en-US"/>
              </w:rPr>
              <w:t xml:space="preserve">Similarity means the analogy of physical size, nature, complexity, climatic and geological conditions, methods/technology and/or other characteristics described in section V - activity schedule and section VI - performance specifications and drawings, with the value of </w:t>
            </w:r>
            <w:r w:rsidRPr="008268D5">
              <w:rPr>
                <w:rFonts w:ascii="Times New Roman" w:eastAsia="Times New Roman" w:hAnsi="Times New Roman" w:cs="Times New Roman"/>
                <w:bCs/>
                <w:sz w:val="20"/>
                <w:szCs w:val="20"/>
                <w:lang w:val="en-US"/>
              </w:rPr>
              <w:lastRenderedPageBreak/>
              <w:t xml:space="preserve">each contract not less than </w:t>
            </w:r>
            <w:r w:rsidRPr="008268D5">
              <w:rPr>
                <w:rFonts w:ascii="Times New Roman" w:eastAsia="Times New Roman" w:hAnsi="Times New Roman" w:cs="Times New Roman"/>
                <w:bCs/>
                <w:i/>
                <w:iCs/>
                <w:sz w:val="20"/>
                <w:szCs w:val="20"/>
                <w:lang w:val="en-US"/>
              </w:rPr>
              <w:t>[insert the amount and currency in numbers]</w:t>
            </w:r>
            <w:r w:rsidRPr="008268D5">
              <w:rPr>
                <w:rFonts w:ascii="Times New Roman" w:eastAsia="Times New Roman" w:hAnsi="Times New Roman" w:cs="Times New Roman"/>
                <w:bCs/>
                <w:sz w:val="20"/>
                <w:szCs w:val="20"/>
                <w:lang w:val="en-US"/>
              </w:rPr>
              <w:t xml:space="preserve"> </w:t>
            </w:r>
            <w:r w:rsidRPr="008268D5">
              <w:rPr>
                <w:rFonts w:ascii="Times New Roman" w:eastAsia="Times New Roman" w:hAnsi="Times New Roman" w:cs="Times New Roman"/>
                <w:bCs/>
                <w:i/>
                <w:iCs/>
                <w:sz w:val="20"/>
                <w:szCs w:val="20"/>
                <w:lang w:val="en-US"/>
              </w:rPr>
              <w:t>[insert amount and currency in words]</w:t>
            </w:r>
            <w:r w:rsidRPr="008268D5">
              <w:rPr>
                <w:rFonts w:ascii="Times New Roman" w:eastAsia="Times New Roman" w:hAnsi="Times New Roman" w:cs="Times New Roman"/>
                <w:bCs/>
                <w:sz w:val="20"/>
                <w:szCs w:val="20"/>
                <w:lang w:val="en-US"/>
              </w:rPr>
              <w:t xml:space="preserve"> during the last </w:t>
            </w:r>
            <w:r w:rsidRPr="008268D5">
              <w:rPr>
                <w:rFonts w:ascii="Times New Roman" w:eastAsia="Times New Roman" w:hAnsi="Times New Roman" w:cs="Times New Roman"/>
                <w:bCs/>
                <w:i/>
                <w:iCs/>
                <w:sz w:val="20"/>
                <w:szCs w:val="20"/>
                <w:lang w:val="en-US"/>
              </w:rPr>
              <w:t xml:space="preserve">[insert the number of years in numbers] [enter the number of years in words] </w:t>
            </w:r>
            <w:r w:rsidRPr="008268D5">
              <w:rPr>
                <w:rFonts w:ascii="Times New Roman" w:eastAsia="Times New Roman" w:hAnsi="Times New Roman" w:cs="Times New Roman"/>
                <w:bCs/>
                <w:sz w:val="20"/>
                <w:szCs w:val="20"/>
                <w:lang w:val="en-US"/>
              </w:rPr>
              <w:t>years.</w:t>
            </w:r>
          </w:p>
        </w:tc>
        <w:tc>
          <w:tcPr>
            <w:tcW w:w="1428"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lastRenderedPageBreak/>
              <w:t>Must meet requirement</w:t>
            </w:r>
          </w:p>
        </w:tc>
        <w:tc>
          <w:tcPr>
            <w:tcW w:w="1485"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N/A</w:t>
            </w:r>
          </w:p>
        </w:tc>
        <w:tc>
          <w:tcPr>
            <w:tcW w:w="1652"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Must meet requirement</w:t>
            </w:r>
          </w:p>
        </w:tc>
        <w:tc>
          <w:tcPr>
            <w:tcW w:w="1416"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N/A</w:t>
            </w:r>
          </w:p>
        </w:tc>
        <w:tc>
          <w:tcPr>
            <w:tcW w:w="2592" w:type="dxa"/>
          </w:tcPr>
          <w:p w:rsidR="008268D5" w:rsidRPr="008268D5" w:rsidRDefault="008268D5" w:rsidP="008268D5">
            <w:pPr>
              <w:spacing w:after="0" w:line="240" w:lineRule="auto"/>
              <w:rPr>
                <w:rFonts w:ascii="Times New Roman" w:eastAsia="Times New Roman" w:hAnsi="Times New Roman" w:cs="Times New Roman"/>
                <w:sz w:val="20"/>
                <w:szCs w:val="20"/>
                <w:lang w:val="en-US"/>
              </w:rPr>
            </w:pPr>
            <w:r w:rsidRPr="008268D5">
              <w:rPr>
                <w:rFonts w:ascii="Times New Roman" w:eastAsia="Times New Roman" w:hAnsi="Times New Roman" w:cs="Times New Roman"/>
                <w:sz w:val="20"/>
                <w:szCs w:val="20"/>
                <w:lang w:val="en-US"/>
              </w:rPr>
              <w:t>Section IV- Bidding Forms</w:t>
            </w:r>
          </w:p>
        </w:tc>
      </w:tr>
    </w:tbl>
    <w:p w:rsidR="00454909" w:rsidRDefault="00454909" w:rsidP="00D500AC">
      <w:pPr>
        <w:spacing w:after="0" w:line="240" w:lineRule="auto"/>
        <w:rPr>
          <w:rFonts w:ascii="Times New Roman" w:hAnsi="Times New Roman" w:cs="Times New Roman"/>
          <w:sz w:val="24"/>
          <w:szCs w:val="24"/>
          <w:vertAlign w:val="superscript"/>
          <w:lang w:val="en-US" w:eastAsia="ar-SA"/>
        </w:rPr>
      </w:pPr>
    </w:p>
    <w:p w:rsidR="00D500AC" w:rsidRDefault="00D500AC" w:rsidP="00D500AC">
      <w:pPr>
        <w:spacing w:after="0" w:line="240" w:lineRule="auto"/>
        <w:rPr>
          <w:rFonts w:ascii="Times New Roman" w:hAnsi="Times New Roman" w:cs="Times New Roman"/>
          <w:sz w:val="24"/>
          <w:szCs w:val="24"/>
          <w:vertAlign w:val="superscript"/>
          <w:lang w:val="en-US" w:eastAsia="ar-SA"/>
        </w:rPr>
      </w:pPr>
    </w:p>
    <w:p w:rsidR="00D500AC" w:rsidRPr="00454909" w:rsidRDefault="00D500AC" w:rsidP="00D500AC">
      <w:pPr>
        <w:spacing w:after="0" w:line="240" w:lineRule="auto"/>
        <w:rPr>
          <w:rFonts w:ascii="Times New Roman" w:hAnsi="Times New Roman" w:cs="Times New Roman"/>
          <w:sz w:val="24"/>
          <w:szCs w:val="24"/>
          <w:vertAlign w:val="superscript"/>
          <w:rtl/>
          <w:lang w:val="en-US" w:eastAsia="ar-SA"/>
        </w:rPr>
        <w:sectPr w:rsidR="00D500AC" w:rsidRPr="00454909" w:rsidSect="00454909">
          <w:headerReference w:type="even" r:id="rId40"/>
          <w:headerReference w:type="default" r:id="rId41"/>
          <w:pgSz w:w="15840" w:h="12240" w:orient="landscape" w:code="1"/>
          <w:pgMar w:top="1800" w:right="1440" w:bottom="1800" w:left="1440" w:header="720" w:footer="720" w:gutter="0"/>
          <w:cols w:space="720"/>
          <w:docGrid w:linePitch="360"/>
        </w:sectPr>
      </w:pPr>
      <w:r>
        <w:rPr>
          <w:rFonts w:ascii="Times New Roman" w:hAnsi="Times New Roman" w:cs="Times New Roman"/>
          <w:sz w:val="24"/>
          <w:szCs w:val="24"/>
          <w:vertAlign w:val="superscript"/>
          <w:lang w:val="en-US" w:eastAsia="ar-SA"/>
        </w:rPr>
        <w:t xml:space="preserve">[Refer </w:t>
      </w:r>
      <w:proofErr w:type="spellStart"/>
      <w:r>
        <w:rPr>
          <w:rFonts w:ascii="Times New Roman" w:hAnsi="Times New Roman" w:cs="Times New Roman"/>
          <w:sz w:val="24"/>
          <w:szCs w:val="24"/>
          <w:vertAlign w:val="superscript"/>
          <w:lang w:val="en-US" w:eastAsia="ar-SA"/>
        </w:rPr>
        <w:t>toSection</w:t>
      </w:r>
      <w:proofErr w:type="spellEnd"/>
      <w:r>
        <w:rPr>
          <w:rFonts w:ascii="Times New Roman" w:hAnsi="Times New Roman" w:cs="Times New Roman"/>
          <w:sz w:val="24"/>
          <w:szCs w:val="24"/>
          <w:vertAlign w:val="superscript"/>
          <w:lang w:val="en-US" w:eastAsia="ar-SA"/>
        </w:rPr>
        <w:t xml:space="preserve"> III. Evaluation and Qualification Criteria User’s Guide]</w:t>
      </w:r>
    </w:p>
    <w:p w:rsidR="008268D5" w:rsidRDefault="008268D5" w:rsidP="001B1465">
      <w:pPr>
        <w:pStyle w:val="ListParagraph"/>
        <w:numPr>
          <w:ilvl w:val="0"/>
          <w:numId w:val="14"/>
        </w:numPr>
        <w:spacing w:after="0" w:line="240" w:lineRule="auto"/>
        <w:rPr>
          <w:rFonts w:asciiTheme="majorBidi" w:hAnsiTheme="majorBidi" w:cstheme="majorBidi"/>
          <w:b/>
          <w:bCs/>
          <w:sz w:val="24"/>
          <w:szCs w:val="24"/>
          <w:lang w:val="en-US" w:eastAsia="zh-CN" w:bidi="ar-IQ"/>
        </w:rPr>
      </w:pPr>
      <w:r w:rsidRPr="008268D5">
        <w:rPr>
          <w:rFonts w:asciiTheme="majorBidi" w:hAnsiTheme="majorBidi" w:cstheme="majorBidi"/>
          <w:b/>
          <w:bCs/>
          <w:sz w:val="24"/>
          <w:szCs w:val="24"/>
          <w:lang w:val="en-US" w:eastAsia="zh-CN" w:bidi="ar-IQ"/>
        </w:rPr>
        <w:lastRenderedPageBreak/>
        <w:t>Key Personnel</w:t>
      </w:r>
    </w:p>
    <w:p w:rsidR="008268D5" w:rsidRDefault="008268D5" w:rsidP="008268D5">
      <w:pPr>
        <w:pStyle w:val="ListParagraph"/>
        <w:spacing w:after="0" w:line="240" w:lineRule="auto"/>
        <w:rPr>
          <w:rFonts w:asciiTheme="majorBidi" w:hAnsiTheme="majorBidi" w:cstheme="majorBidi"/>
          <w:b/>
          <w:bCs/>
          <w:sz w:val="24"/>
          <w:szCs w:val="24"/>
          <w:lang w:val="en-US" w:eastAsia="zh-CN" w:bidi="ar-IQ"/>
        </w:rPr>
      </w:pPr>
    </w:p>
    <w:p w:rsidR="008268D5" w:rsidRDefault="008268D5" w:rsidP="008268D5">
      <w:pPr>
        <w:pStyle w:val="ListParagraph"/>
        <w:spacing w:after="0" w:line="240" w:lineRule="auto"/>
        <w:ind w:hanging="720"/>
        <w:rPr>
          <w:rFonts w:asciiTheme="majorBidi" w:hAnsiTheme="majorBidi" w:cstheme="majorBidi"/>
          <w:sz w:val="24"/>
          <w:szCs w:val="24"/>
          <w:lang w:val="en-US" w:eastAsia="zh-CN" w:bidi="ar-IQ"/>
        </w:rPr>
      </w:pPr>
      <w:proofErr w:type="gramStart"/>
      <w:r>
        <w:rPr>
          <w:rFonts w:asciiTheme="majorBidi" w:hAnsiTheme="majorBidi" w:cstheme="majorBidi"/>
          <w:sz w:val="24"/>
          <w:szCs w:val="24"/>
          <w:lang w:val="en-US" w:eastAsia="zh-CN" w:bidi="ar-IQ"/>
        </w:rPr>
        <w:t>The Bidder</w:t>
      </w:r>
      <w:r w:rsidRPr="008268D5">
        <w:rPr>
          <w:rFonts w:asciiTheme="majorBidi" w:hAnsiTheme="majorBidi" w:cstheme="majorBidi"/>
          <w:sz w:val="24"/>
          <w:szCs w:val="24"/>
          <w:lang w:val="en-US" w:eastAsia="zh-CN" w:bidi="ar-IQ"/>
        </w:rPr>
        <w:t xml:space="preserve">'s staff </w:t>
      </w:r>
      <w:r>
        <w:rPr>
          <w:rFonts w:asciiTheme="majorBidi" w:hAnsiTheme="majorBidi" w:cstheme="majorBidi"/>
          <w:sz w:val="24"/>
          <w:szCs w:val="24"/>
          <w:lang w:val="en-US" w:eastAsia="zh-CN" w:bidi="ar-IQ"/>
        </w:rPr>
        <w:t>or the main staff of the bidder.</w:t>
      </w:r>
      <w:proofErr w:type="gramEnd"/>
    </w:p>
    <w:p w:rsidR="008268D5" w:rsidRPr="008268D5" w:rsidRDefault="008268D5" w:rsidP="008268D5">
      <w:pPr>
        <w:pStyle w:val="ListParagraph"/>
        <w:spacing w:after="0" w:line="240" w:lineRule="auto"/>
        <w:ind w:hanging="720"/>
        <w:rPr>
          <w:rFonts w:asciiTheme="majorBidi" w:hAnsiTheme="majorBidi" w:cstheme="majorBidi"/>
          <w:sz w:val="24"/>
          <w:szCs w:val="24"/>
          <w:lang w:val="en-US" w:eastAsia="zh-CN" w:bidi="ar-IQ"/>
        </w:rPr>
      </w:pPr>
    </w:p>
    <w:p w:rsidR="008268D5" w:rsidRPr="008268D5" w:rsidRDefault="008268D5" w:rsidP="008268D5">
      <w:pPr>
        <w:pStyle w:val="ListParagraph"/>
        <w:spacing w:after="0" w:line="240" w:lineRule="auto"/>
        <w:ind w:left="0"/>
        <w:rPr>
          <w:rFonts w:asciiTheme="majorBidi" w:hAnsiTheme="majorBidi" w:cstheme="majorBidi"/>
          <w:sz w:val="24"/>
          <w:szCs w:val="24"/>
          <w:lang w:val="en-US" w:eastAsia="zh-CN" w:bidi="ar-IQ"/>
        </w:rPr>
      </w:pPr>
      <w:r w:rsidRPr="008268D5">
        <w:rPr>
          <w:rFonts w:asciiTheme="majorBidi" w:hAnsiTheme="majorBidi" w:cstheme="majorBidi"/>
          <w:sz w:val="24"/>
          <w:szCs w:val="24"/>
          <w:lang w:val="en-US" w:eastAsia="zh-CN" w:bidi="ar-IQ"/>
        </w:rPr>
        <w:t xml:space="preserve">Bidders must demonstrate the availability of </w:t>
      </w:r>
      <w:r w:rsidR="00AB052B">
        <w:rPr>
          <w:rFonts w:asciiTheme="majorBidi" w:hAnsiTheme="majorBidi" w:cstheme="majorBidi"/>
          <w:sz w:val="24"/>
          <w:szCs w:val="24"/>
          <w:lang w:val="en-US" w:eastAsia="zh-CN" w:bidi="ar-IQ"/>
        </w:rPr>
        <w:t>Contracting Authority</w:t>
      </w:r>
      <w:r w:rsidRPr="008268D5">
        <w:rPr>
          <w:rFonts w:asciiTheme="majorBidi" w:hAnsiTheme="majorBidi" w:cstheme="majorBidi"/>
          <w:sz w:val="24"/>
          <w:szCs w:val="24"/>
          <w:lang w:val="en-US" w:eastAsia="zh-CN" w:bidi="ar-IQ"/>
        </w:rPr>
        <w:t xml:space="preserve"> for key positions to execute the contract and meet the requirements:</w:t>
      </w:r>
    </w:p>
    <w:p w:rsidR="00454909" w:rsidRDefault="00454909" w:rsidP="00947C6E">
      <w:pPr>
        <w:bidi/>
        <w:spacing w:after="0" w:line="240" w:lineRule="auto"/>
        <w:jc w:val="distribute"/>
        <w:rPr>
          <w:rFonts w:ascii="Times New Roman" w:hAnsi="Times New Roman" w:cs="Times New Roman"/>
          <w:sz w:val="24"/>
          <w:szCs w:val="24"/>
          <w:lang w:val="en-US" w:eastAsia="zh-CN" w:bidi="ar-IQ"/>
        </w:rPr>
      </w:pPr>
    </w:p>
    <w:tbl>
      <w:tblPr>
        <w:tblStyle w:val="TableGrid"/>
        <w:tblW w:w="0" w:type="auto"/>
        <w:tblLook w:val="04A0" w:firstRow="1" w:lastRow="0" w:firstColumn="1" w:lastColumn="0" w:noHBand="0" w:noVBand="1"/>
      </w:tblPr>
      <w:tblGrid>
        <w:gridCol w:w="918"/>
        <w:gridCol w:w="2250"/>
        <w:gridCol w:w="2880"/>
        <w:gridCol w:w="2474"/>
      </w:tblGrid>
      <w:tr w:rsidR="008268D5" w:rsidTr="00947C6E">
        <w:tc>
          <w:tcPr>
            <w:tcW w:w="918" w:type="dxa"/>
          </w:tcPr>
          <w:p w:rsidR="008268D5" w:rsidRDefault="008268D5" w:rsidP="008268D5">
            <w:pPr>
              <w:spacing w:after="120"/>
              <w:jc w:val="center"/>
              <w:rPr>
                <w:rFonts w:ascii="Times New Roman" w:hAnsi="Times New Roman" w:cs="Times New Roman"/>
                <w:sz w:val="24"/>
                <w:szCs w:val="24"/>
                <w:lang w:val="en-US" w:eastAsia="zh-CN" w:bidi="ar-IQ"/>
              </w:rPr>
            </w:pPr>
            <w:r>
              <w:rPr>
                <w:rFonts w:ascii="Times New Roman" w:hAnsi="Times New Roman" w:cs="Times New Roman"/>
                <w:sz w:val="24"/>
                <w:szCs w:val="24"/>
                <w:lang w:val="en-US" w:eastAsia="zh-CN" w:bidi="ar-IQ"/>
              </w:rPr>
              <w:t>Sr. No.</w:t>
            </w:r>
          </w:p>
        </w:tc>
        <w:tc>
          <w:tcPr>
            <w:tcW w:w="2250" w:type="dxa"/>
          </w:tcPr>
          <w:p w:rsidR="008268D5" w:rsidRDefault="008268D5" w:rsidP="008268D5">
            <w:pPr>
              <w:spacing w:after="120"/>
              <w:jc w:val="center"/>
              <w:rPr>
                <w:rFonts w:ascii="Times New Roman" w:hAnsi="Times New Roman" w:cs="Times New Roman"/>
                <w:sz w:val="24"/>
                <w:szCs w:val="24"/>
                <w:lang w:val="en-US" w:eastAsia="zh-CN" w:bidi="ar-IQ"/>
              </w:rPr>
            </w:pPr>
            <w:r>
              <w:rPr>
                <w:rFonts w:ascii="Times New Roman" w:hAnsi="Times New Roman" w:cs="Times New Roman"/>
                <w:sz w:val="24"/>
                <w:szCs w:val="24"/>
                <w:lang w:val="en-US" w:eastAsia="zh-CN" w:bidi="ar-IQ"/>
              </w:rPr>
              <w:t>Position</w:t>
            </w:r>
          </w:p>
        </w:tc>
        <w:tc>
          <w:tcPr>
            <w:tcW w:w="2880" w:type="dxa"/>
          </w:tcPr>
          <w:p w:rsidR="008268D5" w:rsidRDefault="008268D5" w:rsidP="008268D5">
            <w:pPr>
              <w:spacing w:after="120"/>
              <w:jc w:val="center"/>
              <w:rPr>
                <w:rFonts w:ascii="Times New Roman" w:hAnsi="Times New Roman" w:cs="Times New Roman"/>
                <w:sz w:val="24"/>
                <w:szCs w:val="24"/>
                <w:lang w:val="en-US" w:eastAsia="zh-CN" w:bidi="ar-IQ"/>
              </w:rPr>
            </w:pPr>
            <w:r>
              <w:rPr>
                <w:rFonts w:ascii="Times New Roman" w:hAnsi="Times New Roman" w:cs="Times New Roman"/>
                <w:sz w:val="24"/>
                <w:szCs w:val="24"/>
                <w:lang w:val="en-US" w:eastAsia="zh-CN" w:bidi="ar-IQ"/>
              </w:rPr>
              <w:t>General</w:t>
            </w:r>
            <w:r w:rsidR="008F54A5">
              <w:rPr>
                <w:rFonts w:ascii="Times New Roman" w:hAnsi="Times New Roman" w:cs="Times New Roman"/>
                <w:sz w:val="24"/>
                <w:szCs w:val="24"/>
                <w:lang w:val="en-US" w:eastAsia="zh-CN" w:bidi="ar-IQ"/>
              </w:rPr>
              <w:t xml:space="preserve"> experience in the implementation of S</w:t>
            </w:r>
            <w:r w:rsidRPr="008268D5">
              <w:rPr>
                <w:rFonts w:ascii="Times New Roman" w:hAnsi="Times New Roman" w:cs="Times New Roman"/>
                <w:sz w:val="24"/>
                <w:szCs w:val="24"/>
                <w:lang w:val="en-US" w:eastAsia="zh-CN" w:bidi="ar-IQ"/>
              </w:rPr>
              <w:t>ervice</w:t>
            </w:r>
            <w:r w:rsidR="008F54A5">
              <w:rPr>
                <w:rFonts w:ascii="Times New Roman" w:hAnsi="Times New Roman" w:cs="Times New Roman"/>
                <w:sz w:val="24"/>
                <w:szCs w:val="24"/>
                <w:lang w:val="en-US" w:eastAsia="zh-CN" w:bidi="ar-IQ"/>
              </w:rPr>
              <w:t>s</w:t>
            </w:r>
            <w:r w:rsidRPr="008268D5">
              <w:rPr>
                <w:rFonts w:ascii="Times New Roman" w:hAnsi="Times New Roman" w:cs="Times New Roman"/>
                <w:sz w:val="24"/>
                <w:szCs w:val="24"/>
                <w:lang w:val="en-US" w:eastAsia="zh-CN" w:bidi="ar-IQ"/>
              </w:rPr>
              <w:t xml:space="preserve"> contracts (</w:t>
            </w:r>
            <w:r w:rsidR="008F54A5">
              <w:rPr>
                <w:rFonts w:ascii="Times New Roman" w:hAnsi="Times New Roman" w:cs="Times New Roman"/>
                <w:sz w:val="24"/>
                <w:szCs w:val="24"/>
                <w:lang w:val="en-US" w:eastAsia="zh-CN" w:bidi="ar-IQ"/>
              </w:rPr>
              <w:t xml:space="preserve">  </w:t>
            </w:r>
            <w:r w:rsidRPr="008268D5">
              <w:rPr>
                <w:rFonts w:ascii="Times New Roman" w:hAnsi="Times New Roman" w:cs="Times New Roman"/>
                <w:sz w:val="24"/>
                <w:szCs w:val="24"/>
                <w:lang w:val="en-US" w:eastAsia="zh-CN" w:bidi="ar-IQ"/>
              </w:rPr>
              <w:t>) year</w:t>
            </w:r>
            <w:r w:rsidR="008F54A5">
              <w:rPr>
                <w:rFonts w:ascii="Times New Roman" w:hAnsi="Times New Roman" w:cs="Times New Roman"/>
                <w:sz w:val="24"/>
                <w:szCs w:val="24"/>
                <w:lang w:val="en-US" w:eastAsia="zh-CN" w:bidi="ar-IQ"/>
              </w:rPr>
              <w:t>s</w:t>
            </w:r>
          </w:p>
        </w:tc>
        <w:tc>
          <w:tcPr>
            <w:tcW w:w="2474" w:type="dxa"/>
          </w:tcPr>
          <w:p w:rsidR="008268D5" w:rsidRDefault="008F54A5" w:rsidP="008268D5">
            <w:pPr>
              <w:spacing w:after="120"/>
              <w:jc w:val="center"/>
              <w:rPr>
                <w:rFonts w:ascii="Times New Roman" w:hAnsi="Times New Roman" w:cs="Times New Roman"/>
                <w:sz w:val="24"/>
                <w:szCs w:val="24"/>
                <w:lang w:val="en-US" w:eastAsia="zh-CN" w:bidi="ar-IQ"/>
              </w:rPr>
            </w:pPr>
            <w:r w:rsidRPr="008F54A5">
              <w:rPr>
                <w:rFonts w:ascii="Times New Roman" w:hAnsi="Times New Roman" w:cs="Times New Roman"/>
                <w:sz w:val="24"/>
                <w:szCs w:val="24"/>
                <w:lang w:val="en-US" w:eastAsia="zh-CN" w:bidi="ar-IQ"/>
              </w:rPr>
              <w:t>Specialized experience in similar works (</w:t>
            </w:r>
            <w:r>
              <w:rPr>
                <w:rFonts w:ascii="Times New Roman" w:hAnsi="Times New Roman" w:cs="Times New Roman"/>
                <w:sz w:val="24"/>
                <w:szCs w:val="24"/>
                <w:lang w:val="en-US" w:eastAsia="zh-CN" w:bidi="ar-IQ"/>
              </w:rPr>
              <w:t xml:space="preserve">   </w:t>
            </w:r>
            <w:r w:rsidRPr="008F54A5">
              <w:rPr>
                <w:rFonts w:ascii="Times New Roman" w:hAnsi="Times New Roman" w:cs="Times New Roman"/>
                <w:sz w:val="24"/>
                <w:szCs w:val="24"/>
                <w:lang w:val="en-US" w:eastAsia="zh-CN" w:bidi="ar-IQ"/>
              </w:rPr>
              <w:t>) year</w:t>
            </w:r>
            <w:r>
              <w:rPr>
                <w:rFonts w:ascii="Times New Roman" w:hAnsi="Times New Roman" w:cs="Times New Roman"/>
                <w:sz w:val="24"/>
                <w:szCs w:val="24"/>
                <w:lang w:val="en-US" w:eastAsia="zh-CN" w:bidi="ar-IQ"/>
              </w:rPr>
              <w:t>s</w:t>
            </w:r>
          </w:p>
        </w:tc>
      </w:tr>
      <w:tr w:rsidR="008268D5" w:rsidTr="00947C6E">
        <w:tc>
          <w:tcPr>
            <w:tcW w:w="918" w:type="dxa"/>
          </w:tcPr>
          <w:p w:rsidR="008268D5" w:rsidRDefault="008F54A5" w:rsidP="008268D5">
            <w:pPr>
              <w:spacing w:after="120"/>
              <w:rPr>
                <w:rFonts w:ascii="Times New Roman" w:hAnsi="Times New Roman" w:cs="Times New Roman"/>
                <w:sz w:val="24"/>
                <w:szCs w:val="24"/>
                <w:lang w:val="en-US" w:eastAsia="zh-CN" w:bidi="ar-IQ"/>
              </w:rPr>
            </w:pPr>
            <w:r>
              <w:rPr>
                <w:rFonts w:ascii="Times New Roman" w:hAnsi="Times New Roman" w:cs="Times New Roman"/>
                <w:sz w:val="24"/>
                <w:szCs w:val="24"/>
                <w:lang w:val="en-US" w:eastAsia="zh-CN" w:bidi="ar-IQ"/>
              </w:rPr>
              <w:t>1.</w:t>
            </w:r>
          </w:p>
        </w:tc>
        <w:tc>
          <w:tcPr>
            <w:tcW w:w="2250" w:type="dxa"/>
          </w:tcPr>
          <w:p w:rsidR="008268D5" w:rsidRDefault="008F54A5" w:rsidP="008268D5">
            <w:pPr>
              <w:spacing w:after="120"/>
              <w:rPr>
                <w:rFonts w:ascii="Times New Roman" w:hAnsi="Times New Roman" w:cs="Times New Roman"/>
                <w:sz w:val="24"/>
                <w:szCs w:val="24"/>
                <w:lang w:val="en-US" w:eastAsia="zh-CN" w:bidi="ar-IQ"/>
              </w:rPr>
            </w:pPr>
            <w:r>
              <w:rPr>
                <w:rFonts w:ascii="Times New Roman" w:hAnsi="Times New Roman" w:cs="Times New Roman"/>
                <w:sz w:val="24"/>
                <w:szCs w:val="24"/>
                <w:lang w:val="en-US" w:eastAsia="zh-CN" w:bidi="ar-IQ"/>
              </w:rPr>
              <w:t>Project Manager</w:t>
            </w:r>
          </w:p>
        </w:tc>
        <w:tc>
          <w:tcPr>
            <w:tcW w:w="2880" w:type="dxa"/>
          </w:tcPr>
          <w:p w:rsidR="008268D5" w:rsidRDefault="008268D5" w:rsidP="008268D5">
            <w:pPr>
              <w:spacing w:after="120"/>
              <w:rPr>
                <w:rFonts w:ascii="Times New Roman" w:hAnsi="Times New Roman" w:cs="Times New Roman"/>
                <w:sz w:val="24"/>
                <w:szCs w:val="24"/>
                <w:lang w:val="en-US" w:eastAsia="zh-CN" w:bidi="ar-IQ"/>
              </w:rPr>
            </w:pPr>
          </w:p>
        </w:tc>
        <w:tc>
          <w:tcPr>
            <w:tcW w:w="2474" w:type="dxa"/>
          </w:tcPr>
          <w:p w:rsidR="008268D5" w:rsidRDefault="008268D5" w:rsidP="008268D5">
            <w:pPr>
              <w:spacing w:after="120"/>
              <w:rPr>
                <w:rFonts w:ascii="Times New Roman" w:hAnsi="Times New Roman" w:cs="Times New Roman"/>
                <w:sz w:val="24"/>
                <w:szCs w:val="24"/>
                <w:lang w:val="en-US" w:eastAsia="zh-CN" w:bidi="ar-IQ"/>
              </w:rPr>
            </w:pPr>
          </w:p>
        </w:tc>
      </w:tr>
      <w:tr w:rsidR="008268D5" w:rsidTr="00947C6E">
        <w:tc>
          <w:tcPr>
            <w:tcW w:w="918" w:type="dxa"/>
          </w:tcPr>
          <w:p w:rsidR="008268D5" w:rsidRDefault="008268D5" w:rsidP="008268D5">
            <w:pPr>
              <w:spacing w:after="120"/>
              <w:rPr>
                <w:rFonts w:ascii="Times New Roman" w:hAnsi="Times New Roman" w:cs="Times New Roman"/>
                <w:sz w:val="24"/>
                <w:szCs w:val="24"/>
                <w:lang w:val="en-US" w:eastAsia="zh-CN" w:bidi="ar-IQ"/>
              </w:rPr>
            </w:pPr>
          </w:p>
        </w:tc>
        <w:tc>
          <w:tcPr>
            <w:tcW w:w="2250" w:type="dxa"/>
          </w:tcPr>
          <w:p w:rsidR="008268D5" w:rsidRDefault="008268D5" w:rsidP="008268D5">
            <w:pPr>
              <w:spacing w:after="120"/>
              <w:rPr>
                <w:rFonts w:ascii="Times New Roman" w:hAnsi="Times New Roman" w:cs="Times New Roman"/>
                <w:sz w:val="24"/>
                <w:szCs w:val="24"/>
                <w:lang w:val="en-US" w:eastAsia="zh-CN" w:bidi="ar-IQ"/>
              </w:rPr>
            </w:pPr>
          </w:p>
        </w:tc>
        <w:tc>
          <w:tcPr>
            <w:tcW w:w="2880" w:type="dxa"/>
          </w:tcPr>
          <w:p w:rsidR="008268D5" w:rsidRDefault="008268D5" w:rsidP="008268D5">
            <w:pPr>
              <w:spacing w:after="120"/>
              <w:rPr>
                <w:rFonts w:ascii="Times New Roman" w:hAnsi="Times New Roman" w:cs="Times New Roman"/>
                <w:sz w:val="24"/>
                <w:szCs w:val="24"/>
                <w:lang w:val="en-US" w:eastAsia="zh-CN" w:bidi="ar-IQ"/>
              </w:rPr>
            </w:pPr>
          </w:p>
        </w:tc>
        <w:tc>
          <w:tcPr>
            <w:tcW w:w="2474" w:type="dxa"/>
          </w:tcPr>
          <w:p w:rsidR="008268D5" w:rsidRDefault="008268D5" w:rsidP="008268D5">
            <w:pPr>
              <w:spacing w:after="120"/>
              <w:rPr>
                <w:rFonts w:ascii="Times New Roman" w:hAnsi="Times New Roman" w:cs="Times New Roman"/>
                <w:sz w:val="24"/>
                <w:szCs w:val="24"/>
                <w:lang w:val="en-US" w:eastAsia="zh-CN" w:bidi="ar-IQ"/>
              </w:rPr>
            </w:pPr>
          </w:p>
        </w:tc>
      </w:tr>
      <w:tr w:rsidR="008268D5" w:rsidTr="00947C6E">
        <w:tc>
          <w:tcPr>
            <w:tcW w:w="918" w:type="dxa"/>
          </w:tcPr>
          <w:p w:rsidR="008268D5" w:rsidRDefault="008268D5" w:rsidP="008268D5">
            <w:pPr>
              <w:spacing w:after="120"/>
              <w:rPr>
                <w:rFonts w:ascii="Times New Roman" w:hAnsi="Times New Roman" w:cs="Times New Roman"/>
                <w:sz w:val="24"/>
                <w:szCs w:val="24"/>
                <w:lang w:val="en-US" w:eastAsia="zh-CN" w:bidi="ar-IQ"/>
              </w:rPr>
            </w:pPr>
          </w:p>
        </w:tc>
        <w:tc>
          <w:tcPr>
            <w:tcW w:w="2250" w:type="dxa"/>
          </w:tcPr>
          <w:p w:rsidR="008268D5" w:rsidRDefault="008268D5" w:rsidP="008268D5">
            <w:pPr>
              <w:spacing w:after="120"/>
              <w:rPr>
                <w:rFonts w:ascii="Times New Roman" w:hAnsi="Times New Roman" w:cs="Times New Roman"/>
                <w:sz w:val="24"/>
                <w:szCs w:val="24"/>
                <w:lang w:val="en-US" w:eastAsia="zh-CN" w:bidi="ar-IQ"/>
              </w:rPr>
            </w:pPr>
          </w:p>
        </w:tc>
        <w:tc>
          <w:tcPr>
            <w:tcW w:w="2880" w:type="dxa"/>
          </w:tcPr>
          <w:p w:rsidR="008268D5" w:rsidRDefault="008268D5" w:rsidP="008268D5">
            <w:pPr>
              <w:spacing w:after="120"/>
              <w:rPr>
                <w:rFonts w:ascii="Times New Roman" w:hAnsi="Times New Roman" w:cs="Times New Roman"/>
                <w:sz w:val="24"/>
                <w:szCs w:val="24"/>
                <w:lang w:val="en-US" w:eastAsia="zh-CN" w:bidi="ar-IQ"/>
              </w:rPr>
            </w:pPr>
          </w:p>
        </w:tc>
        <w:tc>
          <w:tcPr>
            <w:tcW w:w="2474" w:type="dxa"/>
          </w:tcPr>
          <w:p w:rsidR="008268D5" w:rsidRDefault="008268D5" w:rsidP="008268D5">
            <w:pPr>
              <w:spacing w:after="120"/>
              <w:rPr>
                <w:rFonts w:ascii="Times New Roman" w:hAnsi="Times New Roman" w:cs="Times New Roman"/>
                <w:sz w:val="24"/>
                <w:szCs w:val="24"/>
                <w:lang w:val="en-US" w:eastAsia="zh-CN" w:bidi="ar-IQ"/>
              </w:rPr>
            </w:pPr>
          </w:p>
        </w:tc>
      </w:tr>
    </w:tbl>
    <w:p w:rsidR="008268D5" w:rsidRPr="00454909" w:rsidRDefault="008268D5" w:rsidP="008268D5">
      <w:pPr>
        <w:spacing w:after="120" w:line="240" w:lineRule="auto"/>
        <w:rPr>
          <w:rFonts w:ascii="Times New Roman" w:hAnsi="Times New Roman" w:cs="Times New Roman"/>
          <w:sz w:val="24"/>
          <w:szCs w:val="24"/>
          <w:rtl/>
          <w:lang w:val="en-US" w:eastAsia="zh-CN" w:bidi="ar-IQ"/>
        </w:rPr>
      </w:pPr>
    </w:p>
    <w:p w:rsidR="00454909" w:rsidRDefault="008F54A5" w:rsidP="008F54A5">
      <w:pPr>
        <w:spacing w:after="0" w:line="240" w:lineRule="auto"/>
        <w:rPr>
          <w:rFonts w:ascii="Times New Roman" w:hAnsi="Times New Roman" w:cs="Times New Roman"/>
          <w:sz w:val="24"/>
          <w:szCs w:val="24"/>
          <w:lang w:val="en-US" w:eastAsia="zh-CN" w:bidi="ar-IQ"/>
        </w:rPr>
      </w:pPr>
      <w:r>
        <w:rPr>
          <w:rFonts w:ascii="Times New Roman" w:hAnsi="Times New Roman" w:cs="Times New Roman"/>
          <w:sz w:val="24"/>
          <w:szCs w:val="24"/>
          <w:lang w:val="en-US" w:eastAsia="zh-CN" w:bidi="ar-IQ"/>
        </w:rPr>
        <w:t>The B</w:t>
      </w:r>
      <w:r w:rsidRPr="008F54A5">
        <w:rPr>
          <w:rFonts w:ascii="Times New Roman" w:hAnsi="Times New Roman" w:cs="Times New Roman"/>
          <w:sz w:val="24"/>
          <w:szCs w:val="24"/>
          <w:lang w:val="en-US" w:eastAsia="zh-CN" w:bidi="ar-IQ"/>
        </w:rPr>
        <w:t xml:space="preserve">idder must attach the </w:t>
      </w:r>
      <w:r>
        <w:rPr>
          <w:rFonts w:ascii="Times New Roman" w:hAnsi="Times New Roman" w:cs="Times New Roman"/>
          <w:sz w:val="24"/>
          <w:szCs w:val="24"/>
          <w:lang w:val="en-US" w:eastAsia="zh-CN" w:bidi="ar-IQ"/>
        </w:rPr>
        <w:t>CVs of Key Staff proposed for</w:t>
      </w:r>
      <w:r w:rsidRPr="008F54A5">
        <w:rPr>
          <w:rFonts w:ascii="Times New Roman" w:hAnsi="Times New Roman" w:cs="Times New Roman"/>
          <w:sz w:val="24"/>
          <w:szCs w:val="24"/>
          <w:lang w:val="en-US" w:eastAsia="zh-CN" w:bidi="ar-IQ"/>
        </w:rPr>
        <w:t xml:space="preserve"> the execution of the contract, specifying their previous experiences</w:t>
      </w:r>
      <w:r w:rsidRPr="008F54A5">
        <w:rPr>
          <w:rFonts w:ascii="Times New Roman" w:hAnsi="Times New Roman" w:cs="Times New Roman"/>
          <w:sz w:val="24"/>
          <w:szCs w:val="24"/>
          <w:rtl/>
          <w:lang w:val="en-US" w:eastAsia="zh-CN" w:bidi="ar-IQ"/>
        </w:rPr>
        <w:t>.</w:t>
      </w:r>
    </w:p>
    <w:p w:rsidR="008F54A5" w:rsidRDefault="008F54A5" w:rsidP="008F54A5">
      <w:pPr>
        <w:spacing w:after="0" w:line="240" w:lineRule="auto"/>
        <w:rPr>
          <w:rFonts w:ascii="Times New Roman" w:hAnsi="Times New Roman" w:cs="Times New Roman"/>
          <w:sz w:val="24"/>
          <w:szCs w:val="24"/>
          <w:lang w:val="en-US" w:eastAsia="zh-CN" w:bidi="ar-IQ"/>
        </w:rPr>
      </w:pPr>
    </w:p>
    <w:p w:rsidR="008F54A5" w:rsidRPr="00967FCF" w:rsidRDefault="008F54A5" w:rsidP="001B1465">
      <w:pPr>
        <w:pStyle w:val="ListParagraph"/>
        <w:numPr>
          <w:ilvl w:val="0"/>
          <w:numId w:val="14"/>
        </w:numPr>
        <w:spacing w:after="0" w:line="240" w:lineRule="auto"/>
        <w:rPr>
          <w:rFonts w:ascii="Times New Roman" w:hAnsi="Times New Roman" w:cs="Times New Roman"/>
          <w:b/>
          <w:bCs/>
          <w:sz w:val="24"/>
          <w:szCs w:val="24"/>
          <w:lang w:val="en-US" w:eastAsia="zh-CN" w:bidi="ar-IQ"/>
        </w:rPr>
      </w:pPr>
      <w:r w:rsidRPr="00967FCF">
        <w:rPr>
          <w:rFonts w:ascii="Times New Roman" w:hAnsi="Times New Roman" w:cs="Times New Roman"/>
          <w:b/>
          <w:bCs/>
          <w:sz w:val="24"/>
          <w:szCs w:val="24"/>
          <w:lang w:val="en-US" w:eastAsia="zh-CN" w:bidi="ar-IQ"/>
        </w:rPr>
        <w:t>Equipment</w:t>
      </w:r>
    </w:p>
    <w:p w:rsidR="008F54A5" w:rsidRDefault="008F54A5" w:rsidP="008F54A5">
      <w:pPr>
        <w:spacing w:after="0" w:line="240" w:lineRule="auto"/>
        <w:ind w:left="360"/>
        <w:rPr>
          <w:rFonts w:ascii="Times New Roman" w:hAnsi="Times New Roman" w:cs="Times New Roman"/>
          <w:sz w:val="24"/>
          <w:szCs w:val="24"/>
          <w:lang w:val="en-US" w:eastAsia="zh-CN" w:bidi="ar-IQ"/>
        </w:rPr>
      </w:pPr>
    </w:p>
    <w:p w:rsidR="008F54A5" w:rsidRPr="008F54A5" w:rsidRDefault="008F54A5" w:rsidP="008F54A5">
      <w:pPr>
        <w:spacing w:after="0" w:line="240" w:lineRule="auto"/>
        <w:rPr>
          <w:rFonts w:ascii="Times New Roman" w:hAnsi="Times New Roman" w:cs="Times New Roman"/>
          <w:sz w:val="24"/>
          <w:szCs w:val="24"/>
          <w:lang w:val="en-US" w:eastAsia="zh-CN" w:bidi="ar-IQ"/>
        </w:rPr>
      </w:pPr>
      <w:r>
        <w:rPr>
          <w:rFonts w:ascii="Times New Roman" w:hAnsi="Times New Roman" w:cs="Times New Roman"/>
          <w:sz w:val="24"/>
          <w:szCs w:val="24"/>
          <w:lang w:val="en-US" w:eastAsia="zh-CN" w:bidi="ar-IQ"/>
        </w:rPr>
        <w:t>The B</w:t>
      </w:r>
      <w:r w:rsidRPr="008F54A5">
        <w:rPr>
          <w:rFonts w:ascii="Times New Roman" w:hAnsi="Times New Roman" w:cs="Times New Roman"/>
          <w:sz w:val="24"/>
          <w:szCs w:val="24"/>
          <w:lang w:val="en-US" w:eastAsia="zh-CN" w:bidi="ar-IQ"/>
        </w:rPr>
        <w:t xml:space="preserve">idder must prove ownership or possession of the </w:t>
      </w:r>
      <w:r>
        <w:rPr>
          <w:rFonts w:ascii="Times New Roman" w:hAnsi="Times New Roman" w:cs="Times New Roman"/>
          <w:sz w:val="24"/>
          <w:szCs w:val="24"/>
          <w:lang w:val="en-US" w:eastAsia="zh-CN" w:bidi="ar-IQ"/>
        </w:rPr>
        <w:t>following main equipment</w:t>
      </w:r>
      <w:r w:rsidRPr="008F54A5">
        <w:rPr>
          <w:rFonts w:ascii="Times New Roman" w:hAnsi="Times New Roman" w:cs="Times New Roman"/>
          <w:sz w:val="24"/>
          <w:szCs w:val="24"/>
          <w:lang w:val="en-US" w:eastAsia="zh-CN" w:bidi="ar-IQ"/>
        </w:rPr>
        <w:t>:</w:t>
      </w:r>
    </w:p>
    <w:p w:rsidR="00454909" w:rsidRPr="00454909" w:rsidRDefault="00454909" w:rsidP="00454909">
      <w:pPr>
        <w:bidi/>
        <w:spacing w:after="0" w:line="240" w:lineRule="auto"/>
        <w:rPr>
          <w:rFonts w:ascii="Times New Roman" w:hAnsi="Times New Roman" w:cs="Times New Roman"/>
          <w:sz w:val="24"/>
          <w:szCs w:val="24"/>
          <w:rtl/>
          <w:lang w:val="en-US" w:eastAsia="zh-CN" w:bidi="ar-IQ"/>
        </w:rPr>
      </w:pPr>
    </w:p>
    <w:tbl>
      <w:tblPr>
        <w:bidiVisual/>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3"/>
        <w:gridCol w:w="5040"/>
        <w:gridCol w:w="887"/>
      </w:tblGrid>
      <w:tr w:rsidR="00454909" w:rsidRPr="00454909" w:rsidTr="008F54A5">
        <w:trPr>
          <w:trHeight w:val="726"/>
          <w:jc w:val="center"/>
        </w:trPr>
        <w:tc>
          <w:tcPr>
            <w:tcW w:w="3073" w:type="dxa"/>
            <w:tcBorders>
              <w:top w:val="single" w:sz="4" w:space="0" w:color="auto"/>
              <w:left w:val="single" w:sz="4" w:space="0" w:color="auto"/>
              <w:bottom w:val="single" w:sz="4" w:space="0" w:color="auto"/>
              <w:right w:val="single" w:sz="4" w:space="0" w:color="auto"/>
            </w:tcBorders>
            <w:vAlign w:val="center"/>
          </w:tcPr>
          <w:p w:rsidR="00454909" w:rsidRPr="00454909" w:rsidRDefault="00454909" w:rsidP="008F54A5">
            <w:pPr>
              <w:spacing w:after="0" w:line="240" w:lineRule="auto"/>
              <w:rPr>
                <w:rFonts w:ascii="Times New Roman" w:hAnsi="Times New Roman" w:cs="Times New Roman"/>
                <w:b/>
                <w:bCs/>
                <w:sz w:val="24"/>
                <w:szCs w:val="24"/>
                <w:lang w:val="en-US" w:eastAsia="zh-CN" w:bidi="ar-IQ"/>
              </w:rPr>
            </w:pPr>
            <w:r w:rsidRPr="00454909">
              <w:rPr>
                <w:rFonts w:ascii="Times New Roman" w:hAnsi="Times New Roman" w:cs="Times New Roman"/>
                <w:sz w:val="24"/>
                <w:szCs w:val="24"/>
                <w:rtl/>
                <w:lang w:val="en-US" w:eastAsia="zh-CN" w:bidi="ar-IQ"/>
              </w:rPr>
              <w:t xml:space="preserve"> </w:t>
            </w:r>
            <w:r w:rsidR="008F54A5">
              <w:rPr>
                <w:rFonts w:ascii="Times New Roman" w:hAnsi="Times New Roman" w:cs="Times New Roman"/>
                <w:b/>
                <w:bCs/>
                <w:sz w:val="24"/>
                <w:szCs w:val="24"/>
                <w:lang w:val="en-US" w:eastAsia="zh-CN" w:bidi="ar-IQ"/>
              </w:rPr>
              <w:t>Required Number</w:t>
            </w:r>
          </w:p>
        </w:tc>
        <w:tc>
          <w:tcPr>
            <w:tcW w:w="5040" w:type="dxa"/>
            <w:tcBorders>
              <w:top w:val="single" w:sz="4" w:space="0" w:color="auto"/>
              <w:left w:val="single" w:sz="4" w:space="0" w:color="auto"/>
              <w:bottom w:val="single" w:sz="4" w:space="0" w:color="auto"/>
              <w:right w:val="single" w:sz="4" w:space="0" w:color="auto"/>
            </w:tcBorders>
            <w:vAlign w:val="center"/>
          </w:tcPr>
          <w:p w:rsidR="00454909" w:rsidRPr="00454909" w:rsidRDefault="008F54A5" w:rsidP="008F54A5">
            <w:pPr>
              <w:spacing w:after="0" w:line="240" w:lineRule="auto"/>
              <w:rPr>
                <w:rFonts w:ascii="Times New Roman" w:hAnsi="Times New Roman" w:cs="Times New Roman"/>
                <w:b/>
                <w:bCs/>
                <w:sz w:val="24"/>
                <w:szCs w:val="24"/>
                <w:lang w:val="en-US" w:eastAsia="zh-CN" w:bidi="ar-IQ"/>
              </w:rPr>
            </w:pPr>
            <w:r>
              <w:rPr>
                <w:rFonts w:ascii="Times New Roman" w:hAnsi="Times New Roman" w:cs="Times New Roman"/>
                <w:b/>
                <w:bCs/>
                <w:sz w:val="24"/>
                <w:szCs w:val="24"/>
                <w:lang w:val="en-US" w:eastAsia="zh-CN" w:bidi="ar-IQ"/>
              </w:rPr>
              <w:t>Equipment Type and Specifications</w:t>
            </w:r>
          </w:p>
        </w:tc>
        <w:tc>
          <w:tcPr>
            <w:tcW w:w="887" w:type="dxa"/>
            <w:tcBorders>
              <w:top w:val="single" w:sz="4" w:space="0" w:color="auto"/>
              <w:left w:val="single" w:sz="4" w:space="0" w:color="auto"/>
              <w:bottom w:val="single" w:sz="4" w:space="0" w:color="auto"/>
              <w:right w:val="single" w:sz="4" w:space="0" w:color="auto"/>
            </w:tcBorders>
            <w:vAlign w:val="center"/>
          </w:tcPr>
          <w:p w:rsidR="00454909" w:rsidRPr="00454909" w:rsidRDefault="008F54A5" w:rsidP="008F54A5">
            <w:pPr>
              <w:spacing w:after="0" w:line="240" w:lineRule="auto"/>
              <w:rPr>
                <w:rFonts w:ascii="Times New Roman" w:hAnsi="Times New Roman" w:cs="Times New Roman"/>
                <w:b/>
                <w:bCs/>
                <w:sz w:val="24"/>
                <w:szCs w:val="24"/>
                <w:lang w:val="en-US" w:eastAsia="zh-CN" w:bidi="ar-IQ"/>
              </w:rPr>
            </w:pPr>
            <w:r>
              <w:rPr>
                <w:rFonts w:ascii="Times New Roman" w:hAnsi="Times New Roman" w:cs="Times New Roman"/>
                <w:b/>
                <w:bCs/>
                <w:sz w:val="24"/>
                <w:szCs w:val="24"/>
                <w:lang w:val="en-US" w:eastAsia="zh-CN" w:bidi="ar-IQ"/>
              </w:rPr>
              <w:t>Sr. No.</w:t>
            </w:r>
          </w:p>
        </w:tc>
      </w:tr>
      <w:tr w:rsidR="00454909" w:rsidRPr="00454909" w:rsidTr="008F54A5">
        <w:trPr>
          <w:trHeight w:val="494"/>
          <w:jc w:val="center"/>
        </w:trPr>
        <w:tc>
          <w:tcPr>
            <w:tcW w:w="3073" w:type="dxa"/>
            <w:tcBorders>
              <w:top w:val="single" w:sz="4" w:space="0" w:color="auto"/>
              <w:left w:val="single" w:sz="4" w:space="0" w:color="auto"/>
              <w:bottom w:val="single" w:sz="4" w:space="0" w:color="auto"/>
              <w:right w:val="single" w:sz="4" w:space="0" w:color="auto"/>
            </w:tcBorders>
          </w:tcPr>
          <w:p w:rsidR="00454909" w:rsidRPr="00454909" w:rsidRDefault="00454909" w:rsidP="008F54A5">
            <w:pPr>
              <w:spacing w:after="0" w:line="240" w:lineRule="auto"/>
              <w:rPr>
                <w:rFonts w:ascii="Times New Roman" w:hAnsi="Times New Roman" w:cs="Times New Roman"/>
                <w:sz w:val="24"/>
                <w:szCs w:val="24"/>
                <w:lang w:val="en-US" w:eastAsia="zh-CN" w:bidi="ar-IQ"/>
              </w:rPr>
            </w:pPr>
          </w:p>
        </w:tc>
        <w:tc>
          <w:tcPr>
            <w:tcW w:w="5040" w:type="dxa"/>
            <w:tcBorders>
              <w:top w:val="single" w:sz="4" w:space="0" w:color="auto"/>
              <w:left w:val="single" w:sz="4" w:space="0" w:color="auto"/>
              <w:bottom w:val="single" w:sz="4" w:space="0" w:color="auto"/>
              <w:right w:val="single" w:sz="4" w:space="0" w:color="auto"/>
            </w:tcBorders>
          </w:tcPr>
          <w:p w:rsidR="00454909" w:rsidRPr="00454909" w:rsidRDefault="00454909" w:rsidP="008F54A5">
            <w:pPr>
              <w:spacing w:after="0" w:line="240" w:lineRule="auto"/>
              <w:rPr>
                <w:rFonts w:ascii="Times New Roman" w:hAnsi="Times New Roman" w:cs="Times New Roman"/>
                <w:sz w:val="24"/>
                <w:szCs w:val="24"/>
                <w:lang w:val="en-US" w:eastAsia="zh-CN" w:bidi="ar-IQ"/>
              </w:rPr>
            </w:pPr>
          </w:p>
        </w:tc>
        <w:tc>
          <w:tcPr>
            <w:tcW w:w="887" w:type="dxa"/>
            <w:tcBorders>
              <w:top w:val="single" w:sz="4" w:space="0" w:color="auto"/>
              <w:left w:val="single" w:sz="4" w:space="0" w:color="auto"/>
              <w:bottom w:val="single" w:sz="4" w:space="0" w:color="auto"/>
              <w:right w:val="single" w:sz="4" w:space="0" w:color="auto"/>
            </w:tcBorders>
          </w:tcPr>
          <w:p w:rsidR="00454909" w:rsidRPr="00454909" w:rsidRDefault="008F54A5" w:rsidP="008F54A5">
            <w:pPr>
              <w:spacing w:after="0" w:line="240" w:lineRule="auto"/>
              <w:rPr>
                <w:rFonts w:ascii="Times New Roman" w:hAnsi="Times New Roman" w:cs="Times New Roman"/>
                <w:sz w:val="24"/>
                <w:szCs w:val="24"/>
                <w:lang w:val="en-US" w:eastAsia="zh-CN" w:bidi="ar-IQ"/>
              </w:rPr>
            </w:pPr>
            <w:r>
              <w:rPr>
                <w:rFonts w:ascii="Times New Roman" w:hAnsi="Times New Roman" w:cs="Times New Roman"/>
                <w:sz w:val="24"/>
                <w:szCs w:val="24"/>
                <w:lang w:val="en-US" w:eastAsia="zh-CN" w:bidi="ar-IQ"/>
              </w:rPr>
              <w:t>1.</w:t>
            </w:r>
          </w:p>
        </w:tc>
      </w:tr>
      <w:tr w:rsidR="00454909" w:rsidRPr="00454909" w:rsidTr="008F54A5">
        <w:trPr>
          <w:trHeight w:val="472"/>
          <w:jc w:val="center"/>
        </w:trPr>
        <w:tc>
          <w:tcPr>
            <w:tcW w:w="3073" w:type="dxa"/>
            <w:tcBorders>
              <w:top w:val="single" w:sz="4" w:space="0" w:color="auto"/>
              <w:left w:val="single" w:sz="4" w:space="0" w:color="auto"/>
              <w:bottom w:val="single" w:sz="4" w:space="0" w:color="auto"/>
              <w:right w:val="single" w:sz="4" w:space="0" w:color="auto"/>
            </w:tcBorders>
          </w:tcPr>
          <w:p w:rsidR="00454909" w:rsidRPr="00454909" w:rsidRDefault="00454909" w:rsidP="008F54A5">
            <w:pPr>
              <w:spacing w:after="0" w:line="240" w:lineRule="auto"/>
              <w:rPr>
                <w:rFonts w:ascii="Times New Roman" w:hAnsi="Times New Roman" w:cs="Times New Roman"/>
                <w:sz w:val="24"/>
                <w:szCs w:val="24"/>
                <w:lang w:val="en-US" w:eastAsia="zh-CN" w:bidi="ar-IQ"/>
              </w:rPr>
            </w:pPr>
          </w:p>
        </w:tc>
        <w:tc>
          <w:tcPr>
            <w:tcW w:w="5040" w:type="dxa"/>
            <w:tcBorders>
              <w:top w:val="single" w:sz="4" w:space="0" w:color="auto"/>
              <w:left w:val="single" w:sz="4" w:space="0" w:color="auto"/>
              <w:bottom w:val="single" w:sz="4" w:space="0" w:color="auto"/>
              <w:right w:val="single" w:sz="4" w:space="0" w:color="auto"/>
            </w:tcBorders>
          </w:tcPr>
          <w:p w:rsidR="00454909" w:rsidRPr="00454909" w:rsidRDefault="00454909" w:rsidP="008F54A5">
            <w:pPr>
              <w:spacing w:after="0" w:line="240" w:lineRule="auto"/>
              <w:rPr>
                <w:rFonts w:ascii="Times New Roman" w:hAnsi="Times New Roman" w:cs="Times New Roman"/>
                <w:sz w:val="24"/>
                <w:szCs w:val="24"/>
                <w:lang w:val="en-US" w:eastAsia="zh-CN" w:bidi="ar-IQ"/>
              </w:rPr>
            </w:pPr>
          </w:p>
        </w:tc>
        <w:tc>
          <w:tcPr>
            <w:tcW w:w="887" w:type="dxa"/>
            <w:tcBorders>
              <w:top w:val="single" w:sz="4" w:space="0" w:color="auto"/>
              <w:left w:val="single" w:sz="4" w:space="0" w:color="auto"/>
              <w:bottom w:val="single" w:sz="4" w:space="0" w:color="auto"/>
              <w:right w:val="single" w:sz="4" w:space="0" w:color="auto"/>
            </w:tcBorders>
          </w:tcPr>
          <w:p w:rsidR="00454909" w:rsidRPr="00454909" w:rsidRDefault="008F54A5" w:rsidP="008F54A5">
            <w:pPr>
              <w:spacing w:after="0" w:line="240" w:lineRule="auto"/>
              <w:rPr>
                <w:rFonts w:ascii="Times New Roman" w:hAnsi="Times New Roman" w:cs="Times New Roman"/>
                <w:sz w:val="24"/>
                <w:szCs w:val="24"/>
                <w:lang w:val="en-US" w:eastAsia="zh-CN" w:bidi="ar-IQ"/>
              </w:rPr>
            </w:pPr>
            <w:r>
              <w:rPr>
                <w:rFonts w:ascii="Times New Roman" w:hAnsi="Times New Roman" w:cs="Times New Roman"/>
                <w:sz w:val="24"/>
                <w:szCs w:val="24"/>
                <w:lang w:val="en-US" w:eastAsia="zh-CN" w:bidi="ar-IQ"/>
              </w:rPr>
              <w:t>2.</w:t>
            </w:r>
          </w:p>
        </w:tc>
      </w:tr>
      <w:tr w:rsidR="00454909" w:rsidRPr="00454909" w:rsidTr="008F54A5">
        <w:trPr>
          <w:trHeight w:val="472"/>
          <w:jc w:val="center"/>
        </w:trPr>
        <w:tc>
          <w:tcPr>
            <w:tcW w:w="3073" w:type="dxa"/>
            <w:tcBorders>
              <w:top w:val="single" w:sz="4" w:space="0" w:color="auto"/>
              <w:left w:val="single" w:sz="4" w:space="0" w:color="auto"/>
              <w:bottom w:val="single" w:sz="4" w:space="0" w:color="auto"/>
              <w:right w:val="single" w:sz="4" w:space="0" w:color="auto"/>
            </w:tcBorders>
          </w:tcPr>
          <w:p w:rsidR="00454909" w:rsidRPr="00454909" w:rsidRDefault="00454909" w:rsidP="008F54A5">
            <w:pPr>
              <w:spacing w:after="0" w:line="240" w:lineRule="auto"/>
              <w:rPr>
                <w:rFonts w:ascii="Times New Roman" w:hAnsi="Times New Roman" w:cs="Times New Roman"/>
                <w:sz w:val="24"/>
                <w:szCs w:val="24"/>
                <w:lang w:val="en-US" w:eastAsia="zh-CN" w:bidi="ar-IQ"/>
              </w:rPr>
            </w:pPr>
          </w:p>
        </w:tc>
        <w:tc>
          <w:tcPr>
            <w:tcW w:w="5040" w:type="dxa"/>
            <w:tcBorders>
              <w:top w:val="single" w:sz="4" w:space="0" w:color="auto"/>
              <w:left w:val="single" w:sz="4" w:space="0" w:color="auto"/>
              <w:bottom w:val="single" w:sz="4" w:space="0" w:color="auto"/>
              <w:right w:val="single" w:sz="4" w:space="0" w:color="auto"/>
            </w:tcBorders>
          </w:tcPr>
          <w:p w:rsidR="00454909" w:rsidRPr="00454909" w:rsidRDefault="00454909" w:rsidP="008F54A5">
            <w:pPr>
              <w:spacing w:after="0" w:line="240" w:lineRule="auto"/>
              <w:rPr>
                <w:rFonts w:ascii="Times New Roman" w:hAnsi="Times New Roman" w:cs="Times New Roman"/>
                <w:sz w:val="24"/>
                <w:szCs w:val="24"/>
                <w:lang w:val="en-US" w:eastAsia="zh-CN" w:bidi="ar-IQ"/>
              </w:rPr>
            </w:pPr>
          </w:p>
        </w:tc>
        <w:tc>
          <w:tcPr>
            <w:tcW w:w="887" w:type="dxa"/>
            <w:tcBorders>
              <w:top w:val="single" w:sz="4" w:space="0" w:color="auto"/>
              <w:left w:val="single" w:sz="4" w:space="0" w:color="auto"/>
              <w:bottom w:val="single" w:sz="4" w:space="0" w:color="auto"/>
              <w:right w:val="single" w:sz="4" w:space="0" w:color="auto"/>
            </w:tcBorders>
          </w:tcPr>
          <w:p w:rsidR="00454909" w:rsidRPr="00454909" w:rsidRDefault="008F54A5" w:rsidP="008F54A5">
            <w:pPr>
              <w:spacing w:after="0" w:line="240" w:lineRule="auto"/>
              <w:rPr>
                <w:rFonts w:ascii="Times New Roman" w:hAnsi="Times New Roman" w:cs="Times New Roman"/>
                <w:sz w:val="24"/>
                <w:szCs w:val="24"/>
                <w:lang w:val="en-US" w:eastAsia="zh-CN" w:bidi="ar-IQ"/>
              </w:rPr>
            </w:pPr>
            <w:r>
              <w:rPr>
                <w:rFonts w:ascii="Times New Roman" w:hAnsi="Times New Roman" w:cs="Times New Roman"/>
                <w:sz w:val="24"/>
                <w:szCs w:val="24"/>
                <w:lang w:val="en-US" w:eastAsia="zh-CN" w:bidi="ar-IQ"/>
              </w:rPr>
              <w:t>3.</w:t>
            </w:r>
          </w:p>
        </w:tc>
      </w:tr>
      <w:tr w:rsidR="00454909" w:rsidRPr="00454909" w:rsidTr="008F54A5">
        <w:trPr>
          <w:trHeight w:val="472"/>
          <w:jc w:val="center"/>
        </w:trPr>
        <w:tc>
          <w:tcPr>
            <w:tcW w:w="3073" w:type="dxa"/>
            <w:tcBorders>
              <w:top w:val="single" w:sz="4" w:space="0" w:color="auto"/>
              <w:left w:val="single" w:sz="4" w:space="0" w:color="auto"/>
              <w:bottom w:val="single" w:sz="4" w:space="0" w:color="auto"/>
              <w:right w:val="single" w:sz="4" w:space="0" w:color="auto"/>
            </w:tcBorders>
          </w:tcPr>
          <w:p w:rsidR="00454909" w:rsidRPr="00454909" w:rsidRDefault="00454909" w:rsidP="008F54A5">
            <w:pPr>
              <w:spacing w:after="0" w:line="240" w:lineRule="auto"/>
              <w:rPr>
                <w:rFonts w:ascii="Times New Roman" w:hAnsi="Times New Roman" w:cs="Times New Roman"/>
                <w:sz w:val="24"/>
                <w:szCs w:val="24"/>
                <w:lang w:val="en-US" w:eastAsia="zh-CN" w:bidi="ar-IQ"/>
              </w:rPr>
            </w:pPr>
          </w:p>
        </w:tc>
        <w:tc>
          <w:tcPr>
            <w:tcW w:w="5040" w:type="dxa"/>
            <w:tcBorders>
              <w:top w:val="single" w:sz="4" w:space="0" w:color="auto"/>
              <w:left w:val="single" w:sz="4" w:space="0" w:color="auto"/>
              <w:bottom w:val="single" w:sz="4" w:space="0" w:color="auto"/>
              <w:right w:val="single" w:sz="4" w:space="0" w:color="auto"/>
            </w:tcBorders>
          </w:tcPr>
          <w:p w:rsidR="00454909" w:rsidRPr="00454909" w:rsidRDefault="00454909" w:rsidP="008F54A5">
            <w:pPr>
              <w:spacing w:after="0" w:line="240" w:lineRule="auto"/>
              <w:rPr>
                <w:rFonts w:ascii="Times New Roman" w:hAnsi="Times New Roman" w:cs="Times New Roman"/>
                <w:sz w:val="24"/>
                <w:szCs w:val="24"/>
                <w:lang w:val="en-US" w:eastAsia="zh-CN" w:bidi="ar-IQ"/>
              </w:rPr>
            </w:pPr>
          </w:p>
        </w:tc>
        <w:tc>
          <w:tcPr>
            <w:tcW w:w="887" w:type="dxa"/>
            <w:tcBorders>
              <w:top w:val="single" w:sz="4" w:space="0" w:color="auto"/>
              <w:left w:val="single" w:sz="4" w:space="0" w:color="auto"/>
              <w:bottom w:val="single" w:sz="4" w:space="0" w:color="auto"/>
              <w:right w:val="single" w:sz="4" w:space="0" w:color="auto"/>
            </w:tcBorders>
          </w:tcPr>
          <w:p w:rsidR="00454909" w:rsidRPr="00454909" w:rsidRDefault="008F54A5" w:rsidP="008F54A5">
            <w:pPr>
              <w:spacing w:after="0" w:line="240" w:lineRule="auto"/>
              <w:rPr>
                <w:rFonts w:ascii="Times New Roman" w:hAnsi="Times New Roman" w:cs="Times New Roman"/>
                <w:sz w:val="24"/>
                <w:szCs w:val="24"/>
                <w:lang w:val="en-US" w:eastAsia="zh-CN" w:bidi="ar-IQ"/>
              </w:rPr>
            </w:pPr>
            <w:r>
              <w:rPr>
                <w:rFonts w:ascii="Times New Roman" w:hAnsi="Times New Roman" w:cs="Times New Roman"/>
                <w:sz w:val="24"/>
                <w:szCs w:val="24"/>
                <w:lang w:val="en-US" w:eastAsia="zh-CN" w:bidi="ar-IQ"/>
              </w:rPr>
              <w:t>4.</w:t>
            </w:r>
          </w:p>
        </w:tc>
      </w:tr>
    </w:tbl>
    <w:p w:rsidR="00454909" w:rsidRPr="00454909" w:rsidRDefault="00454909" w:rsidP="00454909">
      <w:pPr>
        <w:bidi/>
        <w:spacing w:after="0" w:line="240" w:lineRule="auto"/>
        <w:jc w:val="lowKashida"/>
        <w:rPr>
          <w:rFonts w:ascii="Times New Roman" w:hAnsi="Times New Roman" w:cs="Times New Roman"/>
          <w:sz w:val="24"/>
          <w:szCs w:val="24"/>
          <w:rtl/>
          <w:lang w:val="en-US" w:eastAsia="zh-CN" w:bidi="ar-IQ"/>
        </w:rPr>
      </w:pPr>
    </w:p>
    <w:p w:rsidR="00454909" w:rsidRPr="00454909" w:rsidRDefault="008F54A5" w:rsidP="00454909">
      <w:pPr>
        <w:spacing w:after="0" w:line="240" w:lineRule="auto"/>
        <w:rPr>
          <w:rFonts w:ascii="Times New Roman" w:hAnsi="Times New Roman" w:cs="Times New Roman"/>
          <w:sz w:val="24"/>
          <w:szCs w:val="24"/>
          <w:rtl/>
          <w:lang w:val="en-US" w:eastAsia="ar-SA" w:bidi="ar-IQ"/>
        </w:rPr>
      </w:pPr>
      <w:r>
        <w:rPr>
          <w:rFonts w:ascii="Times New Roman" w:hAnsi="Times New Roman" w:cs="Times New Roman"/>
          <w:sz w:val="24"/>
          <w:szCs w:val="24"/>
          <w:lang w:val="en-US" w:eastAsia="zh-CN" w:bidi="ar-IQ"/>
        </w:rPr>
        <w:t>The B</w:t>
      </w:r>
      <w:r w:rsidRPr="008F54A5">
        <w:rPr>
          <w:rFonts w:ascii="Times New Roman" w:hAnsi="Times New Roman" w:cs="Times New Roman"/>
          <w:sz w:val="24"/>
          <w:szCs w:val="24"/>
          <w:lang w:val="en-US" w:eastAsia="zh-CN" w:bidi="ar-IQ"/>
        </w:rPr>
        <w:t>idder must provide the additional details of the equipment proposed to be used in the execution of the contract.</w:t>
      </w:r>
    </w:p>
    <w:p w:rsidR="00454909" w:rsidRPr="00454909" w:rsidRDefault="00454909" w:rsidP="00454909">
      <w:pPr>
        <w:spacing w:after="0" w:line="240" w:lineRule="auto"/>
        <w:rPr>
          <w:rFonts w:ascii="Times New Roman" w:hAnsi="Times New Roman" w:cs="Times New Roman"/>
          <w:sz w:val="24"/>
          <w:szCs w:val="24"/>
          <w:rtl/>
          <w:lang w:val="x-none" w:eastAsia="ar-SA" w:bidi="ar-IQ"/>
        </w:rPr>
      </w:pPr>
    </w:p>
    <w:p w:rsidR="00F8101F" w:rsidRPr="00454909"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bidi="ar-IQ"/>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E5439" w:rsidRDefault="004E5439"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p>
    <w:p w:rsidR="00947C6E" w:rsidRDefault="00947C6E" w:rsidP="00947C6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5C0827" w:rsidRDefault="005C0827"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sectPr w:rsidR="005C0827" w:rsidSect="007C3C7D">
          <w:headerReference w:type="even" r:id="rId42"/>
          <w:headerReference w:type="default" r:id="rId43"/>
          <w:pgSz w:w="11906" w:h="16838"/>
          <w:pgMar w:top="1440" w:right="1800" w:bottom="1440" w:left="1800" w:header="720" w:footer="720" w:gutter="0"/>
          <w:cols w:space="720"/>
          <w:bidi/>
          <w:rtlGutter/>
          <w:docGrid w:linePitch="360"/>
        </w:sectPr>
      </w:pPr>
    </w:p>
    <w:p w:rsidR="00E55526" w:rsidRDefault="00E55526" w:rsidP="004E543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sectPr w:rsidR="00E55526" w:rsidSect="004A0B6F">
          <w:headerReference w:type="even" r:id="rId44"/>
          <w:headerReference w:type="default" r:id="rId45"/>
          <w:footerReference w:type="even" r:id="rId46"/>
          <w:type w:val="continuous"/>
          <w:pgSz w:w="11906" w:h="16838"/>
          <w:pgMar w:top="1440" w:right="1800" w:bottom="1440" w:left="1800" w:header="720" w:footer="720" w:gutter="0"/>
          <w:cols w:space="720"/>
          <w:bidi/>
          <w:rtlGutter/>
          <w:docGrid w:linePitch="360"/>
        </w:sectPr>
      </w:pPr>
    </w:p>
    <w:p w:rsidR="00030D95" w:rsidRDefault="00FB08C2"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lastRenderedPageBreak/>
        <w:t>Section IV. Bidding Forms</w:t>
      </w:r>
    </w:p>
    <w:p w:rsidR="00FB08C2" w:rsidRPr="00947C6E" w:rsidRDefault="00FB08C2" w:rsidP="00FB08C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4"/>
          <w:szCs w:val="24"/>
          <w:lang w:val="en-US"/>
        </w:rPr>
      </w:pPr>
    </w:p>
    <w:p w:rsidR="00FB08C2" w:rsidRDefault="00FB08C2" w:rsidP="00FB08C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lang w:val="en-US"/>
        </w:rPr>
      </w:pPr>
      <w:r>
        <w:rPr>
          <w:rFonts w:ascii="Times New Roman" w:eastAsia="Times New Roman" w:hAnsi="Times New Roman" w:cs="Times New Roman"/>
          <w:b/>
          <w:bCs/>
          <w:color w:val="212121"/>
          <w:sz w:val="28"/>
          <w:szCs w:val="28"/>
          <w:lang w:val="en-US"/>
        </w:rPr>
        <w:t>Table of Content</w:t>
      </w:r>
    </w:p>
    <w:p w:rsidR="005A3387" w:rsidRPr="00947C6E" w:rsidRDefault="005A3387" w:rsidP="005A338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4"/>
          <w:szCs w:val="24"/>
          <w:lang w:val="en-US"/>
        </w:rPr>
      </w:pPr>
    </w:p>
    <w:p w:rsidR="00FB08C2" w:rsidRDefault="00FB08C2" w:rsidP="00C03131">
      <w:pPr>
        <w:pStyle w:val="TOC1"/>
        <w:rPr>
          <w:rFonts w:asciiTheme="minorHAnsi" w:eastAsiaTheme="minorEastAsia" w:hAnsiTheme="minorHAnsi" w:cstheme="minorBidi"/>
          <w:sz w:val="22"/>
          <w:szCs w:val="22"/>
          <w:rtl/>
          <w:lang w:val="en-US"/>
        </w:rPr>
      </w:pPr>
      <w:r>
        <w:rPr>
          <w:rFonts w:cstheme="minorHAnsi"/>
          <w:sz w:val="20"/>
          <w:szCs w:val="24"/>
          <w:rtl/>
        </w:rPr>
        <w:fldChar w:fldCharType="begin"/>
      </w:r>
      <w:r>
        <w:rPr>
          <w:rFonts w:cstheme="minorHAnsi"/>
          <w:sz w:val="20"/>
          <w:szCs w:val="24"/>
          <w:rtl/>
        </w:rPr>
        <w:instrText xml:space="preserve"> </w:instrText>
      </w:r>
      <w:r>
        <w:rPr>
          <w:rFonts w:cstheme="minorHAnsi"/>
          <w:sz w:val="20"/>
          <w:szCs w:val="24"/>
        </w:rPr>
        <w:instrText>TOC \b B \* MERGEFORMAT</w:instrText>
      </w:r>
      <w:r>
        <w:rPr>
          <w:rFonts w:cstheme="minorHAnsi"/>
          <w:sz w:val="20"/>
          <w:szCs w:val="24"/>
          <w:rtl/>
        </w:rPr>
        <w:instrText xml:space="preserve"> </w:instrText>
      </w:r>
      <w:r>
        <w:rPr>
          <w:rFonts w:cstheme="minorHAnsi"/>
          <w:sz w:val="20"/>
          <w:szCs w:val="24"/>
          <w:rtl/>
        </w:rPr>
        <w:fldChar w:fldCharType="separate"/>
      </w:r>
      <w:r>
        <w:t>Letter of Bid</w:t>
      </w:r>
      <w:r>
        <w:rPr>
          <w:rtl/>
        </w:rPr>
        <w:tab/>
      </w:r>
      <w:r>
        <w:rPr>
          <w:rtl/>
        </w:rPr>
        <w:fldChar w:fldCharType="begin"/>
      </w:r>
      <w:r>
        <w:rPr>
          <w:rtl/>
        </w:rPr>
        <w:instrText xml:space="preserve"> </w:instrText>
      </w:r>
      <w:r>
        <w:instrText>PAGEREF</w:instrText>
      </w:r>
      <w:r>
        <w:rPr>
          <w:rtl/>
        </w:rPr>
        <w:instrText xml:space="preserve"> _</w:instrText>
      </w:r>
      <w:r>
        <w:instrText>Toc24723786 \h</w:instrText>
      </w:r>
      <w:r>
        <w:rPr>
          <w:rtl/>
        </w:rPr>
        <w:instrText xml:space="preserve"> </w:instrText>
      </w:r>
      <w:r>
        <w:rPr>
          <w:rtl/>
        </w:rPr>
      </w:r>
      <w:r>
        <w:rPr>
          <w:rtl/>
        </w:rPr>
        <w:fldChar w:fldCharType="separate"/>
      </w:r>
      <w:r w:rsidR="00E54485">
        <w:t>31</w:t>
      </w:r>
      <w:r>
        <w:rPr>
          <w:rtl/>
        </w:rPr>
        <w:fldChar w:fldCharType="end"/>
      </w:r>
    </w:p>
    <w:p w:rsidR="00FB08C2" w:rsidRDefault="00FB08C2" w:rsidP="00C03131">
      <w:pPr>
        <w:pStyle w:val="TOC1"/>
        <w:rPr>
          <w:rFonts w:asciiTheme="minorHAnsi" w:eastAsiaTheme="minorEastAsia" w:hAnsiTheme="minorHAnsi" w:cstheme="minorBidi"/>
          <w:sz w:val="22"/>
          <w:szCs w:val="22"/>
          <w:rtl/>
          <w:lang w:val="en-US"/>
        </w:rPr>
      </w:pPr>
      <w:r>
        <w:t>Qualification Information</w:t>
      </w:r>
      <w:r>
        <w:rPr>
          <w:rtl/>
        </w:rPr>
        <w:tab/>
      </w:r>
      <w:r>
        <w:rPr>
          <w:rtl/>
        </w:rPr>
        <w:fldChar w:fldCharType="begin"/>
      </w:r>
      <w:r>
        <w:rPr>
          <w:rtl/>
        </w:rPr>
        <w:instrText xml:space="preserve"> </w:instrText>
      </w:r>
      <w:r>
        <w:instrText>PAGEREF</w:instrText>
      </w:r>
      <w:r>
        <w:rPr>
          <w:rtl/>
        </w:rPr>
        <w:instrText xml:space="preserve"> _</w:instrText>
      </w:r>
      <w:r>
        <w:instrText>Toc24723787 \h</w:instrText>
      </w:r>
      <w:r>
        <w:rPr>
          <w:rtl/>
        </w:rPr>
        <w:instrText xml:space="preserve"> </w:instrText>
      </w:r>
      <w:r>
        <w:rPr>
          <w:rtl/>
        </w:rPr>
      </w:r>
      <w:r>
        <w:rPr>
          <w:rtl/>
        </w:rPr>
        <w:fldChar w:fldCharType="separate"/>
      </w:r>
      <w:r w:rsidR="00E54485">
        <w:t>33</w:t>
      </w:r>
      <w:r>
        <w:rPr>
          <w:rtl/>
        </w:rPr>
        <w:fldChar w:fldCharType="end"/>
      </w:r>
    </w:p>
    <w:p w:rsidR="00FB08C2" w:rsidRDefault="00FB08C2" w:rsidP="00C03131">
      <w:pPr>
        <w:pStyle w:val="TOC1"/>
        <w:rPr>
          <w:rFonts w:asciiTheme="minorHAnsi" w:eastAsiaTheme="minorEastAsia" w:hAnsiTheme="minorHAnsi" w:cstheme="minorBidi"/>
          <w:sz w:val="22"/>
          <w:szCs w:val="22"/>
          <w:rtl/>
          <w:lang w:val="en-US"/>
        </w:rPr>
      </w:pPr>
      <w:r>
        <w:t>Priced Activity Schedule</w:t>
      </w:r>
      <w:r>
        <w:rPr>
          <w:rtl/>
        </w:rPr>
        <w:tab/>
      </w:r>
      <w:r>
        <w:rPr>
          <w:rtl/>
        </w:rPr>
        <w:fldChar w:fldCharType="begin"/>
      </w:r>
      <w:r>
        <w:rPr>
          <w:rtl/>
        </w:rPr>
        <w:instrText xml:space="preserve"> </w:instrText>
      </w:r>
      <w:r>
        <w:instrText>PAGEREF</w:instrText>
      </w:r>
      <w:r>
        <w:rPr>
          <w:rtl/>
        </w:rPr>
        <w:instrText xml:space="preserve"> _</w:instrText>
      </w:r>
      <w:r>
        <w:instrText>Toc24723788 \h</w:instrText>
      </w:r>
      <w:r>
        <w:rPr>
          <w:rtl/>
        </w:rPr>
        <w:instrText xml:space="preserve"> </w:instrText>
      </w:r>
      <w:r>
        <w:rPr>
          <w:rtl/>
        </w:rPr>
      </w:r>
      <w:r>
        <w:rPr>
          <w:rtl/>
        </w:rPr>
        <w:fldChar w:fldCharType="separate"/>
      </w:r>
      <w:r w:rsidR="00E54485">
        <w:t>37</w:t>
      </w:r>
      <w:r>
        <w:rPr>
          <w:rtl/>
        </w:rPr>
        <w:fldChar w:fldCharType="end"/>
      </w:r>
    </w:p>
    <w:p w:rsidR="00FB08C2" w:rsidRDefault="00FB08C2" w:rsidP="00C03131">
      <w:pPr>
        <w:pStyle w:val="TOC1"/>
        <w:rPr>
          <w:rFonts w:asciiTheme="minorHAnsi" w:eastAsiaTheme="minorEastAsia" w:hAnsiTheme="minorHAnsi" w:cstheme="minorBidi"/>
          <w:sz w:val="22"/>
          <w:szCs w:val="22"/>
          <w:rtl/>
          <w:lang w:val="en-US"/>
        </w:rPr>
      </w:pPr>
      <w:r>
        <w:t>Form of Bid Security (Bank Guarantee)</w:t>
      </w:r>
      <w:r>
        <w:rPr>
          <w:rtl/>
        </w:rPr>
        <w:tab/>
      </w:r>
      <w:r>
        <w:rPr>
          <w:rtl/>
        </w:rPr>
        <w:fldChar w:fldCharType="begin"/>
      </w:r>
      <w:r>
        <w:rPr>
          <w:rtl/>
        </w:rPr>
        <w:instrText xml:space="preserve"> </w:instrText>
      </w:r>
      <w:r>
        <w:instrText>PAGEREF</w:instrText>
      </w:r>
      <w:r>
        <w:rPr>
          <w:rtl/>
        </w:rPr>
        <w:instrText xml:space="preserve"> _</w:instrText>
      </w:r>
      <w:r>
        <w:instrText>Toc24723789 \h</w:instrText>
      </w:r>
      <w:r>
        <w:rPr>
          <w:rtl/>
        </w:rPr>
        <w:instrText xml:space="preserve"> </w:instrText>
      </w:r>
      <w:r>
        <w:rPr>
          <w:rtl/>
        </w:rPr>
      </w:r>
      <w:r>
        <w:rPr>
          <w:rtl/>
        </w:rPr>
        <w:fldChar w:fldCharType="separate"/>
      </w:r>
      <w:r w:rsidR="00E54485">
        <w:t>38</w:t>
      </w:r>
      <w:r>
        <w:rPr>
          <w:rtl/>
        </w:rPr>
        <w:fldChar w:fldCharType="end"/>
      </w:r>
    </w:p>
    <w:p w:rsidR="00FB08C2" w:rsidRDefault="00FB08C2" w:rsidP="00C03131">
      <w:pPr>
        <w:pStyle w:val="TOC1"/>
        <w:rPr>
          <w:rFonts w:asciiTheme="minorHAnsi" w:eastAsiaTheme="minorEastAsia" w:hAnsiTheme="minorHAnsi" w:cstheme="minorBidi"/>
          <w:sz w:val="22"/>
          <w:szCs w:val="22"/>
          <w:rtl/>
          <w:lang w:val="en-US"/>
        </w:rPr>
      </w:pPr>
      <w:r>
        <w:t>Form of Bid-Securing Declaration</w:t>
      </w:r>
      <w:r>
        <w:rPr>
          <w:rtl/>
        </w:rPr>
        <w:tab/>
      </w:r>
      <w:r>
        <w:rPr>
          <w:rtl/>
        </w:rPr>
        <w:fldChar w:fldCharType="begin"/>
      </w:r>
      <w:r>
        <w:rPr>
          <w:rtl/>
        </w:rPr>
        <w:instrText xml:space="preserve"> </w:instrText>
      </w:r>
      <w:r>
        <w:instrText>PAGEREF</w:instrText>
      </w:r>
      <w:r>
        <w:rPr>
          <w:rtl/>
        </w:rPr>
        <w:instrText xml:space="preserve"> _</w:instrText>
      </w:r>
      <w:r>
        <w:instrText>Toc24723790 \h</w:instrText>
      </w:r>
      <w:r>
        <w:rPr>
          <w:rtl/>
        </w:rPr>
        <w:instrText xml:space="preserve"> </w:instrText>
      </w:r>
      <w:r>
        <w:rPr>
          <w:rtl/>
        </w:rPr>
      </w:r>
      <w:r>
        <w:rPr>
          <w:rtl/>
        </w:rPr>
        <w:fldChar w:fldCharType="separate"/>
      </w:r>
      <w:r w:rsidR="00E54485">
        <w:t>40</w:t>
      </w:r>
      <w:r>
        <w:rPr>
          <w:rtl/>
        </w:rPr>
        <w:fldChar w:fldCharType="end"/>
      </w:r>
    </w:p>
    <w:p w:rsidR="00030D95" w:rsidRPr="004F28B1" w:rsidRDefault="00FB08C2" w:rsidP="00FB08C2">
      <w:pPr>
        <w:tabs>
          <w:tab w:val="right" w:pos="8216"/>
          <w:tab w:val="right" w:pos="8396"/>
        </w:tabs>
        <w:rPr>
          <w:rtl/>
        </w:rPr>
      </w:pPr>
      <w:r>
        <w:rPr>
          <w:rFonts w:asciiTheme="majorBidi" w:hAnsiTheme="majorBidi" w:cstheme="minorHAnsi"/>
          <w:b/>
          <w:bCs/>
          <w:caps/>
          <w:noProof/>
          <w:sz w:val="20"/>
          <w:szCs w:val="24"/>
          <w:rtl/>
        </w:rPr>
        <w:fldChar w:fldCharType="end"/>
      </w:r>
    </w:p>
    <w:p w:rsidR="00B53CE1" w:rsidRPr="00135228" w:rsidRDefault="00B53CE1" w:rsidP="00DA5859"/>
    <w:p w:rsidR="00DA5859" w:rsidRPr="00DA5859" w:rsidRDefault="00DA5859" w:rsidP="00DA5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[The B</w:t>
      </w:r>
      <w:r w:rsidRPr="00DA5859">
        <w:rPr>
          <w:rFonts w:ascii="Times New Roman" w:eastAsia="Times New Roman" w:hAnsi="Times New Roman" w:cs="Times New Roman"/>
          <w:color w:val="212121"/>
          <w:sz w:val="24"/>
          <w:szCs w:val="24"/>
          <w:lang w:val="en-US"/>
        </w:rPr>
        <w:t>idder must prepare this section, provide the information and attach the re</w:t>
      </w:r>
      <w:r>
        <w:rPr>
          <w:rFonts w:ascii="Times New Roman" w:eastAsia="Times New Roman" w:hAnsi="Times New Roman" w:cs="Times New Roman"/>
          <w:color w:val="212121"/>
          <w:sz w:val="24"/>
          <w:szCs w:val="24"/>
          <w:lang w:val="en-US"/>
        </w:rPr>
        <w:t xml:space="preserve">quired documents to assist the Contracting Authority in evaluating the extent to which the </w:t>
      </w:r>
      <w:proofErr w:type="spellStart"/>
      <w:r>
        <w:rPr>
          <w:rFonts w:ascii="Times New Roman" w:eastAsia="Times New Roman" w:hAnsi="Times New Roman" w:cs="Times New Roman"/>
          <w:color w:val="212121"/>
          <w:sz w:val="24"/>
          <w:szCs w:val="24"/>
          <w:lang w:val="en-US"/>
        </w:rPr>
        <w:t>Bis</w:t>
      </w:r>
      <w:proofErr w:type="spellEnd"/>
      <w:r>
        <w:rPr>
          <w:rFonts w:ascii="Times New Roman" w:eastAsia="Times New Roman" w:hAnsi="Times New Roman" w:cs="Times New Roman"/>
          <w:color w:val="212121"/>
          <w:sz w:val="24"/>
          <w:szCs w:val="24"/>
          <w:lang w:val="en-US"/>
        </w:rPr>
        <w:t xml:space="preserve"> is responsive to the Evaluation and Q</w:t>
      </w:r>
      <w:r w:rsidRPr="00DA5859">
        <w:rPr>
          <w:rFonts w:ascii="Times New Roman" w:eastAsia="Times New Roman" w:hAnsi="Times New Roman" w:cs="Times New Roman"/>
          <w:color w:val="212121"/>
          <w:sz w:val="24"/>
          <w:szCs w:val="24"/>
          <w:lang w:val="en-US"/>
        </w:rPr>
        <w:t>ualification requirements provided for in Section III - Evaluation and Qualification Criteria</w:t>
      </w:r>
      <w:r>
        <w:rPr>
          <w:rFonts w:ascii="Times New Roman" w:eastAsia="Times New Roman" w:hAnsi="Times New Roman" w:cs="Times New Roman"/>
          <w:color w:val="212121"/>
          <w:sz w:val="24"/>
          <w:szCs w:val="24"/>
          <w:lang w:val="en-US"/>
        </w:rPr>
        <w:t>]</w:t>
      </w:r>
    </w:p>
    <w:p w:rsidR="00DA5859" w:rsidRPr="00DA5859" w:rsidRDefault="00DA5859" w:rsidP="00DA5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4"/>
          <w:szCs w:val="24"/>
          <w:lang w:val="en-US"/>
        </w:rPr>
      </w:pPr>
    </w:p>
    <w:p w:rsidR="00351D69" w:rsidRDefault="00DA5859" w:rsidP="00DA585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12121"/>
          <w:sz w:val="28"/>
          <w:szCs w:val="28"/>
          <w:rtl/>
          <w:lang w:val="en-US"/>
        </w:rPr>
      </w:pPr>
      <w:r>
        <w:rPr>
          <w:rFonts w:ascii="Times New Roman" w:eastAsia="Times New Roman" w:hAnsi="Times New Roman" w:cs="Times New Roman"/>
          <w:color w:val="212121"/>
          <w:sz w:val="24"/>
          <w:szCs w:val="24"/>
          <w:lang w:val="en-US"/>
        </w:rPr>
        <w:t>[Note: The B</w:t>
      </w:r>
      <w:r w:rsidRPr="00DA5859">
        <w:rPr>
          <w:rFonts w:ascii="Times New Roman" w:eastAsia="Times New Roman" w:hAnsi="Times New Roman" w:cs="Times New Roman"/>
          <w:color w:val="212121"/>
          <w:sz w:val="24"/>
          <w:szCs w:val="24"/>
          <w:lang w:val="en-US"/>
        </w:rPr>
        <w:t>idder can add other pages to describe the proposed program (How th</w:t>
      </w:r>
      <w:r>
        <w:rPr>
          <w:rFonts w:ascii="Times New Roman" w:eastAsia="Times New Roman" w:hAnsi="Times New Roman" w:cs="Times New Roman"/>
          <w:color w:val="212121"/>
          <w:sz w:val="24"/>
          <w:szCs w:val="24"/>
          <w:lang w:val="en-US"/>
        </w:rPr>
        <w:t>e service works and the time program)]</w:t>
      </w: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E55526" w:rsidRDefault="00E55526"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sectPr w:rsidR="00E55526" w:rsidSect="004A0B6F">
          <w:headerReference w:type="even" r:id="rId47"/>
          <w:headerReference w:type="default" r:id="rId48"/>
          <w:type w:val="continuous"/>
          <w:pgSz w:w="11906" w:h="16838"/>
          <w:pgMar w:top="1440" w:right="1800" w:bottom="1440" w:left="1800" w:header="720" w:footer="720" w:gutter="0"/>
          <w:cols w:space="720"/>
          <w:bidi/>
          <w:rtlGutter/>
          <w:docGrid w:linePitch="360"/>
        </w:sect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lang w:val="en-US"/>
        </w:rPr>
      </w:pPr>
    </w:p>
    <w:p w:rsidR="00FB08C2" w:rsidRDefault="00FB08C2" w:rsidP="00FB08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lang w:val="en-US"/>
        </w:rPr>
      </w:pPr>
    </w:p>
    <w:p w:rsidR="00FB08C2" w:rsidRDefault="00FB08C2" w:rsidP="00FB08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lang w:val="en-US"/>
        </w:rPr>
      </w:pPr>
    </w:p>
    <w:p w:rsidR="00FB08C2" w:rsidRDefault="00FB08C2" w:rsidP="00FB08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lang w:val="en-US"/>
        </w:rPr>
      </w:pPr>
    </w:p>
    <w:p w:rsidR="00095586" w:rsidRPr="00095586" w:rsidRDefault="00095586" w:rsidP="0091015D">
      <w:pPr>
        <w:pStyle w:val="Heading1"/>
      </w:pPr>
      <w:bookmarkStart w:id="183" w:name="_Toc452912270"/>
      <w:bookmarkStart w:id="184" w:name="_Toc24723669"/>
      <w:bookmarkStart w:id="185" w:name="_Toc24723786"/>
      <w:bookmarkStart w:id="186" w:name="B"/>
      <w:r w:rsidRPr="00095586">
        <w:lastRenderedPageBreak/>
        <w:t>Letter of Bid</w:t>
      </w:r>
      <w:bookmarkEnd w:id="183"/>
      <w:bookmarkEnd w:id="184"/>
      <w:bookmarkEnd w:id="185"/>
    </w:p>
    <w:p w:rsidR="00095586" w:rsidRPr="00095586" w:rsidRDefault="00095586" w:rsidP="00095586">
      <w:pPr>
        <w:spacing w:after="0" w:line="240" w:lineRule="auto"/>
        <w:rPr>
          <w:rFonts w:ascii="Times New Roman" w:eastAsia="Times New Roman" w:hAnsi="Times New Roman" w:cs="Times New Roman"/>
          <w:sz w:val="24"/>
          <w:szCs w:val="24"/>
          <w:lang w:val="en-US"/>
        </w:rPr>
      </w:pPr>
    </w:p>
    <w:tbl>
      <w:tblPr>
        <w:tblW w:w="0" w:type="auto"/>
        <w:tblInd w:w="-5" w:type="dxa"/>
        <w:tblLayout w:type="fixed"/>
        <w:tblLook w:val="0000" w:firstRow="0" w:lastRow="0" w:firstColumn="0" w:lastColumn="0" w:noHBand="0" w:noVBand="0"/>
      </w:tblPr>
      <w:tblGrid>
        <w:gridCol w:w="9586"/>
      </w:tblGrid>
      <w:tr w:rsidR="00095586" w:rsidRPr="00095586" w:rsidTr="00095586">
        <w:tc>
          <w:tcPr>
            <w:tcW w:w="9586" w:type="dxa"/>
            <w:tcBorders>
              <w:top w:val="single" w:sz="4" w:space="0" w:color="000000"/>
              <w:left w:val="single" w:sz="4" w:space="0" w:color="000000"/>
              <w:bottom w:val="single" w:sz="4" w:space="0" w:color="000000"/>
              <w:right w:val="single" w:sz="4" w:space="0" w:color="000000"/>
            </w:tcBorders>
            <w:shd w:val="clear" w:color="auto" w:fill="auto"/>
          </w:tcPr>
          <w:p w:rsidR="00095586" w:rsidRPr="00095586" w:rsidRDefault="00095586" w:rsidP="00095586">
            <w:pPr>
              <w:spacing w:after="0" w:line="240" w:lineRule="auto"/>
              <w:jc w:val="both"/>
              <w:rPr>
                <w:rFonts w:ascii="Times New Roman" w:eastAsia="Times New Roman" w:hAnsi="Times New Roman" w:cs="Times New Roman"/>
                <w:i/>
                <w:sz w:val="24"/>
                <w:szCs w:val="24"/>
                <w:lang w:val="en-US"/>
              </w:rPr>
            </w:pPr>
            <w:r w:rsidRPr="00095586">
              <w:rPr>
                <w:rFonts w:ascii="Times New Roman" w:eastAsia="Times New Roman" w:hAnsi="Times New Roman" w:cs="Times New Roman"/>
                <w:i/>
                <w:sz w:val="24"/>
                <w:szCs w:val="24"/>
                <w:lang w:val="en-US"/>
              </w:rPr>
              <w:t>The Bidder must prepare the Letter of Bid in accordance with the instructions below. Any amendment to this letter shall not be permitted and any replacement shall be rejected. This form shall be prepared on the Letterhead of the Bidder.</w:t>
            </w:r>
          </w:p>
          <w:p w:rsidR="00095586" w:rsidRPr="00095586" w:rsidRDefault="00095586" w:rsidP="00095586">
            <w:pPr>
              <w:spacing w:after="0" w:line="240" w:lineRule="auto"/>
              <w:rPr>
                <w:rFonts w:ascii="Times New Roman" w:eastAsia="Times New Roman" w:hAnsi="Times New Roman" w:cs="Times New Roman"/>
                <w:i/>
                <w:sz w:val="24"/>
                <w:szCs w:val="24"/>
                <w:lang w:val="en-US"/>
              </w:rPr>
            </w:pPr>
          </w:p>
        </w:tc>
      </w:tr>
    </w:tbl>
    <w:p w:rsidR="00095586" w:rsidRPr="00B102D6" w:rsidRDefault="00095586" w:rsidP="00095586">
      <w:pPr>
        <w:tabs>
          <w:tab w:val="right" w:pos="9000"/>
        </w:tabs>
        <w:spacing w:after="0" w:line="240" w:lineRule="auto"/>
        <w:rPr>
          <w:rFonts w:ascii="Times New Roman" w:eastAsia="Times New Roman" w:hAnsi="Times New Roman" w:cs="Times New Roman"/>
          <w:sz w:val="20"/>
          <w:szCs w:val="20"/>
          <w:lang w:val="en-US"/>
        </w:rPr>
      </w:pPr>
    </w:p>
    <w:p w:rsidR="00095586" w:rsidRDefault="00095586" w:rsidP="00B102D6">
      <w:pPr>
        <w:tabs>
          <w:tab w:val="right" w:pos="9000"/>
        </w:tabs>
        <w:spacing w:after="0" w:line="240" w:lineRule="auto"/>
        <w:rPr>
          <w:rFonts w:ascii="Times New Roman" w:eastAsia="Times New Roman" w:hAnsi="Times New Roman" w:cs="Times New Roman"/>
          <w:b/>
          <w:i/>
          <w:sz w:val="24"/>
          <w:szCs w:val="24"/>
          <w:lang w:val="en-US"/>
        </w:rPr>
      </w:pPr>
      <w:r w:rsidRPr="00095586">
        <w:rPr>
          <w:rFonts w:ascii="Times New Roman" w:eastAsia="Times New Roman" w:hAnsi="Times New Roman" w:cs="Times New Roman"/>
          <w:sz w:val="24"/>
          <w:szCs w:val="24"/>
          <w:lang w:val="en-US"/>
        </w:rPr>
        <w:t xml:space="preserve">Date: </w:t>
      </w:r>
      <w:r w:rsidRPr="00095586">
        <w:rPr>
          <w:rFonts w:ascii="Times New Roman" w:eastAsia="Times New Roman" w:hAnsi="Times New Roman" w:cs="Times New Roman"/>
          <w:b/>
          <w:i/>
          <w:sz w:val="24"/>
          <w:szCs w:val="24"/>
          <w:lang w:val="en-US"/>
        </w:rPr>
        <w:t>[insert date (as day, month and year) of Bid Submission]</w:t>
      </w:r>
    </w:p>
    <w:p w:rsidR="00B102D6" w:rsidRPr="00095586" w:rsidRDefault="00B102D6" w:rsidP="00B102D6">
      <w:pPr>
        <w:tabs>
          <w:tab w:val="right" w:pos="9000"/>
        </w:tabs>
        <w:spacing w:after="0" w:line="240" w:lineRule="auto"/>
        <w:rPr>
          <w:rFonts w:ascii="Times New Roman" w:eastAsia="Times New Roman" w:hAnsi="Times New Roman" w:cs="Times New Roman"/>
          <w:sz w:val="24"/>
          <w:szCs w:val="24"/>
          <w:lang w:val="en-US"/>
        </w:rPr>
      </w:pPr>
    </w:p>
    <w:p w:rsidR="00095586" w:rsidRPr="00095586" w:rsidRDefault="00095586" w:rsidP="00095586">
      <w:pPr>
        <w:tabs>
          <w:tab w:val="right" w:pos="9000"/>
        </w:tabs>
        <w:spacing w:after="0" w:line="240" w:lineRule="auto"/>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 xml:space="preserve">Tender No.: </w:t>
      </w:r>
      <w:r w:rsidRPr="00095586">
        <w:rPr>
          <w:rFonts w:ascii="Times New Roman" w:eastAsia="Times New Roman" w:hAnsi="Times New Roman" w:cs="Times New Roman"/>
          <w:b/>
          <w:sz w:val="24"/>
          <w:szCs w:val="24"/>
          <w:u w:val="single"/>
          <w:lang w:val="en-US"/>
        </w:rPr>
        <w:t>[</w:t>
      </w:r>
      <w:r w:rsidRPr="00095586">
        <w:rPr>
          <w:rFonts w:ascii="Times New Roman" w:eastAsia="Times New Roman" w:hAnsi="Times New Roman" w:cs="Times New Roman"/>
          <w:b/>
          <w:i/>
          <w:sz w:val="24"/>
          <w:szCs w:val="24"/>
          <w:u w:val="single"/>
          <w:lang w:val="en-US"/>
        </w:rPr>
        <w:t>insert number of the tender</w:t>
      </w:r>
      <w:r w:rsidRPr="00095586">
        <w:rPr>
          <w:rFonts w:ascii="Times New Roman" w:eastAsia="Times New Roman" w:hAnsi="Times New Roman" w:cs="Times New Roman"/>
          <w:b/>
          <w:sz w:val="24"/>
          <w:szCs w:val="24"/>
          <w:u w:val="single"/>
          <w:lang w:val="en-US"/>
        </w:rPr>
        <w:t>]</w:t>
      </w:r>
    </w:p>
    <w:p w:rsidR="00095586" w:rsidRPr="00B102D6" w:rsidRDefault="00095586" w:rsidP="00095586">
      <w:pPr>
        <w:spacing w:after="0" w:line="240" w:lineRule="auto"/>
        <w:rPr>
          <w:rFonts w:ascii="Times New Roman" w:eastAsia="Times New Roman" w:hAnsi="Times New Roman" w:cs="Times New Roman"/>
          <w:sz w:val="20"/>
          <w:szCs w:val="20"/>
          <w:lang w:val="en-US"/>
        </w:rPr>
      </w:pPr>
    </w:p>
    <w:p w:rsidR="00095586" w:rsidRPr="00095586" w:rsidRDefault="00095586" w:rsidP="00095586">
      <w:pPr>
        <w:spacing w:after="0" w:line="240" w:lineRule="auto"/>
        <w:rPr>
          <w:rFonts w:ascii="Times New Roman" w:eastAsia="Times New Roman" w:hAnsi="Times New Roman" w:cs="Times New Roman"/>
          <w:b/>
          <w:sz w:val="24"/>
          <w:szCs w:val="24"/>
          <w:lang w:val="en-US"/>
        </w:rPr>
      </w:pPr>
      <w:r w:rsidRPr="00095586">
        <w:rPr>
          <w:rFonts w:ascii="Times New Roman" w:eastAsia="Times New Roman" w:hAnsi="Times New Roman" w:cs="Times New Roman"/>
          <w:sz w:val="24"/>
          <w:szCs w:val="24"/>
          <w:lang w:val="en-US"/>
        </w:rPr>
        <w:t xml:space="preserve">To: </w:t>
      </w:r>
      <w:r w:rsidRPr="00095586">
        <w:rPr>
          <w:rFonts w:ascii="Times New Roman" w:eastAsia="Times New Roman" w:hAnsi="Times New Roman" w:cs="Times New Roman"/>
          <w:b/>
          <w:sz w:val="24"/>
          <w:szCs w:val="24"/>
          <w:lang w:val="en-US"/>
        </w:rPr>
        <w:t>[</w:t>
      </w:r>
      <w:r w:rsidRPr="00095586">
        <w:rPr>
          <w:rFonts w:ascii="Times New Roman" w:eastAsia="Times New Roman" w:hAnsi="Times New Roman" w:cs="Times New Roman"/>
          <w:b/>
          <w:i/>
          <w:sz w:val="24"/>
          <w:szCs w:val="24"/>
          <w:lang w:val="en-US"/>
        </w:rPr>
        <w:t>insert complete name of the Contracting Authority</w:t>
      </w:r>
      <w:r w:rsidRPr="00095586">
        <w:rPr>
          <w:rFonts w:ascii="Times New Roman" w:eastAsia="Times New Roman" w:hAnsi="Times New Roman" w:cs="Times New Roman"/>
          <w:b/>
          <w:sz w:val="24"/>
          <w:szCs w:val="24"/>
          <w:lang w:val="en-US"/>
        </w:rPr>
        <w:t>]</w:t>
      </w:r>
    </w:p>
    <w:p w:rsidR="00095586" w:rsidRPr="00B102D6" w:rsidRDefault="00095586" w:rsidP="00095586">
      <w:pPr>
        <w:spacing w:after="0" w:line="240" w:lineRule="auto"/>
        <w:rPr>
          <w:rFonts w:ascii="Times New Roman" w:eastAsia="Times New Roman" w:hAnsi="Times New Roman" w:cs="Times New Roman"/>
          <w:b/>
          <w:sz w:val="20"/>
          <w:szCs w:val="20"/>
          <w:lang w:val="en-US"/>
        </w:rPr>
      </w:pPr>
    </w:p>
    <w:p w:rsidR="00095586" w:rsidRPr="00095586" w:rsidRDefault="00095586" w:rsidP="00095586">
      <w:pPr>
        <w:spacing w:after="0" w:line="240" w:lineRule="auto"/>
        <w:rPr>
          <w:rFonts w:ascii="Times New Roman" w:eastAsia="Times New Roman" w:hAnsi="Times New Roman" w:cs="Times New Roman"/>
          <w:sz w:val="24"/>
          <w:szCs w:val="24"/>
          <w:lang w:val="en-US"/>
        </w:rPr>
      </w:pPr>
      <w:r w:rsidRPr="00095586">
        <w:rPr>
          <w:rFonts w:ascii="Times New Roman" w:eastAsia="Times New Roman" w:hAnsi="Times New Roman" w:cs="Times New Roman"/>
          <w:bCs/>
          <w:sz w:val="24"/>
          <w:szCs w:val="24"/>
          <w:lang w:val="en-US"/>
        </w:rPr>
        <w:t xml:space="preserve">We the undersigned confirm that: </w:t>
      </w:r>
    </w:p>
    <w:p w:rsidR="00095586" w:rsidRPr="00B102D6" w:rsidRDefault="00095586" w:rsidP="00095586">
      <w:pPr>
        <w:spacing w:after="0" w:line="240" w:lineRule="auto"/>
        <w:rPr>
          <w:rFonts w:ascii="Times New Roman" w:eastAsia="Times New Roman" w:hAnsi="Times New Roman" w:cs="Times New Roman"/>
          <w:sz w:val="20"/>
          <w:szCs w:val="20"/>
          <w:lang w:val="en-US"/>
        </w:rPr>
      </w:pPr>
    </w:p>
    <w:p w:rsidR="00095586" w:rsidRPr="00095586" w:rsidRDefault="00095586" w:rsidP="001B1465">
      <w:pPr>
        <w:numPr>
          <w:ilvl w:val="0"/>
          <w:numId w:val="15"/>
        </w:numPr>
        <w:suppressAutoHyphens/>
        <w:spacing w:after="0" w:line="240" w:lineRule="auto"/>
        <w:ind w:left="450" w:hanging="450"/>
        <w:rPr>
          <w:rFonts w:ascii="Times New Roman" w:eastAsia="Times New Roman" w:hAnsi="Times New Roman" w:cs="Times New Roman"/>
          <w:sz w:val="24"/>
          <w:szCs w:val="24"/>
          <w:lang w:val="en-US"/>
        </w:rPr>
      </w:pPr>
      <w:r w:rsidRPr="00D500AC">
        <w:rPr>
          <w:rFonts w:ascii="Times New Roman" w:eastAsia="Times New Roman" w:hAnsi="Times New Roman" w:cs="Times New Roman"/>
          <w:i/>
          <w:iCs/>
          <w:sz w:val="24"/>
          <w:szCs w:val="24"/>
          <w:lang w:val="en-US"/>
        </w:rPr>
        <w:t>[Insert we “accept” or “do not accept”] [Insert the name of the adjudicator proposed by the Contracting Authority]</w:t>
      </w:r>
      <w:r w:rsidRPr="00095586">
        <w:rPr>
          <w:rFonts w:ascii="Times New Roman" w:eastAsia="Times New Roman" w:hAnsi="Times New Roman" w:cs="Times New Roman"/>
          <w:sz w:val="24"/>
          <w:szCs w:val="24"/>
          <w:lang w:val="en-US"/>
        </w:rPr>
        <w:t xml:space="preserve"> , we propose </w:t>
      </w:r>
      <w:r w:rsidRPr="00D500AC">
        <w:rPr>
          <w:rFonts w:ascii="Times New Roman" w:eastAsia="Times New Roman" w:hAnsi="Times New Roman" w:cs="Times New Roman"/>
          <w:i/>
          <w:iCs/>
          <w:sz w:val="24"/>
          <w:szCs w:val="24"/>
          <w:lang w:val="en-US"/>
        </w:rPr>
        <w:t>[insert name of adjudicator]</w:t>
      </w:r>
    </w:p>
    <w:p w:rsidR="00095586" w:rsidRPr="00B102D6" w:rsidRDefault="00095586" w:rsidP="00095586">
      <w:pPr>
        <w:suppressAutoHyphens/>
        <w:spacing w:after="0" w:line="240" w:lineRule="auto"/>
        <w:ind w:left="900"/>
        <w:rPr>
          <w:rFonts w:ascii="Times New Roman" w:eastAsia="Times New Roman" w:hAnsi="Times New Roman" w:cs="Times New Roman"/>
          <w:sz w:val="20"/>
          <w:szCs w:val="20"/>
          <w:lang w:val="en-US"/>
        </w:rPr>
      </w:pPr>
    </w:p>
    <w:p w:rsidR="00095586" w:rsidRPr="00D500AC" w:rsidRDefault="00095586" w:rsidP="001B1465">
      <w:pPr>
        <w:numPr>
          <w:ilvl w:val="0"/>
          <w:numId w:val="15"/>
        </w:numPr>
        <w:suppressAutoHyphens/>
        <w:spacing w:after="0" w:line="240" w:lineRule="auto"/>
        <w:ind w:left="450" w:hanging="450"/>
        <w:rPr>
          <w:rFonts w:ascii="Times New Roman" w:eastAsia="Times New Roman" w:hAnsi="Times New Roman" w:cs="Times New Roman"/>
          <w:i/>
          <w:iCs/>
          <w:sz w:val="24"/>
          <w:szCs w:val="24"/>
          <w:lang w:val="en-US"/>
        </w:rPr>
      </w:pPr>
      <w:r w:rsidRPr="00095586">
        <w:rPr>
          <w:rFonts w:ascii="Times New Roman" w:eastAsia="Times New Roman" w:hAnsi="Times New Roman" w:cs="Times New Roman"/>
          <w:sz w:val="24"/>
          <w:szCs w:val="24"/>
          <w:lang w:val="en-US"/>
        </w:rPr>
        <w:t xml:space="preserve">We have examined the Bidding Documents and have accepted all conditions and requirements contained therein, including the annexes: </w:t>
      </w:r>
      <w:r w:rsidRPr="00D500AC">
        <w:rPr>
          <w:rFonts w:ascii="Times New Roman" w:eastAsia="Times New Roman" w:hAnsi="Times New Roman" w:cs="Times New Roman"/>
          <w:i/>
          <w:iCs/>
          <w:sz w:val="24"/>
          <w:szCs w:val="24"/>
          <w:lang w:val="en-US"/>
        </w:rPr>
        <w:t>[insert reference and date of each annex]</w:t>
      </w:r>
    </w:p>
    <w:p w:rsidR="00095586" w:rsidRPr="00B102D6" w:rsidRDefault="00095586" w:rsidP="00095586">
      <w:pPr>
        <w:suppressAutoHyphens/>
        <w:spacing w:after="0" w:line="240" w:lineRule="auto"/>
        <w:ind w:left="450"/>
        <w:rPr>
          <w:rFonts w:ascii="Times New Roman" w:eastAsia="Times New Roman" w:hAnsi="Times New Roman" w:cs="Times New Roman"/>
          <w:sz w:val="20"/>
          <w:szCs w:val="20"/>
          <w:lang w:val="en-US"/>
        </w:rPr>
      </w:pPr>
    </w:p>
    <w:p w:rsidR="00095586" w:rsidRPr="00095586" w:rsidRDefault="00095586" w:rsidP="001B1465">
      <w:pPr>
        <w:numPr>
          <w:ilvl w:val="0"/>
          <w:numId w:val="15"/>
        </w:numPr>
        <w:suppressAutoHyphens/>
        <w:spacing w:after="0" w:line="240" w:lineRule="auto"/>
        <w:ind w:left="450" w:hanging="450"/>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 xml:space="preserve">We pledge to execute the following Services in conformity with the Bidding Documents within the completion period indicated in Part 2, Services Requirements: </w:t>
      </w:r>
      <w:r w:rsidRPr="00095586">
        <w:rPr>
          <w:rFonts w:ascii="Times New Roman" w:eastAsia="Times New Roman" w:hAnsi="Times New Roman" w:cs="Times New Roman"/>
          <w:sz w:val="24"/>
          <w:szCs w:val="24"/>
          <w:lang w:val="en-US"/>
        </w:rPr>
        <w:br/>
      </w:r>
      <w:r w:rsidRPr="00D500AC">
        <w:rPr>
          <w:rFonts w:ascii="Times New Roman" w:eastAsia="Times New Roman" w:hAnsi="Times New Roman" w:cs="Times New Roman"/>
          <w:i/>
          <w:iCs/>
          <w:sz w:val="24"/>
          <w:szCs w:val="24"/>
          <w:lang w:val="en-US"/>
        </w:rPr>
        <w:t xml:space="preserve">[insert a brief description of the </w:t>
      </w:r>
      <w:proofErr w:type="spellStart"/>
      <w:r w:rsidRPr="00D500AC">
        <w:rPr>
          <w:rFonts w:ascii="Times New Roman" w:eastAsia="Times New Roman" w:hAnsi="Times New Roman" w:cs="Times New Roman"/>
          <w:i/>
          <w:iCs/>
          <w:sz w:val="24"/>
          <w:szCs w:val="24"/>
          <w:lang w:val="en-US"/>
        </w:rPr>
        <w:t>Servicess</w:t>
      </w:r>
      <w:proofErr w:type="spellEnd"/>
      <w:r w:rsidRPr="00D500AC">
        <w:rPr>
          <w:rFonts w:ascii="Times New Roman" w:eastAsia="Times New Roman" w:hAnsi="Times New Roman" w:cs="Times New Roman"/>
          <w:i/>
          <w:iCs/>
          <w:sz w:val="24"/>
          <w:szCs w:val="24"/>
          <w:lang w:val="en-US"/>
        </w:rPr>
        <w:t>, including the lot or combination of lots covered by the bid]</w:t>
      </w:r>
      <w:r w:rsidRPr="00095586">
        <w:rPr>
          <w:rFonts w:ascii="Times New Roman" w:eastAsia="Times New Roman" w:hAnsi="Times New Roman" w:cs="Times New Roman"/>
          <w:sz w:val="24"/>
          <w:szCs w:val="24"/>
          <w:lang w:val="en-US"/>
        </w:rPr>
        <w:t>;</w:t>
      </w:r>
    </w:p>
    <w:p w:rsidR="00095586" w:rsidRPr="00B102D6" w:rsidRDefault="00095586" w:rsidP="00095586">
      <w:pPr>
        <w:suppressAutoHyphens/>
        <w:spacing w:after="0" w:line="240" w:lineRule="auto"/>
        <w:ind w:left="450"/>
        <w:rPr>
          <w:rFonts w:ascii="Times New Roman" w:eastAsia="Times New Roman" w:hAnsi="Times New Roman" w:cs="Times New Roman"/>
          <w:sz w:val="20"/>
          <w:szCs w:val="20"/>
          <w:lang w:val="en-US"/>
        </w:rPr>
      </w:pPr>
    </w:p>
    <w:p w:rsidR="00095586" w:rsidRPr="00095586" w:rsidRDefault="00095586" w:rsidP="001B1465">
      <w:pPr>
        <w:numPr>
          <w:ilvl w:val="0"/>
          <w:numId w:val="15"/>
        </w:numPr>
        <w:suppressAutoHyphens/>
        <w:spacing w:after="0" w:line="240" w:lineRule="auto"/>
        <w:ind w:left="450" w:hanging="450"/>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 xml:space="preserve">The total price of our Bid, excluding any discounts offered in item (e) below is: </w:t>
      </w:r>
      <w:r w:rsidRPr="00095586">
        <w:rPr>
          <w:rFonts w:ascii="Times New Roman" w:eastAsia="Times New Roman" w:hAnsi="Times New Roman" w:cs="Times New Roman"/>
          <w:sz w:val="24"/>
          <w:szCs w:val="24"/>
          <w:lang w:val="en-US"/>
        </w:rPr>
        <w:br/>
        <w:t xml:space="preserve"> [insert the total price of the bid in words and figures. In case of one lot or combination of lots, the price shall be detailed for each lot in the currencies indicated for each lot];</w:t>
      </w:r>
    </w:p>
    <w:p w:rsidR="00095586" w:rsidRPr="00B102D6" w:rsidRDefault="00095586" w:rsidP="00095586">
      <w:pPr>
        <w:suppressAutoHyphens/>
        <w:spacing w:after="0" w:line="240" w:lineRule="auto"/>
        <w:rPr>
          <w:rFonts w:ascii="Times New Roman" w:eastAsia="Times New Roman" w:hAnsi="Times New Roman" w:cs="Times New Roman"/>
          <w:sz w:val="20"/>
          <w:szCs w:val="20"/>
          <w:lang w:val="en-US"/>
        </w:rPr>
      </w:pPr>
    </w:p>
    <w:p w:rsidR="00095586" w:rsidRPr="00095586" w:rsidRDefault="00095586" w:rsidP="001B1465">
      <w:pPr>
        <w:numPr>
          <w:ilvl w:val="0"/>
          <w:numId w:val="15"/>
        </w:numPr>
        <w:suppressAutoHyphens/>
        <w:spacing w:after="0" w:line="240" w:lineRule="auto"/>
        <w:ind w:left="450" w:hanging="450"/>
        <w:rPr>
          <w:rFonts w:ascii="Times New Roman" w:eastAsia="Times New Roman" w:hAnsi="Times New Roman" w:cs="Times New Roman"/>
          <w:b/>
          <w:bCs/>
          <w:sz w:val="24"/>
          <w:szCs w:val="24"/>
          <w:lang w:val="en-US"/>
        </w:rPr>
      </w:pPr>
      <w:r w:rsidRPr="00095586">
        <w:rPr>
          <w:rFonts w:ascii="Times New Roman" w:eastAsia="Times New Roman" w:hAnsi="Times New Roman" w:cs="Times New Roman"/>
          <w:sz w:val="24"/>
          <w:szCs w:val="24"/>
          <w:lang w:val="en-US"/>
        </w:rPr>
        <w:t xml:space="preserve">The discounts offered and the methodology for their application are: </w:t>
      </w:r>
    </w:p>
    <w:p w:rsidR="00095586" w:rsidRPr="00095586" w:rsidRDefault="00095586" w:rsidP="00095586">
      <w:pPr>
        <w:spacing w:after="200" w:line="240" w:lineRule="auto"/>
        <w:ind w:left="450" w:hanging="450"/>
        <w:rPr>
          <w:rFonts w:ascii="Times New Roman" w:eastAsia="Times New Roman" w:hAnsi="Times New Roman" w:cs="Times New Roman"/>
          <w:sz w:val="24"/>
          <w:szCs w:val="24"/>
          <w:lang w:val="en-US"/>
        </w:rPr>
      </w:pPr>
      <w:r w:rsidRPr="00095586">
        <w:rPr>
          <w:rFonts w:ascii="Times New Roman" w:eastAsia="Times New Roman" w:hAnsi="Times New Roman" w:cs="Times New Roman"/>
          <w:b/>
          <w:bCs/>
          <w:sz w:val="24"/>
          <w:szCs w:val="24"/>
          <w:lang w:val="en-US"/>
        </w:rPr>
        <w:t xml:space="preserve">        Discounts:</w:t>
      </w:r>
      <w:r w:rsidRPr="00095586">
        <w:rPr>
          <w:rFonts w:ascii="Times New Roman" w:eastAsia="Times New Roman" w:hAnsi="Times New Roman" w:cs="Times New Roman"/>
          <w:sz w:val="24"/>
          <w:szCs w:val="24"/>
          <w:lang w:val="en-US"/>
        </w:rPr>
        <w:t xml:space="preserve"> If our bid is accepted, the following discounts shall be applied:</w:t>
      </w:r>
    </w:p>
    <w:p w:rsidR="00095586" w:rsidRPr="00095586" w:rsidRDefault="00095586" w:rsidP="00095586">
      <w:pPr>
        <w:spacing w:after="200" w:line="240" w:lineRule="auto"/>
        <w:ind w:left="450" w:hanging="450"/>
        <w:rPr>
          <w:rFonts w:ascii="Times New Roman" w:eastAsia="Times New Roman" w:hAnsi="Times New Roman" w:cs="Times New Roman"/>
          <w:b/>
          <w:bCs/>
          <w:sz w:val="24"/>
          <w:szCs w:val="24"/>
          <w:lang w:val="en-US"/>
        </w:rPr>
      </w:pPr>
      <w:r w:rsidRPr="00095586">
        <w:rPr>
          <w:rFonts w:ascii="Times New Roman" w:eastAsia="Times New Roman" w:hAnsi="Times New Roman" w:cs="Times New Roman"/>
          <w:sz w:val="24"/>
          <w:szCs w:val="24"/>
          <w:lang w:val="en-US"/>
        </w:rPr>
        <w:t xml:space="preserve">       </w:t>
      </w:r>
      <w:r w:rsidRPr="00095586">
        <w:rPr>
          <w:rFonts w:ascii="Times New Roman" w:eastAsia="Times New Roman" w:hAnsi="Times New Roman" w:cs="Times New Roman"/>
          <w:b/>
          <w:i/>
          <w:sz w:val="24"/>
          <w:szCs w:val="24"/>
          <w:lang w:val="en-US"/>
        </w:rPr>
        <w:t>[Specify in detail each discount offered to which lot or combination of lots in Services requirements to be specifically applied</w:t>
      </w:r>
      <w:r w:rsidRPr="00095586">
        <w:rPr>
          <w:rFonts w:ascii="Times New Roman" w:eastAsia="Times New Roman" w:hAnsi="Times New Roman" w:cs="Times New Roman"/>
          <w:i/>
          <w:sz w:val="24"/>
          <w:szCs w:val="24"/>
          <w:lang w:val="en-US"/>
        </w:rPr>
        <w:t>]</w:t>
      </w:r>
    </w:p>
    <w:p w:rsidR="00095586" w:rsidRPr="00095586" w:rsidRDefault="00095586" w:rsidP="00095586">
      <w:pPr>
        <w:spacing w:after="200" w:line="240" w:lineRule="auto"/>
        <w:ind w:left="450" w:hanging="450"/>
        <w:rPr>
          <w:rFonts w:ascii="Times New Roman" w:eastAsia="Times New Roman" w:hAnsi="Times New Roman" w:cs="Times New Roman"/>
          <w:b/>
          <w:i/>
          <w:sz w:val="24"/>
          <w:szCs w:val="24"/>
          <w:lang w:val="en-US"/>
        </w:rPr>
      </w:pPr>
      <w:r w:rsidRPr="00095586">
        <w:rPr>
          <w:rFonts w:ascii="Times New Roman" w:eastAsia="Times New Roman" w:hAnsi="Times New Roman" w:cs="Times New Roman"/>
          <w:b/>
          <w:bCs/>
          <w:sz w:val="24"/>
          <w:szCs w:val="24"/>
          <w:lang w:val="en-US"/>
        </w:rPr>
        <w:t xml:space="preserve">       Methodology of application</w:t>
      </w:r>
      <w:r w:rsidRPr="00095586">
        <w:rPr>
          <w:rFonts w:ascii="Times New Roman" w:eastAsia="Times New Roman" w:hAnsi="Times New Roman" w:cs="Times New Roman"/>
          <w:sz w:val="24"/>
          <w:szCs w:val="24"/>
          <w:lang w:val="en-US"/>
        </w:rPr>
        <w:t>: Discounts shall be applied using the method shown below</w:t>
      </w:r>
      <w:r w:rsidRPr="00095586">
        <w:rPr>
          <w:rFonts w:ascii="Times New Roman" w:eastAsia="Times New Roman" w:hAnsi="Times New Roman" w:cs="Times New Roman"/>
          <w:i/>
          <w:sz w:val="24"/>
          <w:szCs w:val="24"/>
          <w:lang w:val="en-US"/>
        </w:rPr>
        <w:t>:</w:t>
      </w:r>
    </w:p>
    <w:p w:rsidR="00095586" w:rsidRPr="00095586" w:rsidRDefault="00095586" w:rsidP="00095586">
      <w:pPr>
        <w:spacing w:after="200" w:line="240" w:lineRule="auto"/>
        <w:ind w:left="450" w:hanging="450"/>
        <w:rPr>
          <w:rFonts w:ascii="Times New Roman" w:eastAsia="Times New Roman" w:hAnsi="Times New Roman" w:cs="Times New Roman"/>
          <w:sz w:val="24"/>
          <w:szCs w:val="24"/>
          <w:lang w:val="en-US"/>
        </w:rPr>
      </w:pPr>
      <w:r w:rsidRPr="00095586">
        <w:rPr>
          <w:rFonts w:ascii="Times New Roman" w:eastAsia="Times New Roman" w:hAnsi="Times New Roman" w:cs="Times New Roman"/>
          <w:b/>
          <w:i/>
          <w:sz w:val="24"/>
          <w:szCs w:val="24"/>
          <w:lang w:val="en-US"/>
        </w:rPr>
        <w:t xml:space="preserve">       </w:t>
      </w:r>
      <w:r w:rsidRPr="00095586">
        <w:rPr>
          <w:rFonts w:ascii="Times New Roman" w:eastAsia="Times New Roman" w:hAnsi="Times New Roman" w:cs="Times New Roman"/>
          <w:i/>
          <w:sz w:val="24"/>
          <w:szCs w:val="24"/>
          <w:lang w:val="en-US"/>
        </w:rPr>
        <w:t>[</w:t>
      </w:r>
      <w:r w:rsidRPr="00095586">
        <w:rPr>
          <w:rFonts w:ascii="Times New Roman" w:eastAsia="Times New Roman" w:hAnsi="Times New Roman" w:cs="Times New Roman"/>
          <w:b/>
          <w:i/>
          <w:sz w:val="24"/>
          <w:szCs w:val="24"/>
          <w:lang w:val="en-US"/>
        </w:rPr>
        <w:t>Specify in detail the method that shall be used to apply the discounts</w:t>
      </w:r>
      <w:r w:rsidRPr="00095586">
        <w:rPr>
          <w:rFonts w:ascii="Times New Roman" w:eastAsia="Times New Roman" w:hAnsi="Times New Roman" w:cs="Times New Roman"/>
          <w:i/>
          <w:sz w:val="24"/>
          <w:szCs w:val="24"/>
          <w:lang w:val="en-US"/>
        </w:rPr>
        <w:t>];</w:t>
      </w:r>
    </w:p>
    <w:p w:rsidR="00095586" w:rsidRPr="00095586" w:rsidRDefault="00095586" w:rsidP="00095586">
      <w:pPr>
        <w:spacing w:after="240" w:line="240" w:lineRule="auto"/>
        <w:ind w:left="450" w:hanging="450"/>
        <w:contextualSpacing/>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 xml:space="preserve">      </w:t>
      </w:r>
      <w:r w:rsidR="00B102D6">
        <w:rPr>
          <w:rFonts w:ascii="Times New Roman" w:eastAsia="Times New Roman" w:hAnsi="Times New Roman" w:cs="Times New Roman"/>
          <w:sz w:val="24"/>
          <w:szCs w:val="24"/>
          <w:lang w:val="en-US"/>
        </w:rPr>
        <w:t xml:space="preserve"> Our net price after applying </w:t>
      </w:r>
      <w:r w:rsidRPr="00095586">
        <w:rPr>
          <w:rFonts w:ascii="Times New Roman" w:eastAsia="Times New Roman" w:hAnsi="Times New Roman" w:cs="Times New Roman"/>
          <w:sz w:val="24"/>
          <w:szCs w:val="24"/>
          <w:lang w:val="en-US"/>
        </w:rPr>
        <w:t>discounts: [</w:t>
      </w:r>
      <w:r w:rsidRPr="00095586">
        <w:rPr>
          <w:rFonts w:ascii="Times New Roman" w:eastAsia="Times New Roman" w:hAnsi="Times New Roman" w:cs="Times New Roman"/>
          <w:i/>
          <w:iCs/>
          <w:sz w:val="24"/>
          <w:szCs w:val="24"/>
          <w:lang w:val="en-US"/>
        </w:rPr>
        <w:t>Insert net price in figures and in letters</w:t>
      </w:r>
      <w:r w:rsidRPr="00095586">
        <w:rPr>
          <w:rFonts w:ascii="Times New Roman" w:eastAsia="Times New Roman" w:hAnsi="Times New Roman" w:cs="Times New Roman"/>
          <w:sz w:val="24"/>
          <w:szCs w:val="24"/>
          <w:lang w:val="en-US"/>
        </w:rPr>
        <w:t>]</w:t>
      </w:r>
    </w:p>
    <w:p w:rsidR="00095586" w:rsidRPr="00B102D6" w:rsidRDefault="00095586" w:rsidP="00095586">
      <w:pPr>
        <w:spacing w:after="240" w:line="240" w:lineRule="auto"/>
        <w:ind w:left="450"/>
        <w:contextualSpacing/>
        <w:rPr>
          <w:rFonts w:ascii="Times New Roman" w:eastAsia="Times New Roman" w:hAnsi="Times New Roman" w:cs="Times New Roman"/>
          <w:sz w:val="20"/>
          <w:szCs w:val="20"/>
          <w:lang w:val="en-US"/>
        </w:rPr>
      </w:pPr>
    </w:p>
    <w:p w:rsidR="00095586" w:rsidRPr="00095586" w:rsidRDefault="00095586" w:rsidP="00095586">
      <w:pPr>
        <w:spacing w:after="240" w:line="240" w:lineRule="auto"/>
        <w:contextualSpacing/>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Our bid shall be valid for the period specified in ITB Sub-Clause (16.1) from the date specified for the bid submission deadline in accordance with ITB Sub-Clause (21.1), and it shall remain binding upon us and may be accepted at any time before the expiration of that period;</w:t>
      </w:r>
    </w:p>
    <w:p w:rsidR="00095586" w:rsidRPr="00095586" w:rsidRDefault="00095586" w:rsidP="00095586">
      <w:pPr>
        <w:spacing w:after="200" w:line="240" w:lineRule="auto"/>
        <w:ind w:left="450"/>
        <w:contextualSpacing/>
        <w:rPr>
          <w:rFonts w:ascii="Times New Roman" w:eastAsia="Times New Roman" w:hAnsi="Times New Roman" w:cs="Times New Roman"/>
          <w:sz w:val="24"/>
          <w:szCs w:val="24"/>
          <w:lang w:val="en-US"/>
        </w:rPr>
      </w:pPr>
    </w:p>
    <w:p w:rsidR="00095586" w:rsidRPr="00095586" w:rsidRDefault="00095586" w:rsidP="001B1465">
      <w:pPr>
        <w:numPr>
          <w:ilvl w:val="0"/>
          <w:numId w:val="16"/>
        </w:numPr>
        <w:suppressAutoHyphens/>
        <w:spacing w:after="0" w:line="240" w:lineRule="auto"/>
        <w:ind w:left="540" w:hanging="540"/>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lastRenderedPageBreak/>
        <w:t>We pledge, if o</w:t>
      </w:r>
      <w:r w:rsidR="00D500AC">
        <w:rPr>
          <w:rFonts w:ascii="Times New Roman" w:eastAsia="Times New Roman" w:hAnsi="Times New Roman" w:cs="Times New Roman"/>
          <w:sz w:val="24"/>
          <w:szCs w:val="24"/>
          <w:lang w:val="en-US"/>
        </w:rPr>
        <w:t>ur bid is accepted, to provide Performance S</w:t>
      </w:r>
      <w:r w:rsidRPr="00095586">
        <w:rPr>
          <w:rFonts w:ascii="Times New Roman" w:eastAsia="Times New Roman" w:hAnsi="Times New Roman" w:cs="Times New Roman"/>
          <w:sz w:val="24"/>
          <w:szCs w:val="24"/>
          <w:lang w:val="en-US"/>
        </w:rPr>
        <w:t xml:space="preserve">ecurity in accordance with ITB Sub-Clause (35.1), and </w:t>
      </w:r>
      <w:r w:rsidR="00D500AC">
        <w:rPr>
          <w:rFonts w:ascii="Times New Roman" w:eastAsia="Times New Roman" w:hAnsi="Times New Roman" w:cs="Times New Roman"/>
          <w:sz w:val="24"/>
          <w:szCs w:val="24"/>
          <w:lang w:val="en-US"/>
        </w:rPr>
        <w:t xml:space="preserve">ITB </w:t>
      </w:r>
      <w:r w:rsidRPr="00095586">
        <w:rPr>
          <w:rFonts w:ascii="Times New Roman" w:eastAsia="Times New Roman" w:hAnsi="Times New Roman" w:cs="Times New Roman"/>
          <w:sz w:val="24"/>
          <w:szCs w:val="24"/>
          <w:lang w:val="en-US"/>
        </w:rPr>
        <w:t>Sub-Clause 3.9  of the General Conditions of Contract, also sign the contract in accordance with ITB Sub-Clause (34.4) and according to the time limits specified in the BDS. Otherwise, we are liable to all legal proceedings taken against us, including the confiscation of our bid security, which deprives us of participation in government contracts for the period specified in ITB Sub-Clause 17.5 and we bear the difference of the two bids resulting from the award of the tender to another candidate.</w:t>
      </w:r>
    </w:p>
    <w:p w:rsidR="00095586" w:rsidRPr="00B102D6" w:rsidRDefault="00095586" w:rsidP="00095586">
      <w:pPr>
        <w:suppressAutoHyphens/>
        <w:spacing w:after="0" w:line="240" w:lineRule="auto"/>
        <w:ind w:left="540" w:hanging="540"/>
        <w:rPr>
          <w:rFonts w:ascii="Times New Roman" w:eastAsia="Times New Roman" w:hAnsi="Times New Roman" w:cs="Times New Roman"/>
          <w:sz w:val="20"/>
          <w:szCs w:val="20"/>
          <w:lang w:val="en-US"/>
        </w:rPr>
      </w:pPr>
    </w:p>
    <w:p w:rsidR="00095586" w:rsidRPr="00095586" w:rsidRDefault="00095586" w:rsidP="001B1465">
      <w:pPr>
        <w:numPr>
          <w:ilvl w:val="0"/>
          <w:numId w:val="16"/>
        </w:numPr>
        <w:suppressAutoHyphens/>
        <w:spacing w:after="0" w:line="240" w:lineRule="auto"/>
        <w:ind w:left="540" w:hanging="540"/>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We, along with any of our subcontractors, hold nationalities of eligible countries [</w:t>
      </w:r>
      <w:r w:rsidRPr="00095586">
        <w:rPr>
          <w:rFonts w:ascii="Times New Roman" w:eastAsia="Times New Roman" w:hAnsi="Times New Roman" w:cs="Times New Roman"/>
          <w:i/>
          <w:iCs/>
          <w:sz w:val="24"/>
          <w:szCs w:val="24"/>
          <w:lang w:val="en-US"/>
        </w:rPr>
        <w:t>insert Bidder nationality and the nationalities of all parties entered in the Bid if the Bidder is a JV and the nationality of every sub-contractor</w:t>
      </w:r>
      <w:r w:rsidRPr="00095586">
        <w:rPr>
          <w:rFonts w:ascii="Times New Roman" w:eastAsia="Times New Roman" w:hAnsi="Times New Roman" w:cs="Times New Roman"/>
          <w:sz w:val="24"/>
          <w:szCs w:val="24"/>
          <w:lang w:val="en-US"/>
        </w:rPr>
        <w:t>].</w:t>
      </w:r>
    </w:p>
    <w:p w:rsidR="00095586" w:rsidRPr="00B102D6" w:rsidRDefault="00095586" w:rsidP="00095586">
      <w:pPr>
        <w:suppressAutoHyphens/>
        <w:spacing w:after="0" w:line="240" w:lineRule="auto"/>
        <w:ind w:left="540" w:hanging="540"/>
        <w:rPr>
          <w:rFonts w:ascii="Times New Roman" w:eastAsia="Times New Roman" w:hAnsi="Times New Roman" w:cs="Times New Roman"/>
          <w:sz w:val="20"/>
          <w:szCs w:val="20"/>
          <w:lang w:val="en-US"/>
        </w:rPr>
      </w:pPr>
    </w:p>
    <w:p w:rsidR="00095586" w:rsidRPr="00095586" w:rsidRDefault="00095586" w:rsidP="001B1465">
      <w:pPr>
        <w:numPr>
          <w:ilvl w:val="0"/>
          <w:numId w:val="16"/>
        </w:numPr>
        <w:suppressAutoHyphens/>
        <w:spacing w:after="0" w:line="240" w:lineRule="auto"/>
        <w:ind w:left="540" w:hanging="540"/>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We have no conflict of interest in accordance with ITB Sub-Clause (3.2).</w:t>
      </w:r>
    </w:p>
    <w:p w:rsidR="00095586" w:rsidRPr="00B102D6" w:rsidRDefault="00095586" w:rsidP="00095586">
      <w:pPr>
        <w:suppressAutoHyphens/>
        <w:spacing w:after="0" w:line="240" w:lineRule="auto"/>
        <w:ind w:left="540" w:hanging="540"/>
        <w:rPr>
          <w:rFonts w:ascii="Times New Roman" w:eastAsia="Times New Roman" w:hAnsi="Times New Roman" w:cs="Times New Roman"/>
          <w:sz w:val="20"/>
          <w:szCs w:val="20"/>
          <w:lang w:val="en-US"/>
        </w:rPr>
      </w:pPr>
    </w:p>
    <w:p w:rsidR="00095586" w:rsidRPr="00095586" w:rsidRDefault="00095586" w:rsidP="001B1465">
      <w:pPr>
        <w:numPr>
          <w:ilvl w:val="0"/>
          <w:numId w:val="16"/>
        </w:numPr>
        <w:suppressAutoHyphens/>
        <w:spacing w:after="0" w:line="240" w:lineRule="auto"/>
        <w:ind w:left="540" w:hanging="540"/>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Our company or any branch thereof or any of its affiliates including sub-contractors has not been previously declared ineligible for any part of this work in accordance with the prevailing laws in KRG in accordance with ITB Sub-Clause (4.1).</w:t>
      </w:r>
    </w:p>
    <w:p w:rsidR="00095586" w:rsidRPr="00B102D6" w:rsidRDefault="00095586" w:rsidP="00095586">
      <w:pPr>
        <w:suppressAutoHyphens/>
        <w:spacing w:after="0" w:line="240" w:lineRule="auto"/>
        <w:ind w:left="540" w:hanging="540"/>
        <w:rPr>
          <w:rFonts w:ascii="Times New Roman" w:eastAsia="Times New Roman" w:hAnsi="Times New Roman" w:cs="Times New Roman"/>
          <w:sz w:val="20"/>
          <w:szCs w:val="20"/>
          <w:lang w:val="en-US"/>
        </w:rPr>
      </w:pPr>
    </w:p>
    <w:p w:rsidR="00095586" w:rsidRPr="00095586" w:rsidRDefault="00095586" w:rsidP="001B1465">
      <w:pPr>
        <w:numPr>
          <w:ilvl w:val="0"/>
          <w:numId w:val="16"/>
        </w:numPr>
        <w:suppressAutoHyphens/>
        <w:spacing w:after="0" w:line="240" w:lineRule="auto"/>
        <w:ind w:left="540" w:hanging="540"/>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 xml:space="preserve">We understand that the Bid and Letter of Award comprise a binding contract between us until the formal signature of contract; and </w:t>
      </w:r>
    </w:p>
    <w:p w:rsidR="00095586" w:rsidRPr="00B102D6" w:rsidRDefault="00095586" w:rsidP="00095586">
      <w:pPr>
        <w:suppressAutoHyphens/>
        <w:spacing w:after="0" w:line="240" w:lineRule="auto"/>
        <w:ind w:left="540" w:hanging="540"/>
        <w:rPr>
          <w:rFonts w:ascii="Times New Roman" w:eastAsia="Times New Roman" w:hAnsi="Times New Roman" w:cs="Times New Roman"/>
          <w:sz w:val="20"/>
          <w:szCs w:val="20"/>
          <w:lang w:val="en-US"/>
        </w:rPr>
      </w:pPr>
    </w:p>
    <w:p w:rsidR="00095586" w:rsidRPr="00095586" w:rsidRDefault="00095586" w:rsidP="001B1465">
      <w:pPr>
        <w:numPr>
          <w:ilvl w:val="0"/>
          <w:numId w:val="16"/>
        </w:numPr>
        <w:suppressAutoHyphens/>
        <w:spacing w:after="0" w:line="240" w:lineRule="auto"/>
        <w:ind w:left="540" w:hanging="540"/>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We understand that you are not bound to accept the lowest evaluated bid or any other bid that you may receive.</w:t>
      </w:r>
    </w:p>
    <w:p w:rsidR="00095586" w:rsidRPr="00B102D6" w:rsidRDefault="00095586" w:rsidP="00095586">
      <w:pPr>
        <w:spacing w:after="0" w:line="240" w:lineRule="auto"/>
        <w:rPr>
          <w:rFonts w:ascii="Times New Roman" w:eastAsia="Times New Roman" w:hAnsi="Times New Roman" w:cs="Times New Roman"/>
          <w:sz w:val="20"/>
          <w:szCs w:val="20"/>
          <w:lang w:val="en-US"/>
        </w:rPr>
      </w:pPr>
    </w:p>
    <w:p w:rsidR="00095586" w:rsidRPr="00095586" w:rsidRDefault="00095586" w:rsidP="00095586">
      <w:pPr>
        <w:spacing w:after="0" w:line="240" w:lineRule="auto"/>
        <w:rPr>
          <w:rFonts w:ascii="Times New Roman" w:eastAsia="Times New Roman" w:hAnsi="Times New Roman" w:cs="Times New Roman"/>
          <w:sz w:val="24"/>
          <w:szCs w:val="24"/>
          <w:lang w:val="en-US"/>
        </w:rPr>
      </w:pPr>
      <w:proofErr w:type="gramStart"/>
      <w:r w:rsidRPr="00095586">
        <w:rPr>
          <w:rFonts w:ascii="Times New Roman" w:eastAsia="Times New Roman" w:hAnsi="Times New Roman" w:cs="Times New Roman"/>
          <w:sz w:val="24"/>
          <w:szCs w:val="24"/>
          <w:lang w:val="en-US"/>
        </w:rPr>
        <w:t>For and on behalf of the Service Provider.</w:t>
      </w:r>
      <w:proofErr w:type="gramEnd"/>
    </w:p>
    <w:p w:rsidR="00095586" w:rsidRPr="00095586" w:rsidRDefault="00095586" w:rsidP="00095586">
      <w:pPr>
        <w:spacing w:after="0" w:line="240" w:lineRule="auto"/>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Signature of the person duly authorized to sign the Bid _____________</w:t>
      </w:r>
    </w:p>
    <w:p w:rsidR="00095586" w:rsidRPr="00095586" w:rsidRDefault="00095586" w:rsidP="00095586">
      <w:pPr>
        <w:spacing w:after="0" w:line="240" w:lineRule="auto"/>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Name and capacity of the signatory [</w:t>
      </w:r>
      <w:r w:rsidRPr="00095586">
        <w:rPr>
          <w:rFonts w:ascii="Times New Roman" w:eastAsia="Times New Roman" w:hAnsi="Times New Roman" w:cs="Times New Roman"/>
          <w:i/>
          <w:iCs/>
          <w:sz w:val="24"/>
          <w:szCs w:val="24"/>
          <w:lang w:val="en-US"/>
        </w:rPr>
        <w:t>Insert name and capacity of the signatory</w:t>
      </w:r>
      <w:r w:rsidRPr="00095586">
        <w:rPr>
          <w:rFonts w:ascii="Times New Roman" w:eastAsia="Times New Roman" w:hAnsi="Times New Roman" w:cs="Times New Roman"/>
          <w:sz w:val="24"/>
          <w:szCs w:val="24"/>
          <w:lang w:val="en-US"/>
        </w:rPr>
        <w:t>]</w:t>
      </w:r>
    </w:p>
    <w:p w:rsidR="00095586" w:rsidRPr="00B102D6" w:rsidRDefault="00095586" w:rsidP="00095586">
      <w:pPr>
        <w:spacing w:after="0" w:line="240" w:lineRule="auto"/>
        <w:rPr>
          <w:rFonts w:ascii="Times New Roman" w:eastAsia="Times New Roman" w:hAnsi="Times New Roman" w:cs="Times New Roman"/>
          <w:i/>
          <w:iCs/>
          <w:sz w:val="20"/>
          <w:szCs w:val="20"/>
          <w:lang w:val="en-US"/>
        </w:rPr>
      </w:pPr>
    </w:p>
    <w:p w:rsidR="00095586" w:rsidRPr="00095586" w:rsidRDefault="00095586" w:rsidP="00095586">
      <w:pPr>
        <w:spacing w:after="0" w:line="240" w:lineRule="auto"/>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Note:</w:t>
      </w:r>
    </w:p>
    <w:p w:rsidR="00095586" w:rsidRPr="00095586" w:rsidRDefault="00095586" w:rsidP="00095586">
      <w:pPr>
        <w:spacing w:after="0" w:line="240" w:lineRule="auto"/>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 xml:space="preserve">[If the Service Provider is a joint venture, all members of the joint venture must sign the Service Provider's Letter of Bid jointly and severally.  </w:t>
      </w:r>
      <w:r w:rsidRPr="00095586">
        <w:rPr>
          <w:rFonts w:ascii="Times New Roman" w:eastAsia="Times New Roman" w:hAnsi="Times New Roman" w:cs="Times New Roman"/>
          <w:b/>
          <w:bCs/>
          <w:sz w:val="24"/>
          <w:szCs w:val="24"/>
          <w:lang w:val="en-US"/>
        </w:rPr>
        <w:t>The Contracting Authority should not accept that the named joint venture authorized partner sign the Letter of Bid of the Service Provider individually on behalf of each member of the Service Provider joint venture Company</w:t>
      </w:r>
      <w:r w:rsidRPr="00095586">
        <w:rPr>
          <w:rFonts w:ascii="Times New Roman" w:eastAsia="Times New Roman" w:hAnsi="Times New Roman" w:cs="Times New Roman"/>
          <w:sz w:val="24"/>
          <w:szCs w:val="24"/>
          <w:lang w:val="en-US"/>
        </w:rPr>
        <w:t>]</w:t>
      </w:r>
    </w:p>
    <w:p w:rsidR="00095586" w:rsidRPr="00B102D6" w:rsidRDefault="00095586" w:rsidP="00095586">
      <w:pPr>
        <w:spacing w:after="0" w:line="240" w:lineRule="auto"/>
        <w:rPr>
          <w:rFonts w:ascii="Times New Roman" w:eastAsia="Times New Roman" w:hAnsi="Times New Roman" w:cs="Times New Roman"/>
          <w:sz w:val="20"/>
          <w:szCs w:val="20"/>
          <w:lang w:val="en-US"/>
        </w:rPr>
      </w:pPr>
    </w:p>
    <w:p w:rsidR="00095586" w:rsidRPr="00095586" w:rsidRDefault="00095586" w:rsidP="00095586">
      <w:pPr>
        <w:spacing w:after="0" w:line="240" w:lineRule="auto"/>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We, the members of the joint venture company, jointly and severally sign the Letter of Bid of the Service Provider:</w:t>
      </w:r>
    </w:p>
    <w:p w:rsidR="00095586" w:rsidRPr="00B102D6" w:rsidRDefault="00095586" w:rsidP="00095586">
      <w:pPr>
        <w:spacing w:after="0" w:line="240" w:lineRule="auto"/>
        <w:rPr>
          <w:rFonts w:ascii="Times New Roman" w:eastAsia="Times New Roman" w:hAnsi="Times New Roman" w:cs="Times New Roman"/>
          <w:sz w:val="20"/>
          <w:szCs w:val="20"/>
          <w:lang w:val="en-US"/>
        </w:rPr>
      </w:pPr>
    </w:p>
    <w:p w:rsidR="00095586" w:rsidRPr="00095586" w:rsidRDefault="00095586" w:rsidP="00095586">
      <w:pPr>
        <w:spacing w:after="0" w:line="240" w:lineRule="auto"/>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[Name of authorized member] __________________</w:t>
      </w:r>
    </w:p>
    <w:p w:rsidR="00095586" w:rsidRPr="00B102D6" w:rsidRDefault="00095586" w:rsidP="00095586">
      <w:pPr>
        <w:spacing w:after="0" w:line="240" w:lineRule="auto"/>
        <w:rPr>
          <w:rFonts w:ascii="Times New Roman" w:eastAsia="Times New Roman" w:hAnsi="Times New Roman" w:cs="Times New Roman"/>
          <w:sz w:val="20"/>
          <w:szCs w:val="20"/>
          <w:lang w:val="en-US"/>
        </w:rPr>
      </w:pPr>
    </w:p>
    <w:p w:rsidR="00095586" w:rsidRPr="00095586" w:rsidRDefault="00095586" w:rsidP="00095586">
      <w:pPr>
        <w:spacing w:after="0" w:line="240" w:lineRule="auto"/>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[The position of authorized member] _____________</w:t>
      </w:r>
    </w:p>
    <w:p w:rsidR="00095586" w:rsidRPr="00B102D6" w:rsidRDefault="00095586" w:rsidP="00095586">
      <w:pPr>
        <w:spacing w:after="0" w:line="276" w:lineRule="auto"/>
        <w:rPr>
          <w:rFonts w:ascii="Times New Roman" w:eastAsia="Calibri" w:hAnsi="Times New Roman" w:cs="Times New Roman"/>
          <w:sz w:val="20"/>
          <w:szCs w:val="20"/>
          <w:lang w:val="en-US"/>
        </w:rPr>
      </w:pPr>
    </w:p>
    <w:p w:rsidR="00095586" w:rsidRPr="00095586" w:rsidRDefault="00095586" w:rsidP="00095586">
      <w:pPr>
        <w:spacing w:after="200" w:line="276" w:lineRule="auto"/>
        <w:rPr>
          <w:rFonts w:ascii="Times New Roman" w:eastAsia="Calibri" w:hAnsi="Times New Roman" w:cs="Times New Roman"/>
          <w:sz w:val="24"/>
          <w:szCs w:val="24"/>
          <w:lang w:val="en-US"/>
        </w:rPr>
      </w:pPr>
      <w:r w:rsidRPr="00095586">
        <w:rPr>
          <w:rFonts w:ascii="Times New Roman" w:eastAsia="Calibri" w:hAnsi="Times New Roman" w:cs="Times New Roman"/>
          <w:sz w:val="24"/>
          <w:szCs w:val="24"/>
          <w:lang w:val="en-US"/>
        </w:rPr>
        <w:t>[Signature] __________________________________</w:t>
      </w:r>
    </w:p>
    <w:p w:rsidR="00095586" w:rsidRPr="00095586" w:rsidRDefault="00095586" w:rsidP="00095586">
      <w:pPr>
        <w:spacing w:after="0" w:line="240" w:lineRule="auto"/>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[Name of authorized member] __________________</w:t>
      </w:r>
    </w:p>
    <w:p w:rsidR="00095586" w:rsidRPr="00B102D6" w:rsidRDefault="00095586" w:rsidP="00095586">
      <w:pPr>
        <w:spacing w:after="0" w:line="240" w:lineRule="auto"/>
        <w:rPr>
          <w:rFonts w:ascii="Times New Roman" w:eastAsia="Times New Roman" w:hAnsi="Times New Roman" w:cs="Times New Roman"/>
          <w:sz w:val="20"/>
          <w:szCs w:val="20"/>
          <w:lang w:val="en-US"/>
        </w:rPr>
      </w:pPr>
    </w:p>
    <w:p w:rsidR="00095586" w:rsidRPr="00095586" w:rsidRDefault="00095586" w:rsidP="00095586">
      <w:pPr>
        <w:spacing w:after="0" w:line="240" w:lineRule="auto"/>
        <w:rPr>
          <w:rFonts w:ascii="Times New Roman" w:eastAsia="Times New Roman" w:hAnsi="Times New Roman" w:cs="Times New Roman"/>
          <w:sz w:val="24"/>
          <w:szCs w:val="24"/>
          <w:lang w:val="en-US"/>
        </w:rPr>
      </w:pPr>
      <w:r w:rsidRPr="00095586">
        <w:rPr>
          <w:rFonts w:ascii="Times New Roman" w:eastAsia="Times New Roman" w:hAnsi="Times New Roman" w:cs="Times New Roman"/>
          <w:sz w:val="24"/>
          <w:szCs w:val="24"/>
          <w:lang w:val="en-US"/>
        </w:rPr>
        <w:t>[The position of authorized member] _____________</w:t>
      </w:r>
    </w:p>
    <w:p w:rsidR="00095586" w:rsidRPr="00B102D6" w:rsidRDefault="00095586" w:rsidP="00095586">
      <w:pPr>
        <w:spacing w:after="0" w:line="276" w:lineRule="auto"/>
        <w:rPr>
          <w:rFonts w:ascii="Times New Roman" w:eastAsia="Calibri" w:hAnsi="Times New Roman" w:cs="Times New Roman"/>
          <w:sz w:val="20"/>
          <w:szCs w:val="20"/>
          <w:lang w:val="en-US"/>
        </w:rPr>
      </w:pPr>
    </w:p>
    <w:p w:rsidR="00095586" w:rsidRPr="00095586" w:rsidRDefault="00095586" w:rsidP="00095586">
      <w:pPr>
        <w:spacing w:after="200" w:line="276" w:lineRule="auto"/>
        <w:rPr>
          <w:rFonts w:ascii="Times New Roman" w:eastAsia="Calibri" w:hAnsi="Times New Roman" w:cs="Times New Roman"/>
          <w:sz w:val="24"/>
          <w:szCs w:val="24"/>
          <w:lang w:val="en-US"/>
        </w:rPr>
      </w:pPr>
      <w:r w:rsidRPr="00095586">
        <w:rPr>
          <w:rFonts w:ascii="Times New Roman" w:eastAsia="Calibri" w:hAnsi="Times New Roman" w:cs="Times New Roman"/>
          <w:sz w:val="24"/>
          <w:szCs w:val="24"/>
          <w:lang w:val="en-US"/>
        </w:rPr>
        <w:t>[Signature] __________________________________</w:t>
      </w:r>
    </w:p>
    <w:p w:rsidR="003A098E" w:rsidRDefault="003A098E" w:rsidP="00947C6E">
      <w:pPr>
        <w:pStyle w:val="Heading1"/>
        <w:spacing w:after="120"/>
      </w:pPr>
      <w:bookmarkStart w:id="187" w:name="_Toc29564166"/>
      <w:bookmarkStart w:id="188" w:name="_Toc162340344"/>
      <w:bookmarkStart w:id="189" w:name="_Toc24723670"/>
      <w:bookmarkStart w:id="190" w:name="_Toc24723787"/>
      <w:r w:rsidRPr="00FB08C2">
        <w:lastRenderedPageBreak/>
        <w:t>Qualification Information</w:t>
      </w:r>
      <w:bookmarkEnd w:id="187"/>
      <w:bookmarkEnd w:id="188"/>
      <w:bookmarkEnd w:id="189"/>
      <w:bookmarkEnd w:id="190"/>
    </w:p>
    <w:tbl>
      <w:tblPr>
        <w:tblStyle w:val="TableGrid3"/>
        <w:tblW w:w="8856" w:type="dxa"/>
        <w:tblInd w:w="198" w:type="dxa"/>
        <w:tblLayout w:type="fixed"/>
        <w:tblLook w:val="04A0" w:firstRow="1" w:lastRow="0" w:firstColumn="1" w:lastColumn="0" w:noHBand="0" w:noVBand="1"/>
      </w:tblPr>
      <w:tblGrid>
        <w:gridCol w:w="1771"/>
        <w:gridCol w:w="443"/>
        <w:gridCol w:w="738"/>
        <w:gridCol w:w="306"/>
        <w:gridCol w:w="1170"/>
        <w:gridCol w:w="1044"/>
        <w:gridCol w:w="306"/>
        <w:gridCol w:w="126"/>
        <w:gridCol w:w="324"/>
        <w:gridCol w:w="414"/>
        <w:gridCol w:w="442"/>
        <w:gridCol w:w="134"/>
        <w:gridCol w:w="1638"/>
      </w:tblGrid>
      <w:tr w:rsidR="003A098E" w:rsidRPr="003A098E" w:rsidTr="003A098E">
        <w:tc>
          <w:tcPr>
            <w:tcW w:w="8856" w:type="dxa"/>
            <w:gridSpan w:val="13"/>
          </w:tcPr>
          <w:p w:rsidR="003A098E" w:rsidRPr="003A098E" w:rsidRDefault="003A098E" w:rsidP="001B1465">
            <w:pPr>
              <w:numPr>
                <w:ilvl w:val="0"/>
                <w:numId w:val="17"/>
              </w:numPr>
              <w:spacing w:before="120" w:after="120"/>
              <w:rPr>
                <w:rFonts w:ascii="Times New Roman" w:hAnsi="Times New Roman" w:cs="Times New Roman"/>
                <w:b/>
                <w:bCs/>
                <w:sz w:val="24"/>
                <w:szCs w:val="24"/>
                <w:lang w:val="en-US"/>
              </w:rPr>
            </w:pPr>
            <w:r w:rsidRPr="003A098E">
              <w:rPr>
                <w:rFonts w:ascii="Times New Roman" w:hAnsi="Times New Roman" w:cs="Times New Roman"/>
                <w:b/>
                <w:bCs/>
                <w:sz w:val="24"/>
                <w:szCs w:val="24"/>
                <w:lang w:val="en-US"/>
              </w:rPr>
              <w:t>Single entity Bidders or members in joint venture company</w:t>
            </w:r>
          </w:p>
        </w:tc>
      </w:tr>
      <w:tr w:rsidR="003A098E" w:rsidRPr="003A098E" w:rsidTr="003A098E">
        <w:tc>
          <w:tcPr>
            <w:tcW w:w="8856" w:type="dxa"/>
            <w:gridSpan w:val="13"/>
          </w:tcPr>
          <w:p w:rsidR="003A098E" w:rsidRPr="003A098E" w:rsidRDefault="003A098E" w:rsidP="003A098E">
            <w:pPr>
              <w:spacing w:before="120" w:after="120"/>
              <w:rPr>
                <w:rFonts w:ascii="Times New Roman" w:hAnsi="Times New Roman" w:cs="Times New Roman"/>
                <w:b/>
                <w:bCs/>
                <w:sz w:val="24"/>
                <w:szCs w:val="24"/>
                <w:lang w:val="en-US"/>
              </w:rPr>
            </w:pPr>
            <w:r w:rsidRPr="003A098E">
              <w:rPr>
                <w:rFonts w:ascii="Times New Roman" w:hAnsi="Times New Roman" w:cs="Times New Roman"/>
                <w:b/>
                <w:bCs/>
                <w:sz w:val="24"/>
                <w:szCs w:val="24"/>
                <w:lang w:val="en-US"/>
              </w:rPr>
              <w:t>1. Eligibility</w:t>
            </w:r>
          </w:p>
        </w:tc>
      </w:tr>
      <w:tr w:rsidR="003A098E" w:rsidRPr="003A098E" w:rsidTr="003A098E">
        <w:tc>
          <w:tcPr>
            <w:tcW w:w="4428" w:type="dxa"/>
            <w:gridSpan w:val="5"/>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1.1 Nationality</w:t>
            </w:r>
          </w:p>
        </w:tc>
        <w:tc>
          <w:tcPr>
            <w:tcW w:w="4428" w:type="dxa"/>
            <w:gridSpan w:val="8"/>
          </w:tcPr>
          <w:p w:rsidR="003A098E" w:rsidRPr="003A098E" w:rsidRDefault="003A098E" w:rsidP="003A098E">
            <w:pPr>
              <w:tabs>
                <w:tab w:val="left" w:pos="0"/>
              </w:tabs>
              <w:ind w:left="-18" w:right="14" w:firstLine="18"/>
              <w:jc w:val="both"/>
              <w:rPr>
                <w:rFonts w:ascii="Times New Roman" w:eastAsia="Times New Roman" w:hAnsi="Times New Roman" w:cs="Times New Roman"/>
                <w:sz w:val="24"/>
                <w:szCs w:val="24"/>
                <w:lang w:val="en-US"/>
              </w:rPr>
            </w:pPr>
            <w:r w:rsidRPr="003A098E">
              <w:rPr>
                <w:rFonts w:ascii="Times New Roman" w:eastAsia="Times New Roman" w:hAnsi="Times New Roman" w:cs="Times New Roman"/>
                <w:sz w:val="24"/>
                <w:szCs w:val="24"/>
                <w:lang w:val="en-US"/>
              </w:rPr>
              <w:t xml:space="preserve">Constitution or legal status of Bidder:  </w:t>
            </w:r>
            <w:r w:rsidRPr="003A098E">
              <w:rPr>
                <w:rFonts w:ascii="Times New Roman" w:eastAsia="Times New Roman" w:hAnsi="Times New Roman" w:cs="Times New Roman"/>
                <w:i/>
                <w:sz w:val="24"/>
                <w:szCs w:val="24"/>
                <w:lang w:val="en-US"/>
              </w:rPr>
              <w:t>[attach copy]</w:t>
            </w:r>
          </w:p>
          <w:p w:rsidR="003A098E" w:rsidRPr="003A098E" w:rsidRDefault="003A098E" w:rsidP="003A098E">
            <w:pPr>
              <w:tabs>
                <w:tab w:val="left" w:pos="0"/>
              </w:tabs>
              <w:ind w:left="-18" w:right="14" w:firstLine="18"/>
              <w:jc w:val="both"/>
              <w:rPr>
                <w:rFonts w:ascii="Times New Roman" w:eastAsia="Times New Roman" w:hAnsi="Times New Roman" w:cs="Times New Roman"/>
                <w:sz w:val="24"/>
                <w:szCs w:val="24"/>
                <w:lang w:val="en-US"/>
              </w:rPr>
            </w:pPr>
            <w:r w:rsidRPr="003A098E">
              <w:rPr>
                <w:rFonts w:ascii="Times New Roman" w:eastAsia="Times New Roman" w:hAnsi="Times New Roman" w:cs="Times New Roman"/>
                <w:sz w:val="24"/>
                <w:szCs w:val="24"/>
                <w:lang w:val="en-US"/>
              </w:rPr>
              <w:t xml:space="preserve">Place of registration:  </w:t>
            </w:r>
            <w:r w:rsidRPr="003A098E">
              <w:rPr>
                <w:rFonts w:ascii="Times New Roman" w:eastAsia="Times New Roman" w:hAnsi="Times New Roman" w:cs="Times New Roman"/>
                <w:i/>
                <w:sz w:val="24"/>
                <w:szCs w:val="24"/>
                <w:lang w:val="en-US"/>
              </w:rPr>
              <w:t>[insert]</w:t>
            </w:r>
          </w:p>
          <w:p w:rsidR="003A098E" w:rsidRPr="003A098E" w:rsidRDefault="003A098E" w:rsidP="003A098E">
            <w:pPr>
              <w:tabs>
                <w:tab w:val="left" w:pos="0"/>
              </w:tabs>
              <w:ind w:left="-18" w:right="14" w:firstLine="18"/>
              <w:jc w:val="both"/>
              <w:rPr>
                <w:rFonts w:ascii="Times New Roman" w:eastAsia="Times New Roman" w:hAnsi="Times New Roman" w:cs="Times New Roman"/>
                <w:sz w:val="24"/>
                <w:szCs w:val="24"/>
                <w:lang w:val="en-US"/>
              </w:rPr>
            </w:pPr>
            <w:r w:rsidRPr="003A098E">
              <w:rPr>
                <w:rFonts w:ascii="Times New Roman" w:eastAsia="Times New Roman" w:hAnsi="Times New Roman" w:cs="Times New Roman"/>
                <w:sz w:val="24"/>
                <w:szCs w:val="24"/>
                <w:lang w:val="en-US"/>
              </w:rPr>
              <w:t xml:space="preserve">Principal place of business:  </w:t>
            </w:r>
            <w:r w:rsidRPr="003A098E">
              <w:rPr>
                <w:rFonts w:ascii="Times New Roman" w:eastAsia="Times New Roman" w:hAnsi="Times New Roman" w:cs="Times New Roman"/>
                <w:i/>
                <w:sz w:val="24"/>
                <w:szCs w:val="24"/>
                <w:lang w:val="en-US"/>
              </w:rPr>
              <w:t>[insert]</w:t>
            </w:r>
          </w:p>
          <w:p w:rsidR="003A098E" w:rsidRPr="003A098E" w:rsidRDefault="003A098E" w:rsidP="003A098E">
            <w:pPr>
              <w:tabs>
                <w:tab w:val="left" w:pos="0"/>
              </w:tabs>
              <w:ind w:left="-18" w:right="14" w:firstLine="18"/>
              <w:jc w:val="both"/>
              <w:rPr>
                <w:rFonts w:ascii="Times New Roman" w:eastAsia="Times New Roman" w:hAnsi="Times New Roman" w:cs="Times New Roman"/>
                <w:sz w:val="24"/>
                <w:szCs w:val="24"/>
                <w:lang w:val="en-US"/>
              </w:rPr>
            </w:pPr>
            <w:r w:rsidRPr="003A098E">
              <w:rPr>
                <w:rFonts w:ascii="Times New Roman" w:eastAsia="Times New Roman" w:hAnsi="Times New Roman" w:cs="Times New Roman"/>
                <w:sz w:val="24"/>
                <w:szCs w:val="24"/>
                <w:lang w:val="en-US"/>
              </w:rPr>
              <w:t xml:space="preserve">Power of attorney of signatory of Bid:  </w:t>
            </w:r>
            <w:r w:rsidRPr="003A098E">
              <w:rPr>
                <w:rFonts w:ascii="Times New Roman" w:eastAsia="Times New Roman" w:hAnsi="Times New Roman" w:cs="Times New Roman"/>
                <w:i/>
                <w:sz w:val="24"/>
                <w:szCs w:val="24"/>
                <w:lang w:val="en-US"/>
              </w:rPr>
              <w:t>[attach]</w:t>
            </w:r>
          </w:p>
          <w:p w:rsidR="003A098E" w:rsidRPr="003A098E" w:rsidRDefault="003A098E" w:rsidP="003A098E">
            <w:pPr>
              <w:rPr>
                <w:rFonts w:ascii="Times New Roman" w:hAnsi="Times New Roman" w:cs="Times New Roman"/>
                <w:sz w:val="24"/>
                <w:szCs w:val="24"/>
                <w:lang w:val="en-US"/>
              </w:rPr>
            </w:pPr>
          </w:p>
        </w:tc>
      </w:tr>
      <w:tr w:rsidR="003A098E" w:rsidRPr="003A098E" w:rsidTr="003A098E">
        <w:tc>
          <w:tcPr>
            <w:tcW w:w="4428" w:type="dxa"/>
            <w:gridSpan w:val="5"/>
          </w:tcPr>
          <w:p w:rsidR="003A098E" w:rsidRPr="003A098E" w:rsidRDefault="003A098E" w:rsidP="003A098E">
            <w:pPr>
              <w:ind w:left="360" w:hanging="360"/>
              <w:rPr>
                <w:rFonts w:ascii="Times New Roman" w:hAnsi="Times New Roman" w:cs="Times New Roman"/>
                <w:sz w:val="24"/>
                <w:szCs w:val="24"/>
                <w:lang w:val="en-US"/>
              </w:rPr>
            </w:pPr>
            <w:r w:rsidRPr="003A098E">
              <w:rPr>
                <w:rFonts w:ascii="Times New Roman" w:hAnsi="Times New Roman" w:cs="Times New Roman"/>
                <w:sz w:val="24"/>
                <w:szCs w:val="24"/>
                <w:lang w:val="en-US"/>
              </w:rPr>
              <w:t xml:space="preserve">1.3 </w:t>
            </w:r>
            <w:r w:rsidRPr="003A098E">
              <w:rPr>
                <w:rFonts w:ascii="Times New Roman" w:hAnsi="Times New Roman" w:cs="Times New Roman"/>
                <w:bCs/>
                <w:sz w:val="24"/>
                <w:szCs w:val="24"/>
                <w:lang w:val="en-US"/>
              </w:rPr>
              <w:t>Inclusion on the list of debarment from participation</w:t>
            </w:r>
          </w:p>
        </w:tc>
        <w:tc>
          <w:tcPr>
            <w:tcW w:w="4428" w:type="dxa"/>
            <w:gridSpan w:val="8"/>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Our company [Enter "</w:t>
            </w:r>
            <w:proofErr w:type="spellStart"/>
            <w:r w:rsidRPr="003A098E">
              <w:rPr>
                <w:rFonts w:ascii="Times New Roman" w:hAnsi="Times New Roman" w:cs="Times New Roman"/>
                <w:sz w:val="24"/>
                <w:szCs w:val="24"/>
                <w:lang w:val="en-US"/>
              </w:rPr>
              <w:t>was"or</w:t>
            </w:r>
            <w:proofErr w:type="spellEnd"/>
            <w:r w:rsidRPr="003A098E">
              <w:rPr>
                <w:rFonts w:ascii="Times New Roman" w:hAnsi="Times New Roman" w:cs="Times New Roman"/>
                <w:sz w:val="24"/>
                <w:szCs w:val="24"/>
                <w:lang w:val="en-US"/>
              </w:rPr>
              <w:t xml:space="preserve"> " was not” included on the list of debarment from participation- Public Procurement Regulation No. (2) </w:t>
            </w:r>
            <w:proofErr w:type="gramStart"/>
            <w:r w:rsidRPr="003A098E">
              <w:rPr>
                <w:rFonts w:ascii="Times New Roman" w:hAnsi="Times New Roman" w:cs="Times New Roman"/>
                <w:sz w:val="24"/>
                <w:szCs w:val="24"/>
                <w:lang w:val="en-US"/>
              </w:rPr>
              <w:t>of</w:t>
            </w:r>
            <w:proofErr w:type="gramEnd"/>
            <w:r w:rsidRPr="003A098E">
              <w:rPr>
                <w:rFonts w:ascii="Times New Roman" w:hAnsi="Times New Roman" w:cs="Times New Roman"/>
                <w:sz w:val="24"/>
                <w:szCs w:val="24"/>
                <w:lang w:val="en-US"/>
              </w:rPr>
              <w:t xml:space="preserve"> 2016 and  in accordance with ITB Sub-Clause (2)].</w:t>
            </w:r>
          </w:p>
          <w:p w:rsidR="003A098E" w:rsidRPr="003A098E" w:rsidRDefault="003A098E" w:rsidP="003A098E">
            <w:pPr>
              <w:rPr>
                <w:rFonts w:ascii="Times New Roman" w:hAnsi="Times New Roman" w:cs="Times New Roman"/>
                <w:sz w:val="24"/>
                <w:szCs w:val="24"/>
                <w:lang w:val="en-US"/>
              </w:rPr>
            </w:pPr>
          </w:p>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w:t>
            </w:r>
            <w:r w:rsidRPr="003A098E">
              <w:rPr>
                <w:rFonts w:ascii="Times New Roman" w:hAnsi="Times New Roman" w:cs="Times New Roman"/>
                <w:i/>
                <w:iCs/>
                <w:sz w:val="24"/>
                <w:szCs w:val="24"/>
                <w:lang w:val="en-US"/>
              </w:rPr>
              <w:t>If it was, enter the  details</w:t>
            </w:r>
            <w:r w:rsidRPr="003A098E">
              <w:rPr>
                <w:rFonts w:ascii="Times New Roman" w:hAnsi="Times New Roman" w:cs="Times New Roman"/>
                <w:sz w:val="24"/>
                <w:szCs w:val="24"/>
                <w:lang w:val="en-US"/>
              </w:rPr>
              <w:t>]</w:t>
            </w:r>
          </w:p>
          <w:p w:rsidR="003A098E" w:rsidRPr="003A098E" w:rsidRDefault="003A098E" w:rsidP="003A098E">
            <w:pPr>
              <w:rPr>
                <w:rFonts w:ascii="Times New Roman" w:hAnsi="Times New Roman" w:cs="Times New Roman"/>
                <w:sz w:val="24"/>
                <w:szCs w:val="24"/>
                <w:lang w:val="en-US"/>
              </w:rPr>
            </w:pPr>
          </w:p>
        </w:tc>
      </w:tr>
      <w:tr w:rsidR="003A098E" w:rsidRPr="003A098E" w:rsidTr="003A098E">
        <w:trPr>
          <w:trHeight w:val="75"/>
        </w:trPr>
        <w:tc>
          <w:tcPr>
            <w:tcW w:w="2214" w:type="dxa"/>
            <w:gridSpan w:val="2"/>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Name of project and Country</w:t>
            </w:r>
          </w:p>
        </w:tc>
        <w:tc>
          <w:tcPr>
            <w:tcW w:w="2214" w:type="dxa"/>
            <w:gridSpan w:val="3"/>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Type of Service/year of completion</w:t>
            </w:r>
          </w:p>
        </w:tc>
        <w:tc>
          <w:tcPr>
            <w:tcW w:w="2790" w:type="dxa"/>
            <w:gridSpan w:val="7"/>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Name of Contracting Authority and responsible person</w:t>
            </w:r>
          </w:p>
        </w:tc>
        <w:tc>
          <w:tcPr>
            <w:tcW w:w="1638" w:type="dxa"/>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Contract Value</w:t>
            </w:r>
          </w:p>
        </w:tc>
      </w:tr>
      <w:tr w:rsidR="003A098E" w:rsidRPr="003A098E" w:rsidTr="003A098E">
        <w:trPr>
          <w:trHeight w:val="75"/>
        </w:trPr>
        <w:tc>
          <w:tcPr>
            <w:tcW w:w="2214" w:type="dxa"/>
            <w:gridSpan w:val="2"/>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1.</w:t>
            </w:r>
          </w:p>
        </w:tc>
        <w:tc>
          <w:tcPr>
            <w:tcW w:w="2214" w:type="dxa"/>
            <w:gridSpan w:val="3"/>
          </w:tcPr>
          <w:p w:rsidR="003A098E" w:rsidRPr="003A098E" w:rsidRDefault="003A098E" w:rsidP="003A098E">
            <w:pPr>
              <w:rPr>
                <w:rFonts w:ascii="Times New Roman" w:hAnsi="Times New Roman" w:cs="Times New Roman"/>
                <w:sz w:val="24"/>
                <w:szCs w:val="24"/>
                <w:lang w:val="en-US"/>
              </w:rPr>
            </w:pPr>
          </w:p>
        </w:tc>
        <w:tc>
          <w:tcPr>
            <w:tcW w:w="2790" w:type="dxa"/>
            <w:gridSpan w:val="7"/>
          </w:tcPr>
          <w:p w:rsidR="003A098E" w:rsidRPr="003A098E" w:rsidRDefault="003A098E" w:rsidP="003A098E">
            <w:pPr>
              <w:rPr>
                <w:rFonts w:ascii="Times New Roman" w:hAnsi="Times New Roman" w:cs="Times New Roman"/>
                <w:sz w:val="24"/>
                <w:szCs w:val="24"/>
                <w:lang w:val="en-US"/>
              </w:rPr>
            </w:pPr>
          </w:p>
        </w:tc>
        <w:tc>
          <w:tcPr>
            <w:tcW w:w="1638" w:type="dxa"/>
          </w:tcPr>
          <w:p w:rsidR="003A098E" w:rsidRPr="003A098E" w:rsidRDefault="003A098E" w:rsidP="003A098E">
            <w:pPr>
              <w:rPr>
                <w:rFonts w:ascii="Times New Roman" w:hAnsi="Times New Roman" w:cs="Times New Roman"/>
                <w:sz w:val="24"/>
                <w:szCs w:val="24"/>
                <w:lang w:val="en-US"/>
              </w:rPr>
            </w:pPr>
          </w:p>
        </w:tc>
      </w:tr>
      <w:tr w:rsidR="003A098E" w:rsidRPr="003A098E" w:rsidTr="003A098E">
        <w:trPr>
          <w:trHeight w:val="75"/>
        </w:trPr>
        <w:tc>
          <w:tcPr>
            <w:tcW w:w="2214" w:type="dxa"/>
            <w:gridSpan w:val="2"/>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2.</w:t>
            </w:r>
          </w:p>
        </w:tc>
        <w:tc>
          <w:tcPr>
            <w:tcW w:w="2214" w:type="dxa"/>
            <w:gridSpan w:val="3"/>
          </w:tcPr>
          <w:p w:rsidR="003A098E" w:rsidRPr="003A098E" w:rsidRDefault="003A098E" w:rsidP="003A098E">
            <w:pPr>
              <w:rPr>
                <w:rFonts w:ascii="Times New Roman" w:hAnsi="Times New Roman" w:cs="Times New Roman"/>
                <w:sz w:val="24"/>
                <w:szCs w:val="24"/>
                <w:lang w:val="en-US"/>
              </w:rPr>
            </w:pPr>
          </w:p>
        </w:tc>
        <w:tc>
          <w:tcPr>
            <w:tcW w:w="2790" w:type="dxa"/>
            <w:gridSpan w:val="7"/>
          </w:tcPr>
          <w:p w:rsidR="003A098E" w:rsidRPr="003A098E" w:rsidRDefault="003A098E" w:rsidP="003A098E">
            <w:pPr>
              <w:rPr>
                <w:rFonts w:ascii="Times New Roman" w:hAnsi="Times New Roman" w:cs="Times New Roman"/>
                <w:sz w:val="24"/>
                <w:szCs w:val="24"/>
                <w:lang w:val="en-US"/>
              </w:rPr>
            </w:pPr>
          </w:p>
        </w:tc>
        <w:tc>
          <w:tcPr>
            <w:tcW w:w="1638" w:type="dxa"/>
          </w:tcPr>
          <w:p w:rsidR="003A098E" w:rsidRPr="003A098E" w:rsidRDefault="003A098E" w:rsidP="003A098E">
            <w:pPr>
              <w:rPr>
                <w:rFonts w:ascii="Times New Roman" w:hAnsi="Times New Roman" w:cs="Times New Roman"/>
                <w:sz w:val="24"/>
                <w:szCs w:val="24"/>
                <w:lang w:val="en-US"/>
              </w:rPr>
            </w:pPr>
          </w:p>
        </w:tc>
      </w:tr>
      <w:tr w:rsidR="003A098E" w:rsidRPr="003A098E" w:rsidTr="003A098E">
        <w:tc>
          <w:tcPr>
            <w:tcW w:w="8856" w:type="dxa"/>
            <w:gridSpan w:val="13"/>
          </w:tcPr>
          <w:p w:rsidR="003A098E" w:rsidRPr="003A098E" w:rsidRDefault="003A098E" w:rsidP="003A098E">
            <w:pPr>
              <w:spacing w:before="120" w:after="120"/>
              <w:rPr>
                <w:rFonts w:ascii="Times New Roman" w:hAnsi="Times New Roman" w:cs="Times New Roman"/>
                <w:sz w:val="24"/>
                <w:szCs w:val="24"/>
                <w:lang w:val="en-US"/>
              </w:rPr>
            </w:pPr>
            <w:r w:rsidRPr="003A098E">
              <w:rPr>
                <w:rFonts w:ascii="Times New Roman" w:hAnsi="Times New Roman" w:cs="Times New Roman"/>
                <w:sz w:val="24"/>
                <w:szCs w:val="24"/>
                <w:lang w:val="en-US"/>
              </w:rPr>
              <w:t xml:space="preserve">2. </w:t>
            </w:r>
            <w:r w:rsidRPr="003A098E">
              <w:rPr>
                <w:rFonts w:ascii="Times New Roman" w:hAnsi="Times New Roman" w:cs="Times New Roman"/>
                <w:b/>
                <w:sz w:val="24"/>
                <w:szCs w:val="24"/>
                <w:lang w:val="en-US"/>
              </w:rPr>
              <w:t>History of Non-Performing Contracts</w:t>
            </w:r>
          </w:p>
        </w:tc>
      </w:tr>
      <w:tr w:rsidR="003A098E" w:rsidRPr="003A098E" w:rsidTr="003A098E">
        <w:tc>
          <w:tcPr>
            <w:tcW w:w="4428" w:type="dxa"/>
            <w:gridSpan w:val="5"/>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 xml:space="preserve">2.1 </w:t>
            </w:r>
            <w:r w:rsidRPr="003A098E">
              <w:rPr>
                <w:rFonts w:ascii="Times New Roman" w:hAnsi="Times New Roman" w:cs="Times New Roman"/>
                <w:bCs/>
                <w:sz w:val="24"/>
                <w:szCs w:val="24"/>
                <w:lang w:val="en-US"/>
              </w:rPr>
              <w:t>History of Non-Performing Contracts</w:t>
            </w:r>
          </w:p>
        </w:tc>
        <w:tc>
          <w:tcPr>
            <w:tcW w:w="4428" w:type="dxa"/>
            <w:gridSpan w:val="8"/>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Non-performance of a contract_____ “did” or “did not “occur as a result of our company’s default since 1</w:t>
            </w:r>
            <w:r w:rsidRPr="003A098E">
              <w:rPr>
                <w:rFonts w:ascii="Times New Roman" w:hAnsi="Times New Roman" w:cs="Times New Roman"/>
                <w:sz w:val="24"/>
                <w:szCs w:val="24"/>
                <w:vertAlign w:val="superscript"/>
                <w:lang w:val="en-US"/>
              </w:rPr>
              <w:t>st</w:t>
            </w:r>
            <w:r w:rsidRPr="003A098E">
              <w:rPr>
                <w:rFonts w:ascii="Times New Roman" w:hAnsi="Times New Roman" w:cs="Times New Roman"/>
                <w:sz w:val="24"/>
                <w:szCs w:val="24"/>
                <w:lang w:val="en-US"/>
              </w:rPr>
              <w:t xml:space="preserve"> January [</w:t>
            </w:r>
            <w:r w:rsidRPr="003A098E">
              <w:rPr>
                <w:rFonts w:ascii="Times New Roman" w:hAnsi="Times New Roman" w:cs="Times New Roman"/>
                <w:i/>
                <w:iCs/>
                <w:sz w:val="24"/>
                <w:szCs w:val="24"/>
                <w:lang w:val="en-US"/>
              </w:rPr>
              <w:t>Insert year. The specified period should not be earlier than the last three (3) years</w:t>
            </w:r>
            <w:r w:rsidRPr="003A098E">
              <w:rPr>
                <w:rFonts w:ascii="Times New Roman" w:hAnsi="Times New Roman" w:cs="Times New Roman"/>
                <w:sz w:val="24"/>
                <w:szCs w:val="24"/>
                <w:lang w:val="en-US"/>
              </w:rPr>
              <w:t>].</w:t>
            </w:r>
          </w:p>
          <w:p w:rsidR="003A098E" w:rsidRPr="003A098E" w:rsidRDefault="003A098E" w:rsidP="003A098E">
            <w:pPr>
              <w:spacing w:after="120"/>
              <w:rPr>
                <w:rFonts w:ascii="Times New Roman" w:hAnsi="Times New Roman" w:cs="Times New Roman"/>
                <w:sz w:val="24"/>
                <w:szCs w:val="24"/>
                <w:lang w:val="en-US"/>
              </w:rPr>
            </w:pPr>
            <w:r w:rsidRPr="003A098E">
              <w:rPr>
                <w:rFonts w:ascii="Times New Roman" w:hAnsi="Times New Roman" w:cs="Times New Roman"/>
                <w:sz w:val="24"/>
                <w:szCs w:val="24"/>
                <w:lang w:val="en-US"/>
              </w:rPr>
              <w:t>If non-performance of a contract occurred as a result of the company's default, insert the details]</w:t>
            </w:r>
          </w:p>
        </w:tc>
      </w:tr>
      <w:tr w:rsidR="003A098E" w:rsidRPr="003A098E" w:rsidTr="003A098E">
        <w:trPr>
          <w:trHeight w:val="65"/>
        </w:trPr>
        <w:tc>
          <w:tcPr>
            <w:tcW w:w="1771" w:type="dxa"/>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Name of project and Country</w:t>
            </w:r>
          </w:p>
        </w:tc>
        <w:tc>
          <w:tcPr>
            <w:tcW w:w="2657" w:type="dxa"/>
            <w:gridSpan w:val="4"/>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Name of Contracting Authority and responsible person</w:t>
            </w:r>
          </w:p>
        </w:tc>
        <w:tc>
          <w:tcPr>
            <w:tcW w:w="1350" w:type="dxa"/>
            <w:gridSpan w:val="2"/>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Type of implemented Service</w:t>
            </w:r>
          </w:p>
        </w:tc>
        <w:tc>
          <w:tcPr>
            <w:tcW w:w="1306" w:type="dxa"/>
            <w:gridSpan w:val="4"/>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Contract Value</w:t>
            </w:r>
          </w:p>
        </w:tc>
        <w:tc>
          <w:tcPr>
            <w:tcW w:w="1772" w:type="dxa"/>
            <w:gridSpan w:val="2"/>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Reasons of default</w:t>
            </w:r>
          </w:p>
        </w:tc>
      </w:tr>
      <w:tr w:rsidR="003A098E" w:rsidRPr="003A098E" w:rsidTr="003A098E">
        <w:trPr>
          <w:trHeight w:val="64"/>
        </w:trPr>
        <w:tc>
          <w:tcPr>
            <w:tcW w:w="1771" w:type="dxa"/>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1.</w:t>
            </w:r>
          </w:p>
        </w:tc>
        <w:tc>
          <w:tcPr>
            <w:tcW w:w="2657" w:type="dxa"/>
            <w:gridSpan w:val="4"/>
          </w:tcPr>
          <w:p w:rsidR="003A098E" w:rsidRPr="003A098E" w:rsidRDefault="003A098E" w:rsidP="003A098E">
            <w:pPr>
              <w:rPr>
                <w:rFonts w:ascii="Times New Roman" w:hAnsi="Times New Roman" w:cs="Times New Roman"/>
                <w:sz w:val="24"/>
                <w:szCs w:val="24"/>
                <w:lang w:val="en-US"/>
              </w:rPr>
            </w:pPr>
          </w:p>
        </w:tc>
        <w:tc>
          <w:tcPr>
            <w:tcW w:w="1350" w:type="dxa"/>
            <w:gridSpan w:val="2"/>
          </w:tcPr>
          <w:p w:rsidR="003A098E" w:rsidRPr="003A098E" w:rsidRDefault="003A098E" w:rsidP="003A098E">
            <w:pPr>
              <w:rPr>
                <w:rFonts w:ascii="Times New Roman" w:hAnsi="Times New Roman" w:cs="Times New Roman"/>
                <w:sz w:val="24"/>
                <w:szCs w:val="24"/>
                <w:lang w:val="en-US"/>
              </w:rPr>
            </w:pPr>
          </w:p>
        </w:tc>
        <w:tc>
          <w:tcPr>
            <w:tcW w:w="1306" w:type="dxa"/>
            <w:gridSpan w:val="4"/>
          </w:tcPr>
          <w:p w:rsidR="003A098E" w:rsidRPr="003A098E" w:rsidRDefault="003A098E" w:rsidP="003A098E">
            <w:pPr>
              <w:rPr>
                <w:rFonts w:ascii="Times New Roman" w:hAnsi="Times New Roman" w:cs="Times New Roman"/>
                <w:sz w:val="24"/>
                <w:szCs w:val="24"/>
                <w:lang w:val="en-US"/>
              </w:rPr>
            </w:pPr>
          </w:p>
        </w:tc>
        <w:tc>
          <w:tcPr>
            <w:tcW w:w="1772" w:type="dxa"/>
            <w:gridSpan w:val="2"/>
          </w:tcPr>
          <w:p w:rsidR="003A098E" w:rsidRPr="003A098E" w:rsidRDefault="003A098E" w:rsidP="003A098E">
            <w:pPr>
              <w:rPr>
                <w:rFonts w:ascii="Times New Roman" w:hAnsi="Times New Roman" w:cs="Times New Roman"/>
                <w:sz w:val="24"/>
                <w:szCs w:val="24"/>
                <w:lang w:val="en-US"/>
              </w:rPr>
            </w:pPr>
          </w:p>
        </w:tc>
      </w:tr>
      <w:tr w:rsidR="003A098E" w:rsidRPr="003A098E" w:rsidTr="003A098E">
        <w:trPr>
          <w:trHeight w:val="64"/>
        </w:trPr>
        <w:tc>
          <w:tcPr>
            <w:tcW w:w="1771" w:type="dxa"/>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2.</w:t>
            </w:r>
          </w:p>
        </w:tc>
        <w:tc>
          <w:tcPr>
            <w:tcW w:w="2657" w:type="dxa"/>
            <w:gridSpan w:val="4"/>
          </w:tcPr>
          <w:p w:rsidR="003A098E" w:rsidRPr="003A098E" w:rsidRDefault="003A098E" w:rsidP="003A098E">
            <w:pPr>
              <w:rPr>
                <w:rFonts w:ascii="Times New Roman" w:hAnsi="Times New Roman" w:cs="Times New Roman"/>
                <w:sz w:val="24"/>
                <w:szCs w:val="24"/>
                <w:lang w:val="en-US"/>
              </w:rPr>
            </w:pPr>
          </w:p>
        </w:tc>
        <w:tc>
          <w:tcPr>
            <w:tcW w:w="1350" w:type="dxa"/>
            <w:gridSpan w:val="2"/>
          </w:tcPr>
          <w:p w:rsidR="003A098E" w:rsidRPr="003A098E" w:rsidRDefault="003A098E" w:rsidP="003A098E">
            <w:pPr>
              <w:rPr>
                <w:rFonts w:ascii="Times New Roman" w:hAnsi="Times New Roman" w:cs="Times New Roman"/>
                <w:sz w:val="24"/>
                <w:szCs w:val="24"/>
                <w:lang w:val="en-US"/>
              </w:rPr>
            </w:pPr>
          </w:p>
        </w:tc>
        <w:tc>
          <w:tcPr>
            <w:tcW w:w="1306" w:type="dxa"/>
            <w:gridSpan w:val="4"/>
          </w:tcPr>
          <w:p w:rsidR="003A098E" w:rsidRPr="003A098E" w:rsidRDefault="003A098E" w:rsidP="003A098E">
            <w:pPr>
              <w:rPr>
                <w:rFonts w:ascii="Times New Roman" w:hAnsi="Times New Roman" w:cs="Times New Roman"/>
                <w:sz w:val="24"/>
                <w:szCs w:val="24"/>
                <w:lang w:val="en-US"/>
              </w:rPr>
            </w:pPr>
          </w:p>
        </w:tc>
        <w:tc>
          <w:tcPr>
            <w:tcW w:w="1772" w:type="dxa"/>
            <w:gridSpan w:val="2"/>
          </w:tcPr>
          <w:p w:rsidR="003A098E" w:rsidRPr="003A098E" w:rsidRDefault="003A098E" w:rsidP="003A098E">
            <w:pPr>
              <w:rPr>
                <w:rFonts w:ascii="Times New Roman" w:hAnsi="Times New Roman" w:cs="Times New Roman"/>
                <w:sz w:val="24"/>
                <w:szCs w:val="24"/>
                <w:lang w:val="en-US"/>
              </w:rPr>
            </w:pPr>
          </w:p>
        </w:tc>
      </w:tr>
      <w:tr w:rsidR="003A098E" w:rsidRPr="003A098E" w:rsidTr="003A098E">
        <w:tc>
          <w:tcPr>
            <w:tcW w:w="4428" w:type="dxa"/>
            <w:gridSpan w:val="5"/>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2.2 Pending Litigation</w:t>
            </w:r>
          </w:p>
        </w:tc>
        <w:tc>
          <w:tcPr>
            <w:tcW w:w="4428" w:type="dxa"/>
            <w:gridSpan w:val="8"/>
          </w:tcPr>
          <w:p w:rsidR="003A098E" w:rsidRPr="003A098E" w:rsidRDefault="003A098E" w:rsidP="003A098E">
            <w:pPr>
              <w:spacing w:after="120"/>
              <w:rPr>
                <w:rFonts w:ascii="Times New Roman" w:hAnsi="Times New Roman" w:cs="Times New Roman"/>
                <w:sz w:val="24"/>
                <w:szCs w:val="24"/>
                <w:lang w:val="en-US"/>
              </w:rPr>
            </w:pPr>
            <w:r w:rsidRPr="003A098E">
              <w:rPr>
                <w:rFonts w:ascii="Times New Roman" w:hAnsi="Times New Roman" w:cs="Times New Roman"/>
                <w:sz w:val="24"/>
                <w:szCs w:val="24"/>
                <w:lang w:val="en-US"/>
              </w:rPr>
              <w:t>Bidder’s financial position and prospective long term profitability are sound according to criteria established and assuming that all pending litigation will be resolved against the Bidder.</w:t>
            </w:r>
          </w:p>
        </w:tc>
      </w:tr>
      <w:tr w:rsidR="003A098E" w:rsidRPr="003A098E" w:rsidTr="003A098E">
        <w:trPr>
          <w:trHeight w:val="65"/>
        </w:trPr>
        <w:tc>
          <w:tcPr>
            <w:tcW w:w="2952" w:type="dxa"/>
            <w:gridSpan w:val="3"/>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Other Part(</w:t>
            </w:r>
            <w:proofErr w:type="spellStart"/>
            <w:r w:rsidRPr="003A098E">
              <w:rPr>
                <w:rFonts w:ascii="Times New Roman" w:hAnsi="Times New Roman" w:cs="Times New Roman"/>
                <w:sz w:val="24"/>
                <w:szCs w:val="24"/>
                <w:lang w:val="en-US"/>
              </w:rPr>
              <w:t>ies</w:t>
            </w:r>
            <w:proofErr w:type="spellEnd"/>
            <w:r w:rsidRPr="003A098E">
              <w:rPr>
                <w:rFonts w:ascii="Times New Roman" w:hAnsi="Times New Roman" w:cs="Times New Roman"/>
                <w:sz w:val="24"/>
                <w:szCs w:val="24"/>
                <w:lang w:val="en-US"/>
              </w:rPr>
              <w:t>)</w:t>
            </w:r>
          </w:p>
        </w:tc>
        <w:tc>
          <w:tcPr>
            <w:tcW w:w="2952" w:type="dxa"/>
            <w:gridSpan w:val="5"/>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Details of dispute</w:t>
            </w:r>
          </w:p>
        </w:tc>
        <w:tc>
          <w:tcPr>
            <w:tcW w:w="2952" w:type="dxa"/>
            <w:gridSpan w:val="5"/>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Amount involved</w:t>
            </w:r>
          </w:p>
        </w:tc>
      </w:tr>
      <w:tr w:rsidR="003A098E" w:rsidRPr="003A098E" w:rsidTr="003A098E">
        <w:trPr>
          <w:trHeight w:val="64"/>
        </w:trPr>
        <w:tc>
          <w:tcPr>
            <w:tcW w:w="2952" w:type="dxa"/>
            <w:gridSpan w:val="3"/>
          </w:tcPr>
          <w:p w:rsidR="003A098E" w:rsidRPr="003A098E" w:rsidRDefault="003A098E" w:rsidP="003A098E">
            <w:pPr>
              <w:rPr>
                <w:rFonts w:ascii="Times New Roman" w:hAnsi="Times New Roman" w:cs="Times New Roman"/>
                <w:sz w:val="24"/>
                <w:szCs w:val="24"/>
                <w:lang w:val="en-US"/>
              </w:rPr>
            </w:pPr>
          </w:p>
        </w:tc>
        <w:tc>
          <w:tcPr>
            <w:tcW w:w="2952" w:type="dxa"/>
            <w:gridSpan w:val="5"/>
          </w:tcPr>
          <w:p w:rsidR="003A098E" w:rsidRPr="003A098E" w:rsidRDefault="003A098E" w:rsidP="003A098E">
            <w:pPr>
              <w:rPr>
                <w:rFonts w:ascii="Times New Roman" w:hAnsi="Times New Roman" w:cs="Times New Roman"/>
                <w:sz w:val="24"/>
                <w:szCs w:val="24"/>
                <w:lang w:val="en-US"/>
              </w:rPr>
            </w:pPr>
          </w:p>
        </w:tc>
        <w:tc>
          <w:tcPr>
            <w:tcW w:w="2952" w:type="dxa"/>
            <w:gridSpan w:val="5"/>
          </w:tcPr>
          <w:p w:rsidR="003A098E" w:rsidRPr="003A098E" w:rsidRDefault="003A098E" w:rsidP="003A098E">
            <w:pPr>
              <w:rPr>
                <w:rFonts w:ascii="Times New Roman" w:hAnsi="Times New Roman" w:cs="Times New Roman"/>
                <w:sz w:val="24"/>
                <w:szCs w:val="24"/>
                <w:lang w:val="en-US"/>
              </w:rPr>
            </w:pPr>
          </w:p>
        </w:tc>
      </w:tr>
      <w:tr w:rsidR="003A098E" w:rsidRPr="003A098E" w:rsidTr="003A098E">
        <w:trPr>
          <w:trHeight w:val="64"/>
        </w:trPr>
        <w:tc>
          <w:tcPr>
            <w:tcW w:w="2952" w:type="dxa"/>
            <w:gridSpan w:val="3"/>
          </w:tcPr>
          <w:p w:rsidR="003A098E" w:rsidRPr="003A098E" w:rsidRDefault="003A098E" w:rsidP="003A098E">
            <w:pPr>
              <w:rPr>
                <w:rFonts w:ascii="Times New Roman" w:hAnsi="Times New Roman" w:cs="Times New Roman"/>
                <w:sz w:val="24"/>
                <w:szCs w:val="24"/>
                <w:lang w:val="en-US"/>
              </w:rPr>
            </w:pPr>
          </w:p>
        </w:tc>
        <w:tc>
          <w:tcPr>
            <w:tcW w:w="2952" w:type="dxa"/>
            <w:gridSpan w:val="5"/>
          </w:tcPr>
          <w:p w:rsidR="003A098E" w:rsidRPr="003A098E" w:rsidRDefault="003A098E" w:rsidP="003A098E">
            <w:pPr>
              <w:rPr>
                <w:rFonts w:ascii="Times New Roman" w:hAnsi="Times New Roman" w:cs="Times New Roman"/>
                <w:sz w:val="24"/>
                <w:szCs w:val="24"/>
                <w:lang w:val="en-US"/>
              </w:rPr>
            </w:pPr>
          </w:p>
        </w:tc>
        <w:tc>
          <w:tcPr>
            <w:tcW w:w="2952" w:type="dxa"/>
            <w:gridSpan w:val="5"/>
          </w:tcPr>
          <w:p w:rsidR="003A098E" w:rsidRPr="003A098E" w:rsidRDefault="003A098E" w:rsidP="003A098E">
            <w:pPr>
              <w:rPr>
                <w:rFonts w:ascii="Times New Roman" w:hAnsi="Times New Roman" w:cs="Times New Roman"/>
                <w:sz w:val="24"/>
                <w:szCs w:val="24"/>
                <w:lang w:val="en-US"/>
              </w:rPr>
            </w:pPr>
          </w:p>
        </w:tc>
      </w:tr>
      <w:tr w:rsidR="003A098E" w:rsidRPr="003A098E" w:rsidTr="003A098E">
        <w:tc>
          <w:tcPr>
            <w:tcW w:w="4428" w:type="dxa"/>
            <w:gridSpan w:val="5"/>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lastRenderedPageBreak/>
              <w:t>2.3 Litigation History</w:t>
            </w:r>
          </w:p>
        </w:tc>
        <w:tc>
          <w:tcPr>
            <w:tcW w:w="4428" w:type="dxa"/>
            <w:gridSpan w:val="8"/>
          </w:tcPr>
          <w:p w:rsidR="003A098E" w:rsidRPr="003A098E" w:rsidRDefault="003A098E" w:rsidP="003A098E">
            <w:pPr>
              <w:spacing w:after="120"/>
              <w:rPr>
                <w:rFonts w:ascii="Times New Roman" w:hAnsi="Times New Roman" w:cs="Times New Roman"/>
                <w:sz w:val="24"/>
                <w:szCs w:val="24"/>
                <w:lang w:val="en-US"/>
              </w:rPr>
            </w:pPr>
            <w:r w:rsidRPr="003A098E">
              <w:rPr>
                <w:rFonts w:ascii="Times New Roman" w:hAnsi="Times New Roman" w:cs="Times New Roman"/>
                <w:sz w:val="24"/>
                <w:szCs w:val="24"/>
                <w:lang w:val="en-US"/>
              </w:rPr>
              <w:t>Information regarding any litigation, current or within the last five years, in which the Bidder is or has been involved. [Refer to ITB Sub-Clause 5.5 (f)].</w:t>
            </w:r>
          </w:p>
        </w:tc>
      </w:tr>
      <w:tr w:rsidR="003A098E" w:rsidRPr="003A098E" w:rsidTr="003A098E">
        <w:tc>
          <w:tcPr>
            <w:tcW w:w="8856" w:type="dxa"/>
            <w:gridSpan w:val="13"/>
          </w:tcPr>
          <w:p w:rsidR="003A098E" w:rsidRPr="003A098E" w:rsidRDefault="003A098E" w:rsidP="003A098E">
            <w:pPr>
              <w:spacing w:before="120" w:after="120"/>
              <w:rPr>
                <w:rFonts w:ascii="Times New Roman" w:hAnsi="Times New Roman" w:cs="Times New Roman"/>
                <w:sz w:val="24"/>
                <w:szCs w:val="24"/>
                <w:lang w:val="en-US"/>
              </w:rPr>
            </w:pPr>
            <w:r w:rsidRPr="003A098E">
              <w:rPr>
                <w:rFonts w:ascii="Times New Roman" w:hAnsi="Times New Roman" w:cs="Times New Roman"/>
                <w:b/>
                <w:bCs/>
                <w:sz w:val="24"/>
                <w:szCs w:val="24"/>
                <w:lang w:val="en-US"/>
              </w:rPr>
              <w:t>3. Financial Situation</w:t>
            </w:r>
          </w:p>
        </w:tc>
      </w:tr>
      <w:tr w:rsidR="003A098E" w:rsidRPr="003A098E" w:rsidTr="003A098E">
        <w:tc>
          <w:tcPr>
            <w:tcW w:w="4428" w:type="dxa"/>
            <w:gridSpan w:val="5"/>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3.1 Financial Performance</w:t>
            </w:r>
          </w:p>
        </w:tc>
        <w:tc>
          <w:tcPr>
            <w:tcW w:w="4428" w:type="dxa"/>
            <w:gridSpan w:val="8"/>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 xml:space="preserve">Financial reports for the last five to ten years: Balance sheet, profit and loss data, Auditors' reports, etc. </w:t>
            </w:r>
          </w:p>
          <w:p w:rsidR="003A098E" w:rsidRPr="003A098E" w:rsidRDefault="003A098E" w:rsidP="003A098E">
            <w:pPr>
              <w:spacing w:after="120"/>
              <w:rPr>
                <w:rFonts w:ascii="Times New Roman" w:hAnsi="Times New Roman" w:cs="Times New Roman"/>
                <w:sz w:val="24"/>
                <w:szCs w:val="24"/>
                <w:lang w:val="en-US"/>
              </w:rPr>
            </w:pPr>
            <w:r w:rsidRPr="003A098E">
              <w:rPr>
                <w:rFonts w:ascii="Times New Roman" w:hAnsi="Times New Roman" w:cs="Times New Roman"/>
                <w:sz w:val="24"/>
                <w:szCs w:val="24"/>
                <w:lang w:val="en-US"/>
              </w:rPr>
              <w:t>Insert details below and attach copies.</w:t>
            </w:r>
          </w:p>
        </w:tc>
      </w:tr>
      <w:tr w:rsidR="003A098E" w:rsidRPr="003A098E" w:rsidTr="003A098E">
        <w:tc>
          <w:tcPr>
            <w:tcW w:w="4428" w:type="dxa"/>
            <w:gridSpan w:val="5"/>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3.2 Average Annual  Turnover</w:t>
            </w:r>
          </w:p>
        </w:tc>
        <w:tc>
          <w:tcPr>
            <w:tcW w:w="4428" w:type="dxa"/>
            <w:gridSpan w:val="8"/>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Total annual volume of Services, locally or internationally traded currency, specified in Section III - Evaluation and Qualification Criteria:</w:t>
            </w:r>
          </w:p>
          <w:p w:rsidR="003A098E" w:rsidRPr="003A098E" w:rsidRDefault="003A098E" w:rsidP="001B1465">
            <w:pPr>
              <w:numPr>
                <w:ilvl w:val="0"/>
                <w:numId w:val="18"/>
              </w:numPr>
              <w:contextualSpacing/>
              <w:rPr>
                <w:rFonts w:ascii="Times New Roman" w:hAnsi="Times New Roman" w:cs="Times New Roman"/>
                <w:sz w:val="24"/>
                <w:szCs w:val="24"/>
                <w:lang w:val="en-US"/>
              </w:rPr>
            </w:pPr>
            <w:r w:rsidRPr="003A098E">
              <w:rPr>
                <w:rFonts w:ascii="Times New Roman" w:hAnsi="Times New Roman" w:cs="Times New Roman"/>
                <w:sz w:val="24"/>
                <w:szCs w:val="24"/>
                <w:lang w:val="en-US"/>
              </w:rPr>
              <w:t>___________________</w:t>
            </w:r>
          </w:p>
          <w:p w:rsidR="003A098E" w:rsidRPr="003A098E" w:rsidRDefault="003A098E" w:rsidP="001B1465">
            <w:pPr>
              <w:numPr>
                <w:ilvl w:val="0"/>
                <w:numId w:val="18"/>
              </w:numPr>
              <w:contextualSpacing/>
              <w:rPr>
                <w:rFonts w:ascii="Times New Roman" w:hAnsi="Times New Roman" w:cs="Times New Roman"/>
                <w:sz w:val="24"/>
                <w:szCs w:val="24"/>
                <w:lang w:val="en-US"/>
              </w:rPr>
            </w:pPr>
            <w:r w:rsidRPr="003A098E">
              <w:rPr>
                <w:rFonts w:ascii="Times New Roman" w:hAnsi="Times New Roman" w:cs="Times New Roman"/>
                <w:sz w:val="24"/>
                <w:szCs w:val="24"/>
                <w:lang w:val="en-US"/>
              </w:rPr>
              <w:t>___________________</w:t>
            </w:r>
          </w:p>
          <w:p w:rsidR="003A098E" w:rsidRPr="003A098E" w:rsidRDefault="003A098E" w:rsidP="001B1465">
            <w:pPr>
              <w:numPr>
                <w:ilvl w:val="0"/>
                <w:numId w:val="18"/>
              </w:numPr>
              <w:contextualSpacing/>
              <w:rPr>
                <w:rFonts w:ascii="Times New Roman" w:hAnsi="Times New Roman" w:cs="Times New Roman"/>
                <w:sz w:val="24"/>
                <w:szCs w:val="24"/>
                <w:lang w:val="en-US"/>
              </w:rPr>
            </w:pPr>
            <w:r w:rsidRPr="003A098E">
              <w:rPr>
                <w:rFonts w:ascii="Times New Roman" w:hAnsi="Times New Roman" w:cs="Times New Roman"/>
                <w:sz w:val="24"/>
                <w:szCs w:val="24"/>
                <w:lang w:val="en-US"/>
              </w:rPr>
              <w:t>___________________</w:t>
            </w:r>
          </w:p>
          <w:p w:rsidR="003A098E" w:rsidRPr="003A098E" w:rsidRDefault="003A098E" w:rsidP="001B1465">
            <w:pPr>
              <w:numPr>
                <w:ilvl w:val="0"/>
                <w:numId w:val="18"/>
              </w:numPr>
              <w:contextualSpacing/>
              <w:rPr>
                <w:rFonts w:ascii="Times New Roman" w:hAnsi="Times New Roman" w:cs="Times New Roman"/>
                <w:sz w:val="24"/>
                <w:szCs w:val="24"/>
                <w:lang w:val="en-US"/>
              </w:rPr>
            </w:pPr>
            <w:r w:rsidRPr="003A098E">
              <w:rPr>
                <w:rFonts w:ascii="Times New Roman" w:hAnsi="Times New Roman" w:cs="Times New Roman"/>
                <w:sz w:val="24"/>
                <w:szCs w:val="24"/>
                <w:lang w:val="en-US"/>
              </w:rPr>
              <w:t>___________________</w:t>
            </w:r>
          </w:p>
          <w:p w:rsidR="003A098E" w:rsidRPr="003A098E" w:rsidRDefault="003A098E" w:rsidP="001B1465">
            <w:pPr>
              <w:numPr>
                <w:ilvl w:val="0"/>
                <w:numId w:val="18"/>
              </w:numPr>
              <w:contextualSpacing/>
              <w:rPr>
                <w:rFonts w:ascii="Times New Roman" w:hAnsi="Times New Roman" w:cs="Times New Roman"/>
                <w:sz w:val="24"/>
                <w:szCs w:val="24"/>
                <w:lang w:val="en-US"/>
              </w:rPr>
            </w:pPr>
            <w:r w:rsidRPr="003A098E">
              <w:rPr>
                <w:rFonts w:ascii="Times New Roman" w:hAnsi="Times New Roman" w:cs="Times New Roman"/>
                <w:sz w:val="24"/>
                <w:szCs w:val="24"/>
                <w:lang w:val="en-US"/>
              </w:rPr>
              <w:t>___________________</w:t>
            </w:r>
          </w:p>
          <w:p w:rsidR="003A098E" w:rsidRPr="003A098E" w:rsidRDefault="003A098E" w:rsidP="003A098E">
            <w:pPr>
              <w:rPr>
                <w:rFonts w:ascii="Times New Roman" w:hAnsi="Times New Roman" w:cs="Times New Roman"/>
                <w:sz w:val="24"/>
                <w:szCs w:val="24"/>
                <w:lang w:val="en-US"/>
              </w:rPr>
            </w:pPr>
          </w:p>
          <w:p w:rsidR="003A098E" w:rsidRPr="003A098E" w:rsidRDefault="003A098E" w:rsidP="003A098E">
            <w:pPr>
              <w:spacing w:after="120"/>
              <w:rPr>
                <w:rFonts w:ascii="Times New Roman" w:hAnsi="Times New Roman" w:cs="Times New Roman"/>
                <w:sz w:val="24"/>
                <w:szCs w:val="24"/>
                <w:lang w:val="en-US"/>
              </w:rPr>
            </w:pPr>
            <w:r w:rsidRPr="003A098E">
              <w:rPr>
                <w:rFonts w:ascii="Times New Roman" w:hAnsi="Times New Roman" w:cs="Times New Roman"/>
                <w:sz w:val="24"/>
                <w:szCs w:val="24"/>
                <w:lang w:val="en-US"/>
              </w:rPr>
              <w:t>[Refer to Sub-Clause 5.5 (a) of the instructions for bidders].</w:t>
            </w:r>
          </w:p>
        </w:tc>
      </w:tr>
      <w:tr w:rsidR="003A098E" w:rsidRPr="003A098E" w:rsidTr="003A098E">
        <w:tc>
          <w:tcPr>
            <w:tcW w:w="4428" w:type="dxa"/>
            <w:gridSpan w:val="5"/>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3.2 Financial Resources</w:t>
            </w:r>
          </w:p>
        </w:tc>
        <w:tc>
          <w:tcPr>
            <w:tcW w:w="4428" w:type="dxa"/>
            <w:gridSpan w:val="8"/>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 xml:space="preserve">Evidence of access to financial resources to meet the qualification requirements: liquid assets, credit facilities, etc.  List below and attach copies of support documents. </w:t>
            </w:r>
          </w:p>
          <w:p w:rsidR="003A098E" w:rsidRPr="003A098E" w:rsidRDefault="003A098E" w:rsidP="003A098E">
            <w:pPr>
              <w:spacing w:after="120"/>
              <w:rPr>
                <w:rFonts w:ascii="Times New Roman" w:hAnsi="Times New Roman" w:cs="Times New Roman"/>
                <w:sz w:val="24"/>
                <w:szCs w:val="24"/>
                <w:lang w:val="en-US"/>
              </w:rPr>
            </w:pPr>
            <w:r w:rsidRPr="003A098E">
              <w:rPr>
                <w:rFonts w:ascii="Times New Roman" w:hAnsi="Times New Roman" w:cs="Times New Roman"/>
                <w:sz w:val="24"/>
                <w:szCs w:val="24"/>
                <w:lang w:val="en-US"/>
              </w:rPr>
              <w:t>[Refer to ITB Sub-Clause 5.5 (e)].</w:t>
            </w:r>
          </w:p>
        </w:tc>
      </w:tr>
      <w:tr w:rsidR="003A098E" w:rsidRPr="003A098E" w:rsidTr="003A098E">
        <w:tc>
          <w:tcPr>
            <w:tcW w:w="4428" w:type="dxa"/>
            <w:gridSpan w:val="5"/>
          </w:tcPr>
          <w:p w:rsidR="003A098E" w:rsidRPr="003A098E" w:rsidRDefault="003A098E" w:rsidP="003A098E">
            <w:pPr>
              <w:spacing w:before="120" w:after="120"/>
              <w:rPr>
                <w:rFonts w:ascii="Times New Roman" w:hAnsi="Times New Roman" w:cs="Times New Roman"/>
                <w:sz w:val="24"/>
                <w:szCs w:val="24"/>
                <w:lang w:val="en-US"/>
              </w:rPr>
            </w:pPr>
            <w:r w:rsidRPr="003A098E">
              <w:rPr>
                <w:rFonts w:ascii="Times New Roman" w:hAnsi="Times New Roman" w:cs="Times New Roman"/>
                <w:b/>
                <w:bCs/>
                <w:sz w:val="24"/>
                <w:szCs w:val="24"/>
                <w:lang w:val="en-US"/>
              </w:rPr>
              <w:t>4. Experience</w:t>
            </w:r>
          </w:p>
        </w:tc>
        <w:tc>
          <w:tcPr>
            <w:tcW w:w="4428" w:type="dxa"/>
            <w:gridSpan w:val="8"/>
          </w:tcPr>
          <w:p w:rsidR="003A098E" w:rsidRPr="003A098E" w:rsidRDefault="003A098E" w:rsidP="003A098E">
            <w:pPr>
              <w:rPr>
                <w:rFonts w:ascii="Times New Roman" w:hAnsi="Times New Roman" w:cs="Times New Roman"/>
                <w:sz w:val="24"/>
                <w:szCs w:val="24"/>
                <w:lang w:val="en-US"/>
              </w:rPr>
            </w:pPr>
          </w:p>
        </w:tc>
      </w:tr>
      <w:tr w:rsidR="003A098E" w:rsidRPr="003A098E" w:rsidTr="003A098E">
        <w:tc>
          <w:tcPr>
            <w:tcW w:w="4428" w:type="dxa"/>
            <w:gridSpan w:val="5"/>
          </w:tcPr>
          <w:p w:rsidR="003A098E" w:rsidRPr="003A098E" w:rsidRDefault="003A098E" w:rsidP="003A098E">
            <w:pPr>
              <w:spacing w:before="120" w:after="120"/>
              <w:rPr>
                <w:rFonts w:ascii="Times New Roman" w:hAnsi="Times New Roman" w:cs="Times New Roman"/>
                <w:sz w:val="24"/>
                <w:szCs w:val="24"/>
                <w:lang w:val="en-US"/>
              </w:rPr>
            </w:pPr>
            <w:r w:rsidRPr="003A098E">
              <w:rPr>
                <w:rFonts w:ascii="Times New Roman" w:hAnsi="Times New Roman" w:cs="Times New Roman"/>
                <w:sz w:val="24"/>
                <w:szCs w:val="24"/>
                <w:lang w:val="en-US"/>
              </w:rPr>
              <w:t xml:space="preserve">4.1 </w:t>
            </w:r>
            <w:r w:rsidRPr="003A098E">
              <w:rPr>
                <w:rFonts w:ascii="Times New Roman" w:hAnsi="Times New Roman" w:cs="Times New Roman"/>
                <w:bCs/>
                <w:sz w:val="24"/>
                <w:szCs w:val="24"/>
                <w:lang w:val="en-US"/>
              </w:rPr>
              <w:t>Specific Experience</w:t>
            </w:r>
          </w:p>
        </w:tc>
        <w:tc>
          <w:tcPr>
            <w:tcW w:w="4428" w:type="dxa"/>
            <w:gridSpan w:val="8"/>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[Insert list of contracts in the table below]</w:t>
            </w:r>
          </w:p>
        </w:tc>
      </w:tr>
      <w:tr w:rsidR="003A098E" w:rsidRPr="003A098E" w:rsidTr="003A098E">
        <w:trPr>
          <w:trHeight w:val="65"/>
        </w:trPr>
        <w:tc>
          <w:tcPr>
            <w:tcW w:w="2214" w:type="dxa"/>
            <w:gridSpan w:val="2"/>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Name of project and Country</w:t>
            </w:r>
          </w:p>
        </w:tc>
        <w:tc>
          <w:tcPr>
            <w:tcW w:w="2214" w:type="dxa"/>
            <w:gridSpan w:val="3"/>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Type of Service/year of completion</w:t>
            </w:r>
          </w:p>
        </w:tc>
        <w:tc>
          <w:tcPr>
            <w:tcW w:w="2656" w:type="dxa"/>
            <w:gridSpan w:val="6"/>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Name of Contracting Authority and responsible person</w:t>
            </w:r>
          </w:p>
        </w:tc>
        <w:tc>
          <w:tcPr>
            <w:tcW w:w="1772" w:type="dxa"/>
            <w:gridSpan w:val="2"/>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Contract Value</w:t>
            </w:r>
          </w:p>
        </w:tc>
      </w:tr>
      <w:tr w:rsidR="003A098E" w:rsidRPr="003A098E" w:rsidTr="003A098E">
        <w:trPr>
          <w:trHeight w:val="64"/>
        </w:trPr>
        <w:tc>
          <w:tcPr>
            <w:tcW w:w="2214" w:type="dxa"/>
            <w:gridSpan w:val="2"/>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1.</w:t>
            </w:r>
          </w:p>
        </w:tc>
        <w:tc>
          <w:tcPr>
            <w:tcW w:w="2214" w:type="dxa"/>
            <w:gridSpan w:val="3"/>
          </w:tcPr>
          <w:p w:rsidR="003A098E" w:rsidRPr="003A098E" w:rsidRDefault="003A098E" w:rsidP="003A098E">
            <w:pPr>
              <w:rPr>
                <w:rFonts w:ascii="Times New Roman" w:hAnsi="Times New Roman" w:cs="Times New Roman"/>
                <w:sz w:val="24"/>
                <w:szCs w:val="24"/>
                <w:lang w:val="en-US"/>
              </w:rPr>
            </w:pPr>
          </w:p>
        </w:tc>
        <w:tc>
          <w:tcPr>
            <w:tcW w:w="2214" w:type="dxa"/>
            <w:gridSpan w:val="5"/>
          </w:tcPr>
          <w:p w:rsidR="003A098E" w:rsidRPr="003A098E" w:rsidRDefault="003A098E" w:rsidP="003A098E">
            <w:pPr>
              <w:rPr>
                <w:rFonts w:ascii="Times New Roman" w:hAnsi="Times New Roman" w:cs="Times New Roman"/>
                <w:sz w:val="24"/>
                <w:szCs w:val="24"/>
                <w:lang w:val="en-US"/>
              </w:rPr>
            </w:pPr>
          </w:p>
        </w:tc>
        <w:tc>
          <w:tcPr>
            <w:tcW w:w="2214" w:type="dxa"/>
            <w:gridSpan w:val="3"/>
          </w:tcPr>
          <w:p w:rsidR="003A098E" w:rsidRPr="003A098E" w:rsidRDefault="003A098E" w:rsidP="003A098E">
            <w:pPr>
              <w:rPr>
                <w:rFonts w:ascii="Times New Roman" w:hAnsi="Times New Roman" w:cs="Times New Roman"/>
                <w:sz w:val="24"/>
                <w:szCs w:val="24"/>
                <w:lang w:val="en-US"/>
              </w:rPr>
            </w:pPr>
          </w:p>
        </w:tc>
      </w:tr>
      <w:tr w:rsidR="003A098E" w:rsidRPr="003A098E" w:rsidTr="003A098E">
        <w:trPr>
          <w:trHeight w:val="64"/>
        </w:trPr>
        <w:tc>
          <w:tcPr>
            <w:tcW w:w="2214" w:type="dxa"/>
            <w:gridSpan w:val="2"/>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2.</w:t>
            </w:r>
          </w:p>
        </w:tc>
        <w:tc>
          <w:tcPr>
            <w:tcW w:w="2214" w:type="dxa"/>
            <w:gridSpan w:val="3"/>
          </w:tcPr>
          <w:p w:rsidR="003A098E" w:rsidRPr="003A098E" w:rsidRDefault="003A098E" w:rsidP="003A098E">
            <w:pPr>
              <w:rPr>
                <w:rFonts w:ascii="Times New Roman" w:hAnsi="Times New Roman" w:cs="Times New Roman"/>
                <w:sz w:val="24"/>
                <w:szCs w:val="24"/>
                <w:lang w:val="en-US"/>
              </w:rPr>
            </w:pPr>
          </w:p>
        </w:tc>
        <w:tc>
          <w:tcPr>
            <w:tcW w:w="2214" w:type="dxa"/>
            <w:gridSpan w:val="5"/>
          </w:tcPr>
          <w:p w:rsidR="003A098E" w:rsidRPr="003A098E" w:rsidRDefault="003A098E" w:rsidP="003A098E">
            <w:pPr>
              <w:rPr>
                <w:rFonts w:ascii="Times New Roman" w:hAnsi="Times New Roman" w:cs="Times New Roman"/>
                <w:sz w:val="24"/>
                <w:szCs w:val="24"/>
                <w:lang w:val="en-US"/>
              </w:rPr>
            </w:pPr>
          </w:p>
        </w:tc>
        <w:tc>
          <w:tcPr>
            <w:tcW w:w="2214" w:type="dxa"/>
            <w:gridSpan w:val="3"/>
          </w:tcPr>
          <w:p w:rsidR="003A098E" w:rsidRPr="003A098E" w:rsidRDefault="003A098E" w:rsidP="003A098E">
            <w:pPr>
              <w:rPr>
                <w:rFonts w:ascii="Times New Roman" w:hAnsi="Times New Roman" w:cs="Times New Roman"/>
                <w:sz w:val="24"/>
                <w:szCs w:val="24"/>
                <w:lang w:val="en-US"/>
              </w:rPr>
            </w:pPr>
          </w:p>
        </w:tc>
      </w:tr>
      <w:tr w:rsidR="003A098E" w:rsidRPr="003A098E" w:rsidTr="003A098E">
        <w:trPr>
          <w:trHeight w:val="64"/>
        </w:trPr>
        <w:tc>
          <w:tcPr>
            <w:tcW w:w="8856" w:type="dxa"/>
            <w:gridSpan w:val="13"/>
          </w:tcPr>
          <w:p w:rsidR="003A098E" w:rsidRPr="003A098E" w:rsidRDefault="003A098E" w:rsidP="003A098E">
            <w:pPr>
              <w:spacing w:before="120" w:after="120"/>
              <w:rPr>
                <w:rFonts w:ascii="Times New Roman" w:hAnsi="Times New Roman" w:cs="Times New Roman"/>
                <w:sz w:val="24"/>
                <w:szCs w:val="24"/>
                <w:lang w:val="en-US"/>
              </w:rPr>
            </w:pPr>
            <w:r w:rsidRPr="003A098E">
              <w:rPr>
                <w:rFonts w:ascii="Times New Roman" w:hAnsi="Times New Roman" w:cs="Times New Roman"/>
                <w:b/>
                <w:bCs/>
                <w:sz w:val="24"/>
                <w:szCs w:val="24"/>
                <w:lang w:val="en-US" w:eastAsia="zh-CN" w:bidi="ar-IQ"/>
              </w:rPr>
              <w:t>5. Key Personnel</w:t>
            </w:r>
          </w:p>
        </w:tc>
      </w:tr>
      <w:tr w:rsidR="003A098E" w:rsidRPr="003A098E" w:rsidTr="003A098E">
        <w:trPr>
          <w:trHeight w:val="64"/>
        </w:trPr>
        <w:tc>
          <w:tcPr>
            <w:tcW w:w="8856" w:type="dxa"/>
            <w:gridSpan w:val="13"/>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The qualifications and expertise of the proposed key staff to manage and implement the contract. Attach CV data.</w:t>
            </w:r>
          </w:p>
          <w:p w:rsidR="003A098E" w:rsidRPr="003A098E" w:rsidRDefault="003A098E" w:rsidP="003A098E">
            <w:pPr>
              <w:rPr>
                <w:rFonts w:ascii="Times New Roman" w:hAnsi="Times New Roman" w:cs="Times New Roman"/>
                <w:sz w:val="24"/>
                <w:szCs w:val="24"/>
                <w:lang w:val="en-US"/>
              </w:rPr>
            </w:pPr>
          </w:p>
          <w:p w:rsidR="003A098E" w:rsidRPr="003A098E" w:rsidRDefault="003A098E" w:rsidP="003A098E">
            <w:pPr>
              <w:spacing w:after="120"/>
              <w:rPr>
                <w:rFonts w:ascii="Times New Roman" w:hAnsi="Times New Roman" w:cs="Times New Roman"/>
                <w:sz w:val="24"/>
                <w:szCs w:val="24"/>
                <w:lang w:val="en-US"/>
              </w:rPr>
            </w:pPr>
            <w:r w:rsidRPr="003A098E">
              <w:rPr>
                <w:rFonts w:ascii="Times New Roman" w:hAnsi="Times New Roman" w:cs="Times New Roman"/>
                <w:sz w:val="24"/>
                <w:szCs w:val="24"/>
                <w:lang w:val="en-US"/>
              </w:rPr>
              <w:t>[Refer to Sub-Clause 5.5 (d) of the instructions for bidders and Sub-Clause 4.1 of the General Conditions of Contract]</w:t>
            </w:r>
          </w:p>
        </w:tc>
      </w:tr>
      <w:tr w:rsidR="003A098E" w:rsidRPr="003A098E" w:rsidTr="003A098E">
        <w:trPr>
          <w:trHeight w:val="65"/>
        </w:trPr>
        <w:tc>
          <w:tcPr>
            <w:tcW w:w="2214" w:type="dxa"/>
            <w:gridSpan w:val="2"/>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Position</w:t>
            </w:r>
          </w:p>
        </w:tc>
        <w:tc>
          <w:tcPr>
            <w:tcW w:w="2214" w:type="dxa"/>
            <w:gridSpan w:val="3"/>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Name</w:t>
            </w:r>
          </w:p>
        </w:tc>
        <w:tc>
          <w:tcPr>
            <w:tcW w:w="1800" w:type="dxa"/>
            <w:gridSpan w:val="4"/>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Years of Experience</w:t>
            </w:r>
          </w:p>
        </w:tc>
        <w:tc>
          <w:tcPr>
            <w:tcW w:w="2628" w:type="dxa"/>
            <w:gridSpan w:val="4"/>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t>Years of Experience in proposed position</w:t>
            </w:r>
          </w:p>
        </w:tc>
      </w:tr>
      <w:tr w:rsidR="003A098E" w:rsidRPr="003A098E" w:rsidTr="003A098E">
        <w:trPr>
          <w:trHeight w:val="64"/>
        </w:trPr>
        <w:tc>
          <w:tcPr>
            <w:tcW w:w="2214" w:type="dxa"/>
            <w:gridSpan w:val="2"/>
          </w:tcPr>
          <w:p w:rsidR="003A098E" w:rsidRPr="003A098E" w:rsidRDefault="003A098E" w:rsidP="001B1465">
            <w:pPr>
              <w:numPr>
                <w:ilvl w:val="0"/>
                <w:numId w:val="19"/>
              </w:numPr>
              <w:ind w:left="270" w:hanging="270"/>
              <w:contextualSpacing/>
              <w:rPr>
                <w:rFonts w:ascii="Times New Roman" w:hAnsi="Times New Roman" w:cs="Times New Roman"/>
                <w:sz w:val="24"/>
                <w:szCs w:val="24"/>
                <w:lang w:val="en-US"/>
              </w:rPr>
            </w:pPr>
            <w:r w:rsidRPr="003A098E">
              <w:rPr>
                <w:rFonts w:ascii="Times New Roman" w:hAnsi="Times New Roman" w:cs="Times New Roman"/>
                <w:sz w:val="24"/>
                <w:szCs w:val="24"/>
                <w:lang w:val="en-US"/>
              </w:rPr>
              <w:t>Project Manager</w:t>
            </w:r>
          </w:p>
        </w:tc>
        <w:tc>
          <w:tcPr>
            <w:tcW w:w="2214" w:type="dxa"/>
            <w:gridSpan w:val="3"/>
          </w:tcPr>
          <w:p w:rsidR="003A098E" w:rsidRPr="003A098E" w:rsidRDefault="003A098E" w:rsidP="003A098E">
            <w:pPr>
              <w:rPr>
                <w:rFonts w:ascii="Times New Roman" w:hAnsi="Times New Roman" w:cs="Times New Roman"/>
                <w:sz w:val="24"/>
                <w:szCs w:val="24"/>
                <w:lang w:val="en-US"/>
              </w:rPr>
            </w:pPr>
          </w:p>
        </w:tc>
        <w:tc>
          <w:tcPr>
            <w:tcW w:w="1800" w:type="dxa"/>
            <w:gridSpan w:val="4"/>
          </w:tcPr>
          <w:p w:rsidR="003A098E" w:rsidRPr="003A098E" w:rsidRDefault="003A098E" w:rsidP="003A098E">
            <w:pPr>
              <w:rPr>
                <w:rFonts w:ascii="Times New Roman" w:hAnsi="Times New Roman" w:cs="Times New Roman"/>
                <w:sz w:val="24"/>
                <w:szCs w:val="24"/>
                <w:lang w:val="en-US"/>
              </w:rPr>
            </w:pPr>
          </w:p>
        </w:tc>
        <w:tc>
          <w:tcPr>
            <w:tcW w:w="2628" w:type="dxa"/>
            <w:gridSpan w:val="4"/>
          </w:tcPr>
          <w:p w:rsidR="003A098E" w:rsidRPr="003A098E" w:rsidRDefault="003A098E" w:rsidP="003A098E">
            <w:pPr>
              <w:rPr>
                <w:rFonts w:ascii="Times New Roman" w:hAnsi="Times New Roman" w:cs="Times New Roman"/>
                <w:sz w:val="24"/>
                <w:szCs w:val="24"/>
                <w:lang w:val="en-US"/>
              </w:rPr>
            </w:pPr>
          </w:p>
        </w:tc>
      </w:tr>
      <w:tr w:rsidR="003A098E" w:rsidRPr="003A098E" w:rsidTr="003A098E">
        <w:trPr>
          <w:trHeight w:val="64"/>
        </w:trPr>
        <w:tc>
          <w:tcPr>
            <w:tcW w:w="2214" w:type="dxa"/>
            <w:gridSpan w:val="2"/>
          </w:tcPr>
          <w:p w:rsidR="003A098E" w:rsidRPr="003A098E" w:rsidRDefault="003A098E" w:rsidP="003A098E">
            <w:pPr>
              <w:rPr>
                <w:rFonts w:ascii="Times New Roman" w:hAnsi="Times New Roman" w:cs="Times New Roman"/>
                <w:sz w:val="24"/>
                <w:szCs w:val="24"/>
                <w:lang w:val="en-US"/>
              </w:rPr>
            </w:pPr>
            <w:r w:rsidRPr="003A098E">
              <w:rPr>
                <w:rFonts w:ascii="Times New Roman" w:hAnsi="Times New Roman" w:cs="Times New Roman"/>
                <w:sz w:val="24"/>
                <w:szCs w:val="24"/>
                <w:lang w:val="en-US"/>
              </w:rPr>
              <w:lastRenderedPageBreak/>
              <w:t>2.</w:t>
            </w:r>
          </w:p>
        </w:tc>
        <w:tc>
          <w:tcPr>
            <w:tcW w:w="2214" w:type="dxa"/>
            <w:gridSpan w:val="3"/>
          </w:tcPr>
          <w:p w:rsidR="003A098E" w:rsidRPr="003A098E" w:rsidRDefault="003A098E" w:rsidP="003A098E">
            <w:pPr>
              <w:rPr>
                <w:rFonts w:ascii="Times New Roman" w:hAnsi="Times New Roman" w:cs="Times New Roman"/>
                <w:sz w:val="24"/>
                <w:szCs w:val="24"/>
                <w:lang w:val="en-US"/>
              </w:rPr>
            </w:pPr>
          </w:p>
        </w:tc>
        <w:tc>
          <w:tcPr>
            <w:tcW w:w="1800" w:type="dxa"/>
            <w:gridSpan w:val="4"/>
          </w:tcPr>
          <w:p w:rsidR="003A098E" w:rsidRPr="003A098E" w:rsidRDefault="003A098E" w:rsidP="003A098E">
            <w:pPr>
              <w:rPr>
                <w:rFonts w:ascii="Times New Roman" w:hAnsi="Times New Roman" w:cs="Times New Roman"/>
                <w:sz w:val="24"/>
                <w:szCs w:val="24"/>
                <w:lang w:val="en-US"/>
              </w:rPr>
            </w:pPr>
          </w:p>
        </w:tc>
        <w:tc>
          <w:tcPr>
            <w:tcW w:w="2628" w:type="dxa"/>
            <w:gridSpan w:val="4"/>
          </w:tcPr>
          <w:p w:rsidR="003A098E" w:rsidRPr="003A098E" w:rsidRDefault="003A098E" w:rsidP="003A098E">
            <w:pPr>
              <w:rPr>
                <w:rFonts w:ascii="Times New Roman" w:hAnsi="Times New Roman" w:cs="Times New Roman"/>
                <w:sz w:val="24"/>
                <w:szCs w:val="24"/>
                <w:lang w:val="en-US"/>
              </w:rPr>
            </w:pPr>
          </w:p>
        </w:tc>
      </w:tr>
      <w:tr w:rsidR="003A098E" w:rsidRPr="003A098E" w:rsidTr="003A098E">
        <w:trPr>
          <w:trHeight w:val="64"/>
        </w:trPr>
        <w:tc>
          <w:tcPr>
            <w:tcW w:w="8856" w:type="dxa"/>
            <w:gridSpan w:val="13"/>
          </w:tcPr>
          <w:p w:rsidR="003A098E" w:rsidRPr="003A098E" w:rsidRDefault="003A098E" w:rsidP="001B1465">
            <w:pPr>
              <w:numPr>
                <w:ilvl w:val="0"/>
                <w:numId w:val="18"/>
              </w:numPr>
              <w:spacing w:before="120" w:after="120"/>
              <w:ind w:left="274" w:hanging="274"/>
              <w:rPr>
                <w:rFonts w:ascii="Times New Roman" w:hAnsi="Times New Roman" w:cs="Times New Roman"/>
                <w:sz w:val="24"/>
                <w:szCs w:val="24"/>
                <w:lang w:val="en-US"/>
              </w:rPr>
            </w:pPr>
            <w:r w:rsidRPr="003A098E">
              <w:rPr>
                <w:rFonts w:ascii="Times New Roman" w:hAnsi="Times New Roman" w:cs="Times New Roman"/>
                <w:b/>
                <w:bCs/>
                <w:sz w:val="24"/>
                <w:szCs w:val="24"/>
                <w:lang w:val="en-US" w:eastAsia="zh-CN" w:bidi="ar-IQ"/>
              </w:rPr>
              <w:t>Equipment</w:t>
            </w:r>
          </w:p>
        </w:tc>
      </w:tr>
      <w:tr w:rsidR="003A098E" w:rsidRPr="003A098E" w:rsidTr="003A098E">
        <w:trPr>
          <w:trHeight w:val="64"/>
        </w:trPr>
        <w:tc>
          <w:tcPr>
            <w:tcW w:w="8856" w:type="dxa"/>
            <w:gridSpan w:val="13"/>
          </w:tcPr>
          <w:p w:rsidR="003A098E" w:rsidRPr="003A098E" w:rsidRDefault="003A098E" w:rsidP="003A098E">
            <w:pPr>
              <w:contextualSpacing/>
              <w:rPr>
                <w:rFonts w:ascii="Times New Roman" w:hAnsi="Times New Roman" w:cs="Times New Roman"/>
                <w:sz w:val="24"/>
                <w:szCs w:val="24"/>
                <w:lang w:val="en-US" w:eastAsia="zh-CN" w:bidi="ar-IQ"/>
              </w:rPr>
            </w:pPr>
            <w:r w:rsidRPr="003A098E">
              <w:rPr>
                <w:rFonts w:ascii="Times New Roman" w:hAnsi="Times New Roman" w:cs="Times New Roman"/>
                <w:sz w:val="24"/>
                <w:szCs w:val="24"/>
                <w:lang w:val="en-US"/>
              </w:rPr>
              <w:t xml:space="preserve">Major items of Service Provider's Equipment proposed for carrying out the Services.  List all information requested below.  </w:t>
            </w:r>
          </w:p>
          <w:p w:rsidR="003A098E" w:rsidRPr="003A098E" w:rsidRDefault="003A098E" w:rsidP="003A098E">
            <w:pPr>
              <w:spacing w:after="120"/>
              <w:rPr>
                <w:rFonts w:ascii="Times New Roman" w:hAnsi="Times New Roman" w:cs="Times New Roman"/>
                <w:sz w:val="24"/>
                <w:szCs w:val="24"/>
                <w:lang w:val="en-US" w:eastAsia="zh-CN" w:bidi="ar-IQ"/>
              </w:rPr>
            </w:pPr>
            <w:r w:rsidRPr="003A098E">
              <w:rPr>
                <w:rFonts w:ascii="Times New Roman" w:hAnsi="Times New Roman" w:cs="Times New Roman"/>
                <w:sz w:val="24"/>
                <w:szCs w:val="24"/>
                <w:lang w:val="en-US"/>
              </w:rPr>
              <w:t>[Refer also to ITB Sub-Clause 5.4(c)].</w:t>
            </w:r>
          </w:p>
        </w:tc>
      </w:tr>
      <w:tr w:rsidR="003A098E" w:rsidRPr="003A098E" w:rsidTr="003A098E">
        <w:trPr>
          <w:trHeight w:val="65"/>
        </w:trPr>
        <w:tc>
          <w:tcPr>
            <w:tcW w:w="1771" w:type="dxa"/>
          </w:tcPr>
          <w:p w:rsidR="003A098E" w:rsidRPr="003A098E" w:rsidRDefault="003A098E" w:rsidP="003A098E">
            <w:pPr>
              <w:jc w:val="center"/>
              <w:rPr>
                <w:rFonts w:ascii="Times New Roman" w:hAnsi="Times New Roman" w:cs="Times New Roman"/>
                <w:sz w:val="24"/>
                <w:szCs w:val="24"/>
                <w:lang w:val="en-US"/>
              </w:rPr>
            </w:pPr>
            <w:r w:rsidRPr="003A098E">
              <w:rPr>
                <w:rFonts w:ascii="Times New Roman" w:hAnsi="Times New Roman" w:cs="Times New Roman"/>
                <w:sz w:val="24"/>
                <w:szCs w:val="24"/>
                <w:lang w:val="en-US"/>
              </w:rPr>
              <w:t>Item of equipment</w:t>
            </w:r>
          </w:p>
        </w:tc>
        <w:tc>
          <w:tcPr>
            <w:tcW w:w="1487" w:type="dxa"/>
            <w:gridSpan w:val="3"/>
          </w:tcPr>
          <w:p w:rsidR="003A098E" w:rsidRPr="003A098E" w:rsidRDefault="003A098E" w:rsidP="003A098E">
            <w:pPr>
              <w:jc w:val="center"/>
              <w:rPr>
                <w:rFonts w:ascii="Times New Roman" w:hAnsi="Times New Roman" w:cs="Times New Roman"/>
                <w:sz w:val="24"/>
                <w:szCs w:val="24"/>
                <w:lang w:val="en-US"/>
              </w:rPr>
            </w:pPr>
            <w:r w:rsidRPr="003A098E">
              <w:rPr>
                <w:rFonts w:ascii="Times New Roman" w:hAnsi="Times New Roman" w:cs="Times New Roman"/>
                <w:sz w:val="24"/>
                <w:szCs w:val="24"/>
                <w:lang w:val="en-US"/>
              </w:rPr>
              <w:t>Description, make, and age (years)</w:t>
            </w:r>
          </w:p>
        </w:tc>
        <w:tc>
          <w:tcPr>
            <w:tcW w:w="2214" w:type="dxa"/>
            <w:gridSpan w:val="2"/>
          </w:tcPr>
          <w:p w:rsidR="003A098E" w:rsidRPr="003A098E" w:rsidRDefault="003A098E" w:rsidP="003A098E">
            <w:pPr>
              <w:jc w:val="center"/>
              <w:rPr>
                <w:rFonts w:ascii="Times New Roman" w:hAnsi="Times New Roman" w:cs="Times New Roman"/>
                <w:sz w:val="24"/>
                <w:szCs w:val="24"/>
                <w:lang w:val="en-US"/>
              </w:rPr>
            </w:pPr>
            <w:r w:rsidRPr="003A098E">
              <w:rPr>
                <w:rFonts w:ascii="Times New Roman" w:hAnsi="Times New Roman" w:cs="Times New Roman"/>
                <w:sz w:val="24"/>
                <w:szCs w:val="24"/>
                <w:lang w:val="en-US"/>
              </w:rPr>
              <w:t>Condition (new, good, poor) and number available</w:t>
            </w:r>
          </w:p>
        </w:tc>
        <w:tc>
          <w:tcPr>
            <w:tcW w:w="3384" w:type="dxa"/>
            <w:gridSpan w:val="7"/>
          </w:tcPr>
          <w:p w:rsidR="003A098E" w:rsidRPr="003A098E" w:rsidRDefault="003A098E" w:rsidP="003A098E">
            <w:pPr>
              <w:jc w:val="center"/>
              <w:rPr>
                <w:rFonts w:ascii="Times New Roman" w:hAnsi="Times New Roman" w:cs="Times New Roman"/>
                <w:sz w:val="24"/>
                <w:szCs w:val="24"/>
                <w:lang w:val="en-US"/>
              </w:rPr>
            </w:pPr>
            <w:r w:rsidRPr="003A098E">
              <w:rPr>
                <w:rFonts w:ascii="Times New Roman" w:hAnsi="Times New Roman" w:cs="Times New Roman"/>
                <w:sz w:val="24"/>
                <w:szCs w:val="24"/>
                <w:lang w:val="en-US"/>
              </w:rPr>
              <w:t>Owned, leased (from whom?), or to be purchased (from whom?)</w:t>
            </w:r>
          </w:p>
        </w:tc>
      </w:tr>
      <w:tr w:rsidR="003A098E" w:rsidRPr="003A098E" w:rsidTr="003A098E">
        <w:trPr>
          <w:trHeight w:val="64"/>
        </w:trPr>
        <w:tc>
          <w:tcPr>
            <w:tcW w:w="1771" w:type="dxa"/>
          </w:tcPr>
          <w:p w:rsidR="003A098E" w:rsidRPr="003A098E" w:rsidRDefault="003A098E" w:rsidP="003A098E">
            <w:pPr>
              <w:contextualSpacing/>
              <w:rPr>
                <w:rFonts w:ascii="Times New Roman" w:hAnsi="Times New Roman" w:cs="Times New Roman"/>
                <w:sz w:val="24"/>
                <w:szCs w:val="24"/>
                <w:lang w:val="en-US" w:eastAsia="zh-CN" w:bidi="ar-IQ"/>
              </w:rPr>
            </w:pPr>
            <w:r w:rsidRPr="003A098E">
              <w:rPr>
                <w:rFonts w:ascii="Times New Roman" w:hAnsi="Times New Roman" w:cs="Times New Roman"/>
                <w:sz w:val="24"/>
                <w:szCs w:val="24"/>
                <w:lang w:val="en-US" w:eastAsia="zh-CN" w:bidi="ar-IQ"/>
              </w:rPr>
              <w:t>1.</w:t>
            </w:r>
          </w:p>
        </w:tc>
        <w:tc>
          <w:tcPr>
            <w:tcW w:w="1487" w:type="dxa"/>
            <w:gridSpan w:val="3"/>
          </w:tcPr>
          <w:p w:rsidR="003A098E" w:rsidRPr="003A098E" w:rsidRDefault="003A098E" w:rsidP="003A098E">
            <w:pPr>
              <w:contextualSpacing/>
              <w:rPr>
                <w:rFonts w:ascii="Times New Roman" w:hAnsi="Times New Roman" w:cs="Times New Roman"/>
                <w:sz w:val="24"/>
                <w:szCs w:val="24"/>
                <w:lang w:val="en-US" w:eastAsia="zh-CN" w:bidi="ar-IQ"/>
              </w:rPr>
            </w:pPr>
          </w:p>
        </w:tc>
        <w:tc>
          <w:tcPr>
            <w:tcW w:w="2214" w:type="dxa"/>
            <w:gridSpan w:val="2"/>
          </w:tcPr>
          <w:p w:rsidR="003A098E" w:rsidRPr="003A098E" w:rsidRDefault="003A098E" w:rsidP="003A098E">
            <w:pPr>
              <w:contextualSpacing/>
              <w:rPr>
                <w:rFonts w:ascii="Times New Roman" w:hAnsi="Times New Roman" w:cs="Times New Roman"/>
                <w:sz w:val="24"/>
                <w:szCs w:val="24"/>
                <w:lang w:val="en-US" w:eastAsia="zh-CN" w:bidi="ar-IQ"/>
              </w:rPr>
            </w:pPr>
          </w:p>
        </w:tc>
        <w:tc>
          <w:tcPr>
            <w:tcW w:w="3384" w:type="dxa"/>
            <w:gridSpan w:val="7"/>
          </w:tcPr>
          <w:p w:rsidR="003A098E" w:rsidRPr="003A098E" w:rsidRDefault="003A098E" w:rsidP="003A098E">
            <w:pPr>
              <w:contextualSpacing/>
              <w:rPr>
                <w:rFonts w:ascii="Times New Roman" w:hAnsi="Times New Roman" w:cs="Times New Roman"/>
                <w:sz w:val="24"/>
                <w:szCs w:val="24"/>
                <w:lang w:val="en-US" w:eastAsia="zh-CN" w:bidi="ar-IQ"/>
              </w:rPr>
            </w:pPr>
          </w:p>
        </w:tc>
      </w:tr>
      <w:tr w:rsidR="003A098E" w:rsidRPr="003A098E" w:rsidTr="003A098E">
        <w:trPr>
          <w:trHeight w:val="64"/>
        </w:trPr>
        <w:tc>
          <w:tcPr>
            <w:tcW w:w="1771" w:type="dxa"/>
          </w:tcPr>
          <w:p w:rsidR="003A098E" w:rsidRPr="003A098E" w:rsidRDefault="003A098E" w:rsidP="003A098E">
            <w:pPr>
              <w:contextualSpacing/>
              <w:rPr>
                <w:rFonts w:ascii="Times New Roman" w:hAnsi="Times New Roman" w:cs="Times New Roman"/>
                <w:sz w:val="24"/>
                <w:szCs w:val="24"/>
                <w:lang w:val="en-US" w:eastAsia="zh-CN" w:bidi="ar-IQ"/>
              </w:rPr>
            </w:pPr>
            <w:r w:rsidRPr="003A098E">
              <w:rPr>
                <w:rFonts w:ascii="Times New Roman" w:hAnsi="Times New Roman" w:cs="Times New Roman"/>
                <w:sz w:val="24"/>
                <w:szCs w:val="24"/>
                <w:lang w:val="en-US" w:eastAsia="zh-CN" w:bidi="ar-IQ"/>
              </w:rPr>
              <w:t>2.</w:t>
            </w:r>
          </w:p>
        </w:tc>
        <w:tc>
          <w:tcPr>
            <w:tcW w:w="1487" w:type="dxa"/>
            <w:gridSpan w:val="3"/>
          </w:tcPr>
          <w:p w:rsidR="003A098E" w:rsidRPr="003A098E" w:rsidRDefault="003A098E" w:rsidP="003A098E">
            <w:pPr>
              <w:contextualSpacing/>
              <w:rPr>
                <w:rFonts w:ascii="Times New Roman" w:hAnsi="Times New Roman" w:cs="Times New Roman"/>
                <w:sz w:val="24"/>
                <w:szCs w:val="24"/>
                <w:lang w:val="en-US" w:eastAsia="zh-CN" w:bidi="ar-IQ"/>
              </w:rPr>
            </w:pPr>
          </w:p>
        </w:tc>
        <w:tc>
          <w:tcPr>
            <w:tcW w:w="2214" w:type="dxa"/>
            <w:gridSpan w:val="2"/>
          </w:tcPr>
          <w:p w:rsidR="003A098E" w:rsidRPr="003A098E" w:rsidRDefault="003A098E" w:rsidP="003A098E">
            <w:pPr>
              <w:contextualSpacing/>
              <w:rPr>
                <w:rFonts w:ascii="Times New Roman" w:hAnsi="Times New Roman" w:cs="Times New Roman"/>
                <w:sz w:val="24"/>
                <w:szCs w:val="24"/>
                <w:lang w:val="en-US" w:eastAsia="zh-CN" w:bidi="ar-IQ"/>
              </w:rPr>
            </w:pPr>
          </w:p>
        </w:tc>
        <w:tc>
          <w:tcPr>
            <w:tcW w:w="3384" w:type="dxa"/>
            <w:gridSpan w:val="7"/>
          </w:tcPr>
          <w:p w:rsidR="003A098E" w:rsidRPr="003A098E" w:rsidRDefault="003A098E" w:rsidP="003A098E">
            <w:pPr>
              <w:contextualSpacing/>
              <w:rPr>
                <w:rFonts w:ascii="Times New Roman" w:hAnsi="Times New Roman" w:cs="Times New Roman"/>
                <w:sz w:val="24"/>
                <w:szCs w:val="24"/>
                <w:lang w:val="en-US" w:eastAsia="zh-CN" w:bidi="ar-IQ"/>
              </w:rPr>
            </w:pPr>
          </w:p>
        </w:tc>
      </w:tr>
      <w:tr w:rsidR="003A098E" w:rsidRPr="003A098E" w:rsidTr="003A098E">
        <w:trPr>
          <w:trHeight w:val="64"/>
        </w:trPr>
        <w:tc>
          <w:tcPr>
            <w:tcW w:w="8856" w:type="dxa"/>
            <w:gridSpan w:val="13"/>
          </w:tcPr>
          <w:p w:rsidR="003A098E" w:rsidRPr="003A098E" w:rsidRDefault="003A098E" w:rsidP="001B1465">
            <w:pPr>
              <w:numPr>
                <w:ilvl w:val="0"/>
                <w:numId w:val="18"/>
              </w:numPr>
              <w:spacing w:before="120" w:after="120"/>
              <w:ind w:left="274" w:hanging="274"/>
              <w:rPr>
                <w:rFonts w:ascii="Times New Roman" w:hAnsi="Times New Roman" w:cs="Times New Roman"/>
                <w:b/>
                <w:bCs/>
                <w:sz w:val="24"/>
                <w:szCs w:val="24"/>
                <w:lang w:val="en-US" w:eastAsia="zh-CN" w:bidi="ar-IQ"/>
              </w:rPr>
            </w:pPr>
            <w:r w:rsidRPr="003A098E">
              <w:rPr>
                <w:rFonts w:ascii="Times New Roman" w:hAnsi="Times New Roman" w:cs="Times New Roman"/>
                <w:b/>
                <w:bCs/>
                <w:sz w:val="24"/>
                <w:szCs w:val="24"/>
                <w:lang w:val="en-US" w:eastAsia="zh-CN" w:bidi="ar-IQ"/>
              </w:rPr>
              <w:t>Subcontractors</w:t>
            </w:r>
          </w:p>
        </w:tc>
      </w:tr>
      <w:tr w:rsidR="003A098E" w:rsidRPr="003A098E" w:rsidTr="003A098E">
        <w:trPr>
          <w:trHeight w:val="64"/>
        </w:trPr>
        <w:tc>
          <w:tcPr>
            <w:tcW w:w="8856" w:type="dxa"/>
            <w:gridSpan w:val="13"/>
          </w:tcPr>
          <w:p w:rsidR="003A098E" w:rsidRPr="003A098E" w:rsidRDefault="003A098E" w:rsidP="003A098E">
            <w:pPr>
              <w:contextualSpacing/>
              <w:rPr>
                <w:rFonts w:ascii="Times New Roman" w:hAnsi="Times New Roman" w:cs="Times New Roman"/>
                <w:sz w:val="24"/>
                <w:szCs w:val="24"/>
                <w:lang w:val="en-US" w:eastAsia="zh-CN" w:bidi="ar-IQ"/>
              </w:rPr>
            </w:pPr>
            <w:r w:rsidRPr="003A098E">
              <w:rPr>
                <w:rFonts w:ascii="Times New Roman" w:hAnsi="Times New Roman" w:cs="Times New Roman"/>
                <w:sz w:val="24"/>
                <w:szCs w:val="24"/>
                <w:lang w:val="en-US" w:eastAsia="zh-CN" w:bidi="ar-IQ"/>
              </w:rPr>
              <w:t xml:space="preserve">Total subcontracting shall not exceed </w:t>
            </w:r>
            <w:r w:rsidRPr="003A098E">
              <w:rPr>
                <w:rFonts w:ascii="Times New Roman" w:hAnsi="Times New Roman" w:cs="Times New Roman"/>
                <w:b/>
                <w:bCs/>
                <w:sz w:val="24"/>
                <w:szCs w:val="24"/>
                <w:lang w:val="en-US" w:eastAsia="zh-CN" w:bidi="ar-IQ"/>
              </w:rPr>
              <w:t>30%</w:t>
            </w:r>
            <w:r w:rsidRPr="003A098E">
              <w:rPr>
                <w:rFonts w:ascii="Times New Roman" w:hAnsi="Times New Roman" w:cs="Times New Roman"/>
                <w:sz w:val="24"/>
                <w:szCs w:val="24"/>
                <w:lang w:val="en-US" w:eastAsia="zh-CN" w:bidi="ar-IQ"/>
              </w:rPr>
              <w:t xml:space="preserve"> of Contract Value.</w:t>
            </w:r>
          </w:p>
        </w:tc>
      </w:tr>
      <w:tr w:rsidR="003A098E" w:rsidRPr="003A098E" w:rsidTr="003A098E">
        <w:trPr>
          <w:trHeight w:val="65"/>
        </w:trPr>
        <w:tc>
          <w:tcPr>
            <w:tcW w:w="2214" w:type="dxa"/>
            <w:gridSpan w:val="2"/>
          </w:tcPr>
          <w:p w:rsidR="003A098E" w:rsidRPr="003A098E" w:rsidRDefault="003A098E" w:rsidP="003A098E">
            <w:pPr>
              <w:jc w:val="center"/>
              <w:rPr>
                <w:rFonts w:ascii="Times New Roman" w:hAnsi="Times New Roman" w:cs="Times New Roman"/>
                <w:sz w:val="24"/>
                <w:szCs w:val="24"/>
                <w:lang w:val="en-US"/>
              </w:rPr>
            </w:pPr>
            <w:r w:rsidRPr="003A098E">
              <w:rPr>
                <w:rFonts w:ascii="Times New Roman" w:hAnsi="Times New Roman" w:cs="Times New Roman"/>
                <w:sz w:val="24"/>
                <w:szCs w:val="24"/>
                <w:lang w:val="en-US"/>
              </w:rPr>
              <w:t>Sections of the Services</w:t>
            </w:r>
          </w:p>
        </w:tc>
        <w:tc>
          <w:tcPr>
            <w:tcW w:w="2214" w:type="dxa"/>
            <w:gridSpan w:val="3"/>
          </w:tcPr>
          <w:p w:rsidR="003A098E" w:rsidRPr="003A098E" w:rsidRDefault="003A098E" w:rsidP="003A098E">
            <w:pPr>
              <w:jc w:val="center"/>
              <w:rPr>
                <w:rFonts w:ascii="Times New Roman" w:hAnsi="Times New Roman" w:cs="Times New Roman"/>
                <w:sz w:val="24"/>
                <w:szCs w:val="24"/>
                <w:lang w:val="en-US"/>
              </w:rPr>
            </w:pPr>
            <w:r w:rsidRPr="003A098E">
              <w:rPr>
                <w:rFonts w:ascii="Times New Roman" w:hAnsi="Times New Roman" w:cs="Times New Roman"/>
                <w:sz w:val="24"/>
                <w:szCs w:val="24"/>
                <w:lang w:val="en-US"/>
              </w:rPr>
              <w:t>Value of subcontract</w:t>
            </w:r>
          </w:p>
        </w:tc>
        <w:tc>
          <w:tcPr>
            <w:tcW w:w="2214" w:type="dxa"/>
            <w:gridSpan w:val="5"/>
          </w:tcPr>
          <w:p w:rsidR="003A098E" w:rsidRPr="003A098E" w:rsidRDefault="003A098E" w:rsidP="003A098E">
            <w:pPr>
              <w:jc w:val="center"/>
              <w:rPr>
                <w:rFonts w:ascii="Times New Roman" w:hAnsi="Times New Roman" w:cs="Times New Roman"/>
                <w:sz w:val="24"/>
                <w:szCs w:val="24"/>
                <w:lang w:val="en-US"/>
              </w:rPr>
            </w:pPr>
            <w:r w:rsidRPr="003A098E">
              <w:rPr>
                <w:rFonts w:ascii="Times New Roman" w:hAnsi="Times New Roman" w:cs="Times New Roman"/>
                <w:sz w:val="24"/>
                <w:szCs w:val="24"/>
                <w:lang w:val="en-US"/>
              </w:rPr>
              <w:t>Subcontractor</w:t>
            </w:r>
          </w:p>
          <w:p w:rsidR="003A098E" w:rsidRPr="003A098E" w:rsidRDefault="003A098E" w:rsidP="003A098E">
            <w:pPr>
              <w:jc w:val="center"/>
              <w:rPr>
                <w:rFonts w:ascii="Times New Roman" w:hAnsi="Times New Roman" w:cs="Times New Roman"/>
                <w:sz w:val="24"/>
                <w:szCs w:val="24"/>
                <w:lang w:val="en-US"/>
              </w:rPr>
            </w:pPr>
            <w:r w:rsidRPr="003A098E">
              <w:rPr>
                <w:rFonts w:ascii="Times New Roman" w:hAnsi="Times New Roman" w:cs="Times New Roman"/>
                <w:sz w:val="24"/>
                <w:szCs w:val="24"/>
                <w:lang w:val="en-US"/>
              </w:rPr>
              <w:t>(name and address)</w:t>
            </w:r>
          </w:p>
        </w:tc>
        <w:tc>
          <w:tcPr>
            <w:tcW w:w="2214" w:type="dxa"/>
            <w:gridSpan w:val="3"/>
          </w:tcPr>
          <w:p w:rsidR="003A098E" w:rsidRPr="003A098E" w:rsidRDefault="003A098E" w:rsidP="003A098E">
            <w:pPr>
              <w:jc w:val="center"/>
              <w:rPr>
                <w:rFonts w:ascii="Times New Roman" w:hAnsi="Times New Roman" w:cs="Times New Roman"/>
                <w:sz w:val="24"/>
                <w:szCs w:val="24"/>
                <w:lang w:val="en-US"/>
              </w:rPr>
            </w:pPr>
            <w:r w:rsidRPr="003A098E">
              <w:rPr>
                <w:rFonts w:ascii="Times New Roman" w:hAnsi="Times New Roman" w:cs="Times New Roman"/>
                <w:sz w:val="24"/>
                <w:szCs w:val="24"/>
                <w:lang w:val="en-US"/>
              </w:rPr>
              <w:t>Experience in providing similar Services</w:t>
            </w:r>
          </w:p>
        </w:tc>
      </w:tr>
      <w:tr w:rsidR="003A098E" w:rsidRPr="003A098E" w:rsidTr="003A098E">
        <w:trPr>
          <w:trHeight w:val="64"/>
        </w:trPr>
        <w:tc>
          <w:tcPr>
            <w:tcW w:w="2214" w:type="dxa"/>
            <w:gridSpan w:val="2"/>
          </w:tcPr>
          <w:p w:rsidR="003A098E" w:rsidRPr="003A098E" w:rsidRDefault="003A098E" w:rsidP="003A098E">
            <w:pPr>
              <w:contextualSpacing/>
              <w:rPr>
                <w:rFonts w:ascii="Times New Roman" w:hAnsi="Times New Roman" w:cs="Times New Roman"/>
                <w:sz w:val="24"/>
                <w:szCs w:val="24"/>
                <w:lang w:val="en-US" w:eastAsia="zh-CN" w:bidi="ar-IQ"/>
              </w:rPr>
            </w:pPr>
            <w:r w:rsidRPr="003A098E">
              <w:rPr>
                <w:rFonts w:ascii="Times New Roman" w:hAnsi="Times New Roman" w:cs="Times New Roman"/>
                <w:sz w:val="24"/>
                <w:szCs w:val="24"/>
                <w:lang w:val="en-US" w:eastAsia="zh-CN" w:bidi="ar-IQ"/>
              </w:rPr>
              <w:t>1.</w:t>
            </w:r>
          </w:p>
        </w:tc>
        <w:tc>
          <w:tcPr>
            <w:tcW w:w="2214" w:type="dxa"/>
            <w:gridSpan w:val="3"/>
          </w:tcPr>
          <w:p w:rsidR="003A098E" w:rsidRPr="003A098E" w:rsidRDefault="003A098E" w:rsidP="003A098E">
            <w:pPr>
              <w:contextualSpacing/>
              <w:rPr>
                <w:rFonts w:ascii="Times New Roman" w:hAnsi="Times New Roman" w:cs="Times New Roman"/>
                <w:sz w:val="24"/>
                <w:szCs w:val="24"/>
                <w:lang w:val="en-US" w:eastAsia="zh-CN" w:bidi="ar-IQ"/>
              </w:rPr>
            </w:pPr>
          </w:p>
        </w:tc>
        <w:tc>
          <w:tcPr>
            <w:tcW w:w="2214" w:type="dxa"/>
            <w:gridSpan w:val="5"/>
          </w:tcPr>
          <w:p w:rsidR="003A098E" w:rsidRPr="003A098E" w:rsidRDefault="003A098E" w:rsidP="003A098E">
            <w:pPr>
              <w:contextualSpacing/>
              <w:rPr>
                <w:rFonts w:ascii="Times New Roman" w:hAnsi="Times New Roman" w:cs="Times New Roman"/>
                <w:sz w:val="24"/>
                <w:szCs w:val="24"/>
                <w:lang w:val="en-US" w:eastAsia="zh-CN" w:bidi="ar-IQ"/>
              </w:rPr>
            </w:pPr>
          </w:p>
        </w:tc>
        <w:tc>
          <w:tcPr>
            <w:tcW w:w="2214" w:type="dxa"/>
            <w:gridSpan w:val="3"/>
          </w:tcPr>
          <w:p w:rsidR="003A098E" w:rsidRPr="003A098E" w:rsidRDefault="003A098E" w:rsidP="003A098E">
            <w:pPr>
              <w:contextualSpacing/>
              <w:rPr>
                <w:rFonts w:ascii="Times New Roman" w:hAnsi="Times New Roman" w:cs="Times New Roman"/>
                <w:sz w:val="24"/>
                <w:szCs w:val="24"/>
                <w:lang w:val="en-US" w:eastAsia="zh-CN" w:bidi="ar-IQ"/>
              </w:rPr>
            </w:pPr>
          </w:p>
        </w:tc>
      </w:tr>
      <w:tr w:rsidR="003A098E" w:rsidRPr="003A098E" w:rsidTr="003A098E">
        <w:trPr>
          <w:trHeight w:val="64"/>
        </w:trPr>
        <w:tc>
          <w:tcPr>
            <w:tcW w:w="2214" w:type="dxa"/>
            <w:gridSpan w:val="2"/>
          </w:tcPr>
          <w:p w:rsidR="003A098E" w:rsidRPr="003A098E" w:rsidRDefault="003A098E" w:rsidP="003A098E">
            <w:pPr>
              <w:contextualSpacing/>
              <w:rPr>
                <w:rFonts w:ascii="Times New Roman" w:hAnsi="Times New Roman" w:cs="Times New Roman"/>
                <w:sz w:val="24"/>
                <w:szCs w:val="24"/>
                <w:lang w:val="en-US" w:eastAsia="zh-CN" w:bidi="ar-IQ"/>
              </w:rPr>
            </w:pPr>
            <w:r w:rsidRPr="003A098E">
              <w:rPr>
                <w:rFonts w:ascii="Times New Roman" w:hAnsi="Times New Roman" w:cs="Times New Roman"/>
                <w:sz w:val="24"/>
                <w:szCs w:val="24"/>
                <w:lang w:val="en-US" w:eastAsia="zh-CN" w:bidi="ar-IQ"/>
              </w:rPr>
              <w:t>2.</w:t>
            </w:r>
          </w:p>
        </w:tc>
        <w:tc>
          <w:tcPr>
            <w:tcW w:w="2214" w:type="dxa"/>
            <w:gridSpan w:val="3"/>
          </w:tcPr>
          <w:p w:rsidR="003A098E" w:rsidRPr="003A098E" w:rsidRDefault="003A098E" w:rsidP="003A098E">
            <w:pPr>
              <w:contextualSpacing/>
              <w:rPr>
                <w:rFonts w:ascii="Times New Roman" w:hAnsi="Times New Roman" w:cs="Times New Roman"/>
                <w:sz w:val="24"/>
                <w:szCs w:val="24"/>
                <w:lang w:val="en-US" w:eastAsia="zh-CN" w:bidi="ar-IQ"/>
              </w:rPr>
            </w:pPr>
          </w:p>
        </w:tc>
        <w:tc>
          <w:tcPr>
            <w:tcW w:w="2214" w:type="dxa"/>
            <w:gridSpan w:val="5"/>
          </w:tcPr>
          <w:p w:rsidR="003A098E" w:rsidRPr="003A098E" w:rsidRDefault="003A098E" w:rsidP="003A098E">
            <w:pPr>
              <w:contextualSpacing/>
              <w:rPr>
                <w:rFonts w:ascii="Times New Roman" w:hAnsi="Times New Roman" w:cs="Times New Roman"/>
                <w:sz w:val="24"/>
                <w:szCs w:val="24"/>
                <w:lang w:val="en-US" w:eastAsia="zh-CN" w:bidi="ar-IQ"/>
              </w:rPr>
            </w:pPr>
          </w:p>
        </w:tc>
        <w:tc>
          <w:tcPr>
            <w:tcW w:w="2214" w:type="dxa"/>
            <w:gridSpan w:val="3"/>
          </w:tcPr>
          <w:p w:rsidR="003A098E" w:rsidRPr="003A098E" w:rsidRDefault="003A098E" w:rsidP="003A098E">
            <w:pPr>
              <w:contextualSpacing/>
              <w:rPr>
                <w:rFonts w:ascii="Times New Roman" w:hAnsi="Times New Roman" w:cs="Times New Roman"/>
                <w:sz w:val="24"/>
                <w:szCs w:val="24"/>
                <w:lang w:val="en-US" w:eastAsia="zh-CN" w:bidi="ar-IQ"/>
              </w:rPr>
            </w:pPr>
          </w:p>
        </w:tc>
      </w:tr>
      <w:tr w:rsidR="003A098E" w:rsidRPr="003A098E" w:rsidTr="003A098E">
        <w:trPr>
          <w:trHeight w:val="64"/>
        </w:trPr>
        <w:tc>
          <w:tcPr>
            <w:tcW w:w="4428" w:type="dxa"/>
            <w:gridSpan w:val="5"/>
            <w:vMerge w:val="restart"/>
          </w:tcPr>
          <w:p w:rsidR="003A098E" w:rsidRPr="003A098E" w:rsidRDefault="003A098E" w:rsidP="003A098E">
            <w:pPr>
              <w:spacing w:before="120" w:after="120"/>
              <w:ind w:left="270"/>
              <w:contextualSpacing/>
              <w:rPr>
                <w:rFonts w:ascii="Times New Roman" w:hAnsi="Times New Roman" w:cs="Times New Roman"/>
                <w:sz w:val="24"/>
                <w:szCs w:val="24"/>
                <w:lang w:val="en-US" w:eastAsia="zh-CN" w:bidi="ar-IQ"/>
              </w:rPr>
            </w:pPr>
          </w:p>
        </w:tc>
        <w:tc>
          <w:tcPr>
            <w:tcW w:w="4428" w:type="dxa"/>
            <w:gridSpan w:val="8"/>
          </w:tcPr>
          <w:p w:rsidR="003A098E" w:rsidRPr="003A098E" w:rsidRDefault="003A098E" w:rsidP="001B1465">
            <w:pPr>
              <w:numPr>
                <w:ilvl w:val="0"/>
                <w:numId w:val="18"/>
              </w:numPr>
              <w:spacing w:after="120"/>
              <w:ind w:left="274" w:hanging="274"/>
              <w:rPr>
                <w:rFonts w:ascii="Times New Roman" w:hAnsi="Times New Roman" w:cs="Times New Roman"/>
                <w:sz w:val="24"/>
                <w:szCs w:val="24"/>
                <w:lang w:val="en-US" w:eastAsia="zh-CN" w:bidi="ar-IQ"/>
              </w:rPr>
            </w:pPr>
            <w:r w:rsidRPr="003A098E">
              <w:rPr>
                <w:rFonts w:ascii="Times New Roman" w:hAnsi="Times New Roman" w:cs="Times New Roman"/>
                <w:sz w:val="24"/>
                <w:szCs w:val="24"/>
                <w:lang w:val="en-US"/>
              </w:rPr>
              <w:t>Name, address, and telephone, telex, and facsimile numbers of banks that may provide references if contacted by the Contracting Authority.</w:t>
            </w:r>
          </w:p>
        </w:tc>
      </w:tr>
      <w:tr w:rsidR="003A098E" w:rsidRPr="003A098E" w:rsidTr="003A098E">
        <w:trPr>
          <w:trHeight w:val="64"/>
        </w:trPr>
        <w:tc>
          <w:tcPr>
            <w:tcW w:w="4428" w:type="dxa"/>
            <w:gridSpan w:val="5"/>
            <w:vMerge/>
            <w:tcBorders>
              <w:bottom w:val="single" w:sz="4" w:space="0" w:color="auto"/>
            </w:tcBorders>
          </w:tcPr>
          <w:p w:rsidR="003A098E" w:rsidRPr="003A098E" w:rsidRDefault="003A098E" w:rsidP="003A098E">
            <w:pPr>
              <w:spacing w:before="120" w:after="120"/>
              <w:ind w:left="274"/>
              <w:rPr>
                <w:rFonts w:ascii="Times New Roman" w:hAnsi="Times New Roman" w:cs="Times New Roman"/>
                <w:sz w:val="24"/>
                <w:szCs w:val="24"/>
                <w:lang w:val="en-US"/>
              </w:rPr>
            </w:pPr>
          </w:p>
        </w:tc>
        <w:tc>
          <w:tcPr>
            <w:tcW w:w="4428" w:type="dxa"/>
            <w:gridSpan w:val="8"/>
          </w:tcPr>
          <w:p w:rsidR="003A098E" w:rsidRPr="003A098E" w:rsidRDefault="003A098E" w:rsidP="001B1465">
            <w:pPr>
              <w:numPr>
                <w:ilvl w:val="0"/>
                <w:numId w:val="18"/>
              </w:numPr>
              <w:spacing w:after="120"/>
              <w:ind w:left="274" w:hanging="274"/>
              <w:rPr>
                <w:rFonts w:ascii="Times New Roman" w:hAnsi="Times New Roman" w:cs="Times New Roman"/>
                <w:sz w:val="24"/>
                <w:szCs w:val="24"/>
                <w:lang w:val="en-US"/>
              </w:rPr>
            </w:pPr>
            <w:r w:rsidRPr="003A098E">
              <w:rPr>
                <w:rFonts w:ascii="Times New Roman" w:hAnsi="Times New Roman" w:cs="Times New Roman"/>
                <w:sz w:val="24"/>
                <w:szCs w:val="24"/>
                <w:lang w:val="en-US"/>
              </w:rPr>
              <w:t>All bidders shall provide in Section IV, Bidding Forms, a statement that the Bidder (including all members of a joint venture and subcontractors) is not associated, nor has been associated in the past, directly or indirectly, with the consultant or any other entity that has prepared the design, specifications, and other documents for the Project or being proposed as Project Manager for the Contract.  A firm that has been engaged by the Contracting Authority to provide Consultant Services for the preparation or supervision of the Services, and any of its affiliates, shall not be eligible to bid.</w:t>
            </w:r>
          </w:p>
        </w:tc>
      </w:tr>
      <w:tr w:rsidR="003A098E" w:rsidRPr="003A098E" w:rsidTr="003A098E">
        <w:trPr>
          <w:trHeight w:val="64"/>
        </w:trPr>
        <w:tc>
          <w:tcPr>
            <w:tcW w:w="4428" w:type="dxa"/>
            <w:gridSpan w:val="5"/>
            <w:tcBorders>
              <w:top w:val="single" w:sz="4" w:space="0" w:color="auto"/>
            </w:tcBorders>
          </w:tcPr>
          <w:p w:rsidR="003A098E" w:rsidRPr="003A098E" w:rsidRDefault="003A098E" w:rsidP="003A098E">
            <w:pPr>
              <w:spacing w:before="120" w:after="120"/>
              <w:ind w:left="360"/>
              <w:contextualSpacing/>
              <w:rPr>
                <w:rFonts w:ascii="Times New Roman" w:hAnsi="Times New Roman" w:cs="Times New Roman"/>
                <w:sz w:val="24"/>
                <w:szCs w:val="24"/>
                <w:lang w:val="en-US"/>
              </w:rPr>
            </w:pPr>
          </w:p>
        </w:tc>
        <w:tc>
          <w:tcPr>
            <w:tcW w:w="4428" w:type="dxa"/>
            <w:gridSpan w:val="8"/>
          </w:tcPr>
          <w:p w:rsidR="003A098E" w:rsidRPr="003A098E" w:rsidRDefault="003A098E" w:rsidP="001B1465">
            <w:pPr>
              <w:numPr>
                <w:ilvl w:val="0"/>
                <w:numId w:val="18"/>
              </w:numPr>
              <w:spacing w:after="120"/>
              <w:ind w:left="360"/>
              <w:rPr>
                <w:rFonts w:ascii="Times New Roman" w:hAnsi="Times New Roman" w:cs="Times New Roman"/>
                <w:sz w:val="24"/>
                <w:szCs w:val="24"/>
                <w:lang w:val="en-US"/>
              </w:rPr>
            </w:pPr>
            <w:r w:rsidRPr="003A098E">
              <w:rPr>
                <w:rFonts w:ascii="Times New Roman" w:hAnsi="Times New Roman" w:cs="Times New Roman"/>
                <w:sz w:val="24"/>
                <w:szCs w:val="24"/>
                <w:lang w:val="en-US"/>
              </w:rPr>
              <w:t>Proposed Program (service work method and schedule).  Descriptions, drawings, and charts, as necessary, to comply with the requirements of the bidding documents.</w:t>
            </w:r>
          </w:p>
        </w:tc>
      </w:tr>
      <w:tr w:rsidR="003A098E" w:rsidRPr="003A098E" w:rsidTr="003A098E">
        <w:trPr>
          <w:trHeight w:val="948"/>
        </w:trPr>
        <w:tc>
          <w:tcPr>
            <w:tcW w:w="4428" w:type="dxa"/>
            <w:gridSpan w:val="5"/>
            <w:vMerge w:val="restart"/>
            <w:tcBorders>
              <w:bottom w:val="single" w:sz="4" w:space="0" w:color="auto"/>
            </w:tcBorders>
          </w:tcPr>
          <w:p w:rsidR="003A098E" w:rsidRPr="003A098E" w:rsidRDefault="003A098E" w:rsidP="001B1465">
            <w:pPr>
              <w:numPr>
                <w:ilvl w:val="0"/>
                <w:numId w:val="17"/>
              </w:numPr>
              <w:spacing w:before="120" w:after="120"/>
              <w:rPr>
                <w:rFonts w:ascii="Times New Roman" w:hAnsi="Times New Roman" w:cs="Times New Roman"/>
                <w:b/>
                <w:bCs/>
                <w:sz w:val="24"/>
                <w:szCs w:val="24"/>
                <w:lang w:val="en-US"/>
              </w:rPr>
            </w:pPr>
            <w:r w:rsidRPr="003A098E">
              <w:rPr>
                <w:rFonts w:ascii="Times New Roman" w:hAnsi="Times New Roman" w:cs="Times New Roman"/>
                <w:b/>
                <w:bCs/>
                <w:sz w:val="24"/>
                <w:szCs w:val="24"/>
                <w:lang w:val="en-US"/>
              </w:rPr>
              <w:t>Joint Venture Company</w:t>
            </w:r>
          </w:p>
        </w:tc>
        <w:tc>
          <w:tcPr>
            <w:tcW w:w="4428" w:type="dxa"/>
            <w:gridSpan w:val="8"/>
            <w:tcBorders>
              <w:bottom w:val="single" w:sz="4" w:space="0" w:color="auto"/>
            </w:tcBorders>
          </w:tcPr>
          <w:p w:rsidR="003A098E" w:rsidRPr="003A098E" w:rsidRDefault="003A098E" w:rsidP="001B1465">
            <w:pPr>
              <w:numPr>
                <w:ilvl w:val="0"/>
                <w:numId w:val="20"/>
              </w:numPr>
              <w:spacing w:before="120" w:after="120"/>
              <w:ind w:left="252" w:hanging="252"/>
              <w:contextualSpacing/>
              <w:rPr>
                <w:rFonts w:ascii="Times New Roman" w:hAnsi="Times New Roman" w:cs="Times New Roman"/>
                <w:sz w:val="24"/>
                <w:szCs w:val="24"/>
                <w:lang w:val="en-US" w:eastAsia="zh-CN" w:bidi="ar-IQ"/>
              </w:rPr>
            </w:pPr>
            <w:r w:rsidRPr="003A098E">
              <w:rPr>
                <w:rFonts w:ascii="Times New Roman" w:hAnsi="Times New Roman" w:cs="Times New Roman"/>
                <w:sz w:val="24"/>
                <w:szCs w:val="24"/>
                <w:lang w:val="en-US"/>
              </w:rPr>
              <w:t>The information in 1-9 above must be provided to each partner of the Joint Venture.</w:t>
            </w:r>
          </w:p>
        </w:tc>
      </w:tr>
      <w:tr w:rsidR="003A098E" w:rsidRPr="003A098E" w:rsidTr="003A098E">
        <w:trPr>
          <w:trHeight w:val="64"/>
        </w:trPr>
        <w:tc>
          <w:tcPr>
            <w:tcW w:w="4428" w:type="dxa"/>
            <w:gridSpan w:val="5"/>
            <w:vMerge/>
          </w:tcPr>
          <w:p w:rsidR="003A098E" w:rsidRPr="003A098E" w:rsidRDefault="003A098E" w:rsidP="003A098E">
            <w:pPr>
              <w:spacing w:after="120"/>
              <w:rPr>
                <w:rFonts w:ascii="Times New Roman" w:hAnsi="Times New Roman" w:cs="Times New Roman"/>
                <w:sz w:val="24"/>
                <w:szCs w:val="24"/>
                <w:lang w:val="en-US"/>
              </w:rPr>
            </w:pPr>
          </w:p>
        </w:tc>
        <w:tc>
          <w:tcPr>
            <w:tcW w:w="4428" w:type="dxa"/>
            <w:gridSpan w:val="8"/>
          </w:tcPr>
          <w:p w:rsidR="003A098E" w:rsidRPr="003A098E" w:rsidRDefault="003A098E" w:rsidP="003A098E">
            <w:pPr>
              <w:spacing w:after="120"/>
              <w:ind w:left="252" w:hanging="252"/>
              <w:rPr>
                <w:rFonts w:ascii="Times New Roman" w:hAnsi="Times New Roman" w:cs="Times New Roman"/>
                <w:sz w:val="24"/>
                <w:szCs w:val="24"/>
                <w:lang w:val="en-US"/>
              </w:rPr>
            </w:pPr>
            <w:r w:rsidRPr="003A098E">
              <w:rPr>
                <w:rFonts w:ascii="Times New Roman" w:hAnsi="Times New Roman" w:cs="Times New Roman"/>
                <w:sz w:val="24"/>
                <w:szCs w:val="24"/>
                <w:lang w:val="en-US"/>
              </w:rPr>
              <w:t xml:space="preserve">2. The information in 10 above must be </w:t>
            </w:r>
            <w:r w:rsidRPr="003A098E">
              <w:rPr>
                <w:rFonts w:ascii="Times New Roman" w:hAnsi="Times New Roman" w:cs="Times New Roman"/>
                <w:sz w:val="24"/>
                <w:szCs w:val="24"/>
                <w:lang w:val="en-US"/>
              </w:rPr>
              <w:lastRenderedPageBreak/>
              <w:t>provided for the Joint Venture company.</w:t>
            </w:r>
          </w:p>
        </w:tc>
      </w:tr>
      <w:tr w:rsidR="003A098E" w:rsidRPr="003A098E" w:rsidTr="003A098E">
        <w:trPr>
          <w:trHeight w:val="64"/>
        </w:trPr>
        <w:tc>
          <w:tcPr>
            <w:tcW w:w="4428" w:type="dxa"/>
            <w:gridSpan w:val="5"/>
            <w:vMerge/>
          </w:tcPr>
          <w:p w:rsidR="003A098E" w:rsidRPr="003A098E" w:rsidRDefault="003A098E" w:rsidP="003A098E">
            <w:pPr>
              <w:spacing w:after="120"/>
              <w:ind w:left="270" w:hanging="270"/>
              <w:rPr>
                <w:rFonts w:ascii="Times New Roman" w:hAnsi="Times New Roman" w:cs="Times New Roman"/>
                <w:sz w:val="24"/>
                <w:szCs w:val="24"/>
                <w:lang w:val="en-US"/>
              </w:rPr>
            </w:pPr>
          </w:p>
        </w:tc>
        <w:tc>
          <w:tcPr>
            <w:tcW w:w="4428" w:type="dxa"/>
            <w:gridSpan w:val="8"/>
          </w:tcPr>
          <w:p w:rsidR="003A098E" w:rsidRPr="003A098E" w:rsidRDefault="003A098E" w:rsidP="003A098E">
            <w:pPr>
              <w:spacing w:after="120"/>
              <w:ind w:left="270" w:hanging="270"/>
              <w:rPr>
                <w:rFonts w:ascii="Times New Roman" w:hAnsi="Times New Roman" w:cs="Times New Roman"/>
                <w:sz w:val="24"/>
                <w:szCs w:val="24"/>
                <w:lang w:val="en-US"/>
              </w:rPr>
            </w:pPr>
            <w:r w:rsidRPr="003A098E">
              <w:rPr>
                <w:rFonts w:ascii="Times New Roman" w:hAnsi="Times New Roman" w:cs="Times New Roman"/>
                <w:sz w:val="24"/>
                <w:szCs w:val="24"/>
                <w:lang w:val="en-US"/>
              </w:rPr>
              <w:t xml:space="preserve">3. Attach the power of attorney of the </w:t>
            </w:r>
            <w:proofErr w:type="gramStart"/>
            <w:r w:rsidRPr="003A098E">
              <w:rPr>
                <w:rFonts w:ascii="Times New Roman" w:hAnsi="Times New Roman" w:cs="Times New Roman"/>
                <w:sz w:val="24"/>
                <w:szCs w:val="24"/>
                <w:lang w:val="en-US"/>
              </w:rPr>
              <w:t>signatory(</w:t>
            </w:r>
            <w:proofErr w:type="spellStart"/>
            <w:proofErr w:type="gramEnd"/>
            <w:r w:rsidRPr="003A098E">
              <w:rPr>
                <w:rFonts w:ascii="Times New Roman" w:hAnsi="Times New Roman" w:cs="Times New Roman"/>
                <w:sz w:val="24"/>
                <w:szCs w:val="24"/>
                <w:lang w:val="en-US"/>
              </w:rPr>
              <w:t>ies</w:t>
            </w:r>
            <w:proofErr w:type="spellEnd"/>
            <w:r w:rsidRPr="003A098E">
              <w:rPr>
                <w:rFonts w:ascii="Times New Roman" w:hAnsi="Times New Roman" w:cs="Times New Roman"/>
                <w:sz w:val="24"/>
                <w:szCs w:val="24"/>
                <w:lang w:val="en-US"/>
              </w:rPr>
              <w:t>) of the Bid authorizing signature of the Bid on behalf of the joint venture.</w:t>
            </w:r>
          </w:p>
        </w:tc>
      </w:tr>
      <w:tr w:rsidR="003A098E" w:rsidRPr="003A098E" w:rsidTr="003A098E">
        <w:trPr>
          <w:trHeight w:val="64"/>
        </w:trPr>
        <w:tc>
          <w:tcPr>
            <w:tcW w:w="4428" w:type="dxa"/>
            <w:gridSpan w:val="5"/>
            <w:vMerge/>
          </w:tcPr>
          <w:p w:rsidR="003A098E" w:rsidRPr="003A098E" w:rsidRDefault="003A098E" w:rsidP="003A098E">
            <w:pPr>
              <w:tabs>
                <w:tab w:val="left" w:pos="630"/>
              </w:tabs>
              <w:spacing w:after="120"/>
              <w:ind w:left="720" w:hanging="450"/>
              <w:rPr>
                <w:rFonts w:ascii="Times New Roman" w:hAnsi="Times New Roman" w:cs="Times New Roman"/>
                <w:sz w:val="24"/>
                <w:szCs w:val="24"/>
                <w:lang w:val="en-US"/>
              </w:rPr>
            </w:pPr>
          </w:p>
        </w:tc>
        <w:tc>
          <w:tcPr>
            <w:tcW w:w="4428" w:type="dxa"/>
            <w:gridSpan w:val="8"/>
          </w:tcPr>
          <w:p w:rsidR="003A098E" w:rsidRPr="003A098E" w:rsidRDefault="003A098E" w:rsidP="003A098E">
            <w:pPr>
              <w:spacing w:after="120"/>
              <w:ind w:left="270" w:hanging="270"/>
              <w:rPr>
                <w:rFonts w:ascii="Times New Roman" w:eastAsia="Times New Roman" w:hAnsi="Times New Roman" w:cs="Times New Roman"/>
                <w:sz w:val="24"/>
                <w:szCs w:val="24"/>
                <w:lang w:val="en-US"/>
              </w:rPr>
            </w:pPr>
            <w:r w:rsidRPr="003A098E">
              <w:rPr>
                <w:rFonts w:ascii="Times New Roman" w:eastAsia="Times New Roman" w:hAnsi="Times New Roman" w:cs="Times New Roman"/>
                <w:sz w:val="24"/>
                <w:szCs w:val="24"/>
                <w:lang w:val="en-US"/>
              </w:rPr>
              <w:t>4. Attach the Agreement among all partners of the joint venture (and which is legally binding on all partners), which shows that:</w:t>
            </w:r>
          </w:p>
          <w:p w:rsidR="003A098E" w:rsidRPr="003A098E" w:rsidRDefault="003A098E" w:rsidP="003A098E">
            <w:pPr>
              <w:tabs>
                <w:tab w:val="left" w:pos="630"/>
              </w:tabs>
              <w:ind w:left="720" w:right="18" w:hanging="450"/>
              <w:jc w:val="both"/>
              <w:rPr>
                <w:rFonts w:ascii="Times New Roman" w:eastAsia="Times New Roman" w:hAnsi="Times New Roman" w:cs="Times New Roman"/>
                <w:sz w:val="24"/>
                <w:szCs w:val="24"/>
                <w:lang w:val="en-US"/>
              </w:rPr>
            </w:pPr>
            <w:r w:rsidRPr="003A098E">
              <w:rPr>
                <w:rFonts w:ascii="Times New Roman" w:eastAsia="Times New Roman" w:hAnsi="Times New Roman" w:cs="Times New Roman"/>
                <w:sz w:val="24"/>
                <w:szCs w:val="24"/>
                <w:lang w:val="en-US"/>
              </w:rPr>
              <w:t>(a)</w:t>
            </w:r>
            <w:r w:rsidRPr="003A098E">
              <w:rPr>
                <w:rFonts w:ascii="Times New Roman" w:eastAsia="Times New Roman" w:hAnsi="Times New Roman" w:cs="Times New Roman"/>
                <w:sz w:val="24"/>
                <w:szCs w:val="24"/>
                <w:lang w:val="en-US"/>
              </w:rPr>
              <w:tab/>
              <w:t>all partners shall be jointly and severally liable for the execution of the Contract in accordance with the Contract terms;</w:t>
            </w:r>
          </w:p>
          <w:p w:rsidR="003A098E" w:rsidRPr="003A098E" w:rsidRDefault="003A098E" w:rsidP="003A098E">
            <w:pPr>
              <w:tabs>
                <w:tab w:val="left" w:pos="630"/>
              </w:tabs>
              <w:ind w:left="720" w:right="18" w:hanging="450"/>
              <w:jc w:val="both"/>
              <w:rPr>
                <w:rFonts w:ascii="Times New Roman" w:eastAsia="Times New Roman" w:hAnsi="Times New Roman" w:cs="Times New Roman"/>
                <w:sz w:val="24"/>
                <w:szCs w:val="24"/>
                <w:lang w:val="en-US"/>
              </w:rPr>
            </w:pPr>
            <w:r w:rsidRPr="003A098E">
              <w:rPr>
                <w:rFonts w:ascii="Times New Roman" w:eastAsia="Times New Roman" w:hAnsi="Times New Roman" w:cs="Times New Roman"/>
                <w:sz w:val="24"/>
                <w:szCs w:val="24"/>
                <w:lang w:val="en-US"/>
              </w:rPr>
              <w:t>(b)</w:t>
            </w:r>
            <w:r w:rsidRPr="003A098E">
              <w:rPr>
                <w:rFonts w:ascii="Times New Roman" w:eastAsia="Times New Roman" w:hAnsi="Times New Roman" w:cs="Times New Roman"/>
                <w:sz w:val="24"/>
                <w:szCs w:val="24"/>
                <w:lang w:val="en-US"/>
              </w:rPr>
              <w:tab/>
              <w:t>one of the partners will be nominated as being in charge, authorized to incur liabilities, and receive instructions for and on behalf of any and all partners of the joint venture; and</w:t>
            </w:r>
          </w:p>
          <w:p w:rsidR="003A098E" w:rsidRPr="003A098E" w:rsidRDefault="003A098E" w:rsidP="003A098E">
            <w:pPr>
              <w:tabs>
                <w:tab w:val="left" w:pos="630"/>
              </w:tabs>
              <w:spacing w:after="120"/>
              <w:ind w:left="720" w:hanging="450"/>
              <w:rPr>
                <w:rFonts w:ascii="Times New Roman" w:hAnsi="Times New Roman" w:cs="Times New Roman"/>
                <w:sz w:val="24"/>
                <w:szCs w:val="24"/>
                <w:lang w:val="en-US"/>
              </w:rPr>
            </w:pPr>
            <w:r w:rsidRPr="003A098E">
              <w:rPr>
                <w:rFonts w:ascii="Times New Roman" w:eastAsia="Times New Roman" w:hAnsi="Times New Roman" w:cs="Times New Roman"/>
                <w:sz w:val="24"/>
                <w:szCs w:val="24"/>
                <w:lang w:val="en-US"/>
              </w:rPr>
              <w:t xml:space="preserve">(c) </w:t>
            </w:r>
            <w:r w:rsidRPr="003A098E">
              <w:rPr>
                <w:rFonts w:ascii="Times New Roman" w:eastAsia="Times New Roman" w:hAnsi="Times New Roman" w:cs="Times New Roman"/>
                <w:sz w:val="24"/>
                <w:szCs w:val="24"/>
                <w:lang w:val="en-US"/>
              </w:rPr>
              <w:tab/>
            </w:r>
            <w:proofErr w:type="gramStart"/>
            <w:r w:rsidRPr="003A098E">
              <w:rPr>
                <w:rFonts w:ascii="Times New Roman" w:eastAsia="Times New Roman" w:hAnsi="Times New Roman" w:cs="Times New Roman"/>
                <w:sz w:val="24"/>
                <w:szCs w:val="24"/>
                <w:lang w:val="en-US"/>
              </w:rPr>
              <w:t>the</w:t>
            </w:r>
            <w:proofErr w:type="gramEnd"/>
            <w:r w:rsidRPr="003A098E">
              <w:rPr>
                <w:rFonts w:ascii="Times New Roman" w:eastAsia="Times New Roman" w:hAnsi="Times New Roman" w:cs="Times New Roman"/>
                <w:sz w:val="24"/>
                <w:szCs w:val="24"/>
                <w:lang w:val="en-US"/>
              </w:rPr>
              <w:t xml:space="preserve"> execution of the entire Contract, including payment, shall be done exclusively with the partner in charge.</w:t>
            </w:r>
          </w:p>
        </w:tc>
      </w:tr>
      <w:tr w:rsidR="003A098E" w:rsidRPr="003A098E" w:rsidTr="003A098E">
        <w:trPr>
          <w:trHeight w:val="64"/>
        </w:trPr>
        <w:tc>
          <w:tcPr>
            <w:tcW w:w="4428" w:type="dxa"/>
            <w:gridSpan w:val="5"/>
          </w:tcPr>
          <w:p w:rsidR="003A098E" w:rsidRPr="003A098E" w:rsidRDefault="003A098E" w:rsidP="001B1465">
            <w:pPr>
              <w:numPr>
                <w:ilvl w:val="0"/>
                <w:numId w:val="17"/>
              </w:numPr>
              <w:spacing w:before="120" w:after="120"/>
              <w:rPr>
                <w:rFonts w:ascii="Times New Roman" w:hAnsi="Times New Roman" w:cs="Times New Roman"/>
                <w:sz w:val="24"/>
                <w:szCs w:val="24"/>
                <w:lang w:val="en-US"/>
              </w:rPr>
            </w:pPr>
            <w:r w:rsidRPr="003A098E">
              <w:rPr>
                <w:rFonts w:ascii="Times New Roman" w:hAnsi="Times New Roman" w:cs="Times New Roman"/>
                <w:b/>
                <w:sz w:val="24"/>
                <w:szCs w:val="24"/>
                <w:lang w:val="en-US"/>
              </w:rPr>
              <w:t>Additional Requirements</w:t>
            </w:r>
          </w:p>
        </w:tc>
        <w:tc>
          <w:tcPr>
            <w:tcW w:w="4428" w:type="dxa"/>
            <w:gridSpan w:val="8"/>
          </w:tcPr>
          <w:p w:rsidR="003A098E" w:rsidRPr="003A098E" w:rsidRDefault="003A098E" w:rsidP="003A098E">
            <w:pPr>
              <w:spacing w:after="120"/>
              <w:rPr>
                <w:rFonts w:ascii="Times New Roman" w:hAnsi="Times New Roman" w:cs="Times New Roman"/>
                <w:sz w:val="24"/>
                <w:szCs w:val="24"/>
                <w:lang w:val="en-US" w:eastAsia="zh-CN" w:bidi="ar-IQ"/>
              </w:rPr>
            </w:pPr>
            <w:r w:rsidRPr="003A098E">
              <w:rPr>
                <w:rFonts w:ascii="Times New Roman" w:hAnsi="Times New Roman" w:cs="Times New Roman"/>
                <w:sz w:val="24"/>
                <w:szCs w:val="24"/>
                <w:lang w:val="en-US" w:eastAsia="zh-CN" w:bidi="ar-IQ"/>
              </w:rPr>
              <w:t>Bidders should provide any additional information required in the BDS and to fulfill the requirements of ITB Sub-Clause 5.1, if applicable.</w:t>
            </w:r>
          </w:p>
        </w:tc>
      </w:tr>
    </w:tbl>
    <w:p w:rsidR="00BF059F" w:rsidRPr="00BF059F" w:rsidRDefault="00BF059F" w:rsidP="00BF0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8"/>
          <w:szCs w:val="28"/>
          <w:rtl/>
          <w:lang w:val="en-US"/>
        </w:rPr>
      </w:pPr>
      <w:r w:rsidRPr="00BF059F">
        <w:rPr>
          <w:rFonts w:ascii="Times New Roman" w:eastAsia="Times New Roman" w:hAnsi="Times New Roman" w:cs="Times New Roman" w:hint="cs"/>
          <w:color w:val="212121"/>
          <w:sz w:val="28"/>
          <w:szCs w:val="28"/>
          <w:rtl/>
          <w:lang w:val="en-US"/>
        </w:rPr>
        <w:t xml:space="preserve"> </w:t>
      </w:r>
    </w:p>
    <w:p w:rsidR="00030D95" w:rsidRDefault="00030D95"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030D95" w:rsidRDefault="00030D95"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350295" w:rsidRDefault="00350295" w:rsidP="003502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74484" w:rsidRDefault="00A74484"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sectPr w:rsidR="00A74484" w:rsidSect="004A0B6F">
          <w:headerReference w:type="even" r:id="rId49"/>
          <w:headerReference w:type="default" r:id="rId50"/>
          <w:type w:val="continuous"/>
          <w:pgSz w:w="11906" w:h="16838"/>
          <w:pgMar w:top="1440" w:right="1800" w:bottom="1440" w:left="1800" w:header="720" w:footer="720" w:gutter="0"/>
          <w:cols w:space="720"/>
          <w:bidi/>
          <w:rtlGutter/>
          <w:docGrid w:linePitch="360"/>
        </w:sectPr>
      </w:pPr>
    </w:p>
    <w:p w:rsidR="001C78AC" w:rsidRPr="00FB08C2" w:rsidRDefault="00B36D13" w:rsidP="00947C6E">
      <w:pPr>
        <w:pStyle w:val="Heading1"/>
        <w:spacing w:before="0" w:after="120"/>
        <w:rPr>
          <w:rtl/>
        </w:rPr>
      </w:pPr>
      <w:bookmarkStart w:id="191" w:name="_Toc24723788"/>
      <w:r w:rsidRPr="00FB08C2">
        <w:lastRenderedPageBreak/>
        <w:t>Priced Activity Schedule</w:t>
      </w:r>
      <w:bookmarkEnd w:id="191"/>
    </w:p>
    <w:p w:rsidR="001C78AC" w:rsidRPr="001C78AC" w:rsidRDefault="001C78AC" w:rsidP="001C78AC">
      <w:pPr>
        <w:bidi/>
        <w:spacing w:after="0" w:line="240" w:lineRule="auto"/>
        <w:ind w:left="360"/>
        <w:jc w:val="both"/>
        <w:rPr>
          <w:rFonts w:ascii="Times New Roman" w:hAnsi="Times New Roman" w:cs="Times New Roman"/>
          <w:b/>
          <w:bCs/>
          <w:sz w:val="24"/>
          <w:szCs w:val="24"/>
          <w:rtl/>
          <w:lang w:val="en-US" w:eastAsia="zh-CN"/>
        </w:rPr>
      </w:pPr>
    </w:p>
    <w:p w:rsidR="001C78AC" w:rsidRPr="001C78AC" w:rsidRDefault="00B36D13" w:rsidP="00B36D13">
      <w:pPr>
        <w:spacing w:after="0" w:line="240" w:lineRule="auto"/>
        <w:ind w:left="360"/>
        <w:jc w:val="both"/>
        <w:rPr>
          <w:rFonts w:ascii="Times New Roman" w:hAnsi="Times New Roman" w:cs="Times New Roman"/>
          <w:sz w:val="24"/>
          <w:szCs w:val="24"/>
          <w:rtl/>
          <w:lang w:val="en-US" w:eastAsia="zh-CN"/>
        </w:rPr>
      </w:pPr>
      <w:r>
        <w:rPr>
          <w:rFonts w:ascii="Times New Roman" w:hAnsi="Times New Roman" w:cs="Times New Roman"/>
          <w:sz w:val="24"/>
          <w:szCs w:val="24"/>
          <w:lang w:val="en-US" w:eastAsia="zh-CN"/>
        </w:rPr>
        <w:t>[</w:t>
      </w:r>
      <w:r w:rsidRPr="00B36D13">
        <w:rPr>
          <w:rFonts w:ascii="Times New Roman" w:hAnsi="Times New Roman" w:cs="Times New Roman"/>
          <w:sz w:val="24"/>
          <w:szCs w:val="24"/>
          <w:lang w:val="en-US" w:eastAsia="zh-CN"/>
        </w:rPr>
        <w:t xml:space="preserve">The bidder must fill the prices </w:t>
      </w:r>
      <w:r>
        <w:rPr>
          <w:rFonts w:ascii="Times New Roman" w:hAnsi="Times New Roman" w:cs="Times New Roman"/>
          <w:sz w:val="24"/>
          <w:szCs w:val="24"/>
          <w:lang w:val="en-US" w:eastAsia="zh-CN"/>
        </w:rPr>
        <w:t>in this table in accordance with ITB Sub-Clause 14 and submit with its bid in accordance with ITB Sub-Clause 13.1].</w:t>
      </w:r>
    </w:p>
    <w:p w:rsidR="001C78AC" w:rsidRPr="001C78AC" w:rsidRDefault="001C78AC" w:rsidP="001C78AC">
      <w:pPr>
        <w:bidi/>
        <w:spacing w:after="0" w:line="240" w:lineRule="auto"/>
        <w:ind w:left="360"/>
        <w:jc w:val="both"/>
        <w:rPr>
          <w:rFonts w:ascii="Times New Roman" w:hAnsi="Times New Roman" w:cs="Times New Roman"/>
          <w:sz w:val="24"/>
          <w:szCs w:val="24"/>
          <w:rtl/>
          <w:lang w:val="en-US" w:eastAsia="zh-CN"/>
        </w:rPr>
      </w:pPr>
    </w:p>
    <w:tbl>
      <w:tblPr>
        <w:tblStyle w:val="TableGrid"/>
        <w:tblW w:w="13576" w:type="dxa"/>
        <w:tblInd w:w="198" w:type="dxa"/>
        <w:tblLook w:val="04A0" w:firstRow="1" w:lastRow="0" w:firstColumn="1" w:lastColumn="0" w:noHBand="0" w:noVBand="1"/>
      </w:tblPr>
      <w:tblGrid>
        <w:gridCol w:w="963"/>
        <w:gridCol w:w="2817"/>
        <w:gridCol w:w="1260"/>
        <w:gridCol w:w="670"/>
        <w:gridCol w:w="1357"/>
        <w:gridCol w:w="1663"/>
        <w:gridCol w:w="1890"/>
        <w:gridCol w:w="2956"/>
      </w:tblGrid>
      <w:tr w:rsidR="00B36D13" w:rsidTr="00B36D13">
        <w:tc>
          <w:tcPr>
            <w:tcW w:w="963" w:type="dxa"/>
          </w:tcPr>
          <w:p w:rsidR="00A25D52" w:rsidRPr="00A25D52" w:rsidRDefault="00A25D52" w:rsidP="00A25D52">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Service No.</w:t>
            </w:r>
          </w:p>
        </w:tc>
        <w:tc>
          <w:tcPr>
            <w:tcW w:w="2817" w:type="dxa"/>
          </w:tcPr>
          <w:p w:rsidR="00A25D52" w:rsidRPr="00A25D52" w:rsidRDefault="00A25D52" w:rsidP="00A25D52">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Description of Service</w:t>
            </w:r>
          </w:p>
        </w:tc>
        <w:tc>
          <w:tcPr>
            <w:tcW w:w="1260" w:type="dxa"/>
          </w:tcPr>
          <w:p w:rsidR="00A25D52" w:rsidRPr="00A25D52" w:rsidRDefault="00A25D52" w:rsidP="00A25D52">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Quantity</w:t>
            </w:r>
            <w:r>
              <w:rPr>
                <w:rStyle w:val="FootnoteReference"/>
                <w:rFonts w:ascii="Times New Roman" w:hAnsi="Times New Roman" w:cs="Times New Roman"/>
                <w:b/>
                <w:bCs/>
                <w:sz w:val="24"/>
                <w:szCs w:val="24"/>
                <w:lang w:val="en-US" w:eastAsia="zh-CN"/>
              </w:rPr>
              <w:footnoteReference w:id="4"/>
            </w:r>
          </w:p>
        </w:tc>
        <w:tc>
          <w:tcPr>
            <w:tcW w:w="670" w:type="dxa"/>
          </w:tcPr>
          <w:p w:rsidR="00A25D52" w:rsidRPr="00A25D52" w:rsidRDefault="00A25D52" w:rsidP="00A25D52">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Unit</w:t>
            </w:r>
          </w:p>
        </w:tc>
        <w:tc>
          <w:tcPr>
            <w:tcW w:w="1357" w:type="dxa"/>
          </w:tcPr>
          <w:p w:rsidR="00A25D52" w:rsidRPr="00A25D52" w:rsidRDefault="00A25D52" w:rsidP="00A25D52">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Unit Rate</w:t>
            </w:r>
          </w:p>
        </w:tc>
        <w:tc>
          <w:tcPr>
            <w:tcW w:w="1663" w:type="dxa"/>
          </w:tcPr>
          <w:p w:rsidR="00A25D52" w:rsidRPr="00A25D52" w:rsidRDefault="00A25D52" w:rsidP="00A25D52">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Total Price</w:t>
            </w:r>
          </w:p>
        </w:tc>
        <w:tc>
          <w:tcPr>
            <w:tcW w:w="1890" w:type="dxa"/>
          </w:tcPr>
          <w:p w:rsidR="00A25D52" w:rsidRPr="00A25D52" w:rsidRDefault="00A25D52" w:rsidP="00A25D52">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Place</w:t>
            </w:r>
            <w:r w:rsidRPr="00A25D52">
              <w:rPr>
                <w:b/>
                <w:bCs/>
              </w:rPr>
              <w:t xml:space="preserve"> </w:t>
            </w:r>
            <w:r w:rsidRPr="00A25D52">
              <w:rPr>
                <w:rFonts w:ascii="Times New Roman" w:hAnsi="Times New Roman" w:cs="Times New Roman"/>
                <w:b/>
                <w:bCs/>
                <w:sz w:val="24"/>
                <w:szCs w:val="24"/>
                <w:lang w:val="en-US" w:eastAsia="zh-CN"/>
              </w:rPr>
              <w:t xml:space="preserve">where services will be provided </w:t>
            </w:r>
          </w:p>
        </w:tc>
        <w:tc>
          <w:tcPr>
            <w:tcW w:w="2956" w:type="dxa"/>
          </w:tcPr>
          <w:p w:rsidR="00A25D52" w:rsidRPr="00A25D52" w:rsidRDefault="00A25D52" w:rsidP="00A25D52">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Date (dates) completion of services</w:t>
            </w:r>
          </w:p>
        </w:tc>
      </w:tr>
      <w:tr w:rsidR="00B36D13" w:rsidTr="00B36D13">
        <w:tc>
          <w:tcPr>
            <w:tcW w:w="963" w:type="dxa"/>
          </w:tcPr>
          <w:p w:rsidR="00A25D52" w:rsidRDefault="00A25D52" w:rsidP="00A25D52">
            <w:pPr>
              <w:rPr>
                <w:rFonts w:ascii="Times New Roman" w:hAnsi="Times New Roman" w:cs="Times New Roman"/>
                <w:sz w:val="24"/>
                <w:szCs w:val="24"/>
                <w:lang w:val="en-US" w:eastAsia="zh-CN"/>
              </w:rPr>
            </w:pPr>
          </w:p>
        </w:tc>
        <w:tc>
          <w:tcPr>
            <w:tcW w:w="2817" w:type="dxa"/>
          </w:tcPr>
          <w:p w:rsidR="00A25D52" w:rsidRDefault="00A25D52" w:rsidP="00A25D52">
            <w:pPr>
              <w:rPr>
                <w:rFonts w:ascii="Times New Roman" w:hAnsi="Times New Roman" w:cs="Times New Roman"/>
                <w:sz w:val="24"/>
                <w:szCs w:val="24"/>
                <w:lang w:val="en-US" w:eastAsia="zh-CN"/>
              </w:rPr>
            </w:pPr>
          </w:p>
        </w:tc>
        <w:tc>
          <w:tcPr>
            <w:tcW w:w="1260" w:type="dxa"/>
          </w:tcPr>
          <w:p w:rsidR="00A25D52" w:rsidRDefault="00A25D52" w:rsidP="00A25D52">
            <w:pPr>
              <w:rPr>
                <w:rFonts w:ascii="Times New Roman" w:hAnsi="Times New Roman" w:cs="Times New Roman"/>
                <w:sz w:val="24"/>
                <w:szCs w:val="24"/>
                <w:lang w:val="en-US" w:eastAsia="zh-CN"/>
              </w:rPr>
            </w:pPr>
          </w:p>
        </w:tc>
        <w:tc>
          <w:tcPr>
            <w:tcW w:w="670" w:type="dxa"/>
          </w:tcPr>
          <w:p w:rsidR="00A25D52" w:rsidRDefault="00A25D52" w:rsidP="00A25D52">
            <w:pPr>
              <w:rPr>
                <w:rFonts w:ascii="Times New Roman" w:hAnsi="Times New Roman" w:cs="Times New Roman"/>
                <w:sz w:val="24"/>
                <w:szCs w:val="24"/>
                <w:lang w:val="en-US" w:eastAsia="zh-CN"/>
              </w:rPr>
            </w:pPr>
          </w:p>
        </w:tc>
        <w:tc>
          <w:tcPr>
            <w:tcW w:w="1357" w:type="dxa"/>
          </w:tcPr>
          <w:p w:rsidR="00A25D52" w:rsidRDefault="00B36D13" w:rsidP="00A25D52">
            <w:pP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w:t>
            </w:r>
            <w:r w:rsidRPr="00B36D13">
              <w:rPr>
                <w:rFonts w:ascii="Times New Roman" w:hAnsi="Times New Roman" w:cs="Times New Roman"/>
                <w:i/>
                <w:iCs/>
                <w:sz w:val="24"/>
                <w:szCs w:val="24"/>
                <w:lang w:val="en-US" w:eastAsia="zh-CN"/>
              </w:rPr>
              <w:t>Insert unit rate for each item</w:t>
            </w:r>
            <w:r>
              <w:rPr>
                <w:rFonts w:ascii="Times New Roman" w:hAnsi="Times New Roman" w:cs="Times New Roman"/>
                <w:sz w:val="24"/>
                <w:szCs w:val="24"/>
                <w:lang w:val="en-US" w:eastAsia="zh-CN"/>
              </w:rPr>
              <w:t>]</w:t>
            </w:r>
          </w:p>
        </w:tc>
        <w:tc>
          <w:tcPr>
            <w:tcW w:w="1663" w:type="dxa"/>
          </w:tcPr>
          <w:p w:rsidR="00A25D52" w:rsidRDefault="00B36D13" w:rsidP="00A25D52">
            <w:pP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w:t>
            </w:r>
            <w:r w:rsidRPr="00B36D13">
              <w:rPr>
                <w:rFonts w:ascii="Times New Roman" w:hAnsi="Times New Roman" w:cs="Times New Roman"/>
                <w:i/>
                <w:iCs/>
                <w:sz w:val="24"/>
                <w:szCs w:val="24"/>
                <w:lang w:val="en-US" w:eastAsia="zh-CN"/>
              </w:rPr>
              <w:t>Insert total price for each item</w:t>
            </w:r>
            <w:r>
              <w:rPr>
                <w:rFonts w:ascii="Times New Roman" w:hAnsi="Times New Roman" w:cs="Times New Roman"/>
                <w:sz w:val="24"/>
                <w:szCs w:val="24"/>
                <w:lang w:val="en-US" w:eastAsia="zh-CN"/>
              </w:rPr>
              <w:t>]</w:t>
            </w:r>
          </w:p>
        </w:tc>
        <w:tc>
          <w:tcPr>
            <w:tcW w:w="1890" w:type="dxa"/>
          </w:tcPr>
          <w:p w:rsidR="00A25D52" w:rsidRDefault="00A25D52" w:rsidP="00A25D52">
            <w:pPr>
              <w:rPr>
                <w:rFonts w:ascii="Times New Roman" w:hAnsi="Times New Roman" w:cs="Times New Roman"/>
                <w:sz w:val="24"/>
                <w:szCs w:val="24"/>
                <w:lang w:val="en-US" w:eastAsia="zh-CN"/>
              </w:rPr>
            </w:pPr>
          </w:p>
        </w:tc>
        <w:tc>
          <w:tcPr>
            <w:tcW w:w="2956" w:type="dxa"/>
          </w:tcPr>
          <w:p w:rsidR="00A25D52" w:rsidRDefault="00A25D52" w:rsidP="00A25D52">
            <w:pPr>
              <w:rPr>
                <w:rFonts w:ascii="Times New Roman" w:hAnsi="Times New Roman" w:cs="Times New Roman"/>
                <w:sz w:val="24"/>
                <w:szCs w:val="24"/>
                <w:lang w:val="en-US" w:eastAsia="zh-CN"/>
              </w:rPr>
            </w:pPr>
          </w:p>
        </w:tc>
      </w:tr>
      <w:tr w:rsidR="00B36D13" w:rsidTr="00B36D13">
        <w:tc>
          <w:tcPr>
            <w:tcW w:w="963" w:type="dxa"/>
          </w:tcPr>
          <w:p w:rsidR="00A25D52" w:rsidRDefault="00A25D52" w:rsidP="00A25D52">
            <w:pPr>
              <w:rPr>
                <w:rFonts w:ascii="Times New Roman" w:hAnsi="Times New Roman" w:cs="Times New Roman"/>
                <w:sz w:val="24"/>
                <w:szCs w:val="24"/>
                <w:lang w:val="en-US" w:eastAsia="zh-CN"/>
              </w:rPr>
            </w:pPr>
          </w:p>
        </w:tc>
        <w:tc>
          <w:tcPr>
            <w:tcW w:w="2817" w:type="dxa"/>
          </w:tcPr>
          <w:p w:rsidR="00A25D52" w:rsidRDefault="00A25D52" w:rsidP="00A25D52">
            <w:pPr>
              <w:rPr>
                <w:rFonts w:ascii="Times New Roman" w:hAnsi="Times New Roman" w:cs="Times New Roman"/>
                <w:sz w:val="24"/>
                <w:szCs w:val="24"/>
                <w:lang w:val="en-US" w:eastAsia="zh-CN"/>
              </w:rPr>
            </w:pPr>
          </w:p>
        </w:tc>
        <w:tc>
          <w:tcPr>
            <w:tcW w:w="1260" w:type="dxa"/>
          </w:tcPr>
          <w:p w:rsidR="00A25D52" w:rsidRDefault="00A25D52" w:rsidP="00A25D52">
            <w:pPr>
              <w:rPr>
                <w:rFonts w:ascii="Times New Roman" w:hAnsi="Times New Roman" w:cs="Times New Roman"/>
                <w:sz w:val="24"/>
                <w:szCs w:val="24"/>
                <w:lang w:val="en-US" w:eastAsia="zh-CN"/>
              </w:rPr>
            </w:pPr>
          </w:p>
        </w:tc>
        <w:tc>
          <w:tcPr>
            <w:tcW w:w="670" w:type="dxa"/>
          </w:tcPr>
          <w:p w:rsidR="00A25D52" w:rsidRDefault="00A25D52" w:rsidP="00A25D52">
            <w:pPr>
              <w:rPr>
                <w:rFonts w:ascii="Times New Roman" w:hAnsi="Times New Roman" w:cs="Times New Roman"/>
                <w:sz w:val="24"/>
                <w:szCs w:val="24"/>
                <w:lang w:val="en-US" w:eastAsia="zh-CN"/>
              </w:rPr>
            </w:pPr>
          </w:p>
        </w:tc>
        <w:tc>
          <w:tcPr>
            <w:tcW w:w="1357" w:type="dxa"/>
          </w:tcPr>
          <w:p w:rsidR="00A25D52" w:rsidRDefault="00A25D52" w:rsidP="00A25D52">
            <w:pPr>
              <w:rPr>
                <w:rFonts w:ascii="Times New Roman" w:hAnsi="Times New Roman" w:cs="Times New Roman"/>
                <w:sz w:val="24"/>
                <w:szCs w:val="24"/>
                <w:lang w:val="en-US" w:eastAsia="zh-CN"/>
              </w:rPr>
            </w:pPr>
          </w:p>
        </w:tc>
        <w:tc>
          <w:tcPr>
            <w:tcW w:w="1663" w:type="dxa"/>
          </w:tcPr>
          <w:p w:rsidR="00A25D52" w:rsidRDefault="00A25D52" w:rsidP="00A25D52">
            <w:pPr>
              <w:rPr>
                <w:rFonts w:ascii="Times New Roman" w:hAnsi="Times New Roman" w:cs="Times New Roman"/>
                <w:sz w:val="24"/>
                <w:szCs w:val="24"/>
                <w:lang w:val="en-US" w:eastAsia="zh-CN"/>
              </w:rPr>
            </w:pPr>
          </w:p>
        </w:tc>
        <w:tc>
          <w:tcPr>
            <w:tcW w:w="1890" w:type="dxa"/>
          </w:tcPr>
          <w:p w:rsidR="00A25D52" w:rsidRDefault="00A25D52" w:rsidP="00A25D52">
            <w:pPr>
              <w:rPr>
                <w:rFonts w:ascii="Times New Roman" w:hAnsi="Times New Roman" w:cs="Times New Roman"/>
                <w:sz w:val="24"/>
                <w:szCs w:val="24"/>
                <w:lang w:val="en-US" w:eastAsia="zh-CN"/>
              </w:rPr>
            </w:pPr>
          </w:p>
        </w:tc>
        <w:tc>
          <w:tcPr>
            <w:tcW w:w="2956" w:type="dxa"/>
          </w:tcPr>
          <w:p w:rsidR="00A25D52" w:rsidRDefault="00A25D52" w:rsidP="00A25D52">
            <w:pPr>
              <w:rPr>
                <w:rFonts w:ascii="Times New Roman" w:hAnsi="Times New Roman" w:cs="Times New Roman"/>
                <w:sz w:val="24"/>
                <w:szCs w:val="24"/>
                <w:lang w:val="en-US" w:eastAsia="zh-CN"/>
              </w:rPr>
            </w:pPr>
          </w:p>
        </w:tc>
      </w:tr>
      <w:tr w:rsidR="00B36D13" w:rsidTr="00B36D13">
        <w:tc>
          <w:tcPr>
            <w:tcW w:w="963" w:type="dxa"/>
          </w:tcPr>
          <w:p w:rsidR="00B36D13" w:rsidRDefault="00B36D13" w:rsidP="00A25D52">
            <w:pPr>
              <w:rPr>
                <w:rFonts w:ascii="Times New Roman" w:hAnsi="Times New Roman" w:cs="Times New Roman"/>
                <w:sz w:val="24"/>
                <w:szCs w:val="24"/>
                <w:lang w:val="en-US" w:eastAsia="zh-CN"/>
              </w:rPr>
            </w:pPr>
          </w:p>
        </w:tc>
        <w:tc>
          <w:tcPr>
            <w:tcW w:w="2817" w:type="dxa"/>
          </w:tcPr>
          <w:p w:rsidR="00B36D13" w:rsidRDefault="00B36D13" w:rsidP="00A25D52">
            <w:pPr>
              <w:rPr>
                <w:rFonts w:ascii="Times New Roman" w:hAnsi="Times New Roman" w:cs="Times New Roman"/>
                <w:sz w:val="24"/>
                <w:szCs w:val="24"/>
                <w:lang w:val="en-US" w:eastAsia="zh-CN"/>
              </w:rPr>
            </w:pPr>
          </w:p>
        </w:tc>
        <w:tc>
          <w:tcPr>
            <w:tcW w:w="1260" w:type="dxa"/>
          </w:tcPr>
          <w:p w:rsidR="00B36D13" w:rsidRDefault="00B36D13" w:rsidP="00A25D52">
            <w:pPr>
              <w:rPr>
                <w:rFonts w:ascii="Times New Roman" w:hAnsi="Times New Roman" w:cs="Times New Roman"/>
                <w:sz w:val="24"/>
                <w:szCs w:val="24"/>
                <w:lang w:val="en-US" w:eastAsia="zh-CN"/>
              </w:rPr>
            </w:pPr>
          </w:p>
        </w:tc>
        <w:tc>
          <w:tcPr>
            <w:tcW w:w="670" w:type="dxa"/>
          </w:tcPr>
          <w:p w:rsidR="00B36D13" w:rsidRDefault="00B36D13" w:rsidP="00A25D52">
            <w:pPr>
              <w:rPr>
                <w:rFonts w:ascii="Times New Roman" w:hAnsi="Times New Roman" w:cs="Times New Roman"/>
                <w:sz w:val="24"/>
                <w:szCs w:val="24"/>
                <w:lang w:val="en-US" w:eastAsia="zh-CN"/>
              </w:rPr>
            </w:pPr>
          </w:p>
        </w:tc>
        <w:tc>
          <w:tcPr>
            <w:tcW w:w="1357" w:type="dxa"/>
          </w:tcPr>
          <w:p w:rsidR="00B36D13" w:rsidRDefault="00B36D13" w:rsidP="00A25D52">
            <w:pPr>
              <w:rPr>
                <w:rFonts w:ascii="Times New Roman" w:hAnsi="Times New Roman" w:cs="Times New Roman"/>
                <w:sz w:val="24"/>
                <w:szCs w:val="24"/>
                <w:lang w:val="en-US" w:eastAsia="zh-CN"/>
              </w:rPr>
            </w:pPr>
          </w:p>
        </w:tc>
        <w:tc>
          <w:tcPr>
            <w:tcW w:w="1663" w:type="dxa"/>
          </w:tcPr>
          <w:p w:rsidR="00B36D13" w:rsidRDefault="00B36D13" w:rsidP="00A25D52">
            <w:pPr>
              <w:rPr>
                <w:rFonts w:ascii="Times New Roman" w:hAnsi="Times New Roman" w:cs="Times New Roman"/>
                <w:sz w:val="24"/>
                <w:szCs w:val="24"/>
                <w:lang w:val="en-US" w:eastAsia="zh-CN"/>
              </w:rPr>
            </w:pPr>
          </w:p>
        </w:tc>
        <w:tc>
          <w:tcPr>
            <w:tcW w:w="1890" w:type="dxa"/>
          </w:tcPr>
          <w:p w:rsidR="00B36D13" w:rsidRDefault="00B36D13" w:rsidP="00A25D52">
            <w:pPr>
              <w:rPr>
                <w:rFonts w:ascii="Times New Roman" w:hAnsi="Times New Roman" w:cs="Times New Roman"/>
                <w:sz w:val="24"/>
                <w:szCs w:val="24"/>
                <w:lang w:val="en-US" w:eastAsia="zh-CN"/>
              </w:rPr>
            </w:pPr>
          </w:p>
        </w:tc>
        <w:tc>
          <w:tcPr>
            <w:tcW w:w="2956" w:type="dxa"/>
          </w:tcPr>
          <w:p w:rsidR="00B36D13" w:rsidRDefault="00B36D13" w:rsidP="00A25D52">
            <w:pPr>
              <w:rPr>
                <w:rFonts w:ascii="Times New Roman" w:hAnsi="Times New Roman" w:cs="Times New Roman"/>
                <w:sz w:val="24"/>
                <w:szCs w:val="24"/>
                <w:lang w:val="en-US" w:eastAsia="zh-CN"/>
              </w:rPr>
            </w:pPr>
          </w:p>
        </w:tc>
      </w:tr>
      <w:tr w:rsidR="00B36D13" w:rsidTr="00B36D13">
        <w:tc>
          <w:tcPr>
            <w:tcW w:w="963" w:type="dxa"/>
          </w:tcPr>
          <w:p w:rsidR="00B36D13" w:rsidRDefault="00B36D13" w:rsidP="00A25D52">
            <w:pPr>
              <w:rPr>
                <w:rFonts w:ascii="Times New Roman" w:hAnsi="Times New Roman" w:cs="Times New Roman"/>
                <w:sz w:val="24"/>
                <w:szCs w:val="24"/>
                <w:lang w:val="en-US" w:eastAsia="zh-CN"/>
              </w:rPr>
            </w:pPr>
          </w:p>
        </w:tc>
        <w:tc>
          <w:tcPr>
            <w:tcW w:w="2817" w:type="dxa"/>
          </w:tcPr>
          <w:p w:rsidR="00B36D13" w:rsidRDefault="00B36D13" w:rsidP="00A25D52">
            <w:pPr>
              <w:rPr>
                <w:rFonts w:ascii="Times New Roman" w:hAnsi="Times New Roman" w:cs="Times New Roman"/>
                <w:sz w:val="24"/>
                <w:szCs w:val="24"/>
                <w:lang w:val="en-US" w:eastAsia="zh-CN"/>
              </w:rPr>
            </w:pPr>
          </w:p>
        </w:tc>
        <w:tc>
          <w:tcPr>
            <w:tcW w:w="1260" w:type="dxa"/>
          </w:tcPr>
          <w:p w:rsidR="00B36D13" w:rsidRDefault="00B36D13" w:rsidP="00A25D52">
            <w:pPr>
              <w:rPr>
                <w:rFonts w:ascii="Times New Roman" w:hAnsi="Times New Roman" w:cs="Times New Roman"/>
                <w:sz w:val="24"/>
                <w:szCs w:val="24"/>
                <w:lang w:val="en-US" w:eastAsia="zh-CN"/>
              </w:rPr>
            </w:pPr>
          </w:p>
        </w:tc>
        <w:tc>
          <w:tcPr>
            <w:tcW w:w="670" w:type="dxa"/>
          </w:tcPr>
          <w:p w:rsidR="00B36D13" w:rsidRDefault="00B36D13" w:rsidP="00A25D52">
            <w:pPr>
              <w:rPr>
                <w:rFonts w:ascii="Times New Roman" w:hAnsi="Times New Roman" w:cs="Times New Roman"/>
                <w:sz w:val="24"/>
                <w:szCs w:val="24"/>
                <w:lang w:val="en-US" w:eastAsia="zh-CN"/>
              </w:rPr>
            </w:pPr>
          </w:p>
        </w:tc>
        <w:tc>
          <w:tcPr>
            <w:tcW w:w="1357" w:type="dxa"/>
          </w:tcPr>
          <w:p w:rsidR="00B36D13" w:rsidRDefault="00B36D13" w:rsidP="00A25D52">
            <w:pPr>
              <w:rPr>
                <w:rFonts w:ascii="Times New Roman" w:hAnsi="Times New Roman" w:cs="Times New Roman"/>
                <w:sz w:val="24"/>
                <w:szCs w:val="24"/>
                <w:lang w:val="en-US" w:eastAsia="zh-CN"/>
              </w:rPr>
            </w:pPr>
          </w:p>
        </w:tc>
        <w:tc>
          <w:tcPr>
            <w:tcW w:w="1663" w:type="dxa"/>
          </w:tcPr>
          <w:p w:rsidR="00B36D13" w:rsidRDefault="00B36D13" w:rsidP="00A25D52">
            <w:pPr>
              <w:rPr>
                <w:rFonts w:ascii="Times New Roman" w:hAnsi="Times New Roman" w:cs="Times New Roman"/>
                <w:sz w:val="24"/>
                <w:szCs w:val="24"/>
                <w:lang w:val="en-US" w:eastAsia="zh-CN"/>
              </w:rPr>
            </w:pPr>
          </w:p>
        </w:tc>
        <w:tc>
          <w:tcPr>
            <w:tcW w:w="1890" w:type="dxa"/>
          </w:tcPr>
          <w:p w:rsidR="00B36D13" w:rsidRDefault="00B36D13" w:rsidP="00A25D52">
            <w:pPr>
              <w:rPr>
                <w:rFonts w:ascii="Times New Roman" w:hAnsi="Times New Roman" w:cs="Times New Roman"/>
                <w:sz w:val="24"/>
                <w:szCs w:val="24"/>
                <w:lang w:val="en-US" w:eastAsia="zh-CN"/>
              </w:rPr>
            </w:pPr>
          </w:p>
        </w:tc>
        <w:tc>
          <w:tcPr>
            <w:tcW w:w="2956" w:type="dxa"/>
          </w:tcPr>
          <w:p w:rsidR="00B36D13" w:rsidRDefault="00B36D13" w:rsidP="00A25D52">
            <w:pPr>
              <w:rPr>
                <w:rFonts w:ascii="Times New Roman" w:hAnsi="Times New Roman" w:cs="Times New Roman"/>
                <w:sz w:val="24"/>
                <w:szCs w:val="24"/>
                <w:lang w:val="en-US" w:eastAsia="zh-CN"/>
              </w:rPr>
            </w:pPr>
          </w:p>
        </w:tc>
      </w:tr>
      <w:tr w:rsidR="00B36D13" w:rsidTr="000B0E67">
        <w:tc>
          <w:tcPr>
            <w:tcW w:w="7067" w:type="dxa"/>
            <w:gridSpan w:val="5"/>
          </w:tcPr>
          <w:p w:rsidR="00B36D13" w:rsidRPr="00B36D13" w:rsidRDefault="00B36D13" w:rsidP="00B36D13">
            <w:pPr>
              <w:spacing w:before="120" w:after="120"/>
              <w:jc w:val="right"/>
              <w:rPr>
                <w:rFonts w:ascii="Times New Roman" w:hAnsi="Times New Roman" w:cs="Times New Roman"/>
                <w:b/>
                <w:bCs/>
                <w:sz w:val="24"/>
                <w:szCs w:val="24"/>
                <w:lang w:val="en-US" w:eastAsia="zh-CN"/>
              </w:rPr>
            </w:pPr>
            <w:r w:rsidRPr="00B36D13">
              <w:rPr>
                <w:rFonts w:ascii="Times New Roman" w:hAnsi="Times New Roman" w:cs="Times New Roman"/>
                <w:b/>
                <w:bCs/>
                <w:sz w:val="24"/>
                <w:szCs w:val="24"/>
                <w:lang w:val="en-US" w:eastAsia="zh-CN"/>
              </w:rPr>
              <w:t>Total Price</w:t>
            </w:r>
          </w:p>
        </w:tc>
        <w:tc>
          <w:tcPr>
            <w:tcW w:w="1663" w:type="dxa"/>
          </w:tcPr>
          <w:p w:rsidR="00B36D13" w:rsidRDefault="00B36D13" w:rsidP="00A25D52">
            <w:pPr>
              <w:rPr>
                <w:rFonts w:ascii="Times New Roman" w:hAnsi="Times New Roman" w:cs="Times New Roman"/>
                <w:sz w:val="24"/>
                <w:szCs w:val="24"/>
                <w:lang w:val="en-US" w:eastAsia="zh-CN"/>
              </w:rPr>
            </w:pPr>
          </w:p>
        </w:tc>
        <w:tc>
          <w:tcPr>
            <w:tcW w:w="1890" w:type="dxa"/>
          </w:tcPr>
          <w:p w:rsidR="00B36D13" w:rsidRDefault="00B36D13" w:rsidP="00A25D52">
            <w:pPr>
              <w:rPr>
                <w:rFonts w:ascii="Times New Roman" w:hAnsi="Times New Roman" w:cs="Times New Roman"/>
                <w:sz w:val="24"/>
                <w:szCs w:val="24"/>
                <w:lang w:val="en-US" w:eastAsia="zh-CN"/>
              </w:rPr>
            </w:pPr>
          </w:p>
        </w:tc>
        <w:tc>
          <w:tcPr>
            <w:tcW w:w="2956" w:type="dxa"/>
          </w:tcPr>
          <w:p w:rsidR="00B36D13" w:rsidRDefault="00B36D13" w:rsidP="00A25D52">
            <w:pPr>
              <w:rPr>
                <w:rFonts w:ascii="Times New Roman" w:hAnsi="Times New Roman" w:cs="Times New Roman"/>
                <w:sz w:val="24"/>
                <w:szCs w:val="24"/>
                <w:lang w:val="en-US" w:eastAsia="zh-CN"/>
              </w:rPr>
            </w:pPr>
          </w:p>
        </w:tc>
      </w:tr>
    </w:tbl>
    <w:p w:rsidR="001153D7" w:rsidRDefault="001153D7" w:rsidP="00A25D52">
      <w:pPr>
        <w:spacing w:after="0" w:line="240" w:lineRule="auto"/>
        <w:rPr>
          <w:rFonts w:ascii="Times New Roman" w:hAnsi="Times New Roman" w:cs="Times New Roman"/>
          <w:sz w:val="24"/>
          <w:szCs w:val="24"/>
          <w:lang w:val="en-US" w:eastAsia="zh-CN"/>
        </w:rPr>
      </w:pPr>
    </w:p>
    <w:p w:rsidR="00A25D52" w:rsidRDefault="00A25D52" w:rsidP="00A25D52">
      <w:pPr>
        <w:spacing w:after="0" w:line="240" w:lineRule="auto"/>
        <w:jc w:val="both"/>
        <w:rPr>
          <w:rFonts w:ascii="Times New Roman" w:hAnsi="Times New Roman" w:cs="Times New Roman"/>
          <w:sz w:val="24"/>
          <w:szCs w:val="24"/>
          <w:lang w:val="en-US" w:eastAsia="zh-CN"/>
        </w:rPr>
      </w:pPr>
    </w:p>
    <w:p w:rsidR="00A25D52" w:rsidRPr="00FB08C2" w:rsidRDefault="00B36D13" w:rsidP="00FB08C2">
      <w:pPr>
        <w:rPr>
          <w:rFonts w:asciiTheme="majorBidi" w:hAnsiTheme="majorBidi" w:cstheme="majorBidi"/>
          <w:sz w:val="24"/>
          <w:szCs w:val="24"/>
          <w:rtl/>
        </w:rPr>
        <w:sectPr w:rsidR="00A25D52" w:rsidRPr="00FB08C2" w:rsidSect="007C3C7D">
          <w:headerReference w:type="even" r:id="rId51"/>
          <w:headerReference w:type="default" r:id="rId52"/>
          <w:type w:val="continuous"/>
          <w:pgSz w:w="16838" w:h="11906" w:orient="landscape"/>
          <w:pgMar w:top="1800" w:right="1440" w:bottom="1800" w:left="1440" w:header="720" w:footer="720" w:gutter="0"/>
          <w:cols w:space="720"/>
          <w:bidi/>
          <w:rtlGutter/>
          <w:docGrid w:linePitch="360"/>
        </w:sectPr>
      </w:pPr>
      <w:r w:rsidRPr="00FB08C2">
        <w:rPr>
          <w:rFonts w:asciiTheme="majorBidi" w:hAnsiTheme="majorBidi" w:cstheme="majorBidi"/>
          <w:sz w:val="24"/>
          <w:szCs w:val="24"/>
          <w:lang w:val="en-US" w:eastAsia="zh-CN"/>
        </w:rPr>
        <w:t>[The contracting authority will provide interested Service Providers with a CD containing the Activity Schedule to facilitate the pricing process of the Services and t</w:t>
      </w:r>
      <w:r w:rsidR="00C34C62" w:rsidRPr="00FB08C2">
        <w:rPr>
          <w:rFonts w:asciiTheme="majorBidi" w:hAnsiTheme="majorBidi" w:cstheme="majorBidi"/>
          <w:sz w:val="24"/>
          <w:szCs w:val="24"/>
          <w:lang w:val="en-US" w:eastAsia="zh-CN"/>
        </w:rPr>
        <w:t>o avoid deletion or error. The B</w:t>
      </w:r>
      <w:r w:rsidRPr="00FB08C2">
        <w:rPr>
          <w:rFonts w:asciiTheme="majorBidi" w:hAnsiTheme="majorBidi" w:cstheme="majorBidi"/>
          <w:sz w:val="24"/>
          <w:szCs w:val="24"/>
          <w:lang w:val="en-US" w:eastAsia="zh-CN"/>
        </w:rPr>
        <w:t xml:space="preserve">idder must, after filling the prices in this table, print the priced table and mark and sign the priced table </w:t>
      </w:r>
      <w:r w:rsidR="00C34C62" w:rsidRPr="00FB08C2">
        <w:rPr>
          <w:rFonts w:asciiTheme="majorBidi" w:hAnsiTheme="majorBidi" w:cstheme="majorBidi"/>
          <w:sz w:val="24"/>
          <w:szCs w:val="24"/>
          <w:lang w:val="en-US" w:eastAsia="zh-CN"/>
        </w:rPr>
        <w:t>in accordance with ITB Sub-Clause 19</w:t>
      </w:r>
      <w:r w:rsidRPr="00FB08C2">
        <w:rPr>
          <w:rFonts w:asciiTheme="majorBidi" w:hAnsiTheme="majorBidi" w:cstheme="majorBidi"/>
          <w:sz w:val="24"/>
          <w:szCs w:val="24"/>
          <w:lang w:val="en-US" w:eastAsia="zh-CN"/>
        </w:rPr>
        <w:t>].</w:t>
      </w:r>
    </w:p>
    <w:p w:rsidR="000209D7" w:rsidRPr="00FB08C2" w:rsidRDefault="000209D7" w:rsidP="0091015D">
      <w:pPr>
        <w:pStyle w:val="Heading1"/>
      </w:pPr>
      <w:bookmarkStart w:id="192" w:name="_Toc452911307"/>
      <w:bookmarkStart w:id="193" w:name="_Toc452912277"/>
      <w:bookmarkStart w:id="194" w:name="_Toc24723671"/>
      <w:bookmarkStart w:id="195" w:name="_Toc24723789"/>
      <w:bookmarkStart w:id="196" w:name="_Toc13064449"/>
      <w:bookmarkStart w:id="197" w:name="_Toc13064556"/>
      <w:r w:rsidRPr="00FB08C2">
        <w:lastRenderedPageBreak/>
        <w:t>Form of Bid Security (Bank Guarantee)</w:t>
      </w:r>
      <w:bookmarkEnd w:id="192"/>
      <w:bookmarkEnd w:id="193"/>
      <w:bookmarkEnd w:id="194"/>
      <w:bookmarkEnd w:id="195"/>
    </w:p>
    <w:p w:rsidR="000209D7" w:rsidRPr="000209D7" w:rsidRDefault="000209D7" w:rsidP="000209D7">
      <w:pPr>
        <w:suppressAutoHyphens/>
        <w:spacing w:before="280" w:after="280" w:line="240" w:lineRule="auto"/>
        <w:rPr>
          <w:rFonts w:ascii="Times New Roman" w:eastAsia="Arial Unicode MS" w:hAnsi="Times New Roman" w:cs="Times New Roman"/>
          <w:i/>
          <w:sz w:val="24"/>
          <w:szCs w:val="24"/>
          <w:lang w:val="en-US" w:eastAsia="ar-SA"/>
        </w:rPr>
      </w:pPr>
      <w:r w:rsidRPr="000209D7">
        <w:rPr>
          <w:rFonts w:ascii="Times New Roman" w:eastAsia="Arial Unicode MS" w:hAnsi="Times New Roman" w:cs="Times New Roman"/>
          <w:i/>
          <w:sz w:val="24"/>
          <w:szCs w:val="24"/>
          <w:lang w:val="en-US" w:eastAsia="ar-SA"/>
        </w:rPr>
        <w:t xml:space="preserve"> [The Bank fills out the Bank Security Form in accordance with the instructions fixed within brackets]</w:t>
      </w:r>
    </w:p>
    <w:p w:rsidR="000209D7" w:rsidRPr="000209D7" w:rsidRDefault="000209D7" w:rsidP="000209D7">
      <w:pPr>
        <w:suppressAutoHyphens/>
        <w:spacing w:before="280" w:after="280" w:line="240" w:lineRule="auto"/>
        <w:rPr>
          <w:rFonts w:ascii="Times New Roman" w:eastAsia="Arial Unicode MS" w:hAnsi="Times New Roman" w:cs="Times New Roman"/>
          <w:b/>
          <w:sz w:val="24"/>
          <w:szCs w:val="24"/>
          <w:lang w:val="en-US" w:eastAsia="ar-SA"/>
        </w:rPr>
      </w:pPr>
      <w:r w:rsidRPr="000209D7">
        <w:rPr>
          <w:rFonts w:ascii="Times New Roman" w:eastAsia="Arial Unicode MS" w:hAnsi="Times New Roman" w:cs="Times New Roman"/>
          <w:i/>
          <w:sz w:val="24"/>
          <w:szCs w:val="24"/>
          <w:lang w:val="en-US" w:eastAsia="ar-SA"/>
        </w:rPr>
        <w:t>[</w:t>
      </w:r>
      <w:proofErr w:type="gramStart"/>
      <w:r w:rsidRPr="000209D7">
        <w:rPr>
          <w:rFonts w:ascii="Times New Roman" w:eastAsia="Arial Unicode MS" w:hAnsi="Times New Roman" w:cs="Times New Roman"/>
          <w:i/>
          <w:sz w:val="24"/>
          <w:szCs w:val="24"/>
          <w:lang w:val="en-US" w:eastAsia="ar-SA"/>
        </w:rPr>
        <w:t>insert</w:t>
      </w:r>
      <w:proofErr w:type="gramEnd"/>
      <w:r w:rsidRPr="000209D7">
        <w:rPr>
          <w:rFonts w:ascii="Times New Roman" w:eastAsia="Arial Unicode MS" w:hAnsi="Times New Roman" w:cs="Times New Roman"/>
          <w:i/>
          <w:sz w:val="24"/>
          <w:szCs w:val="24"/>
          <w:lang w:val="en-US" w:eastAsia="ar-SA"/>
        </w:rPr>
        <w:t xml:space="preserve"> Bank’s name and address or the issuing source]</w:t>
      </w:r>
    </w:p>
    <w:p w:rsidR="000209D7" w:rsidRPr="000209D7" w:rsidRDefault="000209D7" w:rsidP="000209D7">
      <w:pPr>
        <w:suppressAutoHyphens/>
        <w:spacing w:before="280" w:after="280" w:line="240" w:lineRule="auto"/>
        <w:rPr>
          <w:rFonts w:ascii="Times New Roman" w:eastAsia="Arial Unicode MS" w:hAnsi="Times New Roman" w:cs="Times New Roman"/>
          <w:b/>
          <w:sz w:val="24"/>
          <w:szCs w:val="24"/>
          <w:lang w:val="en-US" w:eastAsia="ar-SA"/>
        </w:rPr>
      </w:pPr>
      <w:r w:rsidRPr="000209D7">
        <w:rPr>
          <w:rFonts w:ascii="Times New Roman" w:eastAsia="Arial Unicode MS" w:hAnsi="Times New Roman" w:cs="Times New Roman"/>
          <w:b/>
          <w:sz w:val="24"/>
          <w:szCs w:val="24"/>
          <w:lang w:val="en-US" w:eastAsia="ar-SA"/>
        </w:rPr>
        <w:t xml:space="preserve">Beneficiary: </w:t>
      </w:r>
      <w:r w:rsidRPr="000209D7">
        <w:rPr>
          <w:rFonts w:ascii="Times New Roman" w:eastAsia="Arial Unicode MS" w:hAnsi="Times New Roman" w:cs="Times New Roman"/>
          <w:b/>
          <w:i/>
          <w:iCs/>
          <w:sz w:val="24"/>
          <w:szCs w:val="24"/>
          <w:lang w:val="en-US" w:eastAsia="ar-SA"/>
        </w:rPr>
        <w:t>[</w:t>
      </w:r>
      <w:r w:rsidRPr="000209D7">
        <w:rPr>
          <w:rFonts w:ascii="Times New Roman" w:eastAsia="Arial Unicode MS" w:hAnsi="Times New Roman" w:cs="Times New Roman"/>
          <w:i/>
          <w:sz w:val="24"/>
          <w:szCs w:val="24"/>
          <w:lang w:val="en-US" w:eastAsia="ar-SA"/>
        </w:rPr>
        <w:t xml:space="preserve">Insert name and address of the </w:t>
      </w:r>
      <w:r w:rsidR="007E503A">
        <w:rPr>
          <w:rFonts w:ascii="Times New Roman" w:eastAsia="Arial Unicode MS" w:hAnsi="Times New Roman" w:cs="Times New Roman"/>
          <w:sz w:val="24"/>
          <w:szCs w:val="24"/>
          <w:lang w:val="en-US" w:eastAsia="ar-SA"/>
        </w:rPr>
        <w:t>Contracting Authority</w:t>
      </w:r>
      <w:r w:rsidRPr="000209D7">
        <w:rPr>
          <w:rFonts w:ascii="Times New Roman" w:eastAsia="Arial Unicode MS" w:hAnsi="Times New Roman" w:cs="Times New Roman"/>
          <w:i/>
          <w:sz w:val="24"/>
          <w:szCs w:val="24"/>
          <w:lang w:val="en-US" w:eastAsia="ar-SA"/>
        </w:rPr>
        <w:t>]</w:t>
      </w:r>
      <w:r w:rsidRPr="000209D7">
        <w:rPr>
          <w:rFonts w:ascii="Times New Roman" w:eastAsia="Arial Unicode MS" w:hAnsi="Times New Roman" w:cs="Times New Roman"/>
          <w:sz w:val="24"/>
          <w:szCs w:val="24"/>
          <w:lang w:val="en-US" w:eastAsia="ar-SA"/>
        </w:rPr>
        <w:t xml:space="preserve">  </w:t>
      </w:r>
    </w:p>
    <w:p w:rsidR="000209D7" w:rsidRPr="000209D7" w:rsidRDefault="000209D7" w:rsidP="000209D7">
      <w:pPr>
        <w:suppressAutoHyphens/>
        <w:spacing w:before="280" w:after="280" w:line="240" w:lineRule="auto"/>
        <w:rPr>
          <w:rFonts w:ascii="Times New Roman" w:eastAsia="Arial Unicode MS" w:hAnsi="Times New Roman" w:cs="Times New Roman"/>
          <w:b/>
          <w:sz w:val="24"/>
          <w:szCs w:val="24"/>
          <w:lang w:val="en-US" w:eastAsia="ar-SA"/>
        </w:rPr>
      </w:pPr>
      <w:r w:rsidRPr="000209D7">
        <w:rPr>
          <w:rFonts w:ascii="Times New Roman" w:eastAsia="Arial Unicode MS" w:hAnsi="Times New Roman" w:cs="Times New Roman"/>
          <w:b/>
          <w:sz w:val="24"/>
          <w:szCs w:val="24"/>
          <w:lang w:val="en-US" w:eastAsia="ar-SA"/>
        </w:rPr>
        <w:t xml:space="preserve">Invitation for Bids No: </w:t>
      </w:r>
      <w:r w:rsidRPr="000209D7">
        <w:rPr>
          <w:rFonts w:ascii="Times New Roman" w:eastAsia="Arial Unicode MS" w:hAnsi="Times New Roman" w:cs="Times New Roman"/>
          <w:i/>
          <w:sz w:val="24"/>
          <w:szCs w:val="24"/>
          <w:lang w:val="en-US" w:eastAsia="ar-SA"/>
        </w:rPr>
        <w:t>[Insert reference number for the Invitation for Bids]</w:t>
      </w:r>
      <w:r w:rsidRPr="000209D7">
        <w:rPr>
          <w:rFonts w:ascii="Times New Roman" w:eastAsia="Arial Unicode MS" w:hAnsi="Times New Roman" w:cs="Times New Roman"/>
          <w:b/>
          <w:sz w:val="24"/>
          <w:szCs w:val="24"/>
          <w:lang w:val="en-US" w:eastAsia="ar-SA"/>
        </w:rPr>
        <w:t xml:space="preserve"> </w:t>
      </w:r>
    </w:p>
    <w:p w:rsidR="000209D7" w:rsidRPr="000209D7" w:rsidRDefault="000209D7" w:rsidP="000209D7">
      <w:pPr>
        <w:suppressAutoHyphens/>
        <w:spacing w:before="280" w:after="280" w:line="240" w:lineRule="auto"/>
        <w:rPr>
          <w:rFonts w:ascii="Times New Roman" w:eastAsia="Arial Unicode MS" w:hAnsi="Times New Roman" w:cs="Times New Roman"/>
          <w:b/>
          <w:sz w:val="24"/>
          <w:szCs w:val="24"/>
          <w:lang w:val="en-US" w:eastAsia="ar-SA"/>
        </w:rPr>
      </w:pPr>
      <w:r w:rsidRPr="000209D7">
        <w:rPr>
          <w:rFonts w:ascii="Times New Roman" w:eastAsia="Arial Unicode MS" w:hAnsi="Times New Roman" w:cs="Times New Roman"/>
          <w:b/>
          <w:sz w:val="24"/>
          <w:szCs w:val="24"/>
          <w:lang w:val="en-US" w:eastAsia="ar-SA"/>
        </w:rPr>
        <w:t>Date:</w:t>
      </w:r>
      <w:r w:rsidRPr="000209D7">
        <w:rPr>
          <w:rFonts w:ascii="Times New Roman" w:eastAsia="Arial Unicode MS" w:hAnsi="Times New Roman" w:cs="Times New Roman"/>
          <w:sz w:val="24"/>
          <w:szCs w:val="24"/>
          <w:lang w:val="en-US" w:eastAsia="ar-SA"/>
        </w:rPr>
        <w:t xml:space="preserve"> [</w:t>
      </w:r>
      <w:r w:rsidRPr="000209D7">
        <w:rPr>
          <w:rFonts w:ascii="Times New Roman" w:eastAsia="Arial Unicode MS" w:hAnsi="Times New Roman" w:cs="Times New Roman"/>
          <w:i/>
          <w:sz w:val="24"/>
          <w:szCs w:val="24"/>
          <w:lang w:val="en-US" w:eastAsia="ar-SA"/>
        </w:rPr>
        <w:t>Insert date of issue]</w:t>
      </w:r>
      <w:r w:rsidRPr="000209D7">
        <w:rPr>
          <w:rFonts w:ascii="Times New Roman" w:eastAsia="Arial Unicode MS" w:hAnsi="Times New Roman" w:cs="Times New Roman"/>
          <w:sz w:val="24"/>
          <w:szCs w:val="24"/>
          <w:lang w:val="en-US" w:eastAsia="ar-SA"/>
        </w:rPr>
        <w:t xml:space="preserve"> </w:t>
      </w:r>
    </w:p>
    <w:p w:rsidR="000209D7" w:rsidRPr="000209D7" w:rsidRDefault="000209D7" w:rsidP="000209D7">
      <w:pPr>
        <w:suppressAutoHyphens/>
        <w:spacing w:before="280" w:after="280" w:line="240" w:lineRule="auto"/>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b/>
          <w:sz w:val="24"/>
          <w:szCs w:val="24"/>
          <w:lang w:val="en-US" w:eastAsia="ar-SA"/>
        </w:rPr>
        <w:t>BID SECURITY No.:</w:t>
      </w:r>
      <w:r w:rsidRPr="000209D7">
        <w:rPr>
          <w:rFonts w:ascii="Times New Roman" w:eastAsia="Arial Unicode MS" w:hAnsi="Times New Roman" w:cs="Times New Roman"/>
          <w:sz w:val="24"/>
          <w:szCs w:val="24"/>
          <w:lang w:val="en-US" w:eastAsia="ar-SA"/>
        </w:rPr>
        <w:t xml:space="preserve"> </w:t>
      </w:r>
      <w:r w:rsidRPr="000209D7">
        <w:rPr>
          <w:rFonts w:ascii="Times New Roman" w:eastAsia="Arial Unicode MS" w:hAnsi="Times New Roman" w:cs="Times New Roman"/>
          <w:i/>
          <w:sz w:val="24"/>
          <w:szCs w:val="24"/>
          <w:lang w:val="en-US" w:eastAsia="ar-SA"/>
        </w:rPr>
        <w:t>[Insert guarantee reference number]</w:t>
      </w:r>
      <w:r w:rsidRPr="000209D7">
        <w:rPr>
          <w:rFonts w:ascii="Times New Roman" w:eastAsia="Arial Unicode MS" w:hAnsi="Times New Roman" w:cs="Times New Roman"/>
          <w:sz w:val="24"/>
          <w:szCs w:val="24"/>
          <w:lang w:val="en-US" w:eastAsia="ar-SA"/>
        </w:rPr>
        <w:t xml:space="preserve"> </w:t>
      </w:r>
    </w:p>
    <w:p w:rsidR="000209D7" w:rsidRPr="000209D7" w:rsidRDefault="000209D7" w:rsidP="000209D7">
      <w:pPr>
        <w:suppressAutoHyphens/>
        <w:spacing w:before="280" w:after="280" w:line="240" w:lineRule="auto"/>
        <w:jc w:val="both"/>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sz w:val="24"/>
          <w:szCs w:val="24"/>
          <w:lang w:val="en-US" w:eastAsia="ar-SA"/>
        </w:rPr>
        <w:t xml:space="preserve">We have been informed that </w:t>
      </w:r>
      <w:r w:rsidRPr="000209D7">
        <w:rPr>
          <w:rFonts w:ascii="Times New Roman" w:eastAsia="Arial Unicode MS" w:hAnsi="Times New Roman" w:cs="Times New Roman"/>
          <w:i/>
          <w:sz w:val="24"/>
          <w:szCs w:val="24"/>
          <w:lang w:val="en-US" w:eastAsia="ar-SA"/>
        </w:rPr>
        <w:t>[insert name of the Bidder</w:t>
      </w:r>
      <w:r>
        <w:rPr>
          <w:rStyle w:val="FootnoteReference"/>
          <w:rFonts w:ascii="Times New Roman" w:eastAsia="Arial Unicode MS" w:hAnsi="Times New Roman" w:cs="Times New Roman"/>
          <w:i/>
          <w:sz w:val="24"/>
          <w:szCs w:val="24"/>
          <w:lang w:val="en-US" w:eastAsia="ar-SA"/>
        </w:rPr>
        <w:footnoteReference w:id="5"/>
      </w:r>
      <w:r w:rsidRPr="000209D7">
        <w:rPr>
          <w:rFonts w:ascii="Times New Roman" w:eastAsia="Arial Unicode MS" w:hAnsi="Times New Roman" w:cs="Times New Roman"/>
          <w:i/>
          <w:sz w:val="24"/>
          <w:szCs w:val="24"/>
          <w:lang w:val="en-US" w:eastAsia="ar-SA"/>
        </w:rPr>
        <w:t>]</w:t>
      </w:r>
      <w:r w:rsidRPr="000209D7">
        <w:rPr>
          <w:rFonts w:ascii="Times New Roman" w:eastAsia="Arial Unicode MS" w:hAnsi="Times New Roman" w:cs="Times New Roman"/>
          <w:sz w:val="24"/>
          <w:szCs w:val="24"/>
          <w:lang w:val="en-US" w:eastAsia="ar-SA"/>
        </w:rPr>
        <w:t xml:space="preserve"> (hereinafter called "the Applicant") has submitted its bid dated </w:t>
      </w:r>
      <w:r w:rsidRPr="000209D7">
        <w:rPr>
          <w:rFonts w:ascii="Times New Roman" w:eastAsia="Arial Unicode MS" w:hAnsi="Times New Roman" w:cs="Times New Roman"/>
          <w:i/>
          <w:iCs/>
          <w:sz w:val="24"/>
          <w:szCs w:val="24"/>
          <w:lang w:val="en-US" w:eastAsia="ar-SA"/>
        </w:rPr>
        <w:t>[insert date]</w:t>
      </w:r>
      <w:r w:rsidRPr="000209D7">
        <w:rPr>
          <w:rFonts w:ascii="Times New Roman" w:eastAsia="Arial Unicode MS" w:hAnsi="Times New Roman" w:cs="Times New Roman"/>
          <w:sz w:val="24"/>
          <w:szCs w:val="24"/>
          <w:lang w:val="en-US" w:eastAsia="ar-SA"/>
        </w:rPr>
        <w:t xml:space="preserve"> (hereinafter called "the Bid") for the execution of </w:t>
      </w:r>
      <w:r w:rsidRPr="000209D7">
        <w:rPr>
          <w:rFonts w:ascii="Times New Roman" w:eastAsia="Arial Unicode MS" w:hAnsi="Times New Roman" w:cs="Times New Roman"/>
          <w:i/>
          <w:sz w:val="24"/>
          <w:szCs w:val="24"/>
          <w:lang w:val="en-US" w:eastAsia="ar-SA"/>
        </w:rPr>
        <w:t>[insert description of contract]</w:t>
      </w:r>
      <w:r w:rsidRPr="000209D7">
        <w:rPr>
          <w:rFonts w:ascii="Times New Roman" w:eastAsia="Arial Unicode MS" w:hAnsi="Times New Roman" w:cs="Times New Roman"/>
          <w:sz w:val="24"/>
          <w:szCs w:val="24"/>
          <w:lang w:val="en-US" w:eastAsia="ar-SA"/>
        </w:rPr>
        <w:t xml:space="preserve">. </w:t>
      </w:r>
    </w:p>
    <w:p w:rsidR="000209D7" w:rsidRPr="000209D7" w:rsidRDefault="000209D7" w:rsidP="000209D7">
      <w:pPr>
        <w:suppressAutoHyphens/>
        <w:spacing w:before="280" w:after="280" w:line="240" w:lineRule="auto"/>
        <w:jc w:val="both"/>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sz w:val="24"/>
          <w:szCs w:val="24"/>
          <w:lang w:val="en-US" w:eastAsia="ar-SA"/>
        </w:rPr>
        <w:t>Furthermore, we understand that, according to your conditions, bids must be supported by a bid security.</w:t>
      </w:r>
    </w:p>
    <w:p w:rsidR="000209D7" w:rsidRPr="000209D7" w:rsidRDefault="000209D7" w:rsidP="000209D7">
      <w:pPr>
        <w:suppressAutoHyphens/>
        <w:spacing w:before="280" w:after="280" w:line="240" w:lineRule="auto"/>
        <w:jc w:val="both"/>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sz w:val="24"/>
          <w:szCs w:val="24"/>
          <w:lang w:val="en-US" w:eastAsia="ar-SA"/>
        </w:rPr>
        <w:t xml:space="preserve">At the request of the Applicant, we </w:t>
      </w:r>
      <w:r w:rsidRPr="000209D7">
        <w:rPr>
          <w:rFonts w:ascii="Times New Roman" w:eastAsia="Arial Unicode MS" w:hAnsi="Times New Roman" w:cs="Times New Roman"/>
          <w:i/>
          <w:iCs/>
          <w:sz w:val="24"/>
          <w:szCs w:val="24"/>
          <w:lang w:val="en-US" w:eastAsia="ar-SA"/>
        </w:rPr>
        <w:t>[insert Bank’s name]</w:t>
      </w:r>
      <w:r w:rsidRPr="000209D7">
        <w:rPr>
          <w:rFonts w:ascii="Times New Roman" w:eastAsia="Arial Unicode MS" w:hAnsi="Times New Roman" w:cs="Times New Roman"/>
          <w:sz w:val="24"/>
          <w:szCs w:val="24"/>
          <w:lang w:val="en-US" w:eastAsia="ar-SA"/>
        </w:rPr>
        <w:t xml:space="preserve">, hereby irrevocably undertake to pay the Beneficiary any sum or sums not exceeding in total an amount of </w:t>
      </w:r>
      <w:r w:rsidRPr="000209D7">
        <w:rPr>
          <w:rFonts w:ascii="Times New Roman" w:eastAsia="Arial Unicode MS" w:hAnsi="Times New Roman" w:cs="Times New Roman"/>
          <w:i/>
          <w:sz w:val="24"/>
          <w:szCs w:val="24"/>
          <w:lang w:val="en-US" w:eastAsia="ar-SA"/>
        </w:rPr>
        <w:t xml:space="preserve">[insert amount in letters] </w:t>
      </w:r>
      <w:r w:rsidRPr="000209D7">
        <w:rPr>
          <w:rFonts w:ascii="Times New Roman" w:eastAsia="Arial Unicode MS" w:hAnsi="Times New Roman" w:cs="Times New Roman"/>
          <w:sz w:val="24"/>
          <w:szCs w:val="24"/>
          <w:lang w:val="en-US" w:eastAsia="ar-SA"/>
        </w:rPr>
        <w:t>(</w:t>
      </w:r>
      <w:r w:rsidRPr="000209D7">
        <w:rPr>
          <w:rFonts w:ascii="Times New Roman" w:eastAsia="Arial Unicode MS" w:hAnsi="Times New Roman" w:cs="Times New Roman"/>
          <w:i/>
          <w:sz w:val="24"/>
          <w:szCs w:val="24"/>
          <w:lang w:val="en-US" w:eastAsia="ar-SA"/>
        </w:rPr>
        <w:t>insert amount in numbers</w:t>
      </w:r>
      <w:r w:rsidRPr="000209D7">
        <w:rPr>
          <w:rFonts w:ascii="Times New Roman" w:eastAsia="Arial Unicode MS" w:hAnsi="Times New Roman" w:cs="Times New Roman"/>
          <w:sz w:val="24"/>
          <w:szCs w:val="24"/>
          <w:lang w:val="en-US" w:eastAsia="ar-SA"/>
        </w:rPr>
        <w:t>) Iraqi Dinars immediately upon receipt by us a written request at first instant of the Beneficiary supported by the Beneficiary’s statement, stating that the Applicant has violated its (commitments) under the bid conditions, because the Applicant:</w:t>
      </w:r>
    </w:p>
    <w:p w:rsidR="000209D7" w:rsidRPr="000209D7" w:rsidRDefault="000209D7" w:rsidP="000209D7">
      <w:pPr>
        <w:suppressAutoHyphens/>
        <w:spacing w:before="280" w:after="280" w:line="240" w:lineRule="auto"/>
        <w:ind w:left="990" w:right="720" w:hanging="540"/>
        <w:jc w:val="both"/>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sz w:val="24"/>
          <w:szCs w:val="24"/>
          <w:lang w:val="en-US" w:eastAsia="ar-SA"/>
        </w:rPr>
        <w:t xml:space="preserve">(a) </w:t>
      </w:r>
      <w:r w:rsidRPr="000209D7">
        <w:rPr>
          <w:rFonts w:ascii="Times New Roman" w:eastAsia="Arial Unicode MS" w:hAnsi="Times New Roman" w:cs="Times New Roman"/>
          <w:sz w:val="24"/>
          <w:szCs w:val="24"/>
          <w:lang w:val="en-US" w:eastAsia="ar-SA"/>
        </w:rPr>
        <w:tab/>
      </w:r>
      <w:proofErr w:type="gramStart"/>
      <w:r w:rsidRPr="000209D7">
        <w:rPr>
          <w:rFonts w:ascii="Times New Roman" w:eastAsia="Arial Unicode MS" w:hAnsi="Times New Roman" w:cs="Times New Roman"/>
          <w:sz w:val="24"/>
          <w:szCs w:val="24"/>
          <w:lang w:val="en-US" w:eastAsia="ar-SA"/>
        </w:rPr>
        <w:t>has</w:t>
      </w:r>
      <w:proofErr w:type="gramEnd"/>
      <w:r w:rsidRPr="000209D7">
        <w:rPr>
          <w:rFonts w:ascii="Times New Roman" w:eastAsia="Arial Unicode MS" w:hAnsi="Times New Roman" w:cs="Times New Roman"/>
          <w:sz w:val="24"/>
          <w:szCs w:val="24"/>
          <w:lang w:val="en-US" w:eastAsia="ar-SA"/>
        </w:rPr>
        <w:t xml:space="preserve"> withdrawn its Bid during the period of bid validity specified by the Applicant in the Letter of Bid, or</w:t>
      </w:r>
    </w:p>
    <w:p w:rsidR="000209D7" w:rsidRPr="000209D7" w:rsidRDefault="000209D7" w:rsidP="000209D7">
      <w:pPr>
        <w:suppressAutoHyphens/>
        <w:spacing w:after="0" w:line="240" w:lineRule="auto"/>
        <w:ind w:left="990" w:hanging="540"/>
        <w:jc w:val="both"/>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sz w:val="24"/>
          <w:szCs w:val="24"/>
          <w:lang w:val="en-US" w:eastAsia="ar-SA"/>
        </w:rPr>
        <w:t xml:space="preserve">(b) </w:t>
      </w:r>
      <w:r w:rsidRPr="000209D7">
        <w:rPr>
          <w:rFonts w:ascii="Times New Roman" w:eastAsia="Arial Unicode MS" w:hAnsi="Times New Roman" w:cs="Times New Roman"/>
          <w:sz w:val="24"/>
          <w:szCs w:val="24"/>
          <w:lang w:val="en-US" w:eastAsia="ar-SA"/>
        </w:rPr>
        <w:tab/>
      </w:r>
      <w:proofErr w:type="gramStart"/>
      <w:r w:rsidRPr="000209D7">
        <w:rPr>
          <w:rFonts w:ascii="Times New Roman" w:eastAsia="Arial Unicode MS" w:hAnsi="Times New Roman" w:cs="Times New Roman"/>
          <w:sz w:val="24"/>
          <w:szCs w:val="24"/>
          <w:lang w:val="en-US" w:eastAsia="ar-SA"/>
        </w:rPr>
        <w:t>having</w:t>
      </w:r>
      <w:proofErr w:type="gramEnd"/>
      <w:r w:rsidRPr="000209D7">
        <w:rPr>
          <w:rFonts w:ascii="Times New Roman" w:eastAsia="Arial Unicode MS" w:hAnsi="Times New Roman" w:cs="Times New Roman"/>
          <w:sz w:val="24"/>
          <w:szCs w:val="24"/>
          <w:lang w:val="en-US" w:eastAsia="ar-SA"/>
        </w:rPr>
        <w:t xml:space="preserve"> been notified of the acceptance of its Bid by the Beneficiary during the period of bid validity, </w:t>
      </w:r>
    </w:p>
    <w:p w:rsidR="000209D7" w:rsidRPr="000209D7" w:rsidRDefault="000209D7" w:rsidP="000209D7">
      <w:pPr>
        <w:suppressAutoHyphens/>
        <w:spacing w:after="0" w:line="240" w:lineRule="auto"/>
        <w:ind w:left="990" w:hanging="540"/>
        <w:jc w:val="both"/>
        <w:rPr>
          <w:rFonts w:ascii="Times New Roman" w:eastAsia="Arial Unicode MS" w:hAnsi="Times New Roman" w:cs="Times New Roman"/>
          <w:sz w:val="24"/>
          <w:szCs w:val="24"/>
          <w:lang w:val="en-US" w:eastAsia="ar-SA"/>
        </w:rPr>
      </w:pPr>
    </w:p>
    <w:p w:rsidR="000209D7" w:rsidRPr="000209D7" w:rsidRDefault="000209D7" w:rsidP="000209D7">
      <w:pPr>
        <w:suppressAutoHyphens/>
        <w:spacing w:after="0" w:line="240" w:lineRule="auto"/>
        <w:ind w:left="1350" w:hanging="360"/>
        <w:jc w:val="both"/>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sz w:val="24"/>
          <w:szCs w:val="24"/>
          <w:lang w:val="en-US" w:eastAsia="ar-SA"/>
        </w:rPr>
        <w:t xml:space="preserve">(i)   </w:t>
      </w:r>
      <w:proofErr w:type="gramStart"/>
      <w:r w:rsidRPr="000209D7">
        <w:rPr>
          <w:rFonts w:ascii="Times New Roman" w:eastAsia="Arial Unicode MS" w:hAnsi="Times New Roman" w:cs="Times New Roman"/>
          <w:sz w:val="24"/>
          <w:szCs w:val="24"/>
          <w:lang w:val="en-US" w:eastAsia="ar-SA"/>
        </w:rPr>
        <w:t>fails</w:t>
      </w:r>
      <w:proofErr w:type="gramEnd"/>
      <w:r w:rsidRPr="000209D7">
        <w:rPr>
          <w:rFonts w:ascii="Times New Roman" w:eastAsia="Arial Unicode MS" w:hAnsi="Times New Roman" w:cs="Times New Roman"/>
          <w:sz w:val="24"/>
          <w:szCs w:val="24"/>
          <w:lang w:val="en-US" w:eastAsia="ar-SA"/>
        </w:rPr>
        <w:t xml:space="preserve"> or declines to execute the Contract Agreement, if applicable, or </w:t>
      </w:r>
    </w:p>
    <w:p w:rsidR="000209D7" w:rsidRPr="000209D7" w:rsidRDefault="000209D7" w:rsidP="000209D7">
      <w:pPr>
        <w:tabs>
          <w:tab w:val="left" w:pos="990"/>
        </w:tabs>
        <w:suppressAutoHyphens/>
        <w:spacing w:after="0" w:line="240" w:lineRule="auto"/>
        <w:ind w:left="1350" w:hanging="360"/>
        <w:jc w:val="both"/>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sz w:val="24"/>
          <w:szCs w:val="24"/>
          <w:lang w:val="en-US" w:eastAsia="ar-SA"/>
        </w:rPr>
        <w:t xml:space="preserve">(ii) </w:t>
      </w:r>
      <w:proofErr w:type="gramStart"/>
      <w:r w:rsidRPr="000209D7">
        <w:rPr>
          <w:rFonts w:ascii="Times New Roman" w:eastAsia="Arial Unicode MS" w:hAnsi="Times New Roman" w:cs="Times New Roman"/>
          <w:sz w:val="24"/>
          <w:szCs w:val="24"/>
          <w:lang w:val="en-US" w:eastAsia="ar-SA"/>
        </w:rPr>
        <w:t>fails</w:t>
      </w:r>
      <w:proofErr w:type="gramEnd"/>
      <w:r w:rsidRPr="000209D7">
        <w:rPr>
          <w:rFonts w:ascii="Times New Roman" w:eastAsia="Arial Unicode MS" w:hAnsi="Times New Roman" w:cs="Times New Roman"/>
          <w:sz w:val="24"/>
          <w:szCs w:val="24"/>
          <w:lang w:val="en-US" w:eastAsia="ar-SA"/>
        </w:rPr>
        <w:t xml:space="preserve"> or declines to furnish the performance security, in accordance with the Instructions to Bidders (“ITB”). </w:t>
      </w:r>
    </w:p>
    <w:p w:rsidR="000209D7" w:rsidRPr="000209D7" w:rsidRDefault="000209D7" w:rsidP="000209D7">
      <w:pPr>
        <w:suppressAutoHyphens/>
        <w:spacing w:after="0" w:line="240" w:lineRule="auto"/>
        <w:jc w:val="both"/>
        <w:rPr>
          <w:rFonts w:ascii="Times New Roman" w:eastAsia="Arial Unicode MS" w:hAnsi="Times New Roman" w:cs="Times New Roman"/>
          <w:sz w:val="24"/>
          <w:szCs w:val="24"/>
          <w:lang w:val="en-US" w:eastAsia="ar-SA"/>
        </w:rPr>
      </w:pPr>
    </w:p>
    <w:p w:rsidR="000209D7" w:rsidRPr="000209D7" w:rsidRDefault="000209D7" w:rsidP="000209D7">
      <w:pPr>
        <w:suppressAutoHyphens/>
        <w:spacing w:after="0" w:line="240" w:lineRule="auto"/>
        <w:jc w:val="both"/>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sz w:val="24"/>
          <w:szCs w:val="24"/>
          <w:lang w:val="en-US" w:eastAsia="ar-SA"/>
        </w:rPr>
        <w:t xml:space="preserve">This guarantee will expire: </w:t>
      </w:r>
    </w:p>
    <w:p w:rsidR="000209D7" w:rsidRPr="000209D7" w:rsidRDefault="000209D7" w:rsidP="000209D7">
      <w:pPr>
        <w:suppressAutoHyphens/>
        <w:spacing w:after="0" w:line="240" w:lineRule="auto"/>
        <w:jc w:val="both"/>
        <w:rPr>
          <w:rFonts w:ascii="Times New Roman" w:eastAsia="Arial Unicode MS" w:hAnsi="Times New Roman" w:cs="Times New Roman"/>
          <w:sz w:val="24"/>
          <w:szCs w:val="24"/>
          <w:lang w:val="en-US" w:eastAsia="ar-SA"/>
        </w:rPr>
      </w:pPr>
    </w:p>
    <w:p w:rsidR="000209D7" w:rsidRPr="000209D7" w:rsidRDefault="000209D7" w:rsidP="000209D7">
      <w:pPr>
        <w:suppressAutoHyphens/>
        <w:spacing w:after="0" w:line="240" w:lineRule="auto"/>
        <w:ind w:left="990" w:hanging="540"/>
        <w:jc w:val="both"/>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sz w:val="24"/>
          <w:szCs w:val="24"/>
          <w:lang w:val="en-US" w:eastAsia="ar-SA"/>
        </w:rPr>
        <w:t xml:space="preserve">(a)   </w:t>
      </w:r>
      <w:proofErr w:type="gramStart"/>
      <w:r w:rsidRPr="000209D7">
        <w:rPr>
          <w:rFonts w:ascii="Times New Roman" w:eastAsia="Arial Unicode MS" w:hAnsi="Times New Roman" w:cs="Times New Roman"/>
          <w:sz w:val="24"/>
          <w:szCs w:val="24"/>
          <w:lang w:val="en-US" w:eastAsia="ar-SA"/>
        </w:rPr>
        <w:t>if</w:t>
      </w:r>
      <w:proofErr w:type="gramEnd"/>
      <w:r w:rsidRPr="000209D7">
        <w:rPr>
          <w:rFonts w:ascii="Times New Roman" w:eastAsia="Arial Unicode MS" w:hAnsi="Times New Roman" w:cs="Times New Roman"/>
          <w:sz w:val="24"/>
          <w:szCs w:val="24"/>
          <w:lang w:val="en-US" w:eastAsia="ar-SA"/>
        </w:rPr>
        <w:t xml:space="preserve"> the Applicant is the successful Bidder, upon our receipt of copies of the contract agreement signed by the Applicant and the performance security issued to the Beneficiary, or</w:t>
      </w:r>
    </w:p>
    <w:p w:rsidR="000209D7" w:rsidRPr="000209D7" w:rsidRDefault="000209D7" w:rsidP="000209D7">
      <w:pPr>
        <w:suppressAutoHyphens/>
        <w:spacing w:after="0" w:line="240" w:lineRule="auto"/>
        <w:ind w:left="990" w:hanging="540"/>
        <w:jc w:val="both"/>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sz w:val="24"/>
          <w:szCs w:val="24"/>
          <w:lang w:val="en-US" w:eastAsia="ar-SA"/>
        </w:rPr>
        <w:t xml:space="preserve">(b)    </w:t>
      </w:r>
      <w:proofErr w:type="gramStart"/>
      <w:r w:rsidRPr="000209D7">
        <w:rPr>
          <w:rFonts w:ascii="Times New Roman" w:eastAsia="Arial Unicode MS" w:hAnsi="Times New Roman" w:cs="Times New Roman"/>
          <w:sz w:val="24"/>
          <w:szCs w:val="24"/>
          <w:lang w:val="en-US" w:eastAsia="ar-SA"/>
        </w:rPr>
        <w:t>if</w:t>
      </w:r>
      <w:proofErr w:type="gramEnd"/>
      <w:r w:rsidRPr="000209D7">
        <w:rPr>
          <w:rFonts w:ascii="Times New Roman" w:eastAsia="Arial Unicode MS" w:hAnsi="Times New Roman" w:cs="Times New Roman"/>
          <w:sz w:val="24"/>
          <w:szCs w:val="24"/>
          <w:lang w:val="en-US" w:eastAsia="ar-SA"/>
        </w:rPr>
        <w:t xml:space="preserve"> the Applicant is not the successful Bidder, upon the earlier of: </w:t>
      </w:r>
    </w:p>
    <w:p w:rsidR="000209D7" w:rsidRPr="000209D7" w:rsidRDefault="000209D7" w:rsidP="000209D7">
      <w:pPr>
        <w:suppressAutoHyphens/>
        <w:spacing w:after="0" w:line="240" w:lineRule="auto"/>
        <w:ind w:left="990" w:hanging="540"/>
        <w:jc w:val="both"/>
        <w:rPr>
          <w:rFonts w:ascii="Times New Roman" w:eastAsia="Arial Unicode MS" w:hAnsi="Times New Roman" w:cs="Times New Roman"/>
          <w:sz w:val="24"/>
          <w:szCs w:val="24"/>
          <w:lang w:val="en-US" w:eastAsia="ar-SA"/>
        </w:rPr>
      </w:pPr>
    </w:p>
    <w:p w:rsidR="000209D7" w:rsidRPr="000209D7" w:rsidRDefault="000209D7" w:rsidP="000209D7">
      <w:pPr>
        <w:suppressAutoHyphens/>
        <w:spacing w:after="0" w:line="240" w:lineRule="auto"/>
        <w:ind w:left="1350" w:hanging="360"/>
        <w:jc w:val="both"/>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sz w:val="24"/>
          <w:szCs w:val="24"/>
          <w:lang w:val="en-US" w:eastAsia="ar-SA"/>
        </w:rPr>
        <w:t xml:space="preserve">(i) </w:t>
      </w:r>
      <w:proofErr w:type="gramStart"/>
      <w:r w:rsidRPr="000209D7">
        <w:rPr>
          <w:rFonts w:ascii="Times New Roman" w:eastAsia="Arial Unicode MS" w:hAnsi="Times New Roman" w:cs="Times New Roman"/>
          <w:sz w:val="24"/>
          <w:szCs w:val="24"/>
          <w:lang w:val="en-US" w:eastAsia="ar-SA"/>
        </w:rPr>
        <w:t>our</w:t>
      </w:r>
      <w:proofErr w:type="gramEnd"/>
      <w:r w:rsidRPr="000209D7">
        <w:rPr>
          <w:rFonts w:ascii="Times New Roman" w:eastAsia="Arial Unicode MS" w:hAnsi="Times New Roman" w:cs="Times New Roman"/>
          <w:sz w:val="24"/>
          <w:szCs w:val="24"/>
          <w:lang w:val="en-US" w:eastAsia="ar-SA"/>
        </w:rPr>
        <w:t xml:space="preserve"> receipt of a copy of the Beneficiary’s notification to the Applicant that the tender was not awarded to him; or </w:t>
      </w:r>
    </w:p>
    <w:p w:rsidR="000209D7" w:rsidRPr="000209D7" w:rsidRDefault="000209D7" w:rsidP="000209D7">
      <w:pPr>
        <w:suppressAutoHyphens/>
        <w:spacing w:after="0" w:line="240" w:lineRule="auto"/>
        <w:ind w:left="1350" w:hanging="360"/>
        <w:jc w:val="both"/>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sz w:val="24"/>
          <w:szCs w:val="24"/>
          <w:lang w:val="en-US" w:eastAsia="ar-SA"/>
        </w:rPr>
        <w:lastRenderedPageBreak/>
        <w:t>(</w:t>
      </w:r>
      <w:proofErr w:type="gramStart"/>
      <w:r w:rsidRPr="000209D7">
        <w:rPr>
          <w:rFonts w:ascii="Times New Roman" w:eastAsia="Arial Unicode MS" w:hAnsi="Times New Roman" w:cs="Times New Roman"/>
          <w:sz w:val="24"/>
          <w:szCs w:val="24"/>
          <w:lang w:val="en-US" w:eastAsia="ar-SA"/>
        </w:rPr>
        <w:t>ii</w:t>
      </w:r>
      <w:proofErr w:type="gramEnd"/>
      <w:r w:rsidRPr="000209D7">
        <w:rPr>
          <w:rFonts w:ascii="Times New Roman" w:eastAsia="Arial Unicode MS" w:hAnsi="Times New Roman" w:cs="Times New Roman"/>
          <w:sz w:val="24"/>
          <w:szCs w:val="24"/>
          <w:lang w:val="en-US" w:eastAsia="ar-SA"/>
        </w:rPr>
        <w:t xml:space="preserve">) twenty-eight days after the Validity Period of the bid. </w:t>
      </w:r>
    </w:p>
    <w:p w:rsidR="000209D7" w:rsidRPr="000209D7" w:rsidRDefault="000209D7" w:rsidP="000209D7">
      <w:pPr>
        <w:suppressAutoHyphens/>
        <w:spacing w:after="0" w:line="240" w:lineRule="auto"/>
        <w:ind w:left="1350" w:hanging="360"/>
        <w:jc w:val="both"/>
        <w:rPr>
          <w:rFonts w:ascii="Times New Roman" w:eastAsia="Arial Unicode MS" w:hAnsi="Times New Roman" w:cs="Times New Roman"/>
          <w:sz w:val="24"/>
          <w:szCs w:val="24"/>
          <w:lang w:val="en-US" w:eastAsia="ar-SA"/>
        </w:rPr>
      </w:pPr>
    </w:p>
    <w:p w:rsidR="000209D7" w:rsidRPr="000209D7" w:rsidRDefault="000209D7" w:rsidP="000209D7">
      <w:pPr>
        <w:suppressAutoHyphens/>
        <w:spacing w:after="240" w:line="240" w:lineRule="auto"/>
        <w:jc w:val="both"/>
        <w:rPr>
          <w:rFonts w:ascii="Times New Roman" w:eastAsia="Arial Unicode MS" w:hAnsi="Times New Roman" w:cs="Times New Roman"/>
          <w:sz w:val="24"/>
          <w:szCs w:val="24"/>
          <w:lang w:val="en-US" w:eastAsia="ar-SA"/>
        </w:rPr>
      </w:pPr>
      <w:r w:rsidRPr="000209D7">
        <w:rPr>
          <w:rFonts w:ascii="Times New Roman" w:eastAsia="Arial Unicode MS" w:hAnsi="Times New Roman" w:cs="Times New Roman"/>
          <w:sz w:val="24"/>
          <w:szCs w:val="24"/>
          <w:lang w:val="en-US" w:eastAsia="ar-SA"/>
        </w:rPr>
        <w:t>Consequently, any demand for payment under this guarantee must be received by us at the office indicated above on or before that date.</w:t>
      </w:r>
    </w:p>
    <w:p w:rsidR="000209D7" w:rsidRPr="000209D7" w:rsidRDefault="000209D7" w:rsidP="000209D7">
      <w:pPr>
        <w:suppressAutoHyphens/>
        <w:spacing w:after="240" w:line="240" w:lineRule="auto"/>
        <w:jc w:val="both"/>
        <w:rPr>
          <w:rFonts w:ascii="Times New Roman" w:eastAsia="Arial Unicode MS" w:hAnsi="Times New Roman" w:cs="Times New Roman"/>
          <w:sz w:val="20"/>
          <w:szCs w:val="24"/>
          <w:lang w:val="en-US" w:eastAsia="ar-SA"/>
        </w:rPr>
      </w:pPr>
      <w:r w:rsidRPr="000209D7">
        <w:rPr>
          <w:rFonts w:ascii="Times New Roman" w:eastAsia="Arial Unicode MS" w:hAnsi="Times New Roman" w:cs="Times New Roman"/>
          <w:sz w:val="24"/>
          <w:szCs w:val="24"/>
          <w:lang w:val="en-US" w:eastAsia="ar-SA"/>
        </w:rPr>
        <w:t>This guarantee is subject to the Uniform Rules for Demand Guarantees (URDG) 2010 Revision, ICC Publication No. 458.</w:t>
      </w:r>
    </w:p>
    <w:p w:rsidR="000209D7" w:rsidRPr="000209D7" w:rsidRDefault="000209D7" w:rsidP="000209D7">
      <w:pPr>
        <w:suppressAutoHyphens/>
        <w:spacing w:after="0" w:line="240" w:lineRule="auto"/>
        <w:jc w:val="center"/>
        <w:rPr>
          <w:rFonts w:ascii="Times New Roman" w:eastAsia="Arial Unicode MS" w:hAnsi="Times New Roman" w:cs="Times New Roman"/>
          <w:sz w:val="20"/>
          <w:szCs w:val="24"/>
          <w:lang w:val="en-US" w:eastAsia="ar-SA"/>
        </w:rPr>
      </w:pPr>
    </w:p>
    <w:p w:rsidR="000209D7" w:rsidRPr="000209D7" w:rsidRDefault="000209D7" w:rsidP="000209D7">
      <w:pPr>
        <w:suppressAutoHyphens/>
        <w:spacing w:after="0" w:line="240" w:lineRule="auto"/>
        <w:rPr>
          <w:rFonts w:ascii="Times New Roman" w:eastAsia="Arial Unicode MS" w:hAnsi="Times New Roman" w:cs="Times New Roman"/>
          <w:sz w:val="20"/>
          <w:szCs w:val="24"/>
          <w:lang w:val="en-US" w:eastAsia="ar-SA"/>
        </w:rPr>
      </w:pPr>
    </w:p>
    <w:p w:rsidR="000209D7" w:rsidRP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r w:rsidRPr="000209D7">
        <w:rPr>
          <w:rFonts w:ascii="Times New Roman" w:eastAsia="Arial Unicode MS" w:hAnsi="Times New Roman" w:cs="Times New Roman"/>
          <w:b/>
          <w:sz w:val="20"/>
          <w:szCs w:val="24"/>
          <w:lang w:val="en-US" w:eastAsia="ar-SA"/>
        </w:rPr>
        <w:t>_____________________________</w:t>
      </w: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r w:rsidRPr="000209D7">
        <w:rPr>
          <w:rFonts w:ascii="Times New Roman" w:eastAsia="Arial Unicode MS" w:hAnsi="Times New Roman" w:cs="Times New Roman"/>
          <w:i/>
          <w:sz w:val="24"/>
          <w:szCs w:val="24"/>
          <w:lang w:val="en-US" w:eastAsia="ar-SA"/>
        </w:rPr>
        <w:t>[</w:t>
      </w:r>
      <w:proofErr w:type="gramStart"/>
      <w:r w:rsidRPr="000209D7">
        <w:rPr>
          <w:rFonts w:ascii="Times New Roman" w:eastAsia="Arial Unicode MS" w:hAnsi="Times New Roman" w:cs="Times New Roman"/>
          <w:i/>
          <w:sz w:val="24"/>
          <w:szCs w:val="24"/>
          <w:lang w:val="en-US" w:eastAsia="ar-SA"/>
        </w:rPr>
        <w:t>signature(s)</w:t>
      </w:r>
      <w:proofErr w:type="gramEnd"/>
      <w:r w:rsidRPr="000209D7">
        <w:rPr>
          <w:rFonts w:ascii="Times New Roman" w:eastAsia="Arial Unicode MS" w:hAnsi="Times New Roman" w:cs="Times New Roman"/>
          <w:i/>
          <w:sz w:val="24"/>
          <w:szCs w:val="24"/>
          <w:lang w:val="en-US" w:eastAsia="ar-SA"/>
        </w:rPr>
        <w:t xml:space="preserve"> of authorized representative(s)]</w:t>
      </w: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Default="000209D7" w:rsidP="000209D7">
      <w:pPr>
        <w:suppressAutoHyphens/>
        <w:spacing w:after="0" w:line="240" w:lineRule="auto"/>
        <w:rPr>
          <w:rFonts w:ascii="Times New Roman" w:eastAsia="Arial Unicode MS" w:hAnsi="Times New Roman" w:cs="Times New Roman"/>
          <w:i/>
          <w:sz w:val="24"/>
          <w:szCs w:val="24"/>
          <w:lang w:val="en-US" w:eastAsia="ar-SA"/>
        </w:rPr>
      </w:pPr>
    </w:p>
    <w:p w:rsidR="000209D7" w:rsidRPr="000209D7" w:rsidRDefault="000209D7" w:rsidP="000209D7">
      <w:pPr>
        <w:suppressAutoHyphens/>
        <w:spacing w:after="0" w:line="240" w:lineRule="auto"/>
        <w:rPr>
          <w:rFonts w:ascii="Times New Roman" w:eastAsia="Arial Unicode MS" w:hAnsi="Times New Roman" w:cs="Times New Roman"/>
          <w:i/>
          <w:sz w:val="20"/>
          <w:szCs w:val="24"/>
          <w:lang w:val="en-US" w:eastAsia="ar-SA"/>
        </w:rPr>
      </w:pPr>
    </w:p>
    <w:p w:rsidR="00637DB7" w:rsidRPr="00FB08C2" w:rsidRDefault="00637DB7" w:rsidP="0091015D">
      <w:pPr>
        <w:pStyle w:val="Heading1"/>
      </w:pPr>
      <w:bookmarkStart w:id="198" w:name="_Toc24723672"/>
      <w:bookmarkStart w:id="199" w:name="_Toc24723790"/>
      <w:bookmarkEnd w:id="196"/>
      <w:bookmarkEnd w:id="197"/>
      <w:r w:rsidRPr="00FB08C2">
        <w:lastRenderedPageBreak/>
        <w:t>Form of Bid-Securing Declaration</w:t>
      </w:r>
      <w:bookmarkEnd w:id="198"/>
      <w:bookmarkEnd w:id="199"/>
    </w:p>
    <w:p w:rsidR="00637DB7" w:rsidRPr="00637DB7" w:rsidRDefault="00637DB7" w:rsidP="00637DB7">
      <w:pPr>
        <w:spacing w:after="60" w:line="240" w:lineRule="auto"/>
        <w:contextualSpacing/>
        <w:jc w:val="both"/>
        <w:rPr>
          <w:rFonts w:ascii="Times New Roman" w:eastAsia="Times New Roman" w:hAnsi="Times New Roman" w:cs="Times New Roman"/>
          <w:i/>
          <w:iCs/>
          <w:sz w:val="24"/>
          <w:szCs w:val="24"/>
          <w:lang w:val="en-US"/>
        </w:rPr>
      </w:pPr>
      <w:r w:rsidRPr="00637DB7">
        <w:rPr>
          <w:rFonts w:ascii="Times New Roman" w:eastAsia="Times New Roman" w:hAnsi="Times New Roman" w:cs="Times New Roman"/>
          <w:i/>
          <w:iCs/>
          <w:sz w:val="24"/>
          <w:szCs w:val="24"/>
          <w:lang w:val="en-US"/>
        </w:rPr>
        <w:t>[The Bidder shall fill in this Form in accordance with the instructions indicated]</w:t>
      </w:r>
    </w:p>
    <w:p w:rsidR="00637DB7" w:rsidRPr="00637DB7" w:rsidRDefault="00637DB7" w:rsidP="00637DB7">
      <w:pPr>
        <w:tabs>
          <w:tab w:val="right" w:pos="9360"/>
        </w:tabs>
        <w:spacing w:after="60" w:line="240" w:lineRule="auto"/>
        <w:ind w:left="720" w:hanging="720"/>
        <w:contextualSpacing/>
        <w:jc w:val="both"/>
        <w:rPr>
          <w:rFonts w:ascii="Times New Roman" w:eastAsia="Calibri" w:hAnsi="Times New Roman" w:cs="Times New Roman"/>
          <w:sz w:val="24"/>
          <w:szCs w:val="24"/>
          <w:lang w:val="en-US"/>
        </w:rPr>
      </w:pPr>
    </w:p>
    <w:p w:rsidR="00637DB7" w:rsidRPr="00637DB7" w:rsidRDefault="00637DB7" w:rsidP="00637DB7">
      <w:pPr>
        <w:tabs>
          <w:tab w:val="right" w:pos="9360"/>
        </w:tabs>
        <w:spacing w:after="60" w:line="240" w:lineRule="auto"/>
        <w:ind w:left="720" w:hanging="720"/>
        <w:contextualSpacing/>
        <w:jc w:val="both"/>
        <w:rPr>
          <w:rFonts w:ascii="Times New Roman" w:eastAsia="Calibri" w:hAnsi="Times New Roman" w:cs="Times New Roman"/>
          <w:sz w:val="24"/>
          <w:szCs w:val="24"/>
          <w:lang w:val="en-US"/>
        </w:rPr>
      </w:pPr>
      <w:r w:rsidRPr="00637DB7">
        <w:rPr>
          <w:rFonts w:ascii="Times New Roman" w:eastAsia="Calibri" w:hAnsi="Times New Roman" w:cs="Times New Roman"/>
          <w:sz w:val="24"/>
          <w:szCs w:val="24"/>
          <w:lang w:val="en-US"/>
        </w:rPr>
        <w:t xml:space="preserve">Date: </w:t>
      </w:r>
      <w:r w:rsidRPr="00637DB7">
        <w:rPr>
          <w:rFonts w:ascii="Times New Roman" w:eastAsia="Calibri" w:hAnsi="Times New Roman" w:cs="Times New Roman"/>
          <w:i/>
          <w:iCs/>
          <w:sz w:val="24"/>
          <w:szCs w:val="24"/>
          <w:lang w:val="en-US"/>
        </w:rPr>
        <w:t>[insert date (as day, month and year) of Bid Submission]</w:t>
      </w:r>
    </w:p>
    <w:p w:rsidR="00637DB7" w:rsidRPr="00637DB7" w:rsidRDefault="00637DB7" w:rsidP="00637DB7">
      <w:pPr>
        <w:tabs>
          <w:tab w:val="right" w:pos="9360"/>
        </w:tabs>
        <w:spacing w:after="60" w:line="240" w:lineRule="auto"/>
        <w:ind w:left="720" w:hanging="720"/>
        <w:contextualSpacing/>
        <w:jc w:val="both"/>
        <w:rPr>
          <w:rFonts w:ascii="Times New Roman" w:eastAsia="Calibri" w:hAnsi="Times New Roman" w:cs="Times New Roman"/>
          <w:sz w:val="24"/>
          <w:szCs w:val="24"/>
          <w:lang w:val="en-US"/>
        </w:rPr>
      </w:pPr>
      <w:r w:rsidRPr="00637DB7">
        <w:rPr>
          <w:rFonts w:ascii="Times New Roman" w:eastAsia="Calibri" w:hAnsi="Times New Roman" w:cs="Times New Roman"/>
          <w:sz w:val="24"/>
          <w:szCs w:val="24"/>
          <w:lang w:val="en-US"/>
        </w:rPr>
        <w:t xml:space="preserve">Tender No.: </w:t>
      </w:r>
      <w:r w:rsidRPr="00637DB7">
        <w:rPr>
          <w:rFonts w:ascii="Times New Roman" w:eastAsia="Calibri" w:hAnsi="Times New Roman" w:cs="Times New Roman"/>
          <w:i/>
          <w:iCs/>
          <w:sz w:val="24"/>
          <w:szCs w:val="24"/>
          <w:lang w:val="en-US"/>
        </w:rPr>
        <w:t>[insert identification number of tender]</w:t>
      </w:r>
    </w:p>
    <w:p w:rsidR="00637DB7" w:rsidRPr="00637DB7" w:rsidRDefault="00637DB7" w:rsidP="00637DB7">
      <w:pPr>
        <w:spacing w:after="60" w:line="240" w:lineRule="auto"/>
        <w:contextualSpacing/>
        <w:jc w:val="both"/>
        <w:rPr>
          <w:rFonts w:ascii="Times New Roman" w:eastAsia="Calibri" w:hAnsi="Times New Roman" w:cs="Times New Roman"/>
          <w:sz w:val="24"/>
          <w:szCs w:val="24"/>
          <w:lang w:val="en-US"/>
        </w:rPr>
      </w:pPr>
    </w:p>
    <w:p w:rsidR="00637DB7" w:rsidRPr="00637DB7" w:rsidRDefault="00637DB7" w:rsidP="00637DB7">
      <w:pPr>
        <w:spacing w:after="60" w:line="240" w:lineRule="auto"/>
        <w:contextualSpacing/>
        <w:jc w:val="both"/>
        <w:rPr>
          <w:rFonts w:ascii="Times New Roman" w:eastAsia="Calibri" w:hAnsi="Times New Roman" w:cs="Times New Roman"/>
          <w:sz w:val="24"/>
          <w:szCs w:val="24"/>
          <w:lang w:val="en-US"/>
        </w:rPr>
      </w:pPr>
      <w:r w:rsidRPr="00637DB7">
        <w:rPr>
          <w:rFonts w:ascii="Times New Roman" w:eastAsia="Calibri" w:hAnsi="Times New Roman" w:cs="Times New Roman"/>
          <w:sz w:val="24"/>
          <w:szCs w:val="24"/>
          <w:lang w:val="en-US"/>
        </w:rPr>
        <w:t xml:space="preserve">To:  </w:t>
      </w:r>
      <w:r w:rsidRPr="00637DB7">
        <w:rPr>
          <w:rFonts w:ascii="Times New Roman" w:eastAsia="Calibri" w:hAnsi="Times New Roman" w:cs="Times New Roman"/>
          <w:i/>
          <w:sz w:val="24"/>
          <w:szCs w:val="24"/>
          <w:lang w:val="en-US"/>
        </w:rPr>
        <w:t>[insert complete name of Contracting Authority]</w:t>
      </w:r>
    </w:p>
    <w:p w:rsidR="00637DB7" w:rsidRPr="00637DB7" w:rsidRDefault="00637DB7" w:rsidP="00637DB7">
      <w:pPr>
        <w:spacing w:after="60" w:line="240" w:lineRule="auto"/>
        <w:ind w:firstLine="420"/>
        <w:contextualSpacing/>
        <w:jc w:val="both"/>
        <w:rPr>
          <w:rFonts w:ascii="Times New Roman" w:eastAsia="Calibri" w:hAnsi="Times New Roman" w:cs="Times New Roman"/>
          <w:sz w:val="24"/>
          <w:szCs w:val="24"/>
          <w:lang w:val="en-US"/>
        </w:rPr>
      </w:pPr>
    </w:p>
    <w:p w:rsidR="00637DB7" w:rsidRPr="00637DB7" w:rsidRDefault="00637DB7" w:rsidP="00637DB7">
      <w:pPr>
        <w:spacing w:after="60" w:line="240" w:lineRule="auto"/>
        <w:contextualSpacing/>
        <w:jc w:val="both"/>
        <w:rPr>
          <w:rFonts w:ascii="Times New Roman" w:eastAsia="Calibri" w:hAnsi="Times New Roman" w:cs="Times New Roman"/>
          <w:sz w:val="24"/>
          <w:szCs w:val="24"/>
          <w:lang w:val="en-US"/>
        </w:rPr>
      </w:pPr>
      <w:r w:rsidRPr="00637DB7">
        <w:rPr>
          <w:rFonts w:ascii="Times New Roman" w:eastAsia="Calibri" w:hAnsi="Times New Roman" w:cs="Times New Roman"/>
          <w:sz w:val="24"/>
          <w:szCs w:val="24"/>
          <w:lang w:val="en-US"/>
        </w:rPr>
        <w:t xml:space="preserve">We, the undersigned, declare that: </w:t>
      </w:r>
    </w:p>
    <w:p w:rsidR="00637DB7" w:rsidRPr="00637DB7" w:rsidRDefault="00637DB7" w:rsidP="00637DB7">
      <w:pPr>
        <w:spacing w:after="60" w:line="240" w:lineRule="auto"/>
        <w:contextualSpacing/>
        <w:jc w:val="both"/>
        <w:rPr>
          <w:rFonts w:ascii="Times New Roman" w:eastAsia="Calibri" w:hAnsi="Times New Roman" w:cs="Times New Roman"/>
          <w:sz w:val="24"/>
          <w:szCs w:val="24"/>
          <w:lang w:val="en-US"/>
        </w:rPr>
      </w:pPr>
    </w:p>
    <w:p w:rsidR="00637DB7" w:rsidRPr="00637DB7" w:rsidRDefault="00637DB7" w:rsidP="00637DB7">
      <w:pPr>
        <w:spacing w:after="60" w:line="240" w:lineRule="auto"/>
        <w:contextualSpacing/>
        <w:jc w:val="both"/>
        <w:rPr>
          <w:rFonts w:ascii="Times New Roman" w:eastAsia="Calibri" w:hAnsi="Times New Roman" w:cs="Times New Roman"/>
          <w:sz w:val="24"/>
          <w:szCs w:val="24"/>
          <w:lang w:val="en-US"/>
        </w:rPr>
      </w:pPr>
      <w:r w:rsidRPr="00637DB7">
        <w:rPr>
          <w:rFonts w:ascii="Times New Roman" w:eastAsia="Calibri" w:hAnsi="Times New Roman" w:cs="Times New Roman"/>
          <w:sz w:val="24"/>
          <w:szCs w:val="24"/>
          <w:lang w:val="en-US"/>
        </w:rPr>
        <w:t>We know that the bid should be supported by a Bid Security Declaration in accordance with your conditions.</w:t>
      </w:r>
    </w:p>
    <w:p w:rsidR="00637DB7" w:rsidRPr="00637DB7" w:rsidRDefault="00637DB7" w:rsidP="00637DB7">
      <w:pPr>
        <w:spacing w:after="60" w:line="240" w:lineRule="auto"/>
        <w:contextualSpacing/>
        <w:jc w:val="both"/>
        <w:rPr>
          <w:rFonts w:ascii="Times New Roman" w:eastAsia="Calibri" w:hAnsi="Times New Roman" w:cs="Times New Roman"/>
          <w:sz w:val="24"/>
          <w:szCs w:val="24"/>
          <w:lang w:val="en-US"/>
        </w:rPr>
      </w:pPr>
    </w:p>
    <w:p w:rsidR="00637DB7" w:rsidRPr="00637DB7" w:rsidRDefault="00637DB7" w:rsidP="00AB61ED">
      <w:pPr>
        <w:spacing w:after="60" w:line="240" w:lineRule="auto"/>
        <w:contextualSpacing/>
        <w:jc w:val="both"/>
        <w:rPr>
          <w:rFonts w:ascii="Times New Roman" w:eastAsia="Calibri" w:hAnsi="Times New Roman" w:cs="Times New Roman"/>
          <w:sz w:val="24"/>
          <w:szCs w:val="24"/>
          <w:lang w:val="en-US"/>
        </w:rPr>
      </w:pPr>
      <w:r w:rsidRPr="00637DB7">
        <w:rPr>
          <w:rFonts w:ascii="Times New Roman" w:eastAsia="Calibri" w:hAnsi="Times New Roman" w:cs="Times New Roman"/>
          <w:sz w:val="24"/>
          <w:szCs w:val="24"/>
          <w:lang w:val="en-US"/>
        </w:rPr>
        <w:t>We accept to automatically be suspended from being eligible for bidding in any public contract in</w:t>
      </w:r>
      <w:r w:rsidRPr="00637DB7" w:rsidDel="007B0165">
        <w:rPr>
          <w:rFonts w:ascii="Times New Roman" w:eastAsia="Calibri" w:hAnsi="Times New Roman" w:cs="Times New Roman"/>
          <w:sz w:val="24"/>
          <w:szCs w:val="24"/>
          <w:lang w:val="en-US"/>
        </w:rPr>
        <w:t xml:space="preserve"> </w:t>
      </w:r>
      <w:r w:rsidRPr="00637DB7">
        <w:rPr>
          <w:rFonts w:ascii="Times New Roman" w:eastAsia="Calibri" w:hAnsi="Times New Roman" w:cs="Times New Roman"/>
          <w:sz w:val="24"/>
          <w:szCs w:val="24"/>
          <w:lang w:val="en-US"/>
        </w:rPr>
        <w:t xml:space="preserve">Kurdistan Region for a period of </w:t>
      </w:r>
      <w:r w:rsidRPr="00637DB7">
        <w:rPr>
          <w:rFonts w:ascii="Times New Roman" w:eastAsia="Calibri" w:hAnsi="Times New Roman" w:cs="Times New Roman"/>
          <w:i/>
          <w:iCs/>
          <w:sz w:val="24"/>
          <w:szCs w:val="24"/>
          <w:lang w:val="en-US"/>
        </w:rPr>
        <w:t>[insert period]</w:t>
      </w:r>
      <w:r w:rsidR="00AB61ED" w:rsidRPr="00AB61ED">
        <w:rPr>
          <w:rStyle w:val="FootnoteReference"/>
          <w:rFonts w:ascii="Times New Roman" w:eastAsia="Calibri" w:hAnsi="Times New Roman" w:cs="Times New Roman"/>
          <w:i/>
          <w:iCs/>
          <w:sz w:val="24"/>
          <w:szCs w:val="24"/>
          <w:lang w:val="en-US"/>
        </w:rPr>
        <w:t xml:space="preserve"> </w:t>
      </w:r>
      <w:r w:rsidR="00AB61ED">
        <w:rPr>
          <w:rStyle w:val="FootnoteReference"/>
          <w:rFonts w:ascii="Times New Roman" w:eastAsia="Calibri" w:hAnsi="Times New Roman" w:cs="Times New Roman"/>
          <w:i/>
          <w:iCs/>
          <w:sz w:val="24"/>
          <w:szCs w:val="24"/>
          <w:lang w:val="en-US"/>
        </w:rPr>
        <w:footnoteReference w:id="6"/>
      </w:r>
      <w:r w:rsidRPr="00637DB7">
        <w:rPr>
          <w:rFonts w:ascii="Times New Roman" w:eastAsia="Calibri" w:hAnsi="Times New Roman" w:cs="Times New Roman"/>
          <w:i/>
          <w:iCs/>
          <w:sz w:val="24"/>
          <w:szCs w:val="24"/>
          <w:lang w:val="en-US"/>
        </w:rPr>
        <w:t xml:space="preserve"> </w:t>
      </w:r>
      <w:r w:rsidRPr="00637DB7">
        <w:rPr>
          <w:rFonts w:ascii="Times New Roman" w:eastAsia="Calibri" w:hAnsi="Times New Roman" w:cs="Times New Roman"/>
          <w:sz w:val="24"/>
          <w:szCs w:val="24"/>
          <w:lang w:val="en-US"/>
        </w:rPr>
        <w:t xml:space="preserve">as of </w:t>
      </w:r>
      <w:r w:rsidRPr="00637DB7">
        <w:rPr>
          <w:rFonts w:ascii="Times New Roman" w:eastAsia="Calibri" w:hAnsi="Times New Roman" w:cs="Times New Roman"/>
          <w:i/>
          <w:iCs/>
          <w:sz w:val="24"/>
          <w:szCs w:val="24"/>
          <w:lang w:val="en-US"/>
        </w:rPr>
        <w:t>[insert start date]</w:t>
      </w:r>
      <w:r w:rsidR="00AB61ED" w:rsidRPr="00AB61ED">
        <w:rPr>
          <w:rStyle w:val="FootnoteReference"/>
          <w:rFonts w:ascii="Times New Roman" w:eastAsia="Calibri" w:hAnsi="Times New Roman" w:cs="Times New Roman"/>
          <w:i/>
          <w:iCs/>
          <w:sz w:val="24"/>
          <w:szCs w:val="24"/>
          <w:lang w:val="en-US"/>
        </w:rPr>
        <w:t xml:space="preserve"> </w:t>
      </w:r>
      <w:r w:rsidR="00AB61ED">
        <w:rPr>
          <w:rStyle w:val="FootnoteReference"/>
          <w:rFonts w:ascii="Times New Roman" w:eastAsia="Calibri" w:hAnsi="Times New Roman" w:cs="Times New Roman"/>
          <w:i/>
          <w:iCs/>
          <w:sz w:val="24"/>
          <w:szCs w:val="24"/>
          <w:lang w:val="en-US"/>
        </w:rPr>
        <w:footnoteReference w:id="7"/>
      </w:r>
      <w:r w:rsidRPr="00637DB7">
        <w:rPr>
          <w:rFonts w:ascii="Times New Roman" w:eastAsia="Calibri" w:hAnsi="Times New Roman" w:cs="Times New Roman"/>
          <w:i/>
          <w:iCs/>
          <w:sz w:val="24"/>
          <w:szCs w:val="24"/>
          <w:lang w:val="en-US"/>
        </w:rPr>
        <w:t xml:space="preserve">, </w:t>
      </w:r>
      <w:r w:rsidRPr="00637DB7">
        <w:rPr>
          <w:rFonts w:ascii="Times New Roman" w:eastAsia="Calibri" w:hAnsi="Times New Roman" w:cs="Times New Roman"/>
          <w:sz w:val="24"/>
          <w:szCs w:val="24"/>
          <w:lang w:val="en-US"/>
        </w:rPr>
        <w:t>if we are in breach of our obligation(s) under the bid conditions, because we: to:</w:t>
      </w:r>
    </w:p>
    <w:p w:rsidR="00637DB7" w:rsidRPr="00637DB7" w:rsidRDefault="00637DB7" w:rsidP="00637DB7">
      <w:pPr>
        <w:spacing w:after="60" w:line="240" w:lineRule="auto"/>
        <w:contextualSpacing/>
        <w:jc w:val="both"/>
        <w:rPr>
          <w:rFonts w:ascii="Times New Roman" w:eastAsia="Calibri" w:hAnsi="Times New Roman" w:cs="Times New Roman"/>
          <w:sz w:val="24"/>
          <w:szCs w:val="24"/>
          <w:lang w:val="en-US"/>
        </w:rPr>
      </w:pPr>
    </w:p>
    <w:p w:rsidR="00637DB7" w:rsidRPr="00637DB7" w:rsidRDefault="00637DB7" w:rsidP="00637DB7">
      <w:pPr>
        <w:spacing w:after="60" w:line="240" w:lineRule="auto"/>
        <w:contextualSpacing/>
        <w:jc w:val="both"/>
        <w:rPr>
          <w:rFonts w:ascii="Times New Roman" w:eastAsia="Calibri" w:hAnsi="Times New Roman" w:cs="Times New Roman"/>
          <w:sz w:val="24"/>
          <w:szCs w:val="24"/>
          <w:lang w:val="en-US"/>
        </w:rPr>
      </w:pPr>
      <w:r w:rsidRPr="00637DB7">
        <w:rPr>
          <w:rFonts w:ascii="Times New Roman" w:eastAsia="Calibri" w:hAnsi="Times New Roman" w:cs="Times New Roman"/>
          <w:sz w:val="24"/>
          <w:szCs w:val="24"/>
          <w:lang w:val="en-US"/>
        </w:rPr>
        <w:t>After having been notified of the acceptance of our bid by the Contracting Authority within the period of bid validity,</w:t>
      </w:r>
    </w:p>
    <w:p w:rsidR="00637DB7" w:rsidRPr="00637DB7" w:rsidRDefault="00637DB7" w:rsidP="00637DB7">
      <w:pPr>
        <w:spacing w:after="60" w:line="240" w:lineRule="auto"/>
        <w:contextualSpacing/>
        <w:jc w:val="both"/>
        <w:rPr>
          <w:rFonts w:ascii="Times New Roman" w:eastAsia="Calibri" w:hAnsi="Times New Roman" w:cs="Times New Roman"/>
          <w:sz w:val="24"/>
          <w:szCs w:val="24"/>
          <w:lang w:val="en-US"/>
        </w:rPr>
      </w:pPr>
    </w:p>
    <w:p w:rsidR="00637DB7" w:rsidRPr="00637DB7" w:rsidRDefault="00637DB7" w:rsidP="001B1465">
      <w:pPr>
        <w:numPr>
          <w:ilvl w:val="0"/>
          <w:numId w:val="21"/>
        </w:numPr>
        <w:spacing w:after="60" w:line="240" w:lineRule="auto"/>
        <w:contextualSpacing/>
        <w:jc w:val="both"/>
        <w:rPr>
          <w:rFonts w:ascii="Times New Roman" w:eastAsia="Calibri" w:hAnsi="Times New Roman" w:cs="Times New Roman"/>
          <w:sz w:val="24"/>
          <w:szCs w:val="24"/>
          <w:lang w:val="en-US"/>
        </w:rPr>
      </w:pPr>
      <w:r w:rsidRPr="00637DB7">
        <w:rPr>
          <w:rFonts w:ascii="Times New Roman" w:eastAsia="Calibri" w:hAnsi="Times New Roman" w:cs="Times New Roman"/>
          <w:sz w:val="24"/>
          <w:szCs w:val="24"/>
          <w:lang w:val="en-US"/>
        </w:rPr>
        <w:t>we failed or refused to furnish a Performance Security in accordance with the ITB; or</w:t>
      </w:r>
    </w:p>
    <w:p w:rsidR="00637DB7" w:rsidRPr="00637DB7" w:rsidRDefault="00637DB7" w:rsidP="001B1465">
      <w:pPr>
        <w:numPr>
          <w:ilvl w:val="0"/>
          <w:numId w:val="21"/>
        </w:numPr>
        <w:spacing w:after="60" w:line="240" w:lineRule="auto"/>
        <w:contextualSpacing/>
        <w:jc w:val="both"/>
        <w:rPr>
          <w:rFonts w:ascii="Times New Roman" w:eastAsia="Calibri" w:hAnsi="Times New Roman" w:cs="Times New Roman"/>
          <w:sz w:val="24"/>
          <w:szCs w:val="24"/>
          <w:lang w:val="en-US"/>
        </w:rPr>
      </w:pPr>
      <w:proofErr w:type="gramStart"/>
      <w:r w:rsidRPr="00637DB7">
        <w:rPr>
          <w:rFonts w:ascii="Times New Roman" w:eastAsia="Calibri" w:hAnsi="Times New Roman" w:cs="Times New Roman"/>
          <w:sz w:val="24"/>
          <w:szCs w:val="24"/>
          <w:lang w:val="en-US"/>
        </w:rPr>
        <w:t>we</w:t>
      </w:r>
      <w:proofErr w:type="gramEnd"/>
      <w:r w:rsidRPr="00637DB7">
        <w:rPr>
          <w:rFonts w:ascii="Times New Roman" w:eastAsia="Calibri" w:hAnsi="Times New Roman" w:cs="Times New Roman"/>
          <w:sz w:val="24"/>
          <w:szCs w:val="24"/>
          <w:lang w:val="en-US"/>
        </w:rPr>
        <w:t xml:space="preserve"> failed or refused to sign the Contract.</w:t>
      </w:r>
    </w:p>
    <w:p w:rsidR="00637DB7" w:rsidRPr="00637DB7" w:rsidRDefault="00637DB7" w:rsidP="00637DB7">
      <w:pPr>
        <w:spacing w:after="60" w:line="240" w:lineRule="auto"/>
        <w:contextualSpacing/>
        <w:jc w:val="both"/>
        <w:rPr>
          <w:rFonts w:ascii="Times New Roman" w:eastAsia="Calibri" w:hAnsi="Times New Roman" w:cs="Times New Roman"/>
          <w:sz w:val="24"/>
          <w:szCs w:val="24"/>
          <w:lang w:val="en-US"/>
        </w:rPr>
      </w:pPr>
    </w:p>
    <w:p w:rsidR="00637DB7" w:rsidRPr="00637DB7" w:rsidRDefault="00637DB7" w:rsidP="00637DB7">
      <w:pPr>
        <w:spacing w:after="60" w:line="240" w:lineRule="auto"/>
        <w:contextualSpacing/>
        <w:jc w:val="both"/>
        <w:rPr>
          <w:rFonts w:ascii="Times New Roman" w:eastAsia="Calibri" w:hAnsi="Times New Roman" w:cs="Times New Roman"/>
          <w:sz w:val="24"/>
          <w:szCs w:val="24"/>
          <w:lang w:val="en-US"/>
        </w:rPr>
      </w:pPr>
      <w:r w:rsidRPr="00637DB7">
        <w:rPr>
          <w:rFonts w:ascii="Times New Roman" w:eastAsia="Calibri" w:hAnsi="Times New Roman" w:cs="Times New Roman"/>
          <w:sz w:val="24"/>
          <w:szCs w:val="24"/>
          <w:lang w:val="en-US"/>
        </w:rPr>
        <w:t>We know that this Bid-Securing Declaration will expire, if contract is not awarded to us, upon:</w:t>
      </w:r>
    </w:p>
    <w:p w:rsidR="00637DB7" w:rsidRPr="00637DB7" w:rsidRDefault="00637DB7" w:rsidP="00637DB7">
      <w:pPr>
        <w:spacing w:after="60" w:line="240" w:lineRule="auto"/>
        <w:contextualSpacing/>
        <w:jc w:val="both"/>
        <w:rPr>
          <w:rFonts w:ascii="Times New Roman" w:eastAsia="Calibri" w:hAnsi="Times New Roman" w:cs="Times New Roman"/>
          <w:sz w:val="24"/>
          <w:szCs w:val="24"/>
          <w:lang w:val="en-US"/>
        </w:rPr>
      </w:pPr>
    </w:p>
    <w:p w:rsidR="00637DB7" w:rsidRPr="00637DB7" w:rsidRDefault="00637DB7" w:rsidP="001B1465">
      <w:pPr>
        <w:numPr>
          <w:ilvl w:val="0"/>
          <w:numId w:val="22"/>
        </w:numPr>
        <w:spacing w:after="60" w:line="240" w:lineRule="auto"/>
        <w:ind w:left="810"/>
        <w:contextualSpacing/>
        <w:jc w:val="both"/>
        <w:rPr>
          <w:rFonts w:ascii="Times New Roman" w:eastAsia="Arial Unicode MS" w:hAnsi="Times New Roman" w:cs="Times New Roman"/>
          <w:sz w:val="24"/>
          <w:szCs w:val="24"/>
          <w:lang w:val="en-US"/>
        </w:rPr>
      </w:pPr>
      <w:r w:rsidRPr="00637DB7">
        <w:rPr>
          <w:rFonts w:ascii="Times New Roman" w:eastAsia="Arial Unicode MS" w:hAnsi="Times New Roman" w:cs="Times New Roman"/>
          <w:sz w:val="24"/>
          <w:szCs w:val="24"/>
          <w:lang w:val="en-US"/>
        </w:rPr>
        <w:t>our receipt of your notification to us of the name of the successful</w:t>
      </w:r>
      <w:r w:rsidRPr="00637DB7">
        <w:rPr>
          <w:rFonts w:ascii="Times New Roman" w:eastAsia="Arial Unicode MS" w:hAnsi="Times New Roman" w:cs="Times New Roman"/>
          <w:sz w:val="24"/>
          <w:szCs w:val="20"/>
          <w:lang w:val="en-US"/>
        </w:rPr>
        <w:t xml:space="preserve"> </w:t>
      </w:r>
      <w:r w:rsidRPr="00637DB7">
        <w:rPr>
          <w:rFonts w:ascii="Times New Roman" w:eastAsia="Arial Unicode MS" w:hAnsi="Times New Roman" w:cs="Times New Roman"/>
          <w:sz w:val="24"/>
          <w:szCs w:val="24"/>
          <w:lang w:val="en-US"/>
        </w:rPr>
        <w:t xml:space="preserve">Bidder; or </w:t>
      </w:r>
    </w:p>
    <w:p w:rsidR="00637DB7" w:rsidRPr="00637DB7" w:rsidRDefault="00637DB7" w:rsidP="001B1465">
      <w:pPr>
        <w:numPr>
          <w:ilvl w:val="0"/>
          <w:numId w:val="22"/>
        </w:numPr>
        <w:spacing w:after="60" w:line="240" w:lineRule="auto"/>
        <w:ind w:left="810"/>
        <w:contextualSpacing/>
        <w:jc w:val="both"/>
        <w:rPr>
          <w:rFonts w:ascii="Times New Roman" w:eastAsia="Arial Unicode MS" w:hAnsi="Times New Roman" w:cs="Times New Roman"/>
          <w:sz w:val="24"/>
          <w:szCs w:val="24"/>
          <w:lang w:val="en-US"/>
        </w:rPr>
      </w:pPr>
      <w:proofErr w:type="gramStart"/>
      <w:r w:rsidRPr="00637DB7">
        <w:rPr>
          <w:rFonts w:ascii="Times New Roman" w:eastAsia="Arial Unicode MS" w:hAnsi="Times New Roman" w:cs="Times New Roman"/>
          <w:sz w:val="24"/>
          <w:szCs w:val="24"/>
          <w:lang w:val="en-US"/>
        </w:rPr>
        <w:t>twenty-</w:t>
      </w:r>
      <w:proofErr w:type="gramEnd"/>
      <w:r w:rsidRPr="00637DB7">
        <w:rPr>
          <w:rFonts w:ascii="Times New Roman" w:eastAsia="Arial Unicode MS" w:hAnsi="Times New Roman" w:cs="Times New Roman"/>
          <w:sz w:val="24"/>
          <w:szCs w:val="24"/>
          <w:lang w:val="en-US"/>
        </w:rPr>
        <w:t>eight days after the expiration of our Bid or any extension to it.</w:t>
      </w:r>
    </w:p>
    <w:p w:rsidR="00637DB7" w:rsidRPr="00637DB7" w:rsidRDefault="00637DB7" w:rsidP="00637DB7">
      <w:pPr>
        <w:spacing w:after="60" w:line="240" w:lineRule="auto"/>
        <w:contextualSpacing/>
        <w:jc w:val="both"/>
        <w:rPr>
          <w:rFonts w:ascii="Times New Roman" w:eastAsia="Arial Unicode MS" w:hAnsi="Times New Roman" w:cs="Times New Roman"/>
          <w:sz w:val="24"/>
          <w:szCs w:val="24"/>
          <w:lang w:val="en-US"/>
        </w:rPr>
      </w:pPr>
    </w:p>
    <w:p w:rsidR="00637DB7" w:rsidRPr="00637DB7" w:rsidRDefault="00637DB7" w:rsidP="00637DB7">
      <w:pPr>
        <w:spacing w:after="60" w:line="240" w:lineRule="auto"/>
        <w:contextualSpacing/>
        <w:jc w:val="both"/>
        <w:rPr>
          <w:rFonts w:ascii="Times New Roman" w:eastAsia="Arial Unicode MS" w:hAnsi="Times New Roman" w:cs="Times New Roman"/>
          <w:sz w:val="24"/>
          <w:szCs w:val="24"/>
          <w:lang w:val="en-US"/>
        </w:rPr>
      </w:pPr>
      <w:r w:rsidRPr="00637DB7">
        <w:rPr>
          <w:rFonts w:ascii="Times New Roman" w:eastAsia="Arial Unicode MS" w:hAnsi="Times New Roman" w:cs="Times New Roman"/>
          <w:sz w:val="24"/>
          <w:szCs w:val="24"/>
          <w:lang w:val="en-US"/>
        </w:rPr>
        <w:t>We know if we are a JV, the Bid- Securing Declaration should be in the name of the JV submitting the bid. If the JV is not legally constituted at the time of bidding, the Bid-Securing Declaration will be in the name of all partners named in the JV agreement.</w:t>
      </w:r>
    </w:p>
    <w:p w:rsidR="00637DB7" w:rsidRPr="00637DB7" w:rsidRDefault="00637DB7" w:rsidP="00637DB7">
      <w:pPr>
        <w:spacing w:after="60" w:line="240" w:lineRule="auto"/>
        <w:contextualSpacing/>
        <w:jc w:val="both"/>
        <w:rPr>
          <w:rFonts w:ascii="Times New Roman" w:eastAsia="Arial Unicode MS" w:hAnsi="Times New Roman" w:cs="Times New Roman"/>
          <w:sz w:val="24"/>
          <w:szCs w:val="24"/>
          <w:lang w:val="en-US"/>
        </w:rPr>
      </w:pPr>
    </w:p>
    <w:p w:rsidR="00637DB7" w:rsidRPr="00637DB7" w:rsidRDefault="00637DB7" w:rsidP="00637DB7">
      <w:pPr>
        <w:tabs>
          <w:tab w:val="left" w:pos="6120"/>
        </w:tabs>
        <w:spacing w:after="60" w:line="240" w:lineRule="auto"/>
        <w:contextualSpacing/>
        <w:jc w:val="both"/>
        <w:rPr>
          <w:rFonts w:ascii="Times New Roman" w:eastAsia="Calibri" w:hAnsi="Times New Roman" w:cs="Times New Roman"/>
          <w:sz w:val="24"/>
          <w:szCs w:val="24"/>
          <w:lang w:val="en-US"/>
        </w:rPr>
      </w:pPr>
      <w:r w:rsidRPr="00637DB7">
        <w:rPr>
          <w:rFonts w:ascii="Times New Roman" w:eastAsia="Calibri" w:hAnsi="Times New Roman" w:cs="Times New Roman"/>
          <w:sz w:val="24"/>
          <w:szCs w:val="24"/>
          <w:lang w:val="en-US"/>
        </w:rPr>
        <w:t xml:space="preserve">Signed: </w:t>
      </w:r>
      <w:r w:rsidRPr="00637DB7">
        <w:rPr>
          <w:rFonts w:ascii="Times New Roman" w:eastAsia="Calibri" w:hAnsi="Times New Roman" w:cs="Times New Roman"/>
          <w:i/>
          <w:sz w:val="24"/>
          <w:szCs w:val="24"/>
          <w:lang w:val="en-US"/>
        </w:rPr>
        <w:t>[insert signature of person whose name and capacity are shown]</w:t>
      </w:r>
      <w:r w:rsidRPr="00637DB7">
        <w:rPr>
          <w:rFonts w:ascii="Times New Roman" w:eastAsia="Calibri" w:hAnsi="Times New Roman" w:cs="Times New Roman"/>
          <w:sz w:val="24"/>
          <w:szCs w:val="24"/>
          <w:lang w:val="en-US"/>
        </w:rPr>
        <w:t xml:space="preserve"> </w:t>
      </w:r>
    </w:p>
    <w:p w:rsidR="00637DB7" w:rsidRPr="00637DB7" w:rsidRDefault="00637DB7" w:rsidP="00637DB7">
      <w:pPr>
        <w:tabs>
          <w:tab w:val="left" w:pos="6120"/>
        </w:tabs>
        <w:spacing w:after="60" w:line="240" w:lineRule="auto"/>
        <w:contextualSpacing/>
        <w:jc w:val="both"/>
        <w:rPr>
          <w:rFonts w:ascii="Times New Roman" w:eastAsia="Calibri" w:hAnsi="Times New Roman" w:cs="Times New Roman"/>
          <w:sz w:val="24"/>
          <w:szCs w:val="24"/>
          <w:lang w:val="en-US"/>
        </w:rPr>
      </w:pPr>
      <w:r w:rsidRPr="00637DB7">
        <w:rPr>
          <w:rFonts w:ascii="Times New Roman" w:eastAsia="Calibri" w:hAnsi="Times New Roman" w:cs="Times New Roman"/>
          <w:sz w:val="24"/>
          <w:szCs w:val="24"/>
          <w:lang w:val="en-US"/>
        </w:rPr>
        <w:t xml:space="preserve">In the capacity of </w:t>
      </w:r>
      <w:r w:rsidRPr="00637DB7">
        <w:rPr>
          <w:rFonts w:ascii="Times New Roman" w:eastAsia="Calibri" w:hAnsi="Times New Roman" w:cs="Times New Roman"/>
          <w:i/>
          <w:sz w:val="24"/>
          <w:szCs w:val="24"/>
          <w:lang w:val="en-US"/>
        </w:rPr>
        <w:t>[insert legal capa</w:t>
      </w:r>
      <w:r w:rsidR="002768A5">
        <w:rPr>
          <w:rFonts w:ascii="Times New Roman" w:eastAsia="Calibri" w:hAnsi="Times New Roman" w:cs="Times New Roman"/>
          <w:i/>
          <w:sz w:val="24"/>
          <w:szCs w:val="24"/>
          <w:lang w:val="en-US"/>
        </w:rPr>
        <w:t>city of person signing the Bid-</w:t>
      </w:r>
      <w:r w:rsidRPr="00637DB7">
        <w:rPr>
          <w:rFonts w:ascii="Times New Roman" w:eastAsia="Calibri" w:hAnsi="Times New Roman" w:cs="Times New Roman"/>
          <w:i/>
          <w:sz w:val="24"/>
          <w:szCs w:val="24"/>
          <w:lang w:val="en-US"/>
        </w:rPr>
        <w:t>Securing Declaration Form]</w:t>
      </w:r>
      <w:r w:rsidRPr="00637DB7">
        <w:rPr>
          <w:rFonts w:ascii="Times New Roman" w:eastAsia="Calibri" w:hAnsi="Times New Roman" w:cs="Times New Roman"/>
          <w:sz w:val="24"/>
          <w:szCs w:val="24"/>
          <w:lang w:val="en-US"/>
        </w:rPr>
        <w:t xml:space="preserve"> </w:t>
      </w:r>
    </w:p>
    <w:p w:rsidR="00637DB7" w:rsidRPr="00637DB7" w:rsidRDefault="00637DB7" w:rsidP="00637DB7">
      <w:pPr>
        <w:tabs>
          <w:tab w:val="left" w:pos="6120"/>
        </w:tabs>
        <w:spacing w:after="60" w:line="240" w:lineRule="auto"/>
        <w:contextualSpacing/>
        <w:jc w:val="both"/>
        <w:rPr>
          <w:rFonts w:ascii="Times New Roman" w:eastAsia="Calibri" w:hAnsi="Times New Roman" w:cs="Times New Roman"/>
          <w:sz w:val="24"/>
          <w:szCs w:val="24"/>
          <w:lang w:val="en-US"/>
        </w:rPr>
      </w:pPr>
    </w:p>
    <w:p w:rsidR="00637DB7" w:rsidRPr="00637DB7" w:rsidRDefault="00637DB7" w:rsidP="00637DB7">
      <w:pPr>
        <w:tabs>
          <w:tab w:val="left" w:pos="6120"/>
        </w:tabs>
        <w:spacing w:after="60" w:line="240" w:lineRule="auto"/>
        <w:contextualSpacing/>
        <w:jc w:val="both"/>
        <w:rPr>
          <w:rFonts w:ascii="Times New Roman" w:eastAsia="Calibri" w:hAnsi="Times New Roman" w:cs="Times New Roman"/>
          <w:i/>
          <w:sz w:val="24"/>
          <w:szCs w:val="24"/>
          <w:lang w:val="en-US"/>
        </w:rPr>
      </w:pPr>
      <w:r w:rsidRPr="00637DB7">
        <w:rPr>
          <w:rFonts w:ascii="Times New Roman" w:eastAsia="Calibri" w:hAnsi="Times New Roman" w:cs="Times New Roman"/>
          <w:sz w:val="24"/>
          <w:szCs w:val="24"/>
          <w:lang w:val="en-US"/>
        </w:rPr>
        <w:t xml:space="preserve">Name: </w:t>
      </w:r>
      <w:r w:rsidRPr="00637DB7">
        <w:rPr>
          <w:rFonts w:ascii="Times New Roman" w:eastAsia="Calibri" w:hAnsi="Times New Roman" w:cs="Times New Roman"/>
          <w:i/>
          <w:sz w:val="24"/>
          <w:szCs w:val="24"/>
          <w:lang w:val="en-US"/>
        </w:rPr>
        <w:t>[insert complete name of person signing the Bid-Securing Declaration Form]</w:t>
      </w:r>
    </w:p>
    <w:p w:rsidR="00637DB7" w:rsidRPr="00637DB7" w:rsidRDefault="00637DB7" w:rsidP="00637DB7">
      <w:pPr>
        <w:tabs>
          <w:tab w:val="left" w:pos="6120"/>
        </w:tabs>
        <w:spacing w:after="60" w:line="240" w:lineRule="auto"/>
        <w:contextualSpacing/>
        <w:jc w:val="both"/>
        <w:rPr>
          <w:rFonts w:ascii="Times New Roman" w:eastAsia="Calibri" w:hAnsi="Times New Roman" w:cs="Times New Roman"/>
          <w:sz w:val="24"/>
          <w:szCs w:val="24"/>
          <w:lang w:val="en-US"/>
        </w:rPr>
      </w:pPr>
      <w:r w:rsidRPr="00637DB7">
        <w:rPr>
          <w:rFonts w:ascii="Times New Roman" w:eastAsia="Calibri" w:hAnsi="Times New Roman" w:cs="Times New Roman"/>
          <w:sz w:val="24"/>
          <w:szCs w:val="24"/>
          <w:lang w:val="en-US"/>
        </w:rPr>
        <w:tab/>
        <w:t xml:space="preserve"> </w:t>
      </w:r>
    </w:p>
    <w:p w:rsidR="00637DB7" w:rsidRPr="00637DB7" w:rsidRDefault="00637DB7" w:rsidP="00637DB7">
      <w:pPr>
        <w:tabs>
          <w:tab w:val="left" w:pos="5238"/>
          <w:tab w:val="left" w:pos="5474"/>
          <w:tab w:val="left" w:pos="9468"/>
        </w:tabs>
        <w:spacing w:after="60" w:line="240" w:lineRule="auto"/>
        <w:contextualSpacing/>
        <w:jc w:val="both"/>
        <w:rPr>
          <w:rFonts w:ascii="Times New Roman" w:eastAsia="Calibri" w:hAnsi="Times New Roman" w:cs="Times New Roman"/>
          <w:i/>
          <w:sz w:val="24"/>
          <w:szCs w:val="24"/>
          <w:lang w:val="en-US"/>
        </w:rPr>
      </w:pPr>
      <w:r w:rsidRPr="00637DB7">
        <w:rPr>
          <w:rFonts w:ascii="Times New Roman" w:eastAsia="Calibri" w:hAnsi="Times New Roman" w:cs="Times New Roman"/>
          <w:sz w:val="24"/>
          <w:szCs w:val="24"/>
          <w:lang w:val="en-US"/>
        </w:rPr>
        <w:t xml:space="preserve">Duly authorized to sign the bid for and on behalf of: </w:t>
      </w:r>
      <w:r w:rsidRPr="00637DB7">
        <w:rPr>
          <w:rFonts w:ascii="Times New Roman" w:eastAsia="Calibri" w:hAnsi="Times New Roman" w:cs="Times New Roman"/>
          <w:i/>
          <w:sz w:val="24"/>
          <w:szCs w:val="24"/>
          <w:lang w:val="en-US"/>
        </w:rPr>
        <w:t>[insert complete name of Bidder]</w:t>
      </w:r>
    </w:p>
    <w:p w:rsidR="00637DB7" w:rsidRPr="00637DB7" w:rsidRDefault="00637DB7" w:rsidP="00637DB7">
      <w:pPr>
        <w:tabs>
          <w:tab w:val="left" w:pos="5238"/>
          <w:tab w:val="left" w:pos="5474"/>
          <w:tab w:val="left" w:pos="9468"/>
        </w:tabs>
        <w:spacing w:after="60" w:line="240" w:lineRule="auto"/>
        <w:contextualSpacing/>
        <w:jc w:val="both"/>
        <w:rPr>
          <w:rFonts w:ascii="Times New Roman" w:eastAsia="Calibri" w:hAnsi="Times New Roman" w:cs="Times New Roman"/>
          <w:sz w:val="24"/>
          <w:szCs w:val="24"/>
          <w:lang w:val="en-US"/>
        </w:rPr>
      </w:pPr>
    </w:p>
    <w:p w:rsidR="00637DB7" w:rsidRDefault="00637DB7" w:rsidP="00637DB7">
      <w:pPr>
        <w:spacing w:after="60" w:line="240" w:lineRule="auto"/>
        <w:contextualSpacing/>
        <w:jc w:val="both"/>
        <w:rPr>
          <w:rFonts w:ascii="Times New Roman" w:eastAsia="Times New Roman" w:hAnsi="Times New Roman" w:cs="Times New Roman"/>
          <w:i/>
          <w:sz w:val="24"/>
          <w:szCs w:val="24"/>
          <w:lang w:val="en-US"/>
        </w:rPr>
      </w:pPr>
      <w:r w:rsidRPr="00637DB7">
        <w:rPr>
          <w:rFonts w:ascii="Times New Roman" w:eastAsia="Times New Roman" w:hAnsi="Times New Roman" w:cs="Times New Roman"/>
          <w:sz w:val="24"/>
          <w:szCs w:val="24"/>
          <w:lang w:val="en-US"/>
        </w:rPr>
        <w:t xml:space="preserve">Dated on ____________ day of ________________ month, _______ year </w:t>
      </w:r>
      <w:r w:rsidRPr="00637DB7">
        <w:rPr>
          <w:rFonts w:ascii="Times New Roman" w:eastAsia="Times New Roman" w:hAnsi="Times New Roman" w:cs="Times New Roman"/>
          <w:i/>
          <w:sz w:val="24"/>
          <w:szCs w:val="24"/>
          <w:lang w:val="en-US"/>
        </w:rPr>
        <w:t>[insert date of signing]</w:t>
      </w:r>
    </w:p>
    <w:p w:rsidR="00F51013" w:rsidRPr="00F51013" w:rsidRDefault="00F51013" w:rsidP="00F51013">
      <w:pPr>
        <w:spacing w:after="0" w:line="240" w:lineRule="auto"/>
        <w:rPr>
          <w:rFonts w:asciiTheme="majorBidi" w:hAnsiTheme="majorBidi" w:cstheme="majorBidi"/>
          <w:sz w:val="24"/>
          <w:szCs w:val="24"/>
          <w:lang w:val="en-US" w:eastAsia="zh-CN"/>
        </w:rPr>
        <w:sectPr w:rsidR="00F51013" w:rsidRPr="00F51013" w:rsidSect="00B31580">
          <w:headerReference w:type="first" r:id="rId53"/>
          <w:type w:val="continuous"/>
          <w:pgSz w:w="11909" w:h="16834" w:code="9"/>
          <w:pgMar w:top="1440" w:right="1800" w:bottom="1440" w:left="1800" w:header="720" w:footer="720" w:gutter="0"/>
          <w:cols w:space="720"/>
          <w:docGrid w:linePitch="360"/>
        </w:sectPr>
      </w:pPr>
    </w:p>
    <w:p w:rsidR="00F51013" w:rsidRPr="00F51013" w:rsidRDefault="00637DB7" w:rsidP="00A804A4">
      <w:pPr>
        <w:spacing w:after="0" w:line="240" w:lineRule="auto"/>
        <w:rPr>
          <w:rFonts w:asciiTheme="minorBidi" w:hAnsiTheme="minorBidi"/>
          <w:sz w:val="32"/>
          <w:szCs w:val="32"/>
          <w:rtl/>
          <w:lang w:val="en-US" w:eastAsia="zh-CN"/>
        </w:rPr>
      </w:pPr>
      <w:r>
        <w:rPr>
          <w:rFonts w:asciiTheme="majorBidi" w:eastAsia="Times New Roman" w:hAnsiTheme="majorBidi" w:cs="Times New Roman"/>
          <w:color w:val="212121"/>
          <w:sz w:val="24"/>
          <w:szCs w:val="24"/>
          <w:lang w:val="en-US"/>
        </w:rPr>
        <w:lastRenderedPageBreak/>
        <w:t>[</w:t>
      </w:r>
      <w:r w:rsidR="00A804A4">
        <w:rPr>
          <w:rFonts w:asciiTheme="majorBidi" w:eastAsia="Times New Roman" w:hAnsiTheme="majorBidi" w:cstheme="majorBidi"/>
          <w:color w:val="212121"/>
          <w:sz w:val="24"/>
          <w:szCs w:val="24"/>
          <w:lang w:val="en-US"/>
        </w:rPr>
        <w:t xml:space="preserve">If the Service Provider is a joint venture company, all </w:t>
      </w:r>
      <w:r w:rsidRPr="00637DB7">
        <w:rPr>
          <w:rFonts w:asciiTheme="majorBidi" w:eastAsia="Times New Roman" w:hAnsiTheme="majorBidi" w:cstheme="majorBidi"/>
          <w:color w:val="212121"/>
          <w:sz w:val="24"/>
          <w:szCs w:val="24"/>
          <w:lang w:val="en-US"/>
        </w:rPr>
        <w:t xml:space="preserve">members </w:t>
      </w:r>
      <w:r w:rsidR="00A804A4">
        <w:rPr>
          <w:rFonts w:asciiTheme="majorBidi" w:eastAsia="Times New Roman" w:hAnsiTheme="majorBidi" w:cstheme="majorBidi"/>
          <w:color w:val="212121"/>
          <w:sz w:val="24"/>
          <w:szCs w:val="24"/>
          <w:lang w:val="en-US"/>
        </w:rPr>
        <w:t>of the joint venture</w:t>
      </w:r>
      <w:r w:rsidR="00A804A4" w:rsidRPr="00637DB7">
        <w:rPr>
          <w:rFonts w:asciiTheme="majorBidi" w:eastAsia="Times New Roman" w:hAnsiTheme="majorBidi" w:cstheme="majorBidi"/>
          <w:color w:val="212121"/>
          <w:sz w:val="24"/>
          <w:szCs w:val="24"/>
          <w:lang w:val="en-US"/>
        </w:rPr>
        <w:t xml:space="preserve"> </w:t>
      </w:r>
      <w:r w:rsidR="00A804A4">
        <w:rPr>
          <w:rFonts w:asciiTheme="majorBidi" w:eastAsia="Times New Roman" w:hAnsiTheme="majorBidi" w:cstheme="majorBidi"/>
          <w:color w:val="212121"/>
          <w:sz w:val="24"/>
          <w:szCs w:val="24"/>
          <w:lang w:val="en-US"/>
        </w:rPr>
        <w:t xml:space="preserve">must </w:t>
      </w:r>
      <w:r w:rsidR="00A804A4" w:rsidRPr="00A804A4">
        <w:rPr>
          <w:rFonts w:ascii="Times New Roman" w:eastAsia="Times New Roman" w:hAnsi="Times New Roman" w:cs="Times New Roman"/>
          <w:sz w:val="24"/>
          <w:szCs w:val="24"/>
          <w:lang w:val="en-US"/>
        </w:rPr>
        <w:t xml:space="preserve">jointly and severally </w:t>
      </w:r>
      <w:r w:rsidR="00A804A4">
        <w:rPr>
          <w:rFonts w:asciiTheme="majorBidi" w:eastAsia="Times New Roman" w:hAnsiTheme="majorBidi" w:cstheme="majorBidi"/>
          <w:color w:val="212121"/>
          <w:sz w:val="24"/>
          <w:szCs w:val="24"/>
          <w:lang w:val="en-US"/>
        </w:rPr>
        <w:t xml:space="preserve">sign the Contract.  </w:t>
      </w:r>
      <w:r w:rsidR="00A804A4" w:rsidRPr="002768A5">
        <w:rPr>
          <w:rFonts w:ascii="Times New Roman" w:eastAsia="Times New Roman" w:hAnsi="Times New Roman" w:cs="Times New Roman"/>
          <w:b/>
          <w:bCs/>
          <w:sz w:val="24"/>
          <w:szCs w:val="24"/>
          <w:lang w:val="en-US"/>
        </w:rPr>
        <w:t xml:space="preserve">The Contracting Authority should not accept that the named joint venture authorized partner sign the declaration </w:t>
      </w:r>
      <w:r w:rsidR="00A804A4" w:rsidRPr="002768A5">
        <w:rPr>
          <w:rFonts w:asciiTheme="majorBidi" w:eastAsia="Times New Roman" w:hAnsiTheme="majorBidi" w:cstheme="majorBidi"/>
          <w:b/>
          <w:bCs/>
          <w:color w:val="212121"/>
          <w:sz w:val="24"/>
          <w:szCs w:val="24"/>
          <w:lang w:val="en-US"/>
        </w:rPr>
        <w:t>alone</w:t>
      </w:r>
      <w:r w:rsidR="00A804A4">
        <w:rPr>
          <w:rFonts w:asciiTheme="majorBidi" w:eastAsia="Times New Roman" w:hAnsiTheme="majorBidi" w:cs="Times New Roman"/>
          <w:color w:val="212121"/>
          <w:sz w:val="24"/>
          <w:szCs w:val="24"/>
          <w:lang w:val="en-US"/>
        </w:rPr>
        <w:t>].</w:t>
      </w:r>
    </w:p>
    <w:bookmarkEnd w:id="186"/>
    <w:p w:rsidR="00E82B78" w:rsidRPr="00E82B78" w:rsidRDefault="00E82B78" w:rsidP="003F39FD">
      <w:pPr>
        <w:bidi/>
        <w:spacing w:after="0" w:line="240" w:lineRule="auto"/>
        <w:jc w:val="both"/>
        <w:rPr>
          <w:rFonts w:ascii="Times New Roman" w:hAnsi="Times New Roman" w:cs="Times New Roman"/>
          <w:sz w:val="24"/>
          <w:szCs w:val="24"/>
          <w:rtl/>
          <w:lang w:val="en-US" w:eastAsia="zh-CN"/>
        </w:rPr>
      </w:pPr>
    </w:p>
    <w:p w:rsidR="00B71D6F" w:rsidRDefault="00B71D6F" w:rsidP="00E82B78">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A804A4" w:rsidRDefault="00A804A4" w:rsidP="00A804A4">
      <w:pPr>
        <w:bidi/>
        <w:spacing w:after="0" w:line="240" w:lineRule="auto"/>
        <w:jc w:val="center"/>
        <w:rPr>
          <w:rFonts w:ascii="Times New Roman" w:hAnsi="Times New Roman" w:cs="Times New Roman"/>
          <w:sz w:val="24"/>
          <w:szCs w:val="24"/>
          <w:lang w:val="en-US" w:eastAsia="zh-CN"/>
        </w:rPr>
      </w:pPr>
    </w:p>
    <w:p w:rsidR="00FB08C2" w:rsidRDefault="00FB08C2" w:rsidP="00FB08C2">
      <w:pPr>
        <w:bidi/>
        <w:spacing w:after="0" w:line="240" w:lineRule="auto"/>
        <w:jc w:val="center"/>
        <w:rPr>
          <w:rFonts w:ascii="Times New Roman" w:hAnsi="Times New Roman" w:cs="Times New Roman"/>
          <w:sz w:val="24"/>
          <w:szCs w:val="24"/>
          <w:lang w:val="en-US" w:eastAsia="zh-CN"/>
        </w:rPr>
      </w:pPr>
    </w:p>
    <w:p w:rsidR="00947C6E" w:rsidRDefault="00947C6E" w:rsidP="00947C6E">
      <w:pPr>
        <w:bidi/>
        <w:spacing w:after="0" w:line="240" w:lineRule="auto"/>
        <w:jc w:val="center"/>
        <w:rPr>
          <w:rFonts w:ascii="Times New Roman" w:hAnsi="Times New Roman" w:cs="Times New Roman"/>
          <w:sz w:val="24"/>
          <w:szCs w:val="24"/>
          <w:lang w:val="en-US" w:eastAsia="zh-CN"/>
        </w:rPr>
      </w:pPr>
    </w:p>
    <w:p w:rsidR="00947C6E" w:rsidRDefault="00947C6E" w:rsidP="00947C6E">
      <w:pPr>
        <w:bidi/>
        <w:spacing w:after="0" w:line="240" w:lineRule="auto"/>
        <w:jc w:val="center"/>
        <w:rPr>
          <w:rFonts w:ascii="Times New Roman" w:hAnsi="Times New Roman" w:cs="Times New Roman"/>
          <w:sz w:val="24"/>
          <w:szCs w:val="24"/>
          <w:lang w:val="en-US" w:eastAsia="zh-CN"/>
        </w:rPr>
      </w:pPr>
    </w:p>
    <w:p w:rsidR="00947C6E" w:rsidRDefault="00947C6E" w:rsidP="00947C6E">
      <w:pPr>
        <w:bidi/>
        <w:spacing w:after="0" w:line="240" w:lineRule="auto"/>
        <w:jc w:val="center"/>
        <w:rPr>
          <w:rFonts w:ascii="Times New Roman" w:hAnsi="Times New Roman" w:cs="Times New Roman"/>
          <w:sz w:val="24"/>
          <w:szCs w:val="24"/>
          <w:lang w:val="en-US" w:eastAsia="zh-CN"/>
        </w:rPr>
      </w:pPr>
    </w:p>
    <w:p w:rsidR="00A804A4" w:rsidRPr="00D4413A" w:rsidRDefault="00A804A4" w:rsidP="00A804A4">
      <w:pPr>
        <w:bidi/>
        <w:spacing w:after="0" w:line="240" w:lineRule="auto"/>
        <w:jc w:val="center"/>
        <w:rPr>
          <w:rFonts w:ascii="Times New Roman" w:hAnsi="Times New Roman" w:cs="Times New Roman"/>
          <w:sz w:val="24"/>
          <w:szCs w:val="24"/>
          <w:rtl/>
          <w:lang w:val="en-US" w:eastAsia="zh-CN"/>
        </w:rPr>
      </w:pPr>
    </w:p>
    <w:p w:rsidR="00A804A4" w:rsidRPr="00947C6E" w:rsidRDefault="00A804A4" w:rsidP="00A804A4">
      <w:pPr>
        <w:spacing w:after="0" w:line="240" w:lineRule="auto"/>
        <w:jc w:val="center"/>
        <w:rPr>
          <w:rFonts w:ascii="Times New Roman" w:eastAsia="Times New Roman" w:hAnsi="Times New Roman" w:cs="Times New Roman"/>
          <w:b/>
          <w:sz w:val="36"/>
          <w:szCs w:val="36"/>
          <w:lang w:val="en-US"/>
        </w:rPr>
      </w:pPr>
      <w:r w:rsidRPr="00947C6E">
        <w:rPr>
          <w:rFonts w:ascii="Times New Roman" w:eastAsia="Times New Roman" w:hAnsi="Times New Roman" w:cs="Times New Roman"/>
          <w:b/>
          <w:sz w:val="36"/>
          <w:szCs w:val="36"/>
          <w:lang w:val="en-US"/>
        </w:rPr>
        <w:lastRenderedPageBreak/>
        <w:t>Part 2 - Services Requirements</w:t>
      </w: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6142D5" w:rsidRPr="00B5198A" w:rsidRDefault="006142D5" w:rsidP="00B5198A">
      <w:pPr>
        <w:bidi/>
        <w:rPr>
          <w:rFonts w:asciiTheme="majorBidi" w:hAnsiTheme="majorBidi" w:cstheme="majorBidi"/>
          <w:sz w:val="24"/>
          <w:szCs w:val="24"/>
          <w:rtl/>
        </w:rPr>
        <w:sectPr w:rsidR="006142D5" w:rsidRPr="00B5198A" w:rsidSect="00B31580">
          <w:headerReference w:type="even" r:id="rId54"/>
          <w:headerReference w:type="default" r:id="rId55"/>
          <w:type w:val="continuous"/>
          <w:pgSz w:w="11909" w:h="16834" w:code="9"/>
          <w:pgMar w:top="1440" w:right="1800" w:bottom="1440" w:left="1800" w:header="720" w:footer="720" w:gutter="0"/>
          <w:cols w:space="720"/>
          <w:docGrid w:linePitch="360"/>
        </w:sectPr>
      </w:pPr>
    </w:p>
    <w:p w:rsidR="006D5A6E" w:rsidRPr="006D5A6E" w:rsidRDefault="006D5A6E" w:rsidP="00E55526">
      <w:pPr>
        <w:bidi/>
        <w:spacing w:after="0" w:line="240" w:lineRule="auto"/>
        <w:ind w:left="360"/>
        <w:jc w:val="center"/>
        <w:rPr>
          <w:rFonts w:ascii="Times New Roman" w:hAnsi="Times New Roman" w:cs="Times New Roman"/>
          <w:b/>
          <w:bCs/>
          <w:sz w:val="28"/>
          <w:szCs w:val="28"/>
          <w:lang w:val="en-US" w:eastAsia="zh-CN"/>
        </w:rPr>
      </w:pPr>
      <w:r w:rsidRPr="006D5A6E">
        <w:rPr>
          <w:rFonts w:ascii="Times New Roman" w:hAnsi="Times New Roman" w:cs="Times New Roman"/>
          <w:b/>
          <w:bCs/>
          <w:sz w:val="28"/>
          <w:szCs w:val="28"/>
          <w:lang w:val="en-US" w:eastAsia="zh-CN"/>
        </w:rPr>
        <w:lastRenderedPageBreak/>
        <w:t>Section V. Activity Schedule</w:t>
      </w:r>
    </w:p>
    <w:p w:rsidR="006D5A6E" w:rsidRPr="006D5A6E" w:rsidRDefault="006D5A6E" w:rsidP="006D5A6E">
      <w:pPr>
        <w:bidi/>
        <w:spacing w:after="0" w:line="240" w:lineRule="auto"/>
        <w:ind w:left="360"/>
        <w:jc w:val="center"/>
        <w:rPr>
          <w:rFonts w:ascii="Times New Roman" w:hAnsi="Times New Roman" w:cs="Times New Roman"/>
          <w:sz w:val="24"/>
          <w:szCs w:val="24"/>
          <w:lang w:val="en-US" w:eastAsia="zh-CN"/>
        </w:rPr>
      </w:pPr>
    </w:p>
    <w:p w:rsidR="007A68A4" w:rsidRDefault="00E55526" w:rsidP="006D5A6E">
      <w:pPr>
        <w:bidi/>
        <w:spacing w:after="0" w:line="240" w:lineRule="auto"/>
        <w:ind w:left="360"/>
        <w:jc w:val="center"/>
        <w:rPr>
          <w:rFonts w:ascii="Times New Roman" w:hAnsi="Times New Roman" w:cs="Times New Roman"/>
          <w:i/>
          <w:iCs/>
          <w:sz w:val="24"/>
          <w:szCs w:val="24"/>
          <w:lang w:val="en-US" w:eastAsia="zh-CN"/>
        </w:rPr>
      </w:pPr>
      <w:r>
        <w:rPr>
          <w:rFonts w:ascii="Times New Roman" w:hAnsi="Times New Roman" w:cs="Times New Roman"/>
          <w:i/>
          <w:iCs/>
          <w:sz w:val="24"/>
          <w:szCs w:val="24"/>
          <w:lang w:val="en-US" w:eastAsia="zh-CN"/>
        </w:rPr>
        <w:t>[</w:t>
      </w:r>
      <w:r w:rsidRPr="00E55526">
        <w:rPr>
          <w:rFonts w:ascii="Times New Roman" w:hAnsi="Times New Roman" w:cs="Times New Roman"/>
          <w:i/>
          <w:iCs/>
          <w:sz w:val="24"/>
          <w:szCs w:val="24"/>
          <w:lang w:val="en-US" w:eastAsia="zh-CN"/>
        </w:rPr>
        <w:t>The contracting authority must fill this schedule except the unit price and the total pric</w:t>
      </w:r>
      <w:r w:rsidR="000E2EA4">
        <w:rPr>
          <w:rFonts w:ascii="Times New Roman" w:hAnsi="Times New Roman" w:cs="Times New Roman"/>
          <w:i/>
          <w:iCs/>
          <w:sz w:val="24"/>
          <w:szCs w:val="24"/>
          <w:lang w:val="en-US" w:eastAsia="zh-CN"/>
        </w:rPr>
        <w:t>e, which will be filled by the S</w:t>
      </w:r>
      <w:r w:rsidRPr="00E55526">
        <w:rPr>
          <w:rFonts w:ascii="Times New Roman" w:hAnsi="Times New Roman" w:cs="Times New Roman"/>
          <w:i/>
          <w:iCs/>
          <w:sz w:val="24"/>
          <w:szCs w:val="24"/>
          <w:lang w:val="en-US" w:eastAsia="zh-CN"/>
        </w:rPr>
        <w:t xml:space="preserve">ervice </w:t>
      </w:r>
      <w:r w:rsidR="000E2EA4">
        <w:rPr>
          <w:rFonts w:ascii="Times New Roman" w:hAnsi="Times New Roman" w:cs="Times New Roman"/>
          <w:i/>
          <w:iCs/>
          <w:sz w:val="24"/>
          <w:szCs w:val="24"/>
          <w:lang w:val="en-US" w:eastAsia="zh-CN"/>
        </w:rPr>
        <w:t>P</w:t>
      </w:r>
      <w:r>
        <w:rPr>
          <w:rFonts w:ascii="Times New Roman" w:hAnsi="Times New Roman" w:cs="Times New Roman"/>
          <w:i/>
          <w:iCs/>
          <w:sz w:val="24"/>
          <w:szCs w:val="24"/>
          <w:lang w:val="en-US" w:eastAsia="zh-CN"/>
        </w:rPr>
        <w:t>rovider when preparing its Bid]</w:t>
      </w:r>
    </w:p>
    <w:p w:rsidR="00E55526" w:rsidRDefault="00E55526" w:rsidP="00E55526">
      <w:pPr>
        <w:bidi/>
        <w:spacing w:after="0" w:line="240" w:lineRule="auto"/>
        <w:ind w:left="360"/>
        <w:jc w:val="center"/>
        <w:rPr>
          <w:rFonts w:ascii="Times New Roman" w:hAnsi="Times New Roman" w:cs="Times New Roman"/>
          <w:i/>
          <w:iCs/>
          <w:sz w:val="24"/>
          <w:szCs w:val="24"/>
          <w:rtl/>
          <w:lang w:val="en-US" w:eastAsia="zh-CN"/>
        </w:rPr>
      </w:pPr>
    </w:p>
    <w:p w:rsidR="001C78AC" w:rsidRPr="001C78AC" w:rsidRDefault="000E2EA4" w:rsidP="000E2EA4">
      <w:pPr>
        <w:spacing w:after="0" w:line="240" w:lineRule="auto"/>
        <w:ind w:left="360"/>
        <w:jc w:val="center"/>
        <w:rPr>
          <w:rFonts w:ascii="Times New Roman" w:hAnsi="Times New Roman" w:cs="Times New Roman"/>
          <w:sz w:val="24"/>
          <w:szCs w:val="24"/>
          <w:rtl/>
          <w:lang w:val="en-US" w:eastAsia="zh-CN"/>
        </w:rPr>
      </w:pPr>
      <w:r>
        <w:rPr>
          <w:rFonts w:ascii="Times New Roman" w:hAnsi="Times New Roman" w:cs="Times New Roman"/>
          <w:sz w:val="24"/>
          <w:szCs w:val="24"/>
          <w:lang w:val="en-US" w:eastAsia="zh-CN"/>
        </w:rPr>
        <w:t>[</w:t>
      </w:r>
      <w:r w:rsidR="00E55526" w:rsidRPr="00E55526">
        <w:rPr>
          <w:rFonts w:ascii="Times New Roman" w:hAnsi="Times New Roman" w:cs="Times New Roman"/>
          <w:sz w:val="24"/>
          <w:szCs w:val="24"/>
          <w:lang w:val="en-US" w:eastAsia="zh-CN"/>
        </w:rPr>
        <w:t>The required completion dates must be</w:t>
      </w:r>
      <w:r>
        <w:rPr>
          <w:rFonts w:ascii="Times New Roman" w:hAnsi="Times New Roman" w:cs="Times New Roman"/>
          <w:sz w:val="24"/>
          <w:szCs w:val="24"/>
          <w:lang w:val="en-US" w:eastAsia="zh-CN"/>
        </w:rPr>
        <w:t xml:space="preserve"> realistic and consistent with Service completion</w:t>
      </w:r>
      <w:r w:rsidR="00E55526" w:rsidRPr="00E55526">
        <w:rPr>
          <w:rFonts w:ascii="Times New Roman" w:hAnsi="Times New Roman" w:cs="Times New Roman"/>
          <w:sz w:val="24"/>
          <w:szCs w:val="24"/>
          <w:lang w:val="en-US" w:eastAsia="zh-CN"/>
        </w:rPr>
        <w:t xml:space="preserve"> dates</w:t>
      </w:r>
      <w:r>
        <w:rPr>
          <w:rFonts w:ascii="Times New Roman" w:hAnsi="Times New Roman" w:cs="Times New Roman"/>
          <w:sz w:val="24"/>
          <w:szCs w:val="24"/>
          <w:lang w:val="en-US" w:eastAsia="zh-CN"/>
        </w:rPr>
        <w:t>]</w:t>
      </w:r>
    </w:p>
    <w:p w:rsidR="001C78AC" w:rsidRPr="001C78AC" w:rsidRDefault="001C78AC" w:rsidP="001C78AC">
      <w:pPr>
        <w:bidi/>
        <w:spacing w:after="0" w:line="240" w:lineRule="auto"/>
        <w:ind w:left="360"/>
        <w:jc w:val="both"/>
        <w:rPr>
          <w:rFonts w:ascii="Times New Roman" w:hAnsi="Times New Roman" w:cs="Times New Roman"/>
          <w:sz w:val="24"/>
          <w:szCs w:val="24"/>
          <w:rtl/>
          <w:lang w:val="en-US" w:eastAsia="zh-CN"/>
        </w:rPr>
      </w:pPr>
    </w:p>
    <w:tbl>
      <w:tblPr>
        <w:tblStyle w:val="TableGrid"/>
        <w:tblW w:w="13576" w:type="dxa"/>
        <w:tblInd w:w="198" w:type="dxa"/>
        <w:tblLook w:val="04A0" w:firstRow="1" w:lastRow="0" w:firstColumn="1" w:lastColumn="0" w:noHBand="0" w:noVBand="1"/>
      </w:tblPr>
      <w:tblGrid>
        <w:gridCol w:w="1003"/>
        <w:gridCol w:w="2747"/>
        <w:gridCol w:w="1258"/>
        <w:gridCol w:w="856"/>
        <w:gridCol w:w="1347"/>
        <w:gridCol w:w="1637"/>
        <w:gridCol w:w="1852"/>
        <w:gridCol w:w="2876"/>
      </w:tblGrid>
      <w:tr w:rsidR="00A804A4" w:rsidRPr="00A25D52" w:rsidTr="000B0E67">
        <w:tc>
          <w:tcPr>
            <w:tcW w:w="963" w:type="dxa"/>
          </w:tcPr>
          <w:p w:rsidR="00A804A4" w:rsidRPr="00A25D52" w:rsidRDefault="00A804A4" w:rsidP="000B0E67">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Service No.</w:t>
            </w:r>
          </w:p>
        </w:tc>
        <w:tc>
          <w:tcPr>
            <w:tcW w:w="2817" w:type="dxa"/>
          </w:tcPr>
          <w:p w:rsidR="00A804A4" w:rsidRPr="00A25D52" w:rsidRDefault="00A804A4" w:rsidP="000B0E67">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Description of Service</w:t>
            </w:r>
          </w:p>
        </w:tc>
        <w:tc>
          <w:tcPr>
            <w:tcW w:w="1260" w:type="dxa"/>
          </w:tcPr>
          <w:p w:rsidR="00A804A4" w:rsidRPr="00A25D52" w:rsidRDefault="00A804A4" w:rsidP="000B0E67">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Quantity</w:t>
            </w:r>
            <w:r>
              <w:rPr>
                <w:rStyle w:val="FootnoteReference"/>
                <w:rFonts w:ascii="Times New Roman" w:hAnsi="Times New Roman" w:cs="Times New Roman"/>
                <w:b/>
                <w:bCs/>
                <w:sz w:val="24"/>
                <w:szCs w:val="24"/>
                <w:lang w:val="en-US" w:eastAsia="zh-CN"/>
              </w:rPr>
              <w:footnoteReference w:id="8"/>
            </w:r>
          </w:p>
        </w:tc>
        <w:tc>
          <w:tcPr>
            <w:tcW w:w="670" w:type="dxa"/>
          </w:tcPr>
          <w:p w:rsidR="00A804A4" w:rsidRPr="00A25D52" w:rsidRDefault="00A804A4" w:rsidP="000B0E67">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Unit</w:t>
            </w:r>
          </w:p>
        </w:tc>
        <w:tc>
          <w:tcPr>
            <w:tcW w:w="1357" w:type="dxa"/>
          </w:tcPr>
          <w:p w:rsidR="00A804A4" w:rsidRPr="00A25D52" w:rsidRDefault="00A804A4" w:rsidP="000B0E67">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Unit Rate</w:t>
            </w:r>
          </w:p>
        </w:tc>
        <w:tc>
          <w:tcPr>
            <w:tcW w:w="1663" w:type="dxa"/>
          </w:tcPr>
          <w:p w:rsidR="00A804A4" w:rsidRPr="00A25D52" w:rsidRDefault="00A804A4" w:rsidP="000B0E67">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Total Price</w:t>
            </w:r>
          </w:p>
        </w:tc>
        <w:tc>
          <w:tcPr>
            <w:tcW w:w="1890" w:type="dxa"/>
          </w:tcPr>
          <w:p w:rsidR="00A804A4" w:rsidRPr="00A25D52" w:rsidRDefault="00A804A4" w:rsidP="000B0E67">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Place</w:t>
            </w:r>
            <w:r w:rsidRPr="00A25D52">
              <w:rPr>
                <w:b/>
                <w:bCs/>
              </w:rPr>
              <w:t xml:space="preserve"> </w:t>
            </w:r>
            <w:r w:rsidRPr="00A25D52">
              <w:rPr>
                <w:rFonts w:ascii="Times New Roman" w:hAnsi="Times New Roman" w:cs="Times New Roman"/>
                <w:b/>
                <w:bCs/>
                <w:sz w:val="24"/>
                <w:szCs w:val="24"/>
                <w:lang w:val="en-US" w:eastAsia="zh-CN"/>
              </w:rPr>
              <w:t xml:space="preserve">where services will be provided </w:t>
            </w:r>
          </w:p>
        </w:tc>
        <w:tc>
          <w:tcPr>
            <w:tcW w:w="2956" w:type="dxa"/>
          </w:tcPr>
          <w:p w:rsidR="00A804A4" w:rsidRPr="00A25D52" w:rsidRDefault="00A804A4" w:rsidP="000B0E67">
            <w:pPr>
              <w:rPr>
                <w:rFonts w:ascii="Times New Roman" w:hAnsi="Times New Roman" w:cs="Times New Roman"/>
                <w:b/>
                <w:bCs/>
                <w:sz w:val="24"/>
                <w:szCs w:val="24"/>
                <w:lang w:val="en-US" w:eastAsia="zh-CN"/>
              </w:rPr>
            </w:pPr>
            <w:r w:rsidRPr="00A25D52">
              <w:rPr>
                <w:rFonts w:ascii="Times New Roman" w:hAnsi="Times New Roman" w:cs="Times New Roman"/>
                <w:b/>
                <w:bCs/>
                <w:sz w:val="24"/>
                <w:szCs w:val="24"/>
                <w:lang w:val="en-US" w:eastAsia="zh-CN"/>
              </w:rPr>
              <w:t>Date (dates) completion of services</w:t>
            </w:r>
          </w:p>
        </w:tc>
      </w:tr>
      <w:tr w:rsidR="000B0E67" w:rsidTr="000B0E67">
        <w:tc>
          <w:tcPr>
            <w:tcW w:w="963" w:type="dxa"/>
          </w:tcPr>
          <w:p w:rsidR="000B0E67" w:rsidRDefault="000B0E67" w:rsidP="000B0E67">
            <w:pP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w:t>
            </w:r>
            <w:r w:rsidRPr="000B0E67">
              <w:rPr>
                <w:rFonts w:ascii="Times New Roman" w:hAnsi="Times New Roman" w:cs="Times New Roman"/>
                <w:i/>
                <w:iCs/>
                <w:sz w:val="24"/>
                <w:szCs w:val="24"/>
                <w:lang w:val="en-US" w:eastAsia="zh-CN"/>
              </w:rPr>
              <w:t>Insert number of Service</w:t>
            </w:r>
            <w:r>
              <w:rPr>
                <w:rFonts w:ascii="Times New Roman" w:hAnsi="Times New Roman" w:cs="Times New Roman"/>
                <w:sz w:val="24"/>
                <w:szCs w:val="24"/>
                <w:lang w:val="en-US" w:eastAsia="zh-CN"/>
              </w:rPr>
              <w:t>]</w:t>
            </w:r>
          </w:p>
        </w:tc>
        <w:tc>
          <w:tcPr>
            <w:tcW w:w="2817" w:type="dxa"/>
          </w:tcPr>
          <w:p w:rsidR="000B0E67" w:rsidRDefault="000B0E67" w:rsidP="000B0E67">
            <w:pP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w:t>
            </w:r>
            <w:r w:rsidRPr="000B0E67">
              <w:rPr>
                <w:rFonts w:ascii="Times New Roman" w:hAnsi="Times New Roman" w:cs="Times New Roman"/>
                <w:i/>
                <w:iCs/>
                <w:sz w:val="24"/>
                <w:szCs w:val="24"/>
                <w:lang w:val="en-US" w:eastAsia="zh-CN"/>
              </w:rPr>
              <w:t>Insert description of the Services</w:t>
            </w:r>
            <w:r>
              <w:rPr>
                <w:rFonts w:ascii="Times New Roman" w:hAnsi="Times New Roman" w:cs="Times New Roman"/>
                <w:sz w:val="24"/>
                <w:szCs w:val="24"/>
                <w:lang w:val="en-US" w:eastAsia="zh-CN"/>
              </w:rPr>
              <w:t>]</w:t>
            </w:r>
          </w:p>
        </w:tc>
        <w:tc>
          <w:tcPr>
            <w:tcW w:w="1260" w:type="dxa"/>
          </w:tcPr>
          <w:p w:rsidR="000B0E67" w:rsidRDefault="000B0E67" w:rsidP="000B0E67">
            <w:pP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w:t>
            </w:r>
            <w:r w:rsidRPr="000B0E67">
              <w:rPr>
                <w:rFonts w:ascii="Times New Roman" w:hAnsi="Times New Roman" w:cs="Times New Roman"/>
                <w:i/>
                <w:iCs/>
                <w:sz w:val="24"/>
                <w:szCs w:val="24"/>
                <w:lang w:val="en-US" w:eastAsia="zh-CN"/>
              </w:rPr>
              <w:t>Insert quantities for the required items</w:t>
            </w:r>
            <w:r>
              <w:rPr>
                <w:rFonts w:ascii="Times New Roman" w:hAnsi="Times New Roman" w:cs="Times New Roman"/>
                <w:sz w:val="24"/>
                <w:szCs w:val="24"/>
                <w:lang w:val="en-US" w:eastAsia="zh-CN"/>
              </w:rPr>
              <w:t>]</w:t>
            </w:r>
          </w:p>
        </w:tc>
        <w:tc>
          <w:tcPr>
            <w:tcW w:w="670" w:type="dxa"/>
          </w:tcPr>
          <w:p w:rsidR="000B0E67" w:rsidRDefault="000B0E67" w:rsidP="000B0E67">
            <w:pP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w:t>
            </w:r>
            <w:r w:rsidRPr="000B0E67">
              <w:rPr>
                <w:rFonts w:ascii="Times New Roman" w:hAnsi="Times New Roman" w:cs="Times New Roman"/>
                <w:i/>
                <w:iCs/>
                <w:sz w:val="24"/>
                <w:szCs w:val="24"/>
                <w:lang w:val="en-US" w:eastAsia="zh-CN"/>
              </w:rPr>
              <w:t>Insert unit for each item</w:t>
            </w:r>
            <w:r>
              <w:rPr>
                <w:rFonts w:ascii="Times New Roman" w:hAnsi="Times New Roman" w:cs="Times New Roman"/>
                <w:sz w:val="24"/>
                <w:szCs w:val="24"/>
                <w:lang w:val="en-US" w:eastAsia="zh-CN"/>
              </w:rPr>
              <w:t>]</w:t>
            </w:r>
          </w:p>
        </w:tc>
        <w:tc>
          <w:tcPr>
            <w:tcW w:w="1357" w:type="dxa"/>
          </w:tcPr>
          <w:p w:rsidR="000B0E67" w:rsidRPr="000B0E67" w:rsidRDefault="000B0E67" w:rsidP="000B0E67">
            <w:pPr>
              <w:rPr>
                <w:rFonts w:ascii="Times New Roman" w:hAnsi="Times New Roman" w:cs="Times New Roman"/>
                <w:b/>
                <w:bCs/>
                <w:sz w:val="24"/>
                <w:szCs w:val="24"/>
                <w:lang w:val="en-US" w:eastAsia="zh-CN"/>
              </w:rPr>
            </w:pPr>
            <w:r w:rsidRPr="000B0E67">
              <w:rPr>
                <w:rFonts w:ascii="Times New Roman" w:hAnsi="Times New Roman" w:cs="Times New Roman"/>
                <w:b/>
                <w:bCs/>
                <w:sz w:val="24"/>
                <w:szCs w:val="24"/>
                <w:lang w:val="en-US" w:eastAsia="zh-CN"/>
              </w:rPr>
              <w:t>[</w:t>
            </w:r>
            <w:r w:rsidRPr="000B0E67">
              <w:rPr>
                <w:rFonts w:ascii="Times New Roman" w:hAnsi="Times New Roman" w:cs="Times New Roman"/>
                <w:b/>
                <w:bCs/>
                <w:i/>
                <w:iCs/>
                <w:sz w:val="24"/>
                <w:szCs w:val="24"/>
                <w:lang w:val="en-US" w:eastAsia="zh-CN"/>
              </w:rPr>
              <w:t>to be filled by the Service Provider</w:t>
            </w:r>
            <w:r w:rsidRPr="000B0E67">
              <w:rPr>
                <w:rFonts w:ascii="Times New Roman" w:hAnsi="Times New Roman" w:cs="Times New Roman"/>
                <w:b/>
                <w:bCs/>
                <w:sz w:val="24"/>
                <w:szCs w:val="24"/>
                <w:lang w:val="en-US" w:eastAsia="zh-CN"/>
              </w:rPr>
              <w:t>]</w:t>
            </w:r>
          </w:p>
        </w:tc>
        <w:tc>
          <w:tcPr>
            <w:tcW w:w="1663" w:type="dxa"/>
          </w:tcPr>
          <w:p w:rsidR="000B0E67" w:rsidRPr="000B0E67" w:rsidRDefault="000B0E67" w:rsidP="000B0E67">
            <w:pPr>
              <w:rPr>
                <w:rFonts w:ascii="Times New Roman" w:hAnsi="Times New Roman" w:cs="Times New Roman"/>
                <w:b/>
                <w:bCs/>
                <w:sz w:val="24"/>
                <w:szCs w:val="24"/>
                <w:lang w:val="en-US" w:eastAsia="zh-CN"/>
              </w:rPr>
            </w:pPr>
            <w:r w:rsidRPr="000B0E67">
              <w:rPr>
                <w:rFonts w:ascii="Times New Roman" w:hAnsi="Times New Roman" w:cs="Times New Roman"/>
                <w:b/>
                <w:bCs/>
                <w:sz w:val="24"/>
                <w:szCs w:val="24"/>
                <w:lang w:val="en-US" w:eastAsia="zh-CN"/>
              </w:rPr>
              <w:t>[</w:t>
            </w:r>
            <w:r w:rsidRPr="000B0E67">
              <w:rPr>
                <w:rFonts w:ascii="Times New Roman" w:hAnsi="Times New Roman" w:cs="Times New Roman"/>
                <w:b/>
                <w:bCs/>
                <w:i/>
                <w:iCs/>
                <w:sz w:val="24"/>
                <w:szCs w:val="24"/>
                <w:lang w:val="en-US" w:eastAsia="zh-CN"/>
              </w:rPr>
              <w:t>to be filled by the Service Provider</w:t>
            </w:r>
            <w:r w:rsidRPr="000B0E67">
              <w:rPr>
                <w:rFonts w:ascii="Times New Roman" w:hAnsi="Times New Roman" w:cs="Times New Roman"/>
                <w:b/>
                <w:bCs/>
                <w:sz w:val="24"/>
                <w:szCs w:val="24"/>
                <w:lang w:val="en-US" w:eastAsia="zh-CN"/>
              </w:rPr>
              <w:t>]</w:t>
            </w:r>
          </w:p>
        </w:tc>
        <w:tc>
          <w:tcPr>
            <w:tcW w:w="1890" w:type="dxa"/>
          </w:tcPr>
          <w:p w:rsidR="000B0E67" w:rsidRDefault="000B0E67" w:rsidP="000B0E67">
            <w:pP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w:t>
            </w:r>
            <w:r w:rsidRPr="000B0E67">
              <w:rPr>
                <w:rFonts w:ascii="Times New Roman" w:hAnsi="Times New Roman" w:cs="Times New Roman"/>
                <w:i/>
                <w:iCs/>
                <w:sz w:val="24"/>
                <w:szCs w:val="24"/>
                <w:lang w:val="en-US" w:eastAsia="zh-CN"/>
              </w:rPr>
              <w:t>Insert name of the place</w:t>
            </w:r>
            <w:r>
              <w:rPr>
                <w:rFonts w:ascii="Times New Roman" w:hAnsi="Times New Roman" w:cs="Times New Roman"/>
                <w:sz w:val="24"/>
                <w:szCs w:val="24"/>
                <w:lang w:val="en-US" w:eastAsia="zh-CN"/>
              </w:rPr>
              <w:t>]</w:t>
            </w:r>
          </w:p>
        </w:tc>
        <w:tc>
          <w:tcPr>
            <w:tcW w:w="2956" w:type="dxa"/>
          </w:tcPr>
          <w:p w:rsidR="000B0E67" w:rsidRDefault="000B0E67" w:rsidP="000B0E67">
            <w:pPr>
              <w:rPr>
                <w:rFonts w:ascii="Times New Roman" w:hAnsi="Times New Roman" w:cs="Times New Roman"/>
                <w:sz w:val="24"/>
                <w:szCs w:val="24"/>
                <w:lang w:val="en-US" w:eastAsia="zh-CN"/>
              </w:rPr>
            </w:pPr>
            <w:r>
              <w:rPr>
                <w:rFonts w:ascii="Times New Roman" w:hAnsi="Times New Roman" w:cs="Times New Roman"/>
                <w:sz w:val="24"/>
                <w:szCs w:val="24"/>
                <w:lang w:val="en-US" w:eastAsia="zh-CN"/>
              </w:rPr>
              <w:t>[</w:t>
            </w:r>
            <w:r w:rsidRPr="000B0E67">
              <w:rPr>
                <w:rFonts w:ascii="Times New Roman" w:hAnsi="Times New Roman" w:cs="Times New Roman"/>
                <w:i/>
                <w:iCs/>
                <w:sz w:val="24"/>
                <w:szCs w:val="24"/>
                <w:lang w:val="en-US" w:eastAsia="zh-CN"/>
              </w:rPr>
              <w:t>Insert required completion date</w:t>
            </w:r>
            <w:r>
              <w:rPr>
                <w:rFonts w:ascii="Times New Roman" w:hAnsi="Times New Roman" w:cs="Times New Roman"/>
                <w:sz w:val="24"/>
                <w:szCs w:val="24"/>
                <w:lang w:val="en-US" w:eastAsia="zh-CN"/>
              </w:rPr>
              <w:t>]</w:t>
            </w:r>
          </w:p>
        </w:tc>
      </w:tr>
      <w:tr w:rsidR="000B0E67" w:rsidTr="000B0E67">
        <w:tc>
          <w:tcPr>
            <w:tcW w:w="963" w:type="dxa"/>
          </w:tcPr>
          <w:p w:rsidR="000B0E67" w:rsidRDefault="000B0E67" w:rsidP="000B0E67">
            <w:pPr>
              <w:rPr>
                <w:rFonts w:ascii="Times New Roman" w:hAnsi="Times New Roman" w:cs="Times New Roman"/>
                <w:sz w:val="24"/>
                <w:szCs w:val="24"/>
                <w:lang w:val="en-US" w:eastAsia="zh-CN"/>
              </w:rPr>
            </w:pPr>
          </w:p>
        </w:tc>
        <w:tc>
          <w:tcPr>
            <w:tcW w:w="2817" w:type="dxa"/>
          </w:tcPr>
          <w:p w:rsidR="000B0E67" w:rsidRDefault="000B0E67" w:rsidP="000B0E67">
            <w:pPr>
              <w:rPr>
                <w:rFonts w:ascii="Times New Roman" w:hAnsi="Times New Roman" w:cs="Times New Roman"/>
                <w:sz w:val="24"/>
                <w:szCs w:val="24"/>
                <w:lang w:val="en-US" w:eastAsia="zh-CN"/>
              </w:rPr>
            </w:pPr>
          </w:p>
        </w:tc>
        <w:tc>
          <w:tcPr>
            <w:tcW w:w="1260" w:type="dxa"/>
          </w:tcPr>
          <w:p w:rsidR="000B0E67" w:rsidRDefault="000B0E67" w:rsidP="000B0E67">
            <w:pPr>
              <w:rPr>
                <w:rFonts w:ascii="Times New Roman" w:hAnsi="Times New Roman" w:cs="Times New Roman"/>
                <w:sz w:val="24"/>
                <w:szCs w:val="24"/>
                <w:lang w:val="en-US" w:eastAsia="zh-CN"/>
              </w:rPr>
            </w:pPr>
          </w:p>
        </w:tc>
        <w:tc>
          <w:tcPr>
            <w:tcW w:w="670" w:type="dxa"/>
          </w:tcPr>
          <w:p w:rsidR="000B0E67" w:rsidRDefault="000B0E67" w:rsidP="000B0E67">
            <w:pPr>
              <w:rPr>
                <w:rFonts w:ascii="Times New Roman" w:hAnsi="Times New Roman" w:cs="Times New Roman"/>
                <w:sz w:val="24"/>
                <w:szCs w:val="24"/>
                <w:lang w:val="en-US" w:eastAsia="zh-CN"/>
              </w:rPr>
            </w:pPr>
          </w:p>
        </w:tc>
        <w:tc>
          <w:tcPr>
            <w:tcW w:w="1357" w:type="dxa"/>
          </w:tcPr>
          <w:p w:rsidR="000B0E67" w:rsidRDefault="000B0E67" w:rsidP="000B0E67">
            <w:pPr>
              <w:rPr>
                <w:rFonts w:ascii="Times New Roman" w:hAnsi="Times New Roman" w:cs="Times New Roman"/>
                <w:sz w:val="24"/>
                <w:szCs w:val="24"/>
                <w:lang w:val="en-US" w:eastAsia="zh-CN"/>
              </w:rPr>
            </w:pPr>
          </w:p>
        </w:tc>
        <w:tc>
          <w:tcPr>
            <w:tcW w:w="1663" w:type="dxa"/>
          </w:tcPr>
          <w:p w:rsidR="000B0E67" w:rsidRDefault="000B0E67" w:rsidP="000B0E67">
            <w:pPr>
              <w:rPr>
                <w:rFonts w:ascii="Times New Roman" w:hAnsi="Times New Roman" w:cs="Times New Roman"/>
                <w:sz w:val="24"/>
                <w:szCs w:val="24"/>
                <w:lang w:val="en-US" w:eastAsia="zh-CN"/>
              </w:rPr>
            </w:pPr>
          </w:p>
        </w:tc>
        <w:tc>
          <w:tcPr>
            <w:tcW w:w="1890" w:type="dxa"/>
          </w:tcPr>
          <w:p w:rsidR="000B0E67" w:rsidRDefault="000B0E67" w:rsidP="000B0E67">
            <w:pPr>
              <w:rPr>
                <w:rFonts w:ascii="Times New Roman" w:hAnsi="Times New Roman" w:cs="Times New Roman"/>
                <w:sz w:val="24"/>
                <w:szCs w:val="24"/>
                <w:lang w:val="en-US" w:eastAsia="zh-CN"/>
              </w:rPr>
            </w:pPr>
          </w:p>
        </w:tc>
        <w:tc>
          <w:tcPr>
            <w:tcW w:w="2956" w:type="dxa"/>
          </w:tcPr>
          <w:p w:rsidR="000B0E67" w:rsidRDefault="000B0E67" w:rsidP="000B0E67">
            <w:pPr>
              <w:rPr>
                <w:rFonts w:ascii="Times New Roman" w:hAnsi="Times New Roman" w:cs="Times New Roman"/>
                <w:sz w:val="24"/>
                <w:szCs w:val="24"/>
                <w:lang w:val="en-US" w:eastAsia="zh-CN"/>
              </w:rPr>
            </w:pPr>
          </w:p>
        </w:tc>
      </w:tr>
      <w:tr w:rsidR="000B0E67" w:rsidTr="000B0E67">
        <w:tc>
          <w:tcPr>
            <w:tcW w:w="963" w:type="dxa"/>
          </w:tcPr>
          <w:p w:rsidR="000B0E67" w:rsidRDefault="000B0E67" w:rsidP="000B0E67">
            <w:pPr>
              <w:rPr>
                <w:rFonts w:ascii="Times New Roman" w:hAnsi="Times New Roman" w:cs="Times New Roman"/>
                <w:sz w:val="24"/>
                <w:szCs w:val="24"/>
                <w:lang w:val="en-US" w:eastAsia="zh-CN"/>
              </w:rPr>
            </w:pPr>
          </w:p>
        </w:tc>
        <w:tc>
          <w:tcPr>
            <w:tcW w:w="2817" w:type="dxa"/>
          </w:tcPr>
          <w:p w:rsidR="000B0E67" w:rsidRDefault="000B0E67" w:rsidP="000B0E67">
            <w:pPr>
              <w:rPr>
                <w:rFonts w:ascii="Times New Roman" w:hAnsi="Times New Roman" w:cs="Times New Roman"/>
                <w:sz w:val="24"/>
                <w:szCs w:val="24"/>
                <w:lang w:val="en-US" w:eastAsia="zh-CN"/>
              </w:rPr>
            </w:pPr>
          </w:p>
        </w:tc>
        <w:tc>
          <w:tcPr>
            <w:tcW w:w="1260" w:type="dxa"/>
          </w:tcPr>
          <w:p w:rsidR="000B0E67" w:rsidRDefault="000B0E67" w:rsidP="000B0E67">
            <w:pPr>
              <w:rPr>
                <w:rFonts w:ascii="Times New Roman" w:hAnsi="Times New Roman" w:cs="Times New Roman"/>
                <w:sz w:val="24"/>
                <w:szCs w:val="24"/>
                <w:lang w:val="en-US" w:eastAsia="zh-CN"/>
              </w:rPr>
            </w:pPr>
          </w:p>
        </w:tc>
        <w:tc>
          <w:tcPr>
            <w:tcW w:w="670" w:type="dxa"/>
          </w:tcPr>
          <w:p w:rsidR="000B0E67" w:rsidRDefault="000B0E67" w:rsidP="000B0E67">
            <w:pPr>
              <w:rPr>
                <w:rFonts w:ascii="Times New Roman" w:hAnsi="Times New Roman" w:cs="Times New Roman"/>
                <w:sz w:val="24"/>
                <w:szCs w:val="24"/>
                <w:lang w:val="en-US" w:eastAsia="zh-CN"/>
              </w:rPr>
            </w:pPr>
          </w:p>
        </w:tc>
        <w:tc>
          <w:tcPr>
            <w:tcW w:w="1357" w:type="dxa"/>
          </w:tcPr>
          <w:p w:rsidR="000B0E67" w:rsidRDefault="000B0E67" w:rsidP="000B0E67">
            <w:pPr>
              <w:rPr>
                <w:rFonts w:ascii="Times New Roman" w:hAnsi="Times New Roman" w:cs="Times New Roman"/>
                <w:sz w:val="24"/>
                <w:szCs w:val="24"/>
                <w:lang w:val="en-US" w:eastAsia="zh-CN"/>
              </w:rPr>
            </w:pPr>
          </w:p>
        </w:tc>
        <w:tc>
          <w:tcPr>
            <w:tcW w:w="1663" w:type="dxa"/>
          </w:tcPr>
          <w:p w:rsidR="000B0E67" w:rsidRDefault="000B0E67" w:rsidP="000B0E67">
            <w:pPr>
              <w:rPr>
                <w:rFonts w:ascii="Times New Roman" w:hAnsi="Times New Roman" w:cs="Times New Roman"/>
                <w:sz w:val="24"/>
                <w:szCs w:val="24"/>
                <w:lang w:val="en-US" w:eastAsia="zh-CN"/>
              </w:rPr>
            </w:pPr>
          </w:p>
        </w:tc>
        <w:tc>
          <w:tcPr>
            <w:tcW w:w="1890" w:type="dxa"/>
          </w:tcPr>
          <w:p w:rsidR="000B0E67" w:rsidRDefault="000B0E67" w:rsidP="000B0E67">
            <w:pPr>
              <w:rPr>
                <w:rFonts w:ascii="Times New Roman" w:hAnsi="Times New Roman" w:cs="Times New Roman"/>
                <w:sz w:val="24"/>
                <w:szCs w:val="24"/>
                <w:lang w:val="en-US" w:eastAsia="zh-CN"/>
              </w:rPr>
            </w:pPr>
          </w:p>
        </w:tc>
        <w:tc>
          <w:tcPr>
            <w:tcW w:w="2956" w:type="dxa"/>
          </w:tcPr>
          <w:p w:rsidR="000B0E67" w:rsidRDefault="000B0E67" w:rsidP="000B0E67">
            <w:pPr>
              <w:rPr>
                <w:rFonts w:ascii="Times New Roman" w:hAnsi="Times New Roman" w:cs="Times New Roman"/>
                <w:sz w:val="24"/>
                <w:szCs w:val="24"/>
                <w:lang w:val="en-US" w:eastAsia="zh-CN"/>
              </w:rPr>
            </w:pPr>
          </w:p>
        </w:tc>
      </w:tr>
      <w:tr w:rsidR="000B0E67" w:rsidTr="000B0E67">
        <w:tc>
          <w:tcPr>
            <w:tcW w:w="963" w:type="dxa"/>
          </w:tcPr>
          <w:p w:rsidR="000B0E67" w:rsidRDefault="000B0E67" w:rsidP="000B0E67">
            <w:pPr>
              <w:rPr>
                <w:rFonts w:ascii="Times New Roman" w:hAnsi="Times New Roman" w:cs="Times New Roman"/>
                <w:sz w:val="24"/>
                <w:szCs w:val="24"/>
                <w:lang w:val="en-US" w:eastAsia="zh-CN"/>
              </w:rPr>
            </w:pPr>
          </w:p>
        </w:tc>
        <w:tc>
          <w:tcPr>
            <w:tcW w:w="2817" w:type="dxa"/>
          </w:tcPr>
          <w:p w:rsidR="000B0E67" w:rsidRDefault="000B0E67" w:rsidP="000B0E67">
            <w:pPr>
              <w:rPr>
                <w:rFonts w:ascii="Times New Roman" w:hAnsi="Times New Roman" w:cs="Times New Roman"/>
                <w:sz w:val="24"/>
                <w:szCs w:val="24"/>
                <w:lang w:val="en-US" w:eastAsia="zh-CN"/>
              </w:rPr>
            </w:pPr>
          </w:p>
        </w:tc>
        <w:tc>
          <w:tcPr>
            <w:tcW w:w="1260" w:type="dxa"/>
          </w:tcPr>
          <w:p w:rsidR="000B0E67" w:rsidRDefault="000B0E67" w:rsidP="000B0E67">
            <w:pPr>
              <w:rPr>
                <w:rFonts w:ascii="Times New Roman" w:hAnsi="Times New Roman" w:cs="Times New Roman"/>
                <w:sz w:val="24"/>
                <w:szCs w:val="24"/>
                <w:lang w:val="en-US" w:eastAsia="zh-CN"/>
              </w:rPr>
            </w:pPr>
          </w:p>
        </w:tc>
        <w:tc>
          <w:tcPr>
            <w:tcW w:w="670" w:type="dxa"/>
          </w:tcPr>
          <w:p w:rsidR="000B0E67" w:rsidRDefault="000B0E67" w:rsidP="000B0E67">
            <w:pPr>
              <w:rPr>
                <w:rFonts w:ascii="Times New Roman" w:hAnsi="Times New Roman" w:cs="Times New Roman"/>
                <w:sz w:val="24"/>
                <w:szCs w:val="24"/>
                <w:lang w:val="en-US" w:eastAsia="zh-CN"/>
              </w:rPr>
            </w:pPr>
          </w:p>
        </w:tc>
        <w:tc>
          <w:tcPr>
            <w:tcW w:w="1357" w:type="dxa"/>
          </w:tcPr>
          <w:p w:rsidR="000B0E67" w:rsidRDefault="000B0E67" w:rsidP="000B0E67">
            <w:pPr>
              <w:rPr>
                <w:rFonts w:ascii="Times New Roman" w:hAnsi="Times New Roman" w:cs="Times New Roman"/>
                <w:sz w:val="24"/>
                <w:szCs w:val="24"/>
                <w:lang w:val="en-US" w:eastAsia="zh-CN"/>
              </w:rPr>
            </w:pPr>
          </w:p>
        </w:tc>
        <w:tc>
          <w:tcPr>
            <w:tcW w:w="1663" w:type="dxa"/>
          </w:tcPr>
          <w:p w:rsidR="000B0E67" w:rsidRDefault="000B0E67" w:rsidP="000B0E67">
            <w:pPr>
              <w:rPr>
                <w:rFonts w:ascii="Times New Roman" w:hAnsi="Times New Roman" w:cs="Times New Roman"/>
                <w:sz w:val="24"/>
                <w:szCs w:val="24"/>
                <w:lang w:val="en-US" w:eastAsia="zh-CN"/>
              </w:rPr>
            </w:pPr>
          </w:p>
        </w:tc>
        <w:tc>
          <w:tcPr>
            <w:tcW w:w="1890" w:type="dxa"/>
          </w:tcPr>
          <w:p w:rsidR="000B0E67" w:rsidRDefault="000B0E67" w:rsidP="000B0E67">
            <w:pPr>
              <w:rPr>
                <w:rFonts w:ascii="Times New Roman" w:hAnsi="Times New Roman" w:cs="Times New Roman"/>
                <w:sz w:val="24"/>
                <w:szCs w:val="24"/>
                <w:lang w:val="en-US" w:eastAsia="zh-CN"/>
              </w:rPr>
            </w:pPr>
          </w:p>
        </w:tc>
        <w:tc>
          <w:tcPr>
            <w:tcW w:w="2956" w:type="dxa"/>
          </w:tcPr>
          <w:p w:rsidR="000B0E67" w:rsidRDefault="000B0E67" w:rsidP="000B0E67">
            <w:pPr>
              <w:rPr>
                <w:rFonts w:ascii="Times New Roman" w:hAnsi="Times New Roman" w:cs="Times New Roman"/>
                <w:sz w:val="24"/>
                <w:szCs w:val="24"/>
                <w:lang w:val="en-US" w:eastAsia="zh-CN"/>
              </w:rPr>
            </w:pPr>
          </w:p>
        </w:tc>
      </w:tr>
      <w:tr w:rsidR="000B0E67" w:rsidTr="000B0E67">
        <w:tc>
          <w:tcPr>
            <w:tcW w:w="963" w:type="dxa"/>
          </w:tcPr>
          <w:p w:rsidR="000B0E67" w:rsidRDefault="000B0E67" w:rsidP="000B0E67">
            <w:pPr>
              <w:rPr>
                <w:rFonts w:ascii="Times New Roman" w:hAnsi="Times New Roman" w:cs="Times New Roman"/>
                <w:sz w:val="24"/>
                <w:szCs w:val="24"/>
                <w:lang w:val="en-US" w:eastAsia="zh-CN"/>
              </w:rPr>
            </w:pPr>
          </w:p>
        </w:tc>
        <w:tc>
          <w:tcPr>
            <w:tcW w:w="2817" w:type="dxa"/>
          </w:tcPr>
          <w:p w:rsidR="000B0E67" w:rsidRDefault="000B0E67" w:rsidP="000B0E67">
            <w:pPr>
              <w:rPr>
                <w:rFonts w:ascii="Times New Roman" w:hAnsi="Times New Roman" w:cs="Times New Roman"/>
                <w:sz w:val="24"/>
                <w:szCs w:val="24"/>
                <w:lang w:val="en-US" w:eastAsia="zh-CN"/>
              </w:rPr>
            </w:pPr>
          </w:p>
        </w:tc>
        <w:tc>
          <w:tcPr>
            <w:tcW w:w="1260" w:type="dxa"/>
          </w:tcPr>
          <w:p w:rsidR="000B0E67" w:rsidRDefault="000B0E67" w:rsidP="000B0E67">
            <w:pPr>
              <w:rPr>
                <w:rFonts w:ascii="Times New Roman" w:hAnsi="Times New Roman" w:cs="Times New Roman"/>
                <w:sz w:val="24"/>
                <w:szCs w:val="24"/>
                <w:lang w:val="en-US" w:eastAsia="zh-CN"/>
              </w:rPr>
            </w:pPr>
          </w:p>
        </w:tc>
        <w:tc>
          <w:tcPr>
            <w:tcW w:w="670" w:type="dxa"/>
          </w:tcPr>
          <w:p w:rsidR="000B0E67" w:rsidRDefault="000B0E67" w:rsidP="000B0E67">
            <w:pPr>
              <w:rPr>
                <w:rFonts w:ascii="Times New Roman" w:hAnsi="Times New Roman" w:cs="Times New Roman"/>
                <w:sz w:val="24"/>
                <w:szCs w:val="24"/>
                <w:lang w:val="en-US" w:eastAsia="zh-CN"/>
              </w:rPr>
            </w:pPr>
          </w:p>
        </w:tc>
        <w:tc>
          <w:tcPr>
            <w:tcW w:w="1357" w:type="dxa"/>
          </w:tcPr>
          <w:p w:rsidR="000B0E67" w:rsidRDefault="000B0E67" w:rsidP="000B0E67">
            <w:pPr>
              <w:rPr>
                <w:rFonts w:ascii="Times New Roman" w:hAnsi="Times New Roman" w:cs="Times New Roman"/>
                <w:sz w:val="24"/>
                <w:szCs w:val="24"/>
                <w:lang w:val="en-US" w:eastAsia="zh-CN"/>
              </w:rPr>
            </w:pPr>
          </w:p>
        </w:tc>
        <w:tc>
          <w:tcPr>
            <w:tcW w:w="1663" w:type="dxa"/>
          </w:tcPr>
          <w:p w:rsidR="000B0E67" w:rsidRDefault="000B0E67" w:rsidP="000B0E67">
            <w:pPr>
              <w:rPr>
                <w:rFonts w:ascii="Times New Roman" w:hAnsi="Times New Roman" w:cs="Times New Roman"/>
                <w:sz w:val="24"/>
                <w:szCs w:val="24"/>
                <w:lang w:val="en-US" w:eastAsia="zh-CN"/>
              </w:rPr>
            </w:pPr>
          </w:p>
        </w:tc>
        <w:tc>
          <w:tcPr>
            <w:tcW w:w="1890" w:type="dxa"/>
          </w:tcPr>
          <w:p w:rsidR="000B0E67" w:rsidRDefault="000B0E67" w:rsidP="000B0E67">
            <w:pPr>
              <w:rPr>
                <w:rFonts w:ascii="Times New Roman" w:hAnsi="Times New Roman" w:cs="Times New Roman"/>
                <w:sz w:val="24"/>
                <w:szCs w:val="24"/>
                <w:lang w:val="en-US" w:eastAsia="zh-CN"/>
              </w:rPr>
            </w:pPr>
          </w:p>
        </w:tc>
        <w:tc>
          <w:tcPr>
            <w:tcW w:w="2956" w:type="dxa"/>
          </w:tcPr>
          <w:p w:rsidR="000B0E67" w:rsidRDefault="000B0E67" w:rsidP="000B0E67">
            <w:pPr>
              <w:rPr>
                <w:rFonts w:ascii="Times New Roman" w:hAnsi="Times New Roman" w:cs="Times New Roman"/>
                <w:sz w:val="24"/>
                <w:szCs w:val="24"/>
                <w:lang w:val="en-US" w:eastAsia="zh-CN"/>
              </w:rPr>
            </w:pPr>
          </w:p>
        </w:tc>
      </w:tr>
      <w:tr w:rsidR="000B0E67" w:rsidTr="000B0E67">
        <w:tc>
          <w:tcPr>
            <w:tcW w:w="963" w:type="dxa"/>
          </w:tcPr>
          <w:p w:rsidR="000B0E67" w:rsidRDefault="000B0E67" w:rsidP="000B0E67">
            <w:pPr>
              <w:rPr>
                <w:rFonts w:ascii="Times New Roman" w:hAnsi="Times New Roman" w:cs="Times New Roman"/>
                <w:sz w:val="24"/>
                <w:szCs w:val="24"/>
                <w:lang w:val="en-US" w:eastAsia="zh-CN"/>
              </w:rPr>
            </w:pPr>
          </w:p>
        </w:tc>
        <w:tc>
          <w:tcPr>
            <w:tcW w:w="2817" w:type="dxa"/>
          </w:tcPr>
          <w:p w:rsidR="000B0E67" w:rsidRDefault="000B0E67" w:rsidP="000B0E67">
            <w:pPr>
              <w:rPr>
                <w:rFonts w:ascii="Times New Roman" w:hAnsi="Times New Roman" w:cs="Times New Roman"/>
                <w:sz w:val="24"/>
                <w:szCs w:val="24"/>
                <w:lang w:val="en-US" w:eastAsia="zh-CN"/>
              </w:rPr>
            </w:pPr>
          </w:p>
        </w:tc>
        <w:tc>
          <w:tcPr>
            <w:tcW w:w="1260" w:type="dxa"/>
          </w:tcPr>
          <w:p w:rsidR="000B0E67" w:rsidRDefault="000B0E67" w:rsidP="000B0E67">
            <w:pPr>
              <w:rPr>
                <w:rFonts w:ascii="Times New Roman" w:hAnsi="Times New Roman" w:cs="Times New Roman"/>
                <w:sz w:val="24"/>
                <w:szCs w:val="24"/>
                <w:lang w:val="en-US" w:eastAsia="zh-CN"/>
              </w:rPr>
            </w:pPr>
          </w:p>
        </w:tc>
        <w:tc>
          <w:tcPr>
            <w:tcW w:w="670" w:type="dxa"/>
          </w:tcPr>
          <w:p w:rsidR="000B0E67" w:rsidRDefault="000B0E67" w:rsidP="000B0E67">
            <w:pPr>
              <w:rPr>
                <w:rFonts w:ascii="Times New Roman" w:hAnsi="Times New Roman" w:cs="Times New Roman"/>
                <w:sz w:val="24"/>
                <w:szCs w:val="24"/>
                <w:lang w:val="en-US" w:eastAsia="zh-CN"/>
              </w:rPr>
            </w:pPr>
          </w:p>
        </w:tc>
        <w:tc>
          <w:tcPr>
            <w:tcW w:w="1357" w:type="dxa"/>
          </w:tcPr>
          <w:p w:rsidR="000B0E67" w:rsidRDefault="000B0E67" w:rsidP="000B0E67">
            <w:pPr>
              <w:rPr>
                <w:rFonts w:ascii="Times New Roman" w:hAnsi="Times New Roman" w:cs="Times New Roman"/>
                <w:sz w:val="24"/>
                <w:szCs w:val="24"/>
                <w:lang w:val="en-US" w:eastAsia="zh-CN"/>
              </w:rPr>
            </w:pPr>
          </w:p>
        </w:tc>
        <w:tc>
          <w:tcPr>
            <w:tcW w:w="1663" w:type="dxa"/>
          </w:tcPr>
          <w:p w:rsidR="000B0E67" w:rsidRDefault="000B0E67" w:rsidP="000B0E67">
            <w:pPr>
              <w:rPr>
                <w:rFonts w:ascii="Times New Roman" w:hAnsi="Times New Roman" w:cs="Times New Roman"/>
                <w:sz w:val="24"/>
                <w:szCs w:val="24"/>
                <w:lang w:val="en-US" w:eastAsia="zh-CN"/>
              </w:rPr>
            </w:pPr>
          </w:p>
        </w:tc>
        <w:tc>
          <w:tcPr>
            <w:tcW w:w="1890" w:type="dxa"/>
          </w:tcPr>
          <w:p w:rsidR="000B0E67" w:rsidRDefault="000B0E67" w:rsidP="000B0E67">
            <w:pPr>
              <w:rPr>
                <w:rFonts w:ascii="Times New Roman" w:hAnsi="Times New Roman" w:cs="Times New Roman"/>
                <w:sz w:val="24"/>
                <w:szCs w:val="24"/>
                <w:lang w:val="en-US" w:eastAsia="zh-CN"/>
              </w:rPr>
            </w:pPr>
          </w:p>
        </w:tc>
        <w:tc>
          <w:tcPr>
            <w:tcW w:w="2956" w:type="dxa"/>
          </w:tcPr>
          <w:p w:rsidR="000B0E67" w:rsidRDefault="000B0E67" w:rsidP="000B0E67">
            <w:pPr>
              <w:rPr>
                <w:rFonts w:ascii="Times New Roman" w:hAnsi="Times New Roman" w:cs="Times New Roman"/>
                <w:sz w:val="24"/>
                <w:szCs w:val="24"/>
                <w:lang w:val="en-US" w:eastAsia="zh-CN"/>
              </w:rPr>
            </w:pPr>
          </w:p>
        </w:tc>
      </w:tr>
      <w:tr w:rsidR="000B0E67" w:rsidTr="000B0E67">
        <w:tc>
          <w:tcPr>
            <w:tcW w:w="7067" w:type="dxa"/>
            <w:gridSpan w:val="5"/>
          </w:tcPr>
          <w:p w:rsidR="000B0E67" w:rsidRPr="00B36D13" w:rsidRDefault="000B0E67" w:rsidP="000B0E67">
            <w:pPr>
              <w:spacing w:before="120" w:after="120"/>
              <w:jc w:val="right"/>
              <w:rPr>
                <w:rFonts w:ascii="Times New Roman" w:hAnsi="Times New Roman" w:cs="Times New Roman"/>
                <w:b/>
                <w:bCs/>
                <w:sz w:val="24"/>
                <w:szCs w:val="24"/>
                <w:lang w:val="en-US" w:eastAsia="zh-CN"/>
              </w:rPr>
            </w:pPr>
            <w:r w:rsidRPr="00B36D13">
              <w:rPr>
                <w:rFonts w:ascii="Times New Roman" w:hAnsi="Times New Roman" w:cs="Times New Roman"/>
                <w:b/>
                <w:bCs/>
                <w:sz w:val="24"/>
                <w:szCs w:val="24"/>
                <w:lang w:val="en-US" w:eastAsia="zh-CN"/>
              </w:rPr>
              <w:t>Total Price</w:t>
            </w:r>
          </w:p>
        </w:tc>
        <w:tc>
          <w:tcPr>
            <w:tcW w:w="1663" w:type="dxa"/>
          </w:tcPr>
          <w:p w:rsidR="000B0E67" w:rsidRDefault="000B0E67" w:rsidP="000B0E67">
            <w:pPr>
              <w:rPr>
                <w:rFonts w:ascii="Times New Roman" w:hAnsi="Times New Roman" w:cs="Times New Roman"/>
                <w:sz w:val="24"/>
                <w:szCs w:val="24"/>
                <w:lang w:val="en-US" w:eastAsia="zh-CN"/>
              </w:rPr>
            </w:pPr>
          </w:p>
        </w:tc>
        <w:tc>
          <w:tcPr>
            <w:tcW w:w="1890" w:type="dxa"/>
          </w:tcPr>
          <w:p w:rsidR="000B0E67" w:rsidRDefault="000B0E67" w:rsidP="000B0E67">
            <w:pPr>
              <w:rPr>
                <w:rFonts w:ascii="Times New Roman" w:hAnsi="Times New Roman" w:cs="Times New Roman"/>
                <w:sz w:val="24"/>
                <w:szCs w:val="24"/>
                <w:lang w:val="en-US" w:eastAsia="zh-CN"/>
              </w:rPr>
            </w:pPr>
          </w:p>
        </w:tc>
        <w:tc>
          <w:tcPr>
            <w:tcW w:w="2956" w:type="dxa"/>
          </w:tcPr>
          <w:p w:rsidR="000B0E67" w:rsidRDefault="000B0E67" w:rsidP="000B0E67">
            <w:pPr>
              <w:rPr>
                <w:rFonts w:ascii="Times New Roman" w:hAnsi="Times New Roman" w:cs="Times New Roman"/>
                <w:sz w:val="24"/>
                <w:szCs w:val="24"/>
                <w:lang w:val="en-US" w:eastAsia="zh-CN"/>
              </w:rPr>
            </w:pPr>
          </w:p>
        </w:tc>
      </w:tr>
    </w:tbl>
    <w:p w:rsidR="001C78AC" w:rsidRPr="001C78AC" w:rsidRDefault="001C78AC" w:rsidP="00A804A4">
      <w:pPr>
        <w:spacing w:after="0" w:line="240" w:lineRule="auto"/>
        <w:ind w:left="360"/>
        <w:rPr>
          <w:rFonts w:ascii="Times New Roman" w:hAnsi="Times New Roman" w:cs="Times New Roman"/>
          <w:sz w:val="24"/>
          <w:szCs w:val="24"/>
          <w:rtl/>
          <w:lang w:val="en-US" w:eastAsia="zh-CN"/>
        </w:rPr>
      </w:pPr>
    </w:p>
    <w:p w:rsidR="001C78AC" w:rsidRPr="001C78AC" w:rsidRDefault="001C78AC" w:rsidP="001C78AC">
      <w:pPr>
        <w:bidi/>
        <w:spacing w:after="0" w:line="240" w:lineRule="auto"/>
        <w:jc w:val="both"/>
        <w:rPr>
          <w:rFonts w:ascii="Times New Roman" w:hAnsi="Times New Roman" w:cs="Times New Roman"/>
          <w:b/>
          <w:bCs/>
          <w:sz w:val="32"/>
          <w:szCs w:val="32"/>
          <w:rtl/>
          <w:lang w:val="en-US" w:eastAsia="zh-CN"/>
        </w:rPr>
        <w:sectPr w:rsidR="001C78AC" w:rsidRPr="001C78AC" w:rsidSect="001C78AC">
          <w:headerReference w:type="even" r:id="rId56"/>
          <w:headerReference w:type="default" r:id="rId57"/>
          <w:type w:val="continuous"/>
          <w:pgSz w:w="16838" w:h="11906" w:orient="landscape"/>
          <w:pgMar w:top="1800" w:right="1440" w:bottom="1800" w:left="1440" w:header="720" w:footer="720" w:gutter="0"/>
          <w:cols w:space="720"/>
          <w:bidi/>
          <w:rtlGutter/>
          <w:docGrid w:linePitch="360"/>
        </w:sectPr>
      </w:pPr>
    </w:p>
    <w:p w:rsidR="000B0E67" w:rsidRDefault="000B0E67" w:rsidP="000B0E67">
      <w:pPr>
        <w:rPr>
          <w:rFonts w:asciiTheme="majorBidi" w:eastAsiaTheme="minorHAnsi" w:hAnsiTheme="majorBidi" w:cstheme="majorBidi"/>
          <w:sz w:val="24"/>
          <w:szCs w:val="24"/>
        </w:rPr>
      </w:pPr>
      <w:r>
        <w:rPr>
          <w:rFonts w:asciiTheme="majorBidi" w:eastAsiaTheme="minorHAnsi" w:hAnsiTheme="majorBidi" w:cstheme="majorBidi"/>
          <w:sz w:val="24"/>
          <w:szCs w:val="24"/>
        </w:rPr>
        <w:lastRenderedPageBreak/>
        <w:t>[If there is a need for a Non-Consulting S</w:t>
      </w:r>
      <w:r w:rsidRPr="000B0E67">
        <w:rPr>
          <w:rFonts w:asciiTheme="majorBidi" w:eastAsiaTheme="minorHAnsi" w:hAnsiTheme="majorBidi" w:cstheme="majorBidi"/>
          <w:sz w:val="24"/>
          <w:szCs w:val="24"/>
        </w:rPr>
        <w:t>ervice s</w:t>
      </w:r>
      <w:r>
        <w:rPr>
          <w:rFonts w:asciiTheme="majorBidi" w:eastAsiaTheme="minorHAnsi" w:hAnsiTheme="majorBidi" w:cstheme="majorBidi"/>
          <w:sz w:val="24"/>
          <w:szCs w:val="24"/>
        </w:rPr>
        <w:t>uch as aerial photography, the Contracting A</w:t>
      </w:r>
      <w:r w:rsidRPr="000B0E67">
        <w:rPr>
          <w:rFonts w:asciiTheme="majorBidi" w:eastAsiaTheme="minorHAnsi" w:hAnsiTheme="majorBidi" w:cstheme="majorBidi"/>
          <w:sz w:val="24"/>
          <w:szCs w:val="24"/>
        </w:rPr>
        <w:t>uthority or the applicant</w:t>
      </w:r>
      <w:r>
        <w:rPr>
          <w:rFonts w:asciiTheme="majorBidi" w:eastAsiaTheme="minorHAnsi" w:hAnsiTheme="majorBidi" w:cstheme="majorBidi"/>
          <w:sz w:val="24"/>
          <w:szCs w:val="24"/>
        </w:rPr>
        <w:t xml:space="preserve"> </w:t>
      </w:r>
      <w:r w:rsidRPr="000B0E67">
        <w:rPr>
          <w:rFonts w:asciiTheme="majorBidi" w:eastAsiaTheme="minorHAnsi" w:hAnsiTheme="majorBidi" w:cstheme="majorBidi"/>
          <w:sz w:val="24"/>
          <w:szCs w:val="24"/>
        </w:rPr>
        <w:t>/</w:t>
      </w:r>
      <w:r>
        <w:rPr>
          <w:rFonts w:asciiTheme="majorBidi" w:eastAsiaTheme="minorHAnsi" w:hAnsiTheme="majorBidi" w:cstheme="majorBidi"/>
          <w:sz w:val="24"/>
          <w:szCs w:val="24"/>
        </w:rPr>
        <w:t xml:space="preserve"> beneficiary of the S</w:t>
      </w:r>
      <w:r w:rsidRPr="000B0E67">
        <w:rPr>
          <w:rFonts w:asciiTheme="majorBidi" w:eastAsiaTheme="minorHAnsi" w:hAnsiTheme="majorBidi" w:cstheme="majorBidi"/>
          <w:sz w:val="24"/>
          <w:szCs w:val="24"/>
        </w:rPr>
        <w:t>ervice may prepare terms</w:t>
      </w:r>
      <w:r>
        <w:rPr>
          <w:rFonts w:asciiTheme="majorBidi" w:eastAsiaTheme="minorHAnsi" w:hAnsiTheme="majorBidi" w:cstheme="majorBidi"/>
          <w:sz w:val="24"/>
          <w:szCs w:val="24"/>
        </w:rPr>
        <w:t xml:space="preserve"> of</w:t>
      </w:r>
      <w:r w:rsidRPr="000B0E67">
        <w:rPr>
          <w:rFonts w:asciiTheme="majorBidi" w:eastAsiaTheme="minorHAnsi" w:hAnsiTheme="majorBidi" w:cstheme="majorBidi"/>
          <w:sz w:val="24"/>
          <w:szCs w:val="24"/>
        </w:rPr>
        <w:t xml:space="preserve"> reference </w:t>
      </w:r>
      <w:r>
        <w:rPr>
          <w:rFonts w:asciiTheme="majorBidi" w:eastAsiaTheme="minorHAnsi" w:hAnsiTheme="majorBidi" w:cstheme="majorBidi"/>
          <w:sz w:val="24"/>
          <w:szCs w:val="24"/>
        </w:rPr>
        <w:t>for the Non-Consulting assignment using</w:t>
      </w:r>
      <w:r w:rsidRPr="000B0E67">
        <w:rPr>
          <w:rFonts w:asciiTheme="majorBidi" w:eastAsiaTheme="minorHAnsi" w:hAnsiTheme="majorBidi" w:cstheme="majorBidi"/>
          <w:sz w:val="24"/>
          <w:szCs w:val="24"/>
        </w:rPr>
        <w:t xml:space="preserve"> the </w:t>
      </w:r>
      <w:r>
        <w:rPr>
          <w:rFonts w:asciiTheme="majorBidi" w:eastAsiaTheme="minorHAnsi" w:hAnsiTheme="majorBidi" w:cstheme="majorBidi"/>
          <w:sz w:val="24"/>
          <w:szCs w:val="24"/>
        </w:rPr>
        <w:t>terms of reference</w:t>
      </w:r>
      <w:r w:rsidRPr="000B0E67">
        <w:rPr>
          <w:rFonts w:asciiTheme="majorBidi" w:eastAsiaTheme="minorHAnsi" w:hAnsiTheme="majorBidi" w:cstheme="majorBidi"/>
          <w:sz w:val="24"/>
          <w:szCs w:val="24"/>
        </w:rPr>
        <w:t xml:space="preserve"> form below. At the same time, the applicant/beneficiary must prepare the required outputs and spe</w:t>
      </w:r>
      <w:r w:rsidR="00FC4958">
        <w:rPr>
          <w:rFonts w:asciiTheme="majorBidi" w:eastAsiaTheme="minorHAnsi" w:hAnsiTheme="majorBidi" w:cstheme="majorBidi"/>
          <w:sz w:val="24"/>
          <w:szCs w:val="24"/>
        </w:rPr>
        <w:t xml:space="preserve">cifications </w:t>
      </w:r>
      <w:r>
        <w:rPr>
          <w:rFonts w:asciiTheme="majorBidi" w:eastAsiaTheme="minorHAnsi" w:hAnsiTheme="majorBidi" w:cstheme="majorBidi"/>
          <w:sz w:val="24"/>
          <w:szCs w:val="24"/>
        </w:rPr>
        <w:t>in the Section VI</w:t>
      </w:r>
      <w:r w:rsidRPr="000B0E67">
        <w:rPr>
          <w:rFonts w:asciiTheme="majorBidi" w:eastAsiaTheme="minorHAnsi" w:hAnsiTheme="majorBidi" w:cstheme="majorBidi"/>
          <w:sz w:val="24"/>
          <w:szCs w:val="24"/>
        </w:rPr>
        <w:t xml:space="preserve"> - performance specifications and plans</w:t>
      </w:r>
      <w:r>
        <w:rPr>
          <w:rFonts w:asciiTheme="majorBidi" w:eastAsiaTheme="minorHAnsi" w:hAnsiTheme="majorBidi" w:cstheme="majorBidi"/>
          <w:sz w:val="24"/>
          <w:szCs w:val="24"/>
        </w:rPr>
        <w:t>]</w:t>
      </w:r>
    </w:p>
    <w:p w:rsidR="00A9368B" w:rsidRDefault="00246361" w:rsidP="00421DD2">
      <w:pPr>
        <w:tabs>
          <w:tab w:val="left" w:pos="720"/>
          <w:tab w:val="right" w:leader="dot" w:pos="8640"/>
        </w:tabs>
        <w:spacing w:before="60" w:after="60" w:line="240" w:lineRule="auto"/>
        <w:rPr>
          <w:rFonts w:asciiTheme="majorBidi" w:hAnsiTheme="majorBidi" w:cs="Times New Roman"/>
          <w:sz w:val="24"/>
          <w:szCs w:val="24"/>
          <w:lang w:val="en-US" w:eastAsia="zh-CN"/>
        </w:rPr>
      </w:pPr>
      <w:r>
        <w:rPr>
          <w:rFonts w:asciiTheme="majorBidi" w:hAnsiTheme="majorBidi" w:cstheme="majorBidi"/>
          <w:sz w:val="24"/>
          <w:szCs w:val="24"/>
          <w:lang w:val="en-US" w:eastAsia="zh-CN"/>
        </w:rPr>
        <w:t>Non-Consulting Assignment</w:t>
      </w:r>
      <w:r w:rsidRPr="00246361">
        <w:rPr>
          <w:rFonts w:asciiTheme="majorBidi" w:hAnsiTheme="majorBidi" w:cstheme="majorBidi"/>
          <w:sz w:val="24"/>
          <w:szCs w:val="24"/>
          <w:lang w:val="en-US" w:eastAsia="zh-CN"/>
        </w:rPr>
        <w:t xml:space="preserve"> </w:t>
      </w:r>
      <w:r w:rsidR="00421DD2">
        <w:rPr>
          <w:rFonts w:asciiTheme="majorBidi" w:hAnsiTheme="majorBidi" w:cstheme="majorBidi"/>
          <w:sz w:val="24"/>
          <w:szCs w:val="24"/>
          <w:lang w:val="en-US" w:eastAsia="zh-CN"/>
        </w:rPr>
        <w:t>[</w:t>
      </w:r>
      <w:r w:rsidRPr="00246361">
        <w:rPr>
          <w:rFonts w:asciiTheme="majorBidi" w:hAnsiTheme="majorBidi" w:cstheme="majorBidi"/>
          <w:sz w:val="24"/>
          <w:szCs w:val="24"/>
          <w:lang w:val="en-US" w:eastAsia="zh-CN"/>
        </w:rPr>
        <w:t xml:space="preserve">name and number of </w:t>
      </w:r>
      <w:r>
        <w:rPr>
          <w:rFonts w:asciiTheme="majorBidi" w:hAnsiTheme="majorBidi" w:cstheme="majorBidi"/>
          <w:sz w:val="24"/>
          <w:szCs w:val="24"/>
          <w:lang w:val="en-US" w:eastAsia="zh-CN"/>
        </w:rPr>
        <w:t>Non-Consulting Assignment</w:t>
      </w:r>
      <w:r w:rsidRPr="00246361">
        <w:rPr>
          <w:rFonts w:asciiTheme="majorBidi" w:hAnsiTheme="majorBidi" w:cstheme="majorBidi"/>
          <w:sz w:val="24"/>
          <w:szCs w:val="24"/>
          <w:lang w:val="en-US" w:eastAsia="zh-CN"/>
        </w:rPr>
        <w:t xml:space="preserve"> in the federal budget</w:t>
      </w:r>
      <w:r w:rsidR="00421DD2">
        <w:rPr>
          <w:rFonts w:asciiTheme="majorBidi" w:hAnsiTheme="majorBidi" w:cstheme="majorBidi"/>
          <w:sz w:val="24"/>
          <w:szCs w:val="24"/>
          <w:lang w:val="en-US" w:eastAsia="zh-CN"/>
        </w:rPr>
        <w:t>]</w:t>
      </w:r>
      <w:r w:rsidRPr="00246361">
        <w:rPr>
          <w:rFonts w:asciiTheme="majorBidi" w:hAnsiTheme="majorBidi" w:cs="Times New Roman"/>
          <w:sz w:val="24"/>
          <w:szCs w:val="24"/>
          <w:rtl/>
          <w:lang w:val="en-US" w:eastAsia="zh-CN"/>
        </w:rPr>
        <w:t>:</w:t>
      </w:r>
    </w:p>
    <w:p w:rsidR="00246361" w:rsidRDefault="00246361" w:rsidP="00246361">
      <w:pPr>
        <w:tabs>
          <w:tab w:val="left" w:pos="720"/>
          <w:tab w:val="right" w:leader="dot" w:pos="8640"/>
        </w:tabs>
        <w:spacing w:before="60" w:after="60" w:line="240" w:lineRule="auto"/>
        <w:rPr>
          <w:rFonts w:asciiTheme="majorBidi" w:hAnsiTheme="majorBidi" w:cs="Times New Roman"/>
          <w:sz w:val="24"/>
          <w:szCs w:val="24"/>
          <w:lang w:val="en-US" w:eastAsia="zh-CN"/>
        </w:rPr>
      </w:pPr>
    </w:p>
    <w:p w:rsidR="00246361" w:rsidRDefault="00246361" w:rsidP="001B1465">
      <w:pPr>
        <w:pStyle w:val="ListParagraph"/>
        <w:numPr>
          <w:ilvl w:val="0"/>
          <w:numId w:val="23"/>
        </w:numPr>
        <w:tabs>
          <w:tab w:val="left" w:pos="720"/>
          <w:tab w:val="right" w:leader="dot" w:pos="8640"/>
        </w:tabs>
        <w:spacing w:before="60" w:after="60" w:line="240" w:lineRule="auto"/>
        <w:rPr>
          <w:rFonts w:asciiTheme="majorBidi" w:hAnsiTheme="majorBidi" w:cstheme="majorBidi"/>
          <w:sz w:val="24"/>
          <w:szCs w:val="24"/>
          <w:lang w:val="en-US" w:eastAsia="zh-CN"/>
        </w:rPr>
      </w:pPr>
      <w:r>
        <w:rPr>
          <w:rFonts w:asciiTheme="majorBidi" w:hAnsiTheme="majorBidi" w:cstheme="majorBidi"/>
          <w:sz w:val="24"/>
          <w:szCs w:val="24"/>
          <w:lang w:val="en-US" w:eastAsia="zh-CN"/>
        </w:rPr>
        <w:t>Background:</w:t>
      </w:r>
    </w:p>
    <w:p w:rsidR="00246361" w:rsidRDefault="00246361" w:rsidP="001B1465">
      <w:pPr>
        <w:pStyle w:val="ListParagraph"/>
        <w:numPr>
          <w:ilvl w:val="0"/>
          <w:numId w:val="23"/>
        </w:numPr>
        <w:tabs>
          <w:tab w:val="left" w:pos="720"/>
          <w:tab w:val="right" w:leader="dot" w:pos="8640"/>
        </w:tabs>
        <w:spacing w:before="60" w:after="60" w:line="240" w:lineRule="auto"/>
        <w:rPr>
          <w:rFonts w:asciiTheme="majorBidi" w:hAnsiTheme="majorBidi" w:cstheme="majorBidi"/>
          <w:sz w:val="24"/>
          <w:szCs w:val="24"/>
          <w:lang w:val="en-US" w:eastAsia="zh-CN"/>
        </w:rPr>
      </w:pPr>
      <w:r>
        <w:rPr>
          <w:rFonts w:asciiTheme="majorBidi" w:hAnsiTheme="majorBidi" w:cstheme="majorBidi"/>
          <w:sz w:val="24"/>
          <w:szCs w:val="24"/>
          <w:lang w:val="en-US" w:eastAsia="zh-CN"/>
        </w:rPr>
        <w:t>Objectives:</w:t>
      </w:r>
    </w:p>
    <w:p w:rsidR="00246361" w:rsidRDefault="00246361" w:rsidP="001B1465">
      <w:pPr>
        <w:pStyle w:val="ListParagraph"/>
        <w:numPr>
          <w:ilvl w:val="0"/>
          <w:numId w:val="23"/>
        </w:numPr>
        <w:tabs>
          <w:tab w:val="left" w:pos="720"/>
          <w:tab w:val="right" w:leader="dot" w:pos="8640"/>
        </w:tabs>
        <w:spacing w:before="60" w:after="60" w:line="240" w:lineRule="auto"/>
        <w:rPr>
          <w:rFonts w:asciiTheme="majorBidi" w:hAnsiTheme="majorBidi" w:cstheme="majorBidi"/>
          <w:sz w:val="24"/>
          <w:szCs w:val="24"/>
          <w:lang w:val="en-US" w:eastAsia="zh-CN"/>
        </w:rPr>
      </w:pPr>
      <w:r>
        <w:rPr>
          <w:rFonts w:asciiTheme="majorBidi" w:hAnsiTheme="majorBidi" w:cstheme="majorBidi"/>
          <w:sz w:val="24"/>
          <w:szCs w:val="24"/>
          <w:lang w:val="en-US" w:eastAsia="zh-CN"/>
        </w:rPr>
        <w:t>Scope of Services</w:t>
      </w:r>
    </w:p>
    <w:p w:rsidR="00246361" w:rsidRDefault="00246361" w:rsidP="001B1465">
      <w:pPr>
        <w:pStyle w:val="ListParagraph"/>
        <w:numPr>
          <w:ilvl w:val="0"/>
          <w:numId w:val="23"/>
        </w:numPr>
        <w:tabs>
          <w:tab w:val="left" w:pos="720"/>
          <w:tab w:val="right" w:leader="dot" w:pos="8640"/>
        </w:tabs>
        <w:spacing w:before="60" w:after="60" w:line="240" w:lineRule="auto"/>
        <w:rPr>
          <w:rFonts w:asciiTheme="majorBidi" w:hAnsiTheme="majorBidi" w:cstheme="majorBidi"/>
          <w:sz w:val="24"/>
          <w:szCs w:val="24"/>
          <w:lang w:val="en-US" w:eastAsia="zh-CN"/>
        </w:rPr>
      </w:pPr>
      <w:r>
        <w:rPr>
          <w:rFonts w:asciiTheme="majorBidi" w:hAnsiTheme="majorBidi" w:cstheme="majorBidi"/>
          <w:sz w:val="24"/>
          <w:szCs w:val="24"/>
          <w:lang w:val="en-US" w:eastAsia="zh-CN"/>
        </w:rPr>
        <w:t>Deliverables and Time Program:</w:t>
      </w:r>
    </w:p>
    <w:p w:rsidR="00246361" w:rsidRDefault="00246361" w:rsidP="001B1465">
      <w:pPr>
        <w:pStyle w:val="ListParagraph"/>
        <w:numPr>
          <w:ilvl w:val="0"/>
          <w:numId w:val="23"/>
        </w:numPr>
        <w:tabs>
          <w:tab w:val="left" w:pos="720"/>
          <w:tab w:val="right" w:leader="dot" w:pos="8640"/>
        </w:tabs>
        <w:spacing w:before="60" w:after="60" w:line="240" w:lineRule="auto"/>
        <w:rPr>
          <w:rFonts w:asciiTheme="majorBidi" w:hAnsiTheme="majorBidi" w:cstheme="majorBidi"/>
          <w:sz w:val="24"/>
          <w:szCs w:val="24"/>
          <w:lang w:val="en-US" w:eastAsia="zh-CN"/>
        </w:rPr>
      </w:pPr>
      <w:r>
        <w:rPr>
          <w:rFonts w:asciiTheme="majorBidi" w:hAnsiTheme="majorBidi" w:cstheme="majorBidi"/>
          <w:sz w:val="24"/>
          <w:szCs w:val="24"/>
          <w:lang w:val="en-US" w:eastAsia="zh-CN"/>
        </w:rPr>
        <w:t>Training (if required:</w:t>
      </w:r>
    </w:p>
    <w:p w:rsidR="00246361" w:rsidRDefault="00246361" w:rsidP="001B1465">
      <w:pPr>
        <w:pStyle w:val="ListParagraph"/>
        <w:numPr>
          <w:ilvl w:val="0"/>
          <w:numId w:val="23"/>
        </w:numPr>
        <w:tabs>
          <w:tab w:val="left" w:pos="720"/>
          <w:tab w:val="right" w:leader="dot" w:pos="8640"/>
        </w:tabs>
        <w:spacing w:before="60" w:after="60" w:line="240" w:lineRule="auto"/>
        <w:rPr>
          <w:rFonts w:asciiTheme="majorBidi" w:hAnsiTheme="majorBidi" w:cstheme="majorBidi"/>
          <w:sz w:val="24"/>
          <w:szCs w:val="24"/>
          <w:lang w:val="en-US" w:eastAsia="zh-CN"/>
        </w:rPr>
      </w:pPr>
      <w:r>
        <w:rPr>
          <w:rFonts w:asciiTheme="majorBidi" w:hAnsiTheme="majorBidi" w:cstheme="majorBidi"/>
          <w:sz w:val="24"/>
          <w:szCs w:val="24"/>
          <w:lang w:val="en-US" w:eastAsia="zh-CN"/>
        </w:rPr>
        <w:t>Reporting Requirement; and</w:t>
      </w:r>
    </w:p>
    <w:p w:rsidR="00246361" w:rsidRDefault="00246361" w:rsidP="001B1465">
      <w:pPr>
        <w:pStyle w:val="ListParagraph"/>
        <w:numPr>
          <w:ilvl w:val="0"/>
          <w:numId w:val="23"/>
        </w:numPr>
        <w:tabs>
          <w:tab w:val="left" w:pos="720"/>
          <w:tab w:val="right" w:leader="dot" w:pos="8640"/>
        </w:tabs>
        <w:spacing w:before="60" w:after="60" w:line="240" w:lineRule="auto"/>
        <w:rPr>
          <w:rFonts w:asciiTheme="majorBidi" w:hAnsiTheme="majorBidi" w:cstheme="majorBidi"/>
          <w:sz w:val="24"/>
          <w:szCs w:val="24"/>
          <w:lang w:val="en-US" w:eastAsia="zh-CN"/>
        </w:rPr>
      </w:pPr>
      <w:r>
        <w:rPr>
          <w:rFonts w:asciiTheme="majorBidi" w:hAnsiTheme="majorBidi" w:cstheme="majorBidi"/>
          <w:sz w:val="24"/>
          <w:szCs w:val="24"/>
          <w:lang w:val="en-US" w:eastAsia="zh-CN"/>
        </w:rPr>
        <w:t>Data, Local Services and Counterpart Staff and Facilities to be provided by the Contracting Authority/Beneficiary:</w:t>
      </w:r>
    </w:p>
    <w:p w:rsidR="00246361" w:rsidRDefault="00246361" w:rsidP="00246361">
      <w:pPr>
        <w:tabs>
          <w:tab w:val="left" w:pos="720"/>
          <w:tab w:val="right" w:leader="dot" w:pos="8640"/>
        </w:tabs>
        <w:spacing w:before="60" w:after="60" w:line="240" w:lineRule="auto"/>
        <w:rPr>
          <w:rFonts w:asciiTheme="majorBidi" w:hAnsiTheme="majorBidi" w:cstheme="majorBidi"/>
          <w:sz w:val="24"/>
          <w:szCs w:val="24"/>
          <w:lang w:val="en-US" w:eastAsia="zh-CN"/>
        </w:rPr>
      </w:pPr>
    </w:p>
    <w:p w:rsidR="00246361" w:rsidRPr="00246361" w:rsidRDefault="00246361" w:rsidP="00246361">
      <w:pPr>
        <w:tabs>
          <w:tab w:val="left" w:pos="720"/>
          <w:tab w:val="right" w:leader="dot" w:pos="8640"/>
        </w:tabs>
        <w:spacing w:before="60" w:after="60" w:line="240" w:lineRule="auto"/>
        <w:rPr>
          <w:rFonts w:asciiTheme="majorBidi" w:hAnsiTheme="majorBidi" w:cstheme="majorBidi"/>
          <w:sz w:val="24"/>
          <w:szCs w:val="24"/>
          <w:rtl/>
          <w:lang w:val="en-US" w:eastAsia="zh-CN"/>
        </w:rPr>
      </w:pPr>
      <w:r>
        <w:rPr>
          <w:rFonts w:asciiTheme="majorBidi" w:hAnsiTheme="majorBidi" w:cstheme="majorBidi"/>
          <w:sz w:val="24"/>
          <w:szCs w:val="24"/>
          <w:lang w:val="en-US" w:eastAsia="zh-CN"/>
        </w:rPr>
        <w:t>(Refer to User’s Guide)</w:t>
      </w:r>
    </w:p>
    <w:p w:rsidR="00A9368B" w:rsidRPr="00A9368B" w:rsidRDefault="00A9368B" w:rsidP="00A9368B">
      <w:pPr>
        <w:tabs>
          <w:tab w:val="right" w:leader="dot" w:pos="8640"/>
        </w:tabs>
        <w:bidi/>
        <w:spacing w:before="60" w:after="60" w:line="240" w:lineRule="auto"/>
        <w:jc w:val="both"/>
        <w:rPr>
          <w:rFonts w:asciiTheme="majorBidi" w:hAnsiTheme="majorBidi" w:cstheme="majorBidi"/>
          <w:sz w:val="24"/>
          <w:szCs w:val="24"/>
          <w:lang w:val="en-US" w:eastAsia="zh-CN"/>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sectPr w:rsidR="00AE480B" w:rsidSect="00B31580">
          <w:headerReference w:type="even" r:id="rId58"/>
          <w:headerReference w:type="default" r:id="rId59"/>
          <w:type w:val="continuous"/>
          <w:pgSz w:w="11909" w:h="16834" w:code="9"/>
          <w:pgMar w:top="1440" w:right="1800" w:bottom="1440" w:left="1800" w:header="720" w:footer="720" w:gutter="0"/>
          <w:cols w:space="720"/>
          <w:docGrid w:linePitch="360"/>
        </w:sectPr>
      </w:pPr>
    </w:p>
    <w:p w:rsidR="00AE480B" w:rsidRDefault="00AE480B" w:rsidP="00AE480B">
      <w:pPr>
        <w:bidi/>
        <w:jc w:val="center"/>
        <w:rPr>
          <w:rFonts w:asciiTheme="majorBidi" w:hAnsiTheme="majorBidi" w:cstheme="majorBidi"/>
          <w:b/>
          <w:bCs/>
          <w:sz w:val="24"/>
          <w:szCs w:val="24"/>
          <w:rtl/>
          <w:lang w:val="en-US"/>
        </w:rPr>
      </w:pPr>
    </w:p>
    <w:p w:rsidR="00AE480B" w:rsidRDefault="00AE480B" w:rsidP="00AE480B">
      <w:pPr>
        <w:bidi/>
        <w:jc w:val="center"/>
        <w:rPr>
          <w:rFonts w:asciiTheme="majorBidi" w:hAnsiTheme="majorBidi" w:cstheme="majorBidi"/>
          <w:b/>
          <w:bCs/>
          <w:sz w:val="24"/>
          <w:szCs w:val="24"/>
          <w:rtl/>
          <w:lang w:val="en-US"/>
        </w:rPr>
      </w:pPr>
    </w:p>
    <w:p w:rsidR="00A9368B" w:rsidRDefault="00A9368B" w:rsidP="00A9368B">
      <w:pPr>
        <w:bidi/>
        <w:jc w:val="center"/>
        <w:rPr>
          <w:rFonts w:asciiTheme="majorBidi" w:hAnsiTheme="majorBidi" w:cstheme="majorBidi"/>
          <w:b/>
          <w:bCs/>
          <w:sz w:val="24"/>
          <w:szCs w:val="24"/>
          <w:rtl/>
          <w:lang w:val="en-US"/>
        </w:rPr>
      </w:pPr>
    </w:p>
    <w:p w:rsidR="00A9368B" w:rsidRDefault="00A9368B" w:rsidP="00A9368B">
      <w:pPr>
        <w:bidi/>
        <w:jc w:val="center"/>
        <w:rPr>
          <w:rFonts w:asciiTheme="majorBidi" w:hAnsiTheme="majorBidi" w:cstheme="majorBidi"/>
          <w:b/>
          <w:bCs/>
          <w:sz w:val="24"/>
          <w:szCs w:val="24"/>
          <w:rtl/>
          <w:lang w:val="en-US"/>
        </w:rPr>
      </w:pPr>
    </w:p>
    <w:p w:rsidR="00A9368B" w:rsidRDefault="00A9368B" w:rsidP="00A9368B">
      <w:pPr>
        <w:bidi/>
        <w:jc w:val="center"/>
        <w:rPr>
          <w:rFonts w:asciiTheme="majorBidi" w:hAnsiTheme="majorBidi" w:cstheme="majorBidi"/>
          <w:b/>
          <w:bCs/>
          <w:sz w:val="24"/>
          <w:szCs w:val="24"/>
          <w:rtl/>
          <w:lang w:val="en-US"/>
        </w:rPr>
      </w:pPr>
    </w:p>
    <w:p w:rsidR="00A9368B" w:rsidRDefault="00A9368B" w:rsidP="00A9368B">
      <w:pPr>
        <w:bidi/>
        <w:jc w:val="center"/>
        <w:rPr>
          <w:rFonts w:asciiTheme="majorBidi" w:hAnsiTheme="majorBidi" w:cstheme="majorBidi"/>
          <w:b/>
          <w:bCs/>
          <w:sz w:val="24"/>
          <w:szCs w:val="24"/>
          <w:rtl/>
          <w:lang w:val="en-US"/>
        </w:rPr>
      </w:pPr>
    </w:p>
    <w:p w:rsidR="00A9368B" w:rsidRDefault="00A9368B" w:rsidP="00A9368B">
      <w:pPr>
        <w:bidi/>
        <w:jc w:val="center"/>
        <w:rPr>
          <w:rFonts w:asciiTheme="majorBidi" w:hAnsiTheme="majorBidi" w:cstheme="majorBidi"/>
          <w:b/>
          <w:bCs/>
          <w:sz w:val="24"/>
          <w:szCs w:val="24"/>
          <w:lang w:val="en-US"/>
        </w:rPr>
      </w:pPr>
    </w:p>
    <w:p w:rsidR="00246361" w:rsidRDefault="00246361" w:rsidP="00246361">
      <w:pPr>
        <w:bidi/>
        <w:jc w:val="center"/>
        <w:rPr>
          <w:rFonts w:asciiTheme="majorBidi" w:hAnsiTheme="majorBidi" w:cstheme="majorBidi"/>
          <w:b/>
          <w:bCs/>
          <w:sz w:val="24"/>
          <w:szCs w:val="24"/>
          <w:lang w:val="en-US"/>
        </w:rPr>
      </w:pPr>
    </w:p>
    <w:p w:rsidR="00246361" w:rsidRDefault="00246361" w:rsidP="00246361">
      <w:pPr>
        <w:bidi/>
        <w:jc w:val="center"/>
        <w:rPr>
          <w:rFonts w:asciiTheme="majorBidi" w:hAnsiTheme="majorBidi" w:cstheme="majorBidi"/>
          <w:b/>
          <w:bCs/>
          <w:sz w:val="24"/>
          <w:szCs w:val="24"/>
          <w:lang w:val="en-US"/>
        </w:rPr>
      </w:pPr>
    </w:p>
    <w:p w:rsidR="00246361" w:rsidRDefault="00246361" w:rsidP="00246361">
      <w:pPr>
        <w:bidi/>
        <w:jc w:val="center"/>
        <w:rPr>
          <w:rFonts w:asciiTheme="majorBidi" w:hAnsiTheme="majorBidi" w:cstheme="majorBidi"/>
          <w:b/>
          <w:bCs/>
          <w:sz w:val="24"/>
          <w:szCs w:val="24"/>
          <w:lang w:val="en-US"/>
        </w:rPr>
      </w:pPr>
    </w:p>
    <w:p w:rsidR="00246361" w:rsidRDefault="00246361" w:rsidP="00246361">
      <w:pPr>
        <w:bidi/>
        <w:jc w:val="center"/>
        <w:rPr>
          <w:rFonts w:asciiTheme="majorBidi" w:hAnsiTheme="majorBidi" w:cstheme="majorBidi"/>
          <w:b/>
          <w:bCs/>
          <w:sz w:val="24"/>
          <w:szCs w:val="24"/>
          <w:lang w:val="en-US"/>
        </w:rPr>
      </w:pPr>
    </w:p>
    <w:p w:rsidR="00421DD2" w:rsidRDefault="00421DD2" w:rsidP="00421DD2">
      <w:pPr>
        <w:bidi/>
        <w:jc w:val="center"/>
        <w:rPr>
          <w:rFonts w:asciiTheme="majorBidi" w:hAnsiTheme="majorBidi" w:cstheme="majorBidi"/>
          <w:b/>
          <w:bCs/>
          <w:sz w:val="24"/>
          <w:szCs w:val="24"/>
          <w:lang w:val="en-US"/>
        </w:rPr>
      </w:pPr>
    </w:p>
    <w:p w:rsidR="00246361" w:rsidRPr="00947C6E" w:rsidRDefault="00246361" w:rsidP="00246361">
      <w:pPr>
        <w:jc w:val="center"/>
        <w:rPr>
          <w:rFonts w:asciiTheme="majorBidi" w:hAnsiTheme="majorBidi" w:cstheme="majorBidi"/>
          <w:b/>
          <w:bCs/>
          <w:sz w:val="28"/>
          <w:szCs w:val="28"/>
          <w:lang w:val="en-US"/>
        </w:rPr>
      </w:pPr>
      <w:r w:rsidRPr="00947C6E">
        <w:rPr>
          <w:rFonts w:asciiTheme="majorBidi" w:hAnsiTheme="majorBidi" w:cstheme="majorBidi"/>
          <w:b/>
          <w:bCs/>
          <w:sz w:val="28"/>
          <w:szCs w:val="28"/>
          <w:lang w:val="en-US"/>
        </w:rPr>
        <w:lastRenderedPageBreak/>
        <w:t>Section VI. Performance Specifications and Drawings</w:t>
      </w:r>
    </w:p>
    <w:p w:rsidR="00246361" w:rsidRDefault="00246361" w:rsidP="00E55526">
      <w:pPr>
        <w:jc w:val="center"/>
        <w:rPr>
          <w:rFonts w:asciiTheme="majorBidi" w:hAnsiTheme="majorBidi" w:cstheme="majorBidi"/>
          <w:b/>
          <w:bCs/>
          <w:sz w:val="24"/>
          <w:szCs w:val="24"/>
          <w:rtl/>
          <w:lang w:val="en-US"/>
        </w:rPr>
      </w:pPr>
      <w:r>
        <w:rPr>
          <w:rFonts w:asciiTheme="majorBidi" w:hAnsiTheme="majorBidi" w:cstheme="majorBidi"/>
          <w:b/>
          <w:bCs/>
          <w:sz w:val="24"/>
          <w:szCs w:val="24"/>
          <w:lang w:val="en-US"/>
        </w:rPr>
        <w:t>(</w:t>
      </w:r>
      <w:r w:rsidR="00E55526" w:rsidRPr="00E55526">
        <w:rPr>
          <w:rFonts w:asciiTheme="majorBidi" w:hAnsiTheme="majorBidi" w:cstheme="majorBidi"/>
          <w:b/>
          <w:bCs/>
          <w:sz w:val="24"/>
          <w:szCs w:val="24"/>
          <w:lang w:val="en-US"/>
        </w:rPr>
        <w:t>Describe outputs and performance, rather than inputs, where possible</w:t>
      </w:r>
      <w:r w:rsidR="00E55526">
        <w:rPr>
          <w:rFonts w:asciiTheme="majorBidi" w:hAnsiTheme="majorBidi" w:cstheme="majorBidi"/>
          <w:b/>
          <w:bCs/>
          <w:sz w:val="24"/>
          <w:szCs w:val="24"/>
          <w:lang w:val="en-US"/>
        </w:rPr>
        <w:t>)</w:t>
      </w:r>
    </w:p>
    <w:p w:rsidR="00E55526" w:rsidRDefault="00E55526" w:rsidP="00A747A2">
      <w:pPr>
        <w:bidi/>
        <w:jc w:val="center"/>
        <w:rPr>
          <w:rFonts w:asciiTheme="majorBidi" w:hAnsiTheme="majorBidi" w:cstheme="majorBidi"/>
          <w:i/>
          <w:iCs/>
          <w:sz w:val="24"/>
          <w:szCs w:val="24"/>
          <w:lang w:val="en-US"/>
        </w:rPr>
      </w:pPr>
      <w:r>
        <w:rPr>
          <w:rFonts w:asciiTheme="majorBidi" w:hAnsiTheme="majorBidi" w:cstheme="majorBidi"/>
          <w:i/>
          <w:iCs/>
          <w:sz w:val="24"/>
          <w:szCs w:val="24"/>
          <w:lang w:val="en-US"/>
        </w:rPr>
        <w:t>[This Section to be completed by the Contracting Authority]</w:t>
      </w:r>
    </w:p>
    <w:p w:rsidR="00B07E9A" w:rsidRPr="00B5198A" w:rsidRDefault="00B07E9A" w:rsidP="00B5198A">
      <w:pPr>
        <w:bidi/>
        <w:rPr>
          <w:rFonts w:asciiTheme="majorBidi" w:hAnsiTheme="majorBidi" w:cstheme="majorBidi"/>
          <w:sz w:val="24"/>
          <w:szCs w:val="24"/>
          <w:rtl/>
        </w:rPr>
      </w:pPr>
    </w:p>
    <w:p w:rsidR="00B07E9A" w:rsidRPr="00B5198A" w:rsidRDefault="00B07E9A" w:rsidP="00B5198A">
      <w:pPr>
        <w:bidi/>
        <w:rPr>
          <w:rFonts w:asciiTheme="majorBidi" w:hAnsiTheme="majorBidi" w:cstheme="majorBidi"/>
          <w:sz w:val="24"/>
          <w:szCs w:val="24"/>
          <w:rtl/>
        </w:rPr>
      </w:pPr>
    </w:p>
    <w:p w:rsidR="00B07E9A" w:rsidRPr="00B5198A" w:rsidRDefault="00B07E9A" w:rsidP="00B5198A">
      <w:pPr>
        <w:bidi/>
        <w:rPr>
          <w:rFonts w:asciiTheme="majorBidi" w:hAnsiTheme="majorBidi" w:cstheme="majorBidi"/>
          <w:sz w:val="24"/>
          <w:szCs w:val="24"/>
          <w:rtl/>
        </w:rPr>
      </w:pPr>
    </w:p>
    <w:p w:rsidR="00B07E9A" w:rsidRPr="00B5198A" w:rsidRDefault="00B07E9A" w:rsidP="00B5198A">
      <w:pPr>
        <w:bidi/>
        <w:rPr>
          <w:rFonts w:asciiTheme="majorBidi" w:hAnsiTheme="majorBidi" w:cstheme="majorBidi"/>
          <w:sz w:val="24"/>
          <w:szCs w:val="24"/>
          <w:rtl/>
        </w:rPr>
      </w:pPr>
    </w:p>
    <w:p w:rsidR="00B07E9A" w:rsidRPr="00B5198A" w:rsidRDefault="00B07E9A" w:rsidP="00B5198A">
      <w:pPr>
        <w:bidi/>
        <w:rPr>
          <w:rFonts w:asciiTheme="majorBidi" w:hAnsiTheme="majorBidi" w:cstheme="majorBidi"/>
          <w:sz w:val="24"/>
          <w:szCs w:val="24"/>
          <w:rtl/>
        </w:rPr>
      </w:pPr>
    </w:p>
    <w:p w:rsidR="00B07E9A" w:rsidRPr="00B5198A" w:rsidRDefault="00B07E9A" w:rsidP="00B5198A">
      <w:pPr>
        <w:bidi/>
        <w:rPr>
          <w:rFonts w:asciiTheme="majorBidi" w:hAnsiTheme="majorBidi" w:cstheme="majorBidi"/>
          <w:sz w:val="24"/>
          <w:szCs w:val="24"/>
          <w:rtl/>
        </w:r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F86542" w:rsidRDefault="00F86542"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sectPr w:rsidR="00F86542" w:rsidSect="00B31580">
          <w:headerReference w:type="even" r:id="rId60"/>
          <w:headerReference w:type="default" r:id="rId61"/>
          <w:type w:val="continuous"/>
          <w:pgSz w:w="11909" w:h="16834" w:code="9"/>
          <w:pgMar w:top="1440" w:right="1800" w:bottom="1440" w:left="1800" w:header="720" w:footer="720" w:gutter="0"/>
          <w:cols w:space="720"/>
          <w:docGrid w:linePitch="360"/>
        </w:sect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07E9A" w:rsidRDefault="00B07E9A"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07E9A" w:rsidRPr="0020538A" w:rsidRDefault="00B07E9A" w:rsidP="00B07E9A">
      <w:pPr>
        <w:rPr>
          <w:rtl/>
        </w:rPr>
      </w:pPr>
    </w:p>
    <w:p w:rsidR="00264B9E" w:rsidRDefault="00264B9E" w:rsidP="00264B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E480B" w:rsidRDefault="00AE480B" w:rsidP="00AE480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492AFE" w:rsidRPr="00947C6E" w:rsidRDefault="000E2EA4" w:rsidP="00EB15A9">
      <w:pPr>
        <w:pStyle w:val="Heading4"/>
        <w:ind w:left="360"/>
        <w:rPr>
          <w:sz w:val="36"/>
          <w:szCs w:val="36"/>
          <w:rtl/>
          <w:lang w:bidi="ar"/>
        </w:rPr>
      </w:pPr>
      <w:r w:rsidRPr="00947C6E">
        <w:rPr>
          <w:rFonts w:ascii="Times New Roman" w:hAnsi="Times New Roman" w:cs="Times New Roman"/>
          <w:sz w:val="36"/>
          <w:szCs w:val="36"/>
        </w:rPr>
        <w:lastRenderedPageBreak/>
        <w:t>Part 3 – Conditions of Contract and Contract Forms</w:t>
      </w: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bidi="ar"/>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00F89" w:rsidRDefault="00000F89"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sectPr w:rsidR="00000F89" w:rsidSect="00B31580">
          <w:headerReference w:type="even" r:id="rId62"/>
          <w:headerReference w:type="default" r:id="rId63"/>
          <w:type w:val="continuous"/>
          <w:pgSz w:w="11909" w:h="16834" w:code="9"/>
          <w:pgMar w:top="1440" w:right="1800" w:bottom="1440" w:left="1800" w:header="720" w:footer="720" w:gutter="0"/>
          <w:cols w:space="720"/>
          <w:docGrid w:linePitch="360"/>
        </w:sect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000F89" w:rsidRDefault="00000F89"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000F89" w:rsidRDefault="00000F89"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000F89" w:rsidRDefault="00000F89"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000F89" w:rsidRDefault="00000F89"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BD6DAF" w:rsidRDefault="00BD6DAF" w:rsidP="00BD6DA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lang w:val="en-US"/>
        </w:rPr>
      </w:pPr>
    </w:p>
    <w:p w:rsidR="006D5A6E" w:rsidRDefault="006D5A6E" w:rsidP="006D5A6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492AFE" w:rsidRPr="006D5A6E" w:rsidRDefault="00C6110B" w:rsidP="006D5A6E">
      <w:pPr>
        <w:jc w:val="center"/>
        <w:rPr>
          <w:rFonts w:asciiTheme="majorBidi" w:hAnsiTheme="majorBidi" w:cstheme="majorBidi"/>
          <w:b/>
          <w:bCs/>
          <w:sz w:val="28"/>
          <w:szCs w:val="28"/>
          <w:rtl/>
        </w:rPr>
      </w:pPr>
      <w:r w:rsidRPr="006D5A6E">
        <w:rPr>
          <w:rFonts w:asciiTheme="majorBidi" w:hAnsiTheme="majorBidi" w:cstheme="majorBidi"/>
          <w:b/>
          <w:bCs/>
          <w:sz w:val="28"/>
          <w:szCs w:val="28"/>
        </w:rPr>
        <w:lastRenderedPageBreak/>
        <w:t>Section VII. General Conditions of Contract</w:t>
      </w:r>
    </w:p>
    <w:p w:rsidR="0035541C" w:rsidRPr="00BE2227" w:rsidRDefault="00C6110B" w:rsidP="000A065F">
      <w:pPr>
        <w:bidi/>
        <w:spacing w:after="0"/>
        <w:jc w:val="center"/>
        <w:rPr>
          <w:rFonts w:asciiTheme="majorBidi" w:hAnsiTheme="majorBidi" w:cstheme="majorBidi"/>
          <w:b/>
          <w:bCs/>
          <w:sz w:val="28"/>
          <w:szCs w:val="28"/>
          <w:rtl/>
        </w:rPr>
      </w:pPr>
      <w:r>
        <w:rPr>
          <w:rFonts w:asciiTheme="majorBidi" w:hAnsiTheme="majorBidi" w:cstheme="majorBidi"/>
          <w:b/>
          <w:bCs/>
          <w:sz w:val="28"/>
          <w:szCs w:val="28"/>
        </w:rPr>
        <w:t>Table of Contents</w:t>
      </w:r>
    </w:p>
    <w:p w:rsidR="00C03131" w:rsidRDefault="00CD1752" w:rsidP="00FC4958">
      <w:pPr>
        <w:bidi/>
        <w:jc w:val="center"/>
        <w:rPr>
          <w:noProof/>
        </w:rPr>
      </w:pPr>
      <w:r>
        <w:rPr>
          <w:lang w:val="en-US"/>
        </w:rPr>
        <w:fldChar w:fldCharType="begin"/>
      </w:r>
      <w:r>
        <w:rPr>
          <w:lang w:val="en-US"/>
        </w:rPr>
        <w:instrText xml:space="preserve"> TOC \b A \* MERGEFORMAT </w:instrText>
      </w:r>
      <w:r>
        <w:rPr>
          <w:lang w:val="en-US"/>
        </w:rPr>
        <w:fldChar w:fldCharType="separate"/>
      </w:r>
      <w:r w:rsidR="00A86195" w:rsidRPr="00A86195">
        <w:rPr>
          <w:rFonts w:eastAsiaTheme="minorEastAsia"/>
          <w:lang w:val="en-US"/>
        </w:rPr>
        <w:t xml:space="preserve"> </w:t>
      </w:r>
      <w:r>
        <w:rPr>
          <w:lang w:val="en-US"/>
        </w:rPr>
        <w:fldChar w:fldCharType="end"/>
      </w:r>
      <w:bookmarkStart w:id="200" w:name="_Toc29564171"/>
      <w:bookmarkStart w:id="201" w:name="_Toc8636253"/>
      <w:bookmarkStart w:id="202" w:name="_Toc8636773"/>
      <w:bookmarkStart w:id="203" w:name="_Toc8636858"/>
      <w:bookmarkStart w:id="204" w:name="_Toc8636968"/>
      <w:bookmarkStart w:id="205" w:name="_Toc8637084"/>
      <w:bookmarkStart w:id="206" w:name="_Toc8637121"/>
      <w:bookmarkStart w:id="207" w:name="_Toc8637229"/>
      <w:bookmarkStart w:id="208" w:name="_Toc8637386"/>
      <w:bookmarkStart w:id="209" w:name="_Toc8746594"/>
      <w:bookmarkStart w:id="210" w:name="_Toc9205411"/>
      <w:bookmarkStart w:id="211" w:name="_Toc9241971"/>
      <w:bookmarkStart w:id="212" w:name="_Toc11958289"/>
      <w:bookmarkStart w:id="213" w:name="_Toc11958756"/>
      <w:bookmarkStart w:id="214" w:name="_Toc12729045"/>
      <w:bookmarkStart w:id="215" w:name="_Toc13063854"/>
      <w:bookmarkStart w:id="216" w:name="_Toc13065259"/>
      <w:bookmarkStart w:id="217" w:name="_Toc13082506"/>
      <w:bookmarkStart w:id="218" w:name="_Toc13086457"/>
      <w:bookmarkStart w:id="219" w:name="_Toc13639770"/>
      <w:bookmarkStart w:id="220" w:name="_Toc16288429"/>
      <w:bookmarkStart w:id="221" w:name="_Toc13063871"/>
      <w:bookmarkStart w:id="222" w:name="_Toc13065276"/>
      <w:bookmarkStart w:id="223" w:name="_Toc13082523"/>
      <w:bookmarkStart w:id="224" w:name="_Toc13086474"/>
      <w:bookmarkStart w:id="225" w:name="_Toc13639787"/>
      <w:bookmarkStart w:id="226" w:name="_Toc16288446"/>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sidR="00FC4958">
        <w:rPr>
          <w:lang w:val="en-US"/>
        </w:rPr>
        <w:fldChar w:fldCharType="begin"/>
      </w:r>
      <w:r w:rsidR="00FC4958">
        <w:rPr>
          <w:lang w:val="en-US"/>
        </w:rPr>
        <w:instrText xml:space="preserve"> TOC \b C \* MERGEFORMAT </w:instrText>
      </w:r>
      <w:r w:rsidR="00FC4958">
        <w:rPr>
          <w:lang w:val="en-US"/>
        </w:rPr>
        <w:fldChar w:fldCharType="separate"/>
      </w:r>
    </w:p>
    <w:p w:rsidR="00C03131" w:rsidRDefault="00C03131" w:rsidP="00C03131">
      <w:pPr>
        <w:pStyle w:val="TOC1"/>
        <w:rPr>
          <w:rFonts w:asciiTheme="minorHAnsi" w:eastAsiaTheme="minorEastAsia" w:hAnsiTheme="minorHAnsi" w:cstheme="minorBidi"/>
          <w:sz w:val="22"/>
          <w:szCs w:val="22"/>
          <w:lang w:val="en-US"/>
        </w:rPr>
      </w:pPr>
      <w:r>
        <w:t>1. General Provisions</w:t>
      </w:r>
      <w:r>
        <w:tab/>
      </w:r>
      <w:r>
        <w:fldChar w:fldCharType="begin"/>
      </w:r>
      <w:r>
        <w:instrText xml:space="preserve"> PAGEREF _Toc24725614 \h </w:instrText>
      </w:r>
      <w:r>
        <w:fldChar w:fldCharType="separate"/>
      </w:r>
      <w:r w:rsidR="00E54485">
        <w:t>49</w:t>
      </w:r>
      <w: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1.1 Definitions</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_Toc24725615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49</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1.2 Applicable Law</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_Toc24725616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50</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1.3 Language</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_Toc24725617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50</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1.4 Notices</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_Toc24725618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50</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1.5 Location</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_Toc24725619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50</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1.6 Authorized Representatives</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_Toc24725620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51</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1.7 Inspection and Audit by the Contracting Authority</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_Toc24725621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51</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1.8 Taxes and Duties</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_Toc24725622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51</w:t>
      </w:r>
      <w:r w:rsidRPr="00C6110B">
        <w:rPr>
          <w:rFonts w:asciiTheme="majorBidi" w:hAnsiTheme="majorBidi" w:cstheme="majorBidi"/>
          <w:b w:val="0"/>
          <w:bCs w:val="0"/>
          <w:noProof/>
          <w:sz w:val="24"/>
        </w:rPr>
        <w:fldChar w:fldCharType="end"/>
      </w:r>
    </w:p>
    <w:p w:rsidR="00C03131" w:rsidRDefault="00C03131" w:rsidP="00C03131">
      <w:pPr>
        <w:pStyle w:val="TOC1"/>
        <w:rPr>
          <w:rFonts w:asciiTheme="minorHAnsi" w:eastAsiaTheme="minorEastAsia" w:hAnsiTheme="minorHAnsi" w:cstheme="minorBidi"/>
          <w:sz w:val="22"/>
          <w:szCs w:val="22"/>
          <w:lang w:val="en-US"/>
        </w:rPr>
      </w:pPr>
      <w:r>
        <w:t>2. Commencement, Completion, Modification, and Termination of Contract</w:t>
      </w:r>
      <w:r>
        <w:tab/>
      </w:r>
      <w:r>
        <w:fldChar w:fldCharType="begin"/>
      </w:r>
      <w:r>
        <w:instrText xml:space="preserve"> PAGEREF _Toc24725623 \h </w:instrText>
      </w:r>
      <w:r>
        <w:fldChar w:fldCharType="separate"/>
      </w:r>
      <w:r w:rsidR="00E54485">
        <w:t>51</w:t>
      </w:r>
      <w: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2.1 Effectiveness of Contract</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_Toc24725624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51</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2.2 Commencement of Services</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_Toc24725625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51</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2.3 Services Completion Period</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_Toc24725626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51</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2.4 Modification</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_Toc24725627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51</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2.5 Force Majeure</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_Toc24725628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52</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2.6 Termination of the Contract</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_Toc24725629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53</w:t>
      </w:r>
      <w:r w:rsidRPr="00C6110B">
        <w:rPr>
          <w:rFonts w:asciiTheme="majorBidi" w:hAnsiTheme="majorBidi" w:cstheme="majorBidi"/>
          <w:b w:val="0"/>
          <w:bCs w:val="0"/>
          <w:noProof/>
          <w:sz w:val="24"/>
        </w:rPr>
        <w:fldChar w:fldCharType="end"/>
      </w:r>
    </w:p>
    <w:p w:rsidR="00C03131" w:rsidRDefault="00C03131" w:rsidP="00C03131">
      <w:pPr>
        <w:pStyle w:val="TOC1"/>
        <w:rPr>
          <w:rFonts w:asciiTheme="minorHAnsi" w:eastAsiaTheme="minorEastAsia" w:hAnsiTheme="minorHAnsi" w:cstheme="minorBidi"/>
          <w:sz w:val="22"/>
          <w:szCs w:val="22"/>
          <w:lang w:val="en-US"/>
        </w:rPr>
      </w:pPr>
      <w:r>
        <w:t>3. Obligations of the Service Provider</w:t>
      </w:r>
      <w:r>
        <w:tab/>
      </w:r>
      <w:r>
        <w:fldChar w:fldCharType="begin"/>
      </w:r>
      <w:r>
        <w:instrText xml:space="preserve"> PAGEREF _Toc24725630 \h </w:instrText>
      </w:r>
      <w:r>
        <w:fldChar w:fldCharType="separate"/>
      </w:r>
      <w:r w:rsidR="00E54485">
        <w:t>54</w:t>
      </w:r>
      <w: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3.1 General</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_Toc24725631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54</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3.2 Conflict of Interests</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_Toc24725632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54</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3.3 Confidentiality</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_Toc24725633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55</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3.4 Insurance to be Taken Out by the Service Provider</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_Toc24725634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55</w:t>
      </w:r>
      <w:r w:rsidRPr="00C6110B">
        <w:rPr>
          <w:rFonts w:asciiTheme="majorBidi" w:hAnsiTheme="majorBidi" w:cstheme="majorBidi"/>
          <w:b w:val="0"/>
          <w:bCs w:val="0"/>
          <w:noProof/>
          <w:sz w:val="24"/>
        </w:rPr>
        <w:fldChar w:fldCharType="end"/>
      </w:r>
    </w:p>
    <w:p w:rsidR="00C03131" w:rsidRPr="00C6110B" w:rsidRDefault="00C03131" w:rsidP="00D371E5">
      <w:pPr>
        <w:pStyle w:val="TOC2"/>
        <w:tabs>
          <w:tab w:val="right" w:leader="dot" w:pos="8299"/>
        </w:tabs>
        <w:spacing w:before="0"/>
        <w:ind w:left="630" w:hanging="36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3.5 Service Provider’s Actions Requiring Contracting Authority’s Prior Approval</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_Toc24725635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56</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3.6 Reporting Obligations</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_Toc24725636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56</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left="630" w:hanging="36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3.7 Documents Prepared by the Service Provider to Be the Property of the Contracting Authority</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_Toc24725637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56</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3.8 Liquidated Damages</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_Toc24725638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56</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3.9 Performance Security</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_Toc24725639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57</w:t>
      </w:r>
      <w:r w:rsidRPr="00C6110B">
        <w:rPr>
          <w:rFonts w:asciiTheme="majorBidi" w:hAnsiTheme="majorBidi" w:cstheme="majorBidi"/>
          <w:b w:val="0"/>
          <w:bCs w:val="0"/>
          <w:noProof/>
          <w:sz w:val="24"/>
        </w:rPr>
        <w:fldChar w:fldCharType="end"/>
      </w:r>
    </w:p>
    <w:p w:rsidR="00C03131" w:rsidRDefault="00C03131" w:rsidP="00C03131">
      <w:pPr>
        <w:pStyle w:val="TOC1"/>
        <w:rPr>
          <w:rFonts w:asciiTheme="minorHAnsi" w:eastAsiaTheme="minorEastAsia" w:hAnsiTheme="minorHAnsi" w:cstheme="minorBidi"/>
          <w:sz w:val="22"/>
          <w:szCs w:val="22"/>
          <w:lang w:val="en-US"/>
        </w:rPr>
      </w:pPr>
      <w:r w:rsidRPr="00BE1EF8">
        <w:rPr>
          <w:spacing w:val="20"/>
        </w:rPr>
        <w:t>4.</w:t>
      </w:r>
      <w:r>
        <w:rPr>
          <w:rFonts w:asciiTheme="minorHAnsi" w:eastAsiaTheme="minorEastAsia" w:hAnsiTheme="minorHAnsi" w:cstheme="minorBidi"/>
          <w:sz w:val="22"/>
          <w:szCs w:val="22"/>
          <w:lang w:val="en-US"/>
        </w:rPr>
        <w:tab/>
      </w:r>
      <w:r>
        <w:t>Service Provider’s Personnel</w:t>
      </w:r>
      <w:r>
        <w:tab/>
      </w:r>
      <w:r>
        <w:fldChar w:fldCharType="begin"/>
      </w:r>
      <w:r>
        <w:instrText xml:space="preserve"> PAGEREF _Toc24725640 \h </w:instrText>
      </w:r>
      <w:r>
        <w:fldChar w:fldCharType="separate"/>
      </w:r>
      <w:r w:rsidR="00E54485">
        <w:t>57</w:t>
      </w:r>
      <w: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4.1 Description of Personnel</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_Toc24725641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57</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4.2 Removal and/or Replacement of Personnel</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_Toc24725642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57</w:t>
      </w:r>
      <w:r w:rsidRPr="00C6110B">
        <w:rPr>
          <w:rFonts w:asciiTheme="majorBidi" w:hAnsiTheme="majorBidi" w:cstheme="majorBidi"/>
          <w:b w:val="0"/>
          <w:bCs w:val="0"/>
          <w:noProof/>
          <w:sz w:val="24"/>
        </w:rPr>
        <w:fldChar w:fldCharType="end"/>
      </w:r>
    </w:p>
    <w:p w:rsidR="00C03131" w:rsidRDefault="00C03131" w:rsidP="00C03131">
      <w:pPr>
        <w:pStyle w:val="TOC1"/>
        <w:rPr>
          <w:rFonts w:asciiTheme="minorHAnsi" w:eastAsiaTheme="minorEastAsia" w:hAnsiTheme="minorHAnsi" w:cstheme="minorBidi"/>
          <w:sz w:val="22"/>
          <w:szCs w:val="22"/>
          <w:lang w:val="en-US"/>
        </w:rPr>
      </w:pPr>
      <w:r w:rsidRPr="00BE1EF8">
        <w:rPr>
          <w:rFonts w:ascii="Times New Roman" w:hAnsi="Times New Roman" w:cs="Times New Roman"/>
          <w:spacing w:val="20"/>
        </w:rPr>
        <w:t>5.</w:t>
      </w:r>
      <w:r>
        <w:rPr>
          <w:rFonts w:asciiTheme="minorHAnsi" w:eastAsiaTheme="minorEastAsia" w:hAnsiTheme="minorHAnsi" w:cstheme="minorBidi"/>
          <w:sz w:val="22"/>
          <w:szCs w:val="22"/>
          <w:lang w:val="en-US"/>
        </w:rPr>
        <w:tab/>
      </w:r>
      <w:r>
        <w:t>Obligations of the Contracting Authority</w:t>
      </w:r>
      <w:r>
        <w:tab/>
      </w:r>
      <w:r>
        <w:fldChar w:fldCharType="begin"/>
      </w:r>
      <w:r>
        <w:instrText xml:space="preserve"> PAGEREF _Toc24725643 \h </w:instrText>
      </w:r>
      <w:r>
        <w:fldChar w:fldCharType="separate"/>
      </w:r>
      <w:r w:rsidR="00E54485">
        <w:t>57</w:t>
      </w:r>
      <w: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5.1 Assistance and Exemptions</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_Toc24725644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57</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5.2 Change in the Applicable Law</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_Toc24725645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57</w:t>
      </w:r>
      <w:r w:rsidRPr="00C6110B">
        <w:rPr>
          <w:rFonts w:asciiTheme="majorBidi" w:hAnsiTheme="majorBidi" w:cstheme="majorBidi"/>
          <w:b w:val="0"/>
          <w:bCs w:val="0"/>
          <w:noProof/>
          <w:sz w:val="24"/>
        </w:rPr>
        <w:fldChar w:fldCharType="end"/>
      </w:r>
    </w:p>
    <w:p w:rsidR="00C03131" w:rsidRPr="00C6110B" w:rsidRDefault="00C03131" w:rsidP="00C6110B">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6110B">
        <w:rPr>
          <w:rFonts w:asciiTheme="majorBidi" w:hAnsiTheme="majorBidi" w:cstheme="majorBidi"/>
          <w:b w:val="0"/>
          <w:bCs w:val="0"/>
          <w:noProof/>
          <w:sz w:val="24"/>
        </w:rPr>
        <w:t>5.3 Services and Facilities</w:t>
      </w:r>
      <w:r w:rsidRPr="00C6110B">
        <w:rPr>
          <w:rFonts w:asciiTheme="majorBidi" w:hAnsiTheme="majorBidi" w:cstheme="majorBidi"/>
          <w:b w:val="0"/>
          <w:bCs w:val="0"/>
          <w:noProof/>
          <w:sz w:val="24"/>
        </w:rPr>
        <w:tab/>
      </w:r>
      <w:r w:rsidRPr="00C6110B">
        <w:rPr>
          <w:rFonts w:asciiTheme="majorBidi" w:hAnsiTheme="majorBidi" w:cstheme="majorBidi"/>
          <w:b w:val="0"/>
          <w:bCs w:val="0"/>
          <w:noProof/>
          <w:sz w:val="24"/>
        </w:rPr>
        <w:fldChar w:fldCharType="begin"/>
      </w:r>
      <w:r w:rsidRPr="00C6110B">
        <w:rPr>
          <w:rFonts w:asciiTheme="majorBidi" w:hAnsiTheme="majorBidi" w:cstheme="majorBidi"/>
          <w:b w:val="0"/>
          <w:bCs w:val="0"/>
          <w:noProof/>
          <w:sz w:val="24"/>
        </w:rPr>
        <w:instrText xml:space="preserve"> PAGEREF _Toc24725646 \h </w:instrText>
      </w:r>
      <w:r w:rsidRPr="00C6110B">
        <w:rPr>
          <w:rFonts w:asciiTheme="majorBidi" w:hAnsiTheme="majorBidi" w:cstheme="majorBidi"/>
          <w:b w:val="0"/>
          <w:bCs w:val="0"/>
          <w:noProof/>
          <w:sz w:val="24"/>
        </w:rPr>
      </w:r>
      <w:r w:rsidRPr="00C6110B">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58</w:t>
      </w:r>
      <w:r w:rsidRPr="00C6110B">
        <w:rPr>
          <w:rFonts w:asciiTheme="majorBidi" w:hAnsiTheme="majorBidi" w:cstheme="majorBidi"/>
          <w:b w:val="0"/>
          <w:bCs w:val="0"/>
          <w:noProof/>
          <w:sz w:val="24"/>
        </w:rPr>
        <w:fldChar w:fldCharType="end"/>
      </w:r>
    </w:p>
    <w:p w:rsidR="00C03131" w:rsidRDefault="00C03131" w:rsidP="00C03131">
      <w:pPr>
        <w:pStyle w:val="TOC1"/>
        <w:rPr>
          <w:rFonts w:asciiTheme="minorHAnsi" w:eastAsiaTheme="minorEastAsia" w:hAnsiTheme="minorHAnsi" w:cstheme="minorBidi"/>
          <w:sz w:val="22"/>
          <w:szCs w:val="22"/>
          <w:lang w:val="en-US"/>
        </w:rPr>
      </w:pPr>
      <w:r w:rsidRPr="00BE1EF8">
        <w:rPr>
          <w:spacing w:val="20"/>
        </w:rPr>
        <w:t>6.</w:t>
      </w:r>
      <w:r>
        <w:rPr>
          <w:rFonts w:asciiTheme="minorHAnsi" w:eastAsiaTheme="minorEastAsia" w:hAnsiTheme="minorHAnsi" w:cstheme="minorBidi"/>
          <w:sz w:val="22"/>
          <w:szCs w:val="22"/>
          <w:lang w:val="en-US"/>
        </w:rPr>
        <w:tab/>
      </w:r>
      <w:r>
        <w:t>Payments to the Service Provider</w:t>
      </w:r>
      <w:r>
        <w:tab/>
      </w:r>
      <w:r>
        <w:fldChar w:fldCharType="begin"/>
      </w:r>
      <w:r>
        <w:instrText xml:space="preserve"> PAGEREF _Toc24725647 \h </w:instrText>
      </w:r>
      <w:r>
        <w:fldChar w:fldCharType="separate"/>
      </w:r>
      <w:r w:rsidR="00E54485">
        <w:t>58</w:t>
      </w:r>
      <w:r>
        <w:fldChar w:fldCharType="end"/>
      </w:r>
    </w:p>
    <w:p w:rsidR="00C03131" w:rsidRPr="00C03131" w:rsidRDefault="00C03131" w:rsidP="00C03131">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03131">
        <w:rPr>
          <w:rFonts w:asciiTheme="majorBidi" w:hAnsiTheme="majorBidi" w:cstheme="majorBidi"/>
          <w:b w:val="0"/>
          <w:bCs w:val="0"/>
          <w:noProof/>
          <w:sz w:val="24"/>
        </w:rPr>
        <w:t>6.1 Lump-Sum Remuneration</w:t>
      </w:r>
      <w:r w:rsidRPr="00C03131">
        <w:rPr>
          <w:rFonts w:asciiTheme="majorBidi" w:hAnsiTheme="majorBidi" w:cstheme="majorBidi"/>
          <w:b w:val="0"/>
          <w:bCs w:val="0"/>
          <w:noProof/>
          <w:sz w:val="24"/>
        </w:rPr>
        <w:tab/>
      </w:r>
      <w:r w:rsidRPr="00C03131">
        <w:rPr>
          <w:rFonts w:asciiTheme="majorBidi" w:hAnsiTheme="majorBidi" w:cstheme="majorBidi"/>
          <w:b w:val="0"/>
          <w:bCs w:val="0"/>
          <w:noProof/>
          <w:sz w:val="24"/>
        </w:rPr>
        <w:fldChar w:fldCharType="begin"/>
      </w:r>
      <w:r w:rsidRPr="00C03131">
        <w:rPr>
          <w:rFonts w:asciiTheme="majorBidi" w:hAnsiTheme="majorBidi" w:cstheme="majorBidi"/>
          <w:b w:val="0"/>
          <w:bCs w:val="0"/>
          <w:noProof/>
          <w:sz w:val="24"/>
        </w:rPr>
        <w:instrText xml:space="preserve"> PAGEREF _Toc24725648 \h </w:instrText>
      </w:r>
      <w:r w:rsidRPr="00C03131">
        <w:rPr>
          <w:rFonts w:asciiTheme="majorBidi" w:hAnsiTheme="majorBidi" w:cstheme="majorBidi"/>
          <w:b w:val="0"/>
          <w:bCs w:val="0"/>
          <w:noProof/>
          <w:sz w:val="24"/>
        </w:rPr>
      </w:r>
      <w:r w:rsidRPr="00C03131">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58</w:t>
      </w:r>
      <w:r w:rsidRPr="00C03131">
        <w:rPr>
          <w:rFonts w:asciiTheme="majorBidi" w:hAnsiTheme="majorBidi" w:cstheme="majorBidi"/>
          <w:b w:val="0"/>
          <w:bCs w:val="0"/>
          <w:noProof/>
          <w:sz w:val="24"/>
        </w:rPr>
        <w:fldChar w:fldCharType="end"/>
      </w:r>
    </w:p>
    <w:p w:rsidR="00C03131" w:rsidRPr="00C03131" w:rsidRDefault="00C03131" w:rsidP="00C03131">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03131">
        <w:rPr>
          <w:rFonts w:asciiTheme="majorBidi" w:hAnsiTheme="majorBidi" w:cstheme="majorBidi"/>
          <w:b w:val="0"/>
          <w:bCs w:val="0"/>
          <w:noProof/>
          <w:sz w:val="24"/>
        </w:rPr>
        <w:t>6.2 Contract Price</w:t>
      </w:r>
      <w:r w:rsidRPr="00C03131">
        <w:rPr>
          <w:rFonts w:asciiTheme="majorBidi" w:hAnsiTheme="majorBidi" w:cstheme="majorBidi"/>
          <w:b w:val="0"/>
          <w:bCs w:val="0"/>
          <w:noProof/>
          <w:sz w:val="24"/>
        </w:rPr>
        <w:tab/>
      </w:r>
      <w:r w:rsidRPr="00C03131">
        <w:rPr>
          <w:rFonts w:asciiTheme="majorBidi" w:hAnsiTheme="majorBidi" w:cstheme="majorBidi"/>
          <w:b w:val="0"/>
          <w:bCs w:val="0"/>
          <w:noProof/>
          <w:sz w:val="24"/>
        </w:rPr>
        <w:fldChar w:fldCharType="begin"/>
      </w:r>
      <w:r w:rsidRPr="00C03131">
        <w:rPr>
          <w:rFonts w:asciiTheme="majorBidi" w:hAnsiTheme="majorBidi" w:cstheme="majorBidi"/>
          <w:b w:val="0"/>
          <w:bCs w:val="0"/>
          <w:noProof/>
          <w:sz w:val="24"/>
        </w:rPr>
        <w:instrText xml:space="preserve"> PAGEREF _Toc24725649 \h </w:instrText>
      </w:r>
      <w:r w:rsidRPr="00C03131">
        <w:rPr>
          <w:rFonts w:asciiTheme="majorBidi" w:hAnsiTheme="majorBidi" w:cstheme="majorBidi"/>
          <w:b w:val="0"/>
          <w:bCs w:val="0"/>
          <w:noProof/>
          <w:sz w:val="24"/>
        </w:rPr>
      </w:r>
      <w:r w:rsidRPr="00C03131">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58</w:t>
      </w:r>
      <w:r w:rsidRPr="00C03131">
        <w:rPr>
          <w:rFonts w:asciiTheme="majorBidi" w:hAnsiTheme="majorBidi" w:cstheme="majorBidi"/>
          <w:b w:val="0"/>
          <w:bCs w:val="0"/>
          <w:noProof/>
          <w:sz w:val="24"/>
        </w:rPr>
        <w:fldChar w:fldCharType="end"/>
      </w:r>
    </w:p>
    <w:p w:rsidR="00D371E5" w:rsidRDefault="00C03131" w:rsidP="00C03131">
      <w:pPr>
        <w:pStyle w:val="TOC2"/>
        <w:tabs>
          <w:tab w:val="right" w:leader="dot" w:pos="8299"/>
        </w:tabs>
        <w:spacing w:before="0"/>
        <w:ind w:firstLine="270"/>
        <w:rPr>
          <w:rFonts w:asciiTheme="majorBidi" w:hAnsiTheme="majorBidi" w:cstheme="majorBidi"/>
          <w:b w:val="0"/>
          <w:bCs w:val="0"/>
          <w:noProof/>
          <w:sz w:val="24"/>
        </w:rPr>
        <w:sectPr w:rsidR="00D371E5" w:rsidSect="00622C96">
          <w:headerReference w:type="even" r:id="rId64"/>
          <w:headerReference w:type="default" r:id="rId65"/>
          <w:type w:val="continuous"/>
          <w:pgSz w:w="11909" w:h="16834" w:code="9"/>
          <w:pgMar w:top="1440" w:right="1800" w:bottom="1440" w:left="1800" w:header="720" w:footer="720" w:gutter="0"/>
          <w:cols w:space="720"/>
          <w:docGrid w:linePitch="360"/>
        </w:sectPr>
      </w:pPr>
      <w:r w:rsidRPr="00C03131">
        <w:rPr>
          <w:rFonts w:asciiTheme="majorBidi" w:hAnsiTheme="majorBidi" w:cstheme="majorBidi"/>
          <w:b w:val="0"/>
          <w:bCs w:val="0"/>
          <w:noProof/>
          <w:sz w:val="24"/>
        </w:rPr>
        <w:t>6.3 Payment for Additional Services</w:t>
      </w:r>
      <w:r w:rsidRPr="00C03131">
        <w:rPr>
          <w:rFonts w:asciiTheme="majorBidi" w:hAnsiTheme="majorBidi" w:cstheme="majorBidi"/>
          <w:b w:val="0"/>
          <w:bCs w:val="0"/>
          <w:noProof/>
          <w:sz w:val="24"/>
        </w:rPr>
        <w:tab/>
      </w:r>
      <w:r w:rsidRPr="00C03131">
        <w:rPr>
          <w:rFonts w:asciiTheme="majorBidi" w:hAnsiTheme="majorBidi" w:cstheme="majorBidi"/>
          <w:b w:val="0"/>
          <w:bCs w:val="0"/>
          <w:noProof/>
          <w:sz w:val="24"/>
        </w:rPr>
        <w:fldChar w:fldCharType="begin"/>
      </w:r>
      <w:r w:rsidRPr="00C03131">
        <w:rPr>
          <w:rFonts w:asciiTheme="majorBidi" w:hAnsiTheme="majorBidi" w:cstheme="majorBidi"/>
          <w:b w:val="0"/>
          <w:bCs w:val="0"/>
          <w:noProof/>
          <w:sz w:val="24"/>
        </w:rPr>
        <w:instrText xml:space="preserve"> PAGEREF _Toc24725650 \h </w:instrText>
      </w:r>
      <w:r w:rsidRPr="00C03131">
        <w:rPr>
          <w:rFonts w:asciiTheme="majorBidi" w:hAnsiTheme="majorBidi" w:cstheme="majorBidi"/>
          <w:b w:val="0"/>
          <w:bCs w:val="0"/>
          <w:noProof/>
          <w:sz w:val="24"/>
        </w:rPr>
      </w:r>
      <w:r w:rsidRPr="00C03131">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58</w:t>
      </w:r>
      <w:r w:rsidRPr="00C03131">
        <w:rPr>
          <w:rFonts w:asciiTheme="majorBidi" w:hAnsiTheme="majorBidi" w:cstheme="majorBidi"/>
          <w:b w:val="0"/>
          <w:bCs w:val="0"/>
          <w:noProof/>
          <w:sz w:val="24"/>
        </w:rPr>
        <w:fldChar w:fldCharType="end"/>
      </w:r>
    </w:p>
    <w:p w:rsidR="00C03131" w:rsidRPr="00C03131" w:rsidRDefault="00C03131" w:rsidP="00C03131">
      <w:pPr>
        <w:pStyle w:val="TOC2"/>
        <w:tabs>
          <w:tab w:val="right" w:leader="dot" w:pos="8299"/>
        </w:tabs>
        <w:spacing w:before="0"/>
        <w:ind w:firstLine="270"/>
        <w:rPr>
          <w:rFonts w:asciiTheme="majorBidi" w:eastAsiaTheme="minorEastAsia" w:hAnsiTheme="majorBidi" w:cstheme="majorBidi"/>
          <w:b w:val="0"/>
          <w:bCs w:val="0"/>
          <w:noProof/>
          <w:sz w:val="24"/>
          <w:lang w:val="en-US"/>
        </w:rPr>
      </w:pPr>
    </w:p>
    <w:p w:rsidR="00C03131" w:rsidRPr="00C03131" w:rsidRDefault="00C03131" w:rsidP="00C03131">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03131">
        <w:rPr>
          <w:rFonts w:asciiTheme="majorBidi" w:hAnsiTheme="majorBidi" w:cstheme="majorBidi"/>
          <w:b w:val="0"/>
          <w:bCs w:val="0"/>
          <w:noProof/>
          <w:sz w:val="24"/>
        </w:rPr>
        <w:t>6.4 Terms and Conditions of Payment</w:t>
      </w:r>
      <w:r w:rsidRPr="00C03131">
        <w:rPr>
          <w:rFonts w:asciiTheme="majorBidi" w:hAnsiTheme="majorBidi" w:cstheme="majorBidi"/>
          <w:b w:val="0"/>
          <w:bCs w:val="0"/>
          <w:noProof/>
          <w:sz w:val="24"/>
        </w:rPr>
        <w:tab/>
      </w:r>
      <w:r w:rsidRPr="00C03131">
        <w:rPr>
          <w:rFonts w:asciiTheme="majorBidi" w:hAnsiTheme="majorBidi" w:cstheme="majorBidi"/>
          <w:b w:val="0"/>
          <w:bCs w:val="0"/>
          <w:noProof/>
          <w:sz w:val="24"/>
        </w:rPr>
        <w:fldChar w:fldCharType="begin"/>
      </w:r>
      <w:r w:rsidRPr="00C03131">
        <w:rPr>
          <w:rFonts w:asciiTheme="majorBidi" w:hAnsiTheme="majorBidi" w:cstheme="majorBidi"/>
          <w:b w:val="0"/>
          <w:bCs w:val="0"/>
          <w:noProof/>
          <w:sz w:val="24"/>
        </w:rPr>
        <w:instrText xml:space="preserve"> PAGEREF _Toc24725651 \h </w:instrText>
      </w:r>
      <w:r w:rsidRPr="00C03131">
        <w:rPr>
          <w:rFonts w:asciiTheme="majorBidi" w:hAnsiTheme="majorBidi" w:cstheme="majorBidi"/>
          <w:b w:val="0"/>
          <w:bCs w:val="0"/>
          <w:noProof/>
          <w:sz w:val="24"/>
        </w:rPr>
      </w:r>
      <w:r w:rsidRPr="00C03131">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58</w:t>
      </w:r>
      <w:r w:rsidRPr="00C03131">
        <w:rPr>
          <w:rFonts w:asciiTheme="majorBidi" w:hAnsiTheme="majorBidi" w:cstheme="majorBidi"/>
          <w:b w:val="0"/>
          <w:bCs w:val="0"/>
          <w:noProof/>
          <w:sz w:val="24"/>
        </w:rPr>
        <w:fldChar w:fldCharType="end"/>
      </w:r>
    </w:p>
    <w:p w:rsidR="00C03131" w:rsidRPr="00C03131" w:rsidRDefault="00C03131" w:rsidP="00C03131">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03131">
        <w:rPr>
          <w:rFonts w:asciiTheme="majorBidi" w:hAnsiTheme="majorBidi" w:cstheme="majorBidi"/>
          <w:b w:val="0"/>
          <w:bCs w:val="0"/>
          <w:noProof/>
          <w:sz w:val="24"/>
        </w:rPr>
        <w:t>6.5 Interest on Delayed Payments</w:t>
      </w:r>
      <w:r w:rsidRPr="00C03131">
        <w:rPr>
          <w:rFonts w:asciiTheme="majorBidi" w:hAnsiTheme="majorBidi" w:cstheme="majorBidi"/>
          <w:b w:val="0"/>
          <w:bCs w:val="0"/>
          <w:noProof/>
          <w:sz w:val="24"/>
        </w:rPr>
        <w:tab/>
      </w:r>
      <w:r w:rsidRPr="00C03131">
        <w:rPr>
          <w:rFonts w:asciiTheme="majorBidi" w:hAnsiTheme="majorBidi" w:cstheme="majorBidi"/>
          <w:b w:val="0"/>
          <w:bCs w:val="0"/>
          <w:noProof/>
          <w:sz w:val="24"/>
        </w:rPr>
        <w:fldChar w:fldCharType="begin"/>
      </w:r>
      <w:r w:rsidRPr="00C03131">
        <w:rPr>
          <w:rFonts w:asciiTheme="majorBidi" w:hAnsiTheme="majorBidi" w:cstheme="majorBidi"/>
          <w:b w:val="0"/>
          <w:bCs w:val="0"/>
          <w:noProof/>
          <w:sz w:val="24"/>
        </w:rPr>
        <w:instrText xml:space="preserve"> PAGEREF _Toc24725652 \h </w:instrText>
      </w:r>
      <w:r w:rsidRPr="00C03131">
        <w:rPr>
          <w:rFonts w:asciiTheme="majorBidi" w:hAnsiTheme="majorBidi" w:cstheme="majorBidi"/>
          <w:b w:val="0"/>
          <w:bCs w:val="0"/>
          <w:noProof/>
          <w:sz w:val="24"/>
        </w:rPr>
      </w:r>
      <w:r w:rsidRPr="00C03131">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59</w:t>
      </w:r>
      <w:r w:rsidRPr="00C03131">
        <w:rPr>
          <w:rFonts w:asciiTheme="majorBidi" w:hAnsiTheme="majorBidi" w:cstheme="majorBidi"/>
          <w:b w:val="0"/>
          <w:bCs w:val="0"/>
          <w:noProof/>
          <w:sz w:val="24"/>
        </w:rPr>
        <w:fldChar w:fldCharType="end"/>
      </w:r>
    </w:p>
    <w:p w:rsidR="00C03131" w:rsidRPr="00C03131" w:rsidRDefault="00C03131" w:rsidP="00C03131">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03131">
        <w:rPr>
          <w:rFonts w:asciiTheme="majorBidi" w:hAnsiTheme="majorBidi" w:cstheme="majorBidi"/>
          <w:b w:val="0"/>
          <w:bCs w:val="0"/>
          <w:noProof/>
          <w:sz w:val="24"/>
        </w:rPr>
        <w:t>6.7 Dayworks</w:t>
      </w:r>
      <w:r w:rsidRPr="00C03131">
        <w:rPr>
          <w:rFonts w:asciiTheme="majorBidi" w:hAnsiTheme="majorBidi" w:cstheme="majorBidi"/>
          <w:b w:val="0"/>
          <w:bCs w:val="0"/>
          <w:noProof/>
          <w:sz w:val="24"/>
        </w:rPr>
        <w:tab/>
      </w:r>
      <w:r w:rsidRPr="00C03131">
        <w:rPr>
          <w:rFonts w:asciiTheme="majorBidi" w:hAnsiTheme="majorBidi" w:cstheme="majorBidi"/>
          <w:b w:val="0"/>
          <w:bCs w:val="0"/>
          <w:noProof/>
          <w:sz w:val="24"/>
        </w:rPr>
        <w:fldChar w:fldCharType="begin"/>
      </w:r>
      <w:r w:rsidRPr="00C03131">
        <w:rPr>
          <w:rFonts w:asciiTheme="majorBidi" w:hAnsiTheme="majorBidi" w:cstheme="majorBidi"/>
          <w:b w:val="0"/>
          <w:bCs w:val="0"/>
          <w:noProof/>
          <w:sz w:val="24"/>
        </w:rPr>
        <w:instrText xml:space="preserve"> PAGEREF _Toc24725653 \h </w:instrText>
      </w:r>
      <w:r w:rsidRPr="00C03131">
        <w:rPr>
          <w:rFonts w:asciiTheme="majorBidi" w:hAnsiTheme="majorBidi" w:cstheme="majorBidi"/>
          <w:b w:val="0"/>
          <w:bCs w:val="0"/>
          <w:noProof/>
          <w:sz w:val="24"/>
        </w:rPr>
      </w:r>
      <w:r w:rsidRPr="00C03131">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59</w:t>
      </w:r>
      <w:r w:rsidRPr="00C03131">
        <w:rPr>
          <w:rFonts w:asciiTheme="majorBidi" w:hAnsiTheme="majorBidi" w:cstheme="majorBidi"/>
          <w:b w:val="0"/>
          <w:bCs w:val="0"/>
          <w:noProof/>
          <w:sz w:val="24"/>
        </w:rPr>
        <w:fldChar w:fldCharType="end"/>
      </w:r>
    </w:p>
    <w:p w:rsidR="00C03131" w:rsidRDefault="00C03131" w:rsidP="00C03131">
      <w:pPr>
        <w:pStyle w:val="TOC1"/>
        <w:rPr>
          <w:rFonts w:asciiTheme="minorHAnsi" w:eastAsiaTheme="minorEastAsia" w:hAnsiTheme="minorHAnsi" w:cstheme="minorBidi"/>
          <w:sz w:val="22"/>
          <w:szCs w:val="22"/>
          <w:lang w:val="en-US"/>
        </w:rPr>
      </w:pPr>
      <w:r w:rsidRPr="00BE1EF8">
        <w:rPr>
          <w:spacing w:val="20"/>
        </w:rPr>
        <w:t>7.</w:t>
      </w:r>
      <w:r>
        <w:rPr>
          <w:rFonts w:asciiTheme="minorHAnsi" w:eastAsiaTheme="minorEastAsia" w:hAnsiTheme="minorHAnsi" w:cstheme="minorBidi"/>
          <w:sz w:val="22"/>
          <w:szCs w:val="22"/>
          <w:lang w:val="en-US"/>
        </w:rPr>
        <w:tab/>
      </w:r>
      <w:r>
        <w:t>Quality Control</w:t>
      </w:r>
      <w:r>
        <w:tab/>
      </w:r>
      <w:r>
        <w:fldChar w:fldCharType="begin"/>
      </w:r>
      <w:r>
        <w:instrText xml:space="preserve"> PAGEREF _Toc24725654 \h </w:instrText>
      </w:r>
      <w:r>
        <w:fldChar w:fldCharType="separate"/>
      </w:r>
      <w:r w:rsidR="00E54485">
        <w:t>60</w:t>
      </w:r>
      <w:r>
        <w:fldChar w:fldCharType="end"/>
      </w:r>
    </w:p>
    <w:p w:rsidR="00C03131" w:rsidRPr="00C03131" w:rsidRDefault="00C03131" w:rsidP="00C03131">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03131">
        <w:rPr>
          <w:rFonts w:asciiTheme="majorBidi" w:hAnsiTheme="majorBidi" w:cstheme="majorBidi"/>
          <w:b w:val="0"/>
          <w:bCs w:val="0"/>
          <w:noProof/>
          <w:sz w:val="24"/>
        </w:rPr>
        <w:t>7.1 Identifying Defects</w:t>
      </w:r>
      <w:r w:rsidRPr="00C03131">
        <w:rPr>
          <w:rFonts w:asciiTheme="majorBidi" w:hAnsiTheme="majorBidi" w:cstheme="majorBidi"/>
          <w:b w:val="0"/>
          <w:bCs w:val="0"/>
          <w:noProof/>
          <w:sz w:val="24"/>
        </w:rPr>
        <w:tab/>
      </w:r>
      <w:r w:rsidRPr="00C03131">
        <w:rPr>
          <w:rFonts w:asciiTheme="majorBidi" w:hAnsiTheme="majorBidi" w:cstheme="majorBidi"/>
          <w:b w:val="0"/>
          <w:bCs w:val="0"/>
          <w:noProof/>
          <w:sz w:val="24"/>
        </w:rPr>
        <w:fldChar w:fldCharType="begin"/>
      </w:r>
      <w:r w:rsidRPr="00C03131">
        <w:rPr>
          <w:rFonts w:asciiTheme="majorBidi" w:hAnsiTheme="majorBidi" w:cstheme="majorBidi"/>
          <w:b w:val="0"/>
          <w:bCs w:val="0"/>
          <w:noProof/>
          <w:sz w:val="24"/>
        </w:rPr>
        <w:instrText xml:space="preserve"> PAGEREF _Toc24725655 \h </w:instrText>
      </w:r>
      <w:r w:rsidRPr="00C03131">
        <w:rPr>
          <w:rFonts w:asciiTheme="majorBidi" w:hAnsiTheme="majorBidi" w:cstheme="majorBidi"/>
          <w:b w:val="0"/>
          <w:bCs w:val="0"/>
          <w:noProof/>
          <w:sz w:val="24"/>
        </w:rPr>
      </w:r>
      <w:r w:rsidRPr="00C03131">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60</w:t>
      </w:r>
      <w:r w:rsidRPr="00C03131">
        <w:rPr>
          <w:rFonts w:asciiTheme="majorBidi" w:hAnsiTheme="majorBidi" w:cstheme="majorBidi"/>
          <w:b w:val="0"/>
          <w:bCs w:val="0"/>
          <w:noProof/>
          <w:sz w:val="24"/>
        </w:rPr>
        <w:fldChar w:fldCharType="end"/>
      </w:r>
    </w:p>
    <w:p w:rsidR="00C03131" w:rsidRPr="00C03131" w:rsidRDefault="00C03131" w:rsidP="00C03131">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03131">
        <w:rPr>
          <w:rFonts w:asciiTheme="majorBidi" w:hAnsiTheme="majorBidi" w:cstheme="majorBidi"/>
          <w:b w:val="0"/>
          <w:bCs w:val="0"/>
          <w:noProof/>
          <w:sz w:val="24"/>
        </w:rPr>
        <w:t>7.2 Correction of Defects, and Completion of Deficiencies</w:t>
      </w:r>
      <w:r w:rsidRPr="00C03131">
        <w:rPr>
          <w:rFonts w:asciiTheme="majorBidi" w:hAnsiTheme="majorBidi" w:cstheme="majorBidi"/>
          <w:b w:val="0"/>
          <w:bCs w:val="0"/>
          <w:noProof/>
          <w:sz w:val="24"/>
        </w:rPr>
        <w:tab/>
      </w:r>
      <w:r w:rsidRPr="00C03131">
        <w:rPr>
          <w:rFonts w:asciiTheme="majorBidi" w:hAnsiTheme="majorBidi" w:cstheme="majorBidi"/>
          <w:b w:val="0"/>
          <w:bCs w:val="0"/>
          <w:noProof/>
          <w:sz w:val="24"/>
        </w:rPr>
        <w:fldChar w:fldCharType="begin"/>
      </w:r>
      <w:r w:rsidRPr="00C03131">
        <w:rPr>
          <w:rFonts w:asciiTheme="majorBidi" w:hAnsiTheme="majorBidi" w:cstheme="majorBidi"/>
          <w:b w:val="0"/>
          <w:bCs w:val="0"/>
          <w:noProof/>
          <w:sz w:val="24"/>
        </w:rPr>
        <w:instrText xml:space="preserve"> PAGEREF _Toc24725656 \h </w:instrText>
      </w:r>
      <w:r w:rsidRPr="00C03131">
        <w:rPr>
          <w:rFonts w:asciiTheme="majorBidi" w:hAnsiTheme="majorBidi" w:cstheme="majorBidi"/>
          <w:b w:val="0"/>
          <w:bCs w:val="0"/>
          <w:noProof/>
          <w:sz w:val="24"/>
        </w:rPr>
      </w:r>
      <w:r w:rsidRPr="00C03131">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60</w:t>
      </w:r>
      <w:r w:rsidRPr="00C03131">
        <w:rPr>
          <w:rFonts w:asciiTheme="majorBidi" w:hAnsiTheme="majorBidi" w:cstheme="majorBidi"/>
          <w:b w:val="0"/>
          <w:bCs w:val="0"/>
          <w:noProof/>
          <w:sz w:val="24"/>
        </w:rPr>
        <w:fldChar w:fldCharType="end"/>
      </w:r>
    </w:p>
    <w:p w:rsidR="00C03131" w:rsidRDefault="00C03131" w:rsidP="00C03131">
      <w:pPr>
        <w:pStyle w:val="TOC1"/>
        <w:rPr>
          <w:rFonts w:asciiTheme="minorHAnsi" w:eastAsiaTheme="minorEastAsia" w:hAnsiTheme="minorHAnsi" w:cstheme="minorBidi"/>
          <w:sz w:val="22"/>
          <w:szCs w:val="22"/>
          <w:lang w:val="en-US"/>
        </w:rPr>
      </w:pPr>
      <w:r w:rsidRPr="00BE1EF8">
        <w:rPr>
          <w:spacing w:val="20"/>
        </w:rPr>
        <w:t>8.</w:t>
      </w:r>
      <w:r>
        <w:rPr>
          <w:rFonts w:asciiTheme="minorHAnsi" w:eastAsiaTheme="minorEastAsia" w:hAnsiTheme="minorHAnsi" w:cstheme="minorBidi"/>
          <w:sz w:val="22"/>
          <w:szCs w:val="22"/>
          <w:lang w:val="en-US"/>
        </w:rPr>
        <w:tab/>
      </w:r>
      <w:r>
        <w:t>Settlement of Disputes</w:t>
      </w:r>
      <w:r>
        <w:tab/>
      </w:r>
      <w:r>
        <w:fldChar w:fldCharType="begin"/>
      </w:r>
      <w:r>
        <w:instrText xml:space="preserve"> PAGEREF _Toc24725657 \h </w:instrText>
      </w:r>
      <w:r>
        <w:fldChar w:fldCharType="separate"/>
      </w:r>
      <w:r w:rsidR="00E54485">
        <w:t>60</w:t>
      </w:r>
      <w:r>
        <w:fldChar w:fldCharType="end"/>
      </w:r>
    </w:p>
    <w:p w:rsidR="00C03131" w:rsidRPr="00C03131" w:rsidRDefault="00C03131" w:rsidP="00C03131">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03131">
        <w:rPr>
          <w:rFonts w:asciiTheme="majorBidi" w:hAnsiTheme="majorBidi" w:cstheme="majorBidi"/>
          <w:b w:val="0"/>
          <w:bCs w:val="0"/>
          <w:noProof/>
          <w:sz w:val="24"/>
        </w:rPr>
        <w:t>8.1 Amicable Settlement</w:t>
      </w:r>
      <w:r w:rsidRPr="00C03131">
        <w:rPr>
          <w:rFonts w:asciiTheme="majorBidi" w:hAnsiTheme="majorBidi" w:cstheme="majorBidi"/>
          <w:b w:val="0"/>
          <w:bCs w:val="0"/>
          <w:noProof/>
          <w:sz w:val="24"/>
        </w:rPr>
        <w:tab/>
      </w:r>
      <w:r w:rsidRPr="00C03131">
        <w:rPr>
          <w:rFonts w:asciiTheme="majorBidi" w:hAnsiTheme="majorBidi" w:cstheme="majorBidi"/>
          <w:b w:val="0"/>
          <w:bCs w:val="0"/>
          <w:noProof/>
          <w:sz w:val="24"/>
        </w:rPr>
        <w:fldChar w:fldCharType="begin"/>
      </w:r>
      <w:r w:rsidRPr="00C03131">
        <w:rPr>
          <w:rFonts w:asciiTheme="majorBidi" w:hAnsiTheme="majorBidi" w:cstheme="majorBidi"/>
          <w:b w:val="0"/>
          <w:bCs w:val="0"/>
          <w:noProof/>
          <w:sz w:val="24"/>
        </w:rPr>
        <w:instrText xml:space="preserve"> PAGEREF _Toc24725658 \h </w:instrText>
      </w:r>
      <w:r w:rsidRPr="00C03131">
        <w:rPr>
          <w:rFonts w:asciiTheme="majorBidi" w:hAnsiTheme="majorBidi" w:cstheme="majorBidi"/>
          <w:b w:val="0"/>
          <w:bCs w:val="0"/>
          <w:noProof/>
          <w:sz w:val="24"/>
        </w:rPr>
      </w:r>
      <w:r w:rsidRPr="00C03131">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60</w:t>
      </w:r>
      <w:r w:rsidRPr="00C03131">
        <w:rPr>
          <w:rFonts w:asciiTheme="majorBidi" w:hAnsiTheme="majorBidi" w:cstheme="majorBidi"/>
          <w:b w:val="0"/>
          <w:bCs w:val="0"/>
          <w:noProof/>
          <w:sz w:val="24"/>
        </w:rPr>
        <w:fldChar w:fldCharType="end"/>
      </w:r>
    </w:p>
    <w:p w:rsidR="00C03131" w:rsidRPr="00C03131" w:rsidRDefault="00C03131" w:rsidP="00C03131">
      <w:pPr>
        <w:pStyle w:val="TOC2"/>
        <w:tabs>
          <w:tab w:val="right" w:leader="dot" w:pos="8299"/>
        </w:tabs>
        <w:spacing w:before="0"/>
        <w:ind w:firstLine="270"/>
        <w:rPr>
          <w:rFonts w:asciiTheme="majorBidi" w:eastAsiaTheme="minorEastAsia" w:hAnsiTheme="majorBidi" w:cstheme="majorBidi"/>
          <w:b w:val="0"/>
          <w:bCs w:val="0"/>
          <w:noProof/>
          <w:sz w:val="24"/>
          <w:lang w:val="en-US"/>
        </w:rPr>
      </w:pPr>
      <w:r w:rsidRPr="00C03131">
        <w:rPr>
          <w:rFonts w:asciiTheme="majorBidi" w:hAnsiTheme="majorBidi" w:cstheme="majorBidi"/>
          <w:b w:val="0"/>
          <w:bCs w:val="0"/>
          <w:noProof/>
          <w:sz w:val="24"/>
        </w:rPr>
        <w:t>8.2 Dispute Settlement</w:t>
      </w:r>
      <w:r w:rsidRPr="00C03131">
        <w:rPr>
          <w:rFonts w:asciiTheme="majorBidi" w:hAnsiTheme="majorBidi" w:cstheme="majorBidi"/>
          <w:b w:val="0"/>
          <w:bCs w:val="0"/>
          <w:noProof/>
          <w:sz w:val="24"/>
        </w:rPr>
        <w:tab/>
      </w:r>
      <w:r w:rsidRPr="00C03131">
        <w:rPr>
          <w:rFonts w:asciiTheme="majorBidi" w:hAnsiTheme="majorBidi" w:cstheme="majorBidi"/>
          <w:b w:val="0"/>
          <w:bCs w:val="0"/>
          <w:noProof/>
          <w:sz w:val="24"/>
        </w:rPr>
        <w:fldChar w:fldCharType="begin"/>
      </w:r>
      <w:r w:rsidRPr="00C03131">
        <w:rPr>
          <w:rFonts w:asciiTheme="majorBidi" w:hAnsiTheme="majorBidi" w:cstheme="majorBidi"/>
          <w:b w:val="0"/>
          <w:bCs w:val="0"/>
          <w:noProof/>
          <w:sz w:val="24"/>
        </w:rPr>
        <w:instrText xml:space="preserve"> PAGEREF _Toc24725659 \h </w:instrText>
      </w:r>
      <w:r w:rsidRPr="00C03131">
        <w:rPr>
          <w:rFonts w:asciiTheme="majorBidi" w:hAnsiTheme="majorBidi" w:cstheme="majorBidi"/>
          <w:b w:val="0"/>
          <w:bCs w:val="0"/>
          <w:noProof/>
          <w:sz w:val="24"/>
        </w:rPr>
      </w:r>
      <w:r w:rsidRPr="00C03131">
        <w:rPr>
          <w:rFonts w:asciiTheme="majorBidi" w:hAnsiTheme="majorBidi" w:cstheme="majorBidi"/>
          <w:b w:val="0"/>
          <w:bCs w:val="0"/>
          <w:noProof/>
          <w:sz w:val="24"/>
        </w:rPr>
        <w:fldChar w:fldCharType="separate"/>
      </w:r>
      <w:r w:rsidR="00E54485">
        <w:rPr>
          <w:rFonts w:asciiTheme="majorBidi" w:hAnsiTheme="majorBidi" w:cstheme="majorBidi"/>
          <w:b w:val="0"/>
          <w:bCs w:val="0"/>
          <w:noProof/>
          <w:sz w:val="24"/>
        </w:rPr>
        <w:t>60</w:t>
      </w:r>
      <w:r w:rsidRPr="00C03131">
        <w:rPr>
          <w:rFonts w:asciiTheme="majorBidi" w:hAnsiTheme="majorBidi" w:cstheme="majorBidi"/>
          <w:b w:val="0"/>
          <w:bCs w:val="0"/>
          <w:noProof/>
          <w:sz w:val="24"/>
        </w:rPr>
        <w:fldChar w:fldCharType="end"/>
      </w:r>
    </w:p>
    <w:p w:rsidR="00FC4958" w:rsidRDefault="00FC4958" w:rsidP="00FC4958">
      <w:pPr>
        <w:bidi/>
        <w:jc w:val="center"/>
        <w:rPr>
          <w:lang w:val="en-US"/>
        </w:rPr>
      </w:pPr>
      <w:r>
        <w:rPr>
          <w:lang w:val="en-US"/>
        </w:rPr>
        <w:fldChar w:fldCharType="end"/>
      </w:r>
    </w:p>
    <w:p w:rsidR="00FC4958" w:rsidRDefault="00FC4958" w:rsidP="00FC4958">
      <w:pPr>
        <w:bidi/>
        <w:jc w:val="center"/>
        <w:rPr>
          <w:lang w:val="en-US"/>
        </w:rPr>
      </w:pPr>
    </w:p>
    <w:p w:rsidR="00FC4958" w:rsidRDefault="00FC4958" w:rsidP="00FC4958">
      <w:pPr>
        <w:bidi/>
        <w:jc w:val="center"/>
        <w:rPr>
          <w:lang w:val="en-US"/>
        </w:rPr>
      </w:pPr>
    </w:p>
    <w:p w:rsidR="00FC4958" w:rsidRDefault="00FC4958" w:rsidP="00FC4958">
      <w:pPr>
        <w:bidi/>
        <w:jc w:val="center"/>
        <w:rPr>
          <w:lang w:val="en-US"/>
        </w:rPr>
      </w:pPr>
    </w:p>
    <w:p w:rsidR="00FC4958" w:rsidRDefault="00FC4958" w:rsidP="00FC4958">
      <w:pPr>
        <w:bidi/>
        <w:jc w:val="center"/>
        <w:rPr>
          <w:lang w:val="en-US"/>
        </w:rPr>
      </w:pPr>
    </w:p>
    <w:p w:rsidR="00FC4958" w:rsidRDefault="00FC4958" w:rsidP="00FC4958">
      <w:pPr>
        <w:bidi/>
        <w:jc w:val="center"/>
        <w:rPr>
          <w:lang w:val="en-US"/>
        </w:rPr>
      </w:pPr>
    </w:p>
    <w:p w:rsidR="00FC4958" w:rsidRDefault="00FC4958" w:rsidP="00FC4958">
      <w:pPr>
        <w:bidi/>
        <w:jc w:val="center"/>
        <w:rPr>
          <w:lang w:val="en-US"/>
        </w:rPr>
      </w:pPr>
    </w:p>
    <w:p w:rsidR="00FC4958" w:rsidRDefault="00FC4958" w:rsidP="00FC4958">
      <w:pPr>
        <w:bidi/>
        <w:jc w:val="center"/>
        <w:rPr>
          <w:lang w:val="en-US"/>
        </w:rPr>
      </w:pPr>
    </w:p>
    <w:p w:rsidR="00FC4958" w:rsidRDefault="00FC4958" w:rsidP="00FC4958">
      <w:pPr>
        <w:bidi/>
        <w:jc w:val="center"/>
        <w:rPr>
          <w:lang w:val="en-US"/>
        </w:rPr>
      </w:pPr>
    </w:p>
    <w:p w:rsidR="00C03131" w:rsidRDefault="00C03131" w:rsidP="00C03131">
      <w:pPr>
        <w:bidi/>
        <w:jc w:val="center"/>
        <w:rPr>
          <w:lang w:val="en-US"/>
        </w:rPr>
      </w:pPr>
    </w:p>
    <w:p w:rsidR="00C03131" w:rsidRDefault="00C03131" w:rsidP="00C03131">
      <w:pPr>
        <w:bidi/>
        <w:jc w:val="center"/>
        <w:rPr>
          <w:lang w:val="en-US"/>
        </w:rPr>
      </w:pPr>
    </w:p>
    <w:p w:rsidR="00C03131" w:rsidRDefault="00C03131" w:rsidP="00C03131">
      <w:pPr>
        <w:bidi/>
        <w:jc w:val="center"/>
        <w:rPr>
          <w:lang w:val="en-US"/>
        </w:rPr>
      </w:pPr>
    </w:p>
    <w:p w:rsidR="00C03131" w:rsidRDefault="00C03131" w:rsidP="00C03131">
      <w:pPr>
        <w:bidi/>
        <w:jc w:val="center"/>
        <w:rPr>
          <w:lang w:val="en-US"/>
        </w:rPr>
      </w:pPr>
    </w:p>
    <w:p w:rsidR="00C03131" w:rsidRDefault="00C03131" w:rsidP="00C03131">
      <w:pPr>
        <w:bidi/>
        <w:jc w:val="center"/>
        <w:rPr>
          <w:lang w:val="en-US"/>
        </w:rPr>
      </w:pPr>
    </w:p>
    <w:p w:rsidR="00C03131" w:rsidRDefault="00C03131" w:rsidP="00C03131">
      <w:pPr>
        <w:bidi/>
        <w:jc w:val="center"/>
        <w:rPr>
          <w:lang w:val="en-US"/>
        </w:rPr>
      </w:pPr>
    </w:p>
    <w:p w:rsidR="00FC4958" w:rsidRDefault="00FC4958" w:rsidP="00FC4958">
      <w:pPr>
        <w:bidi/>
        <w:jc w:val="center"/>
        <w:rPr>
          <w:lang w:val="en-US"/>
        </w:rPr>
      </w:pPr>
    </w:p>
    <w:p w:rsidR="00C6110B" w:rsidRDefault="00C6110B" w:rsidP="00C6110B">
      <w:pPr>
        <w:bidi/>
        <w:jc w:val="center"/>
        <w:rPr>
          <w:lang w:val="en-US"/>
        </w:rPr>
      </w:pPr>
    </w:p>
    <w:p w:rsidR="00C6110B" w:rsidRDefault="00C6110B" w:rsidP="00C6110B">
      <w:pPr>
        <w:bidi/>
        <w:jc w:val="center"/>
        <w:rPr>
          <w:lang w:val="en-US"/>
        </w:rPr>
      </w:pPr>
    </w:p>
    <w:p w:rsidR="00C6110B" w:rsidRDefault="00C6110B" w:rsidP="00C6110B">
      <w:pPr>
        <w:bidi/>
        <w:jc w:val="center"/>
        <w:rPr>
          <w:lang w:val="en-US"/>
        </w:rPr>
      </w:pPr>
    </w:p>
    <w:p w:rsidR="00C6110B" w:rsidRDefault="00C6110B" w:rsidP="00C6110B">
      <w:pPr>
        <w:bidi/>
        <w:jc w:val="center"/>
        <w:rPr>
          <w:lang w:val="en-US"/>
        </w:rPr>
      </w:pPr>
    </w:p>
    <w:p w:rsidR="00C6110B" w:rsidRDefault="00C6110B" w:rsidP="00C6110B">
      <w:pPr>
        <w:bidi/>
        <w:jc w:val="center"/>
        <w:rPr>
          <w:lang w:val="en-US"/>
        </w:rPr>
      </w:pPr>
    </w:p>
    <w:p w:rsidR="00C6110B" w:rsidRDefault="00C6110B" w:rsidP="00C6110B">
      <w:pPr>
        <w:bidi/>
        <w:jc w:val="center"/>
        <w:rPr>
          <w:lang w:val="en-US"/>
        </w:rPr>
      </w:pPr>
    </w:p>
    <w:p w:rsidR="00C6110B" w:rsidRDefault="00C6110B" w:rsidP="00C6110B">
      <w:pPr>
        <w:bidi/>
        <w:jc w:val="center"/>
        <w:rPr>
          <w:lang w:val="en-US"/>
        </w:rPr>
      </w:pPr>
    </w:p>
    <w:p w:rsidR="00584BBC" w:rsidRDefault="00584BBC" w:rsidP="00C6110B">
      <w:pPr>
        <w:bidi/>
        <w:jc w:val="center"/>
        <w:rPr>
          <w:rtl/>
          <w:lang w:val="en-US"/>
        </w:rPr>
        <w:sectPr w:rsidR="00584BBC" w:rsidSect="00622C96">
          <w:headerReference w:type="even" r:id="rId66"/>
          <w:headerReference w:type="default" r:id="rId67"/>
          <w:footerReference w:type="even" r:id="rId68"/>
          <w:type w:val="continuous"/>
          <w:pgSz w:w="11909" w:h="16834" w:code="9"/>
          <w:pgMar w:top="1440" w:right="1800" w:bottom="1440" w:left="1800" w:header="720" w:footer="720" w:gutter="0"/>
          <w:cols w:space="720"/>
          <w:docGrid w:linePitch="360"/>
        </w:sectPr>
      </w:pPr>
    </w:p>
    <w:p w:rsidR="00C6110B" w:rsidRDefault="00C6110B" w:rsidP="00C6110B">
      <w:pPr>
        <w:bidi/>
        <w:jc w:val="center"/>
        <w:rPr>
          <w:lang w:val="en-US"/>
        </w:rPr>
      </w:pPr>
    </w:p>
    <w:p w:rsidR="00191D3C" w:rsidRPr="00191D3C" w:rsidRDefault="00191D3C" w:rsidP="00947C6E">
      <w:pPr>
        <w:bidi/>
        <w:spacing w:after="120"/>
        <w:jc w:val="center"/>
        <w:rPr>
          <w:rFonts w:ascii="Times New Roman" w:eastAsia="Calibri" w:hAnsi="Times New Roman" w:cs="Arial"/>
          <w:b/>
          <w:bCs/>
          <w:sz w:val="28"/>
          <w:szCs w:val="28"/>
        </w:rPr>
      </w:pPr>
      <w:r w:rsidRPr="00191D3C">
        <w:rPr>
          <w:rFonts w:ascii="Times New Roman" w:eastAsia="Calibri" w:hAnsi="Times New Roman" w:cs="Arial"/>
          <w:b/>
          <w:bCs/>
          <w:sz w:val="28"/>
          <w:szCs w:val="28"/>
        </w:rPr>
        <w:lastRenderedPageBreak/>
        <w:t xml:space="preserve"> Section VII. General Conditions of Contract</w:t>
      </w:r>
    </w:p>
    <w:p w:rsidR="00584BBC" w:rsidRDefault="00584BBC" w:rsidP="0091015D">
      <w:pPr>
        <w:pStyle w:val="Heading1"/>
        <w:sectPr w:rsidR="00584BBC" w:rsidSect="00622C96">
          <w:headerReference w:type="default" r:id="rId69"/>
          <w:type w:val="continuous"/>
          <w:pgSz w:w="11909" w:h="16834" w:code="9"/>
          <w:pgMar w:top="1440" w:right="1800" w:bottom="1440" w:left="1800" w:header="720" w:footer="720" w:gutter="0"/>
          <w:cols w:space="720"/>
          <w:docGrid w:linePitch="360"/>
        </w:sectPr>
      </w:pPr>
      <w:bookmarkStart w:id="227" w:name="_Toc24725614"/>
      <w:bookmarkStart w:id="228" w:name="C"/>
    </w:p>
    <w:p w:rsidR="00191D3C" w:rsidRPr="001B41F8" w:rsidRDefault="001B41F8" w:rsidP="00947C6E">
      <w:pPr>
        <w:pStyle w:val="Heading1"/>
        <w:spacing w:after="120"/>
      </w:pPr>
      <w:r>
        <w:lastRenderedPageBreak/>
        <w:t xml:space="preserve">1. </w:t>
      </w:r>
      <w:r w:rsidR="00191D3C" w:rsidRPr="001B41F8">
        <w:t>General Provisions</w:t>
      </w:r>
      <w:bookmarkEnd w:id="227"/>
    </w:p>
    <w:p w:rsidR="00191D3C" w:rsidRPr="00191D3C" w:rsidRDefault="00191D3C" w:rsidP="0012124F">
      <w:pPr>
        <w:pStyle w:val="Heading2"/>
      </w:pPr>
      <w:bookmarkStart w:id="229" w:name="_Toc24725615"/>
      <w:r w:rsidRPr="00191D3C">
        <w:t>1.1 Definitions</w:t>
      </w:r>
      <w:bookmarkEnd w:id="229"/>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Unless the context otherwise requires, the following terms whenever used in this Contract have the following meanings:</w:t>
      </w:r>
    </w:p>
    <w:p w:rsidR="00191D3C" w:rsidRPr="00191D3C" w:rsidRDefault="00191D3C" w:rsidP="001B1465">
      <w:pPr>
        <w:numPr>
          <w:ilvl w:val="0"/>
          <w:numId w:val="24"/>
        </w:numPr>
        <w:spacing w:after="240" w:line="240" w:lineRule="auto"/>
        <w:ind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w:t>
      </w:r>
      <w:r w:rsidRPr="00191D3C">
        <w:rPr>
          <w:rFonts w:ascii="Times New Roman" w:eastAsia="Times New Roman" w:hAnsi="Times New Roman" w:cs="Times New Roman"/>
          <w:b/>
          <w:bCs/>
          <w:sz w:val="24"/>
          <w:szCs w:val="20"/>
          <w:lang w:val="en-US"/>
        </w:rPr>
        <w:t>Adjudicator</w:t>
      </w:r>
      <w:r w:rsidRPr="00191D3C">
        <w:rPr>
          <w:rFonts w:ascii="Times New Roman" w:eastAsia="Times New Roman" w:hAnsi="Times New Roman" w:cs="Times New Roman"/>
          <w:sz w:val="24"/>
          <w:szCs w:val="20"/>
          <w:lang w:val="en-US"/>
        </w:rPr>
        <w:t>” is the person appointed jointly by the Contracting Authority and the Service Provider to resolve disputes in the first instance, as provided for in Sub-Clause 8.2 hereunder.</w:t>
      </w:r>
    </w:p>
    <w:p w:rsidR="00191D3C" w:rsidRPr="00191D3C" w:rsidRDefault="00191D3C" w:rsidP="001B1465">
      <w:pPr>
        <w:numPr>
          <w:ilvl w:val="0"/>
          <w:numId w:val="24"/>
        </w:numPr>
        <w:spacing w:after="240" w:line="240" w:lineRule="auto"/>
        <w:ind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w:t>
      </w:r>
      <w:r w:rsidRPr="00C34B27">
        <w:rPr>
          <w:rFonts w:ascii="Times New Roman" w:eastAsia="Times New Roman" w:hAnsi="Times New Roman" w:cs="Times New Roman"/>
          <w:b/>
          <w:bCs/>
          <w:sz w:val="24"/>
          <w:szCs w:val="20"/>
          <w:lang w:val="en-US"/>
        </w:rPr>
        <w:t>Activity Schedule</w:t>
      </w:r>
      <w:r w:rsidRPr="00191D3C">
        <w:rPr>
          <w:rFonts w:ascii="Times New Roman" w:eastAsia="Times New Roman" w:hAnsi="Times New Roman" w:cs="Times New Roman"/>
          <w:sz w:val="24"/>
          <w:szCs w:val="20"/>
          <w:lang w:val="en-US"/>
        </w:rPr>
        <w:t>” is the priced and completed list of items of Services to be performed by the Service Provider forming part of his Bid;</w:t>
      </w:r>
    </w:p>
    <w:p w:rsidR="00191D3C" w:rsidRPr="00191D3C" w:rsidRDefault="00191D3C" w:rsidP="001B1465">
      <w:pPr>
        <w:numPr>
          <w:ilvl w:val="0"/>
          <w:numId w:val="24"/>
        </w:numPr>
        <w:tabs>
          <w:tab w:val="left" w:pos="540"/>
        </w:tabs>
        <w:spacing w:after="240" w:line="240" w:lineRule="auto"/>
        <w:ind w:left="547" w:right="-72" w:hanging="547"/>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w:t>
      </w:r>
      <w:r w:rsidRPr="00C34B27">
        <w:rPr>
          <w:rFonts w:ascii="Times New Roman" w:eastAsia="Times New Roman" w:hAnsi="Times New Roman" w:cs="Times New Roman"/>
          <w:b/>
          <w:bCs/>
          <w:sz w:val="24"/>
          <w:szCs w:val="20"/>
          <w:lang w:val="en-US"/>
        </w:rPr>
        <w:t>Completion Date</w:t>
      </w:r>
      <w:r w:rsidRPr="00191D3C">
        <w:rPr>
          <w:rFonts w:ascii="Times New Roman" w:eastAsia="Times New Roman" w:hAnsi="Times New Roman" w:cs="Times New Roman"/>
          <w:sz w:val="24"/>
          <w:szCs w:val="20"/>
          <w:lang w:val="en-US"/>
        </w:rPr>
        <w:t>” means the date of completion of the Services by the Service Provider as certified by the Contracting Authority;</w:t>
      </w:r>
    </w:p>
    <w:p w:rsidR="00191D3C" w:rsidRPr="00191D3C" w:rsidRDefault="00191D3C" w:rsidP="001B1465">
      <w:pPr>
        <w:numPr>
          <w:ilvl w:val="0"/>
          <w:numId w:val="24"/>
        </w:numPr>
        <w:tabs>
          <w:tab w:val="left" w:pos="540"/>
        </w:tabs>
        <w:spacing w:after="240" w:line="240" w:lineRule="auto"/>
        <w:ind w:left="547" w:right="-72" w:hanging="547"/>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w:t>
      </w:r>
      <w:r w:rsidRPr="00C34B27">
        <w:rPr>
          <w:rFonts w:ascii="Times New Roman" w:eastAsia="Times New Roman" w:hAnsi="Times New Roman" w:cs="Times New Roman"/>
          <w:b/>
          <w:bCs/>
          <w:sz w:val="24"/>
          <w:szCs w:val="20"/>
          <w:lang w:val="en-US"/>
        </w:rPr>
        <w:t xml:space="preserve">Preliminary </w:t>
      </w:r>
      <w:proofErr w:type="spellStart"/>
      <w:r w:rsidRPr="00C34B27">
        <w:rPr>
          <w:rFonts w:ascii="Times New Roman" w:eastAsia="Times New Roman" w:hAnsi="Times New Roman" w:cs="Times New Roman"/>
          <w:b/>
          <w:bCs/>
          <w:sz w:val="24"/>
          <w:szCs w:val="20"/>
          <w:lang w:val="en-US"/>
        </w:rPr>
        <w:t>Takingover</w:t>
      </w:r>
      <w:proofErr w:type="spellEnd"/>
      <w:r w:rsidRPr="00C34B27">
        <w:rPr>
          <w:rFonts w:ascii="Times New Roman" w:eastAsia="Times New Roman" w:hAnsi="Times New Roman" w:cs="Times New Roman"/>
          <w:b/>
          <w:bCs/>
          <w:sz w:val="24"/>
          <w:szCs w:val="20"/>
          <w:lang w:val="en-US"/>
        </w:rPr>
        <w:t xml:space="preserve"> Certificate</w:t>
      </w:r>
      <w:r w:rsidRPr="00191D3C">
        <w:rPr>
          <w:rFonts w:ascii="Times New Roman" w:eastAsia="Times New Roman" w:hAnsi="Times New Roman" w:cs="Times New Roman"/>
          <w:sz w:val="24"/>
          <w:szCs w:val="20"/>
          <w:lang w:val="en-US"/>
        </w:rPr>
        <w:t>” is the Certificate issued by the Contracting Authority after completion of the Services;</w:t>
      </w:r>
    </w:p>
    <w:p w:rsidR="00191D3C" w:rsidRPr="00191D3C" w:rsidRDefault="00191D3C" w:rsidP="001B1465">
      <w:pPr>
        <w:numPr>
          <w:ilvl w:val="0"/>
          <w:numId w:val="24"/>
        </w:numPr>
        <w:tabs>
          <w:tab w:val="left" w:pos="540"/>
        </w:tabs>
        <w:spacing w:after="240" w:line="240" w:lineRule="auto"/>
        <w:ind w:left="547" w:right="-72" w:hanging="547"/>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w:t>
      </w:r>
      <w:r w:rsidRPr="00C34B27">
        <w:rPr>
          <w:rFonts w:ascii="Times New Roman" w:eastAsia="Times New Roman" w:hAnsi="Times New Roman" w:cs="Times New Roman"/>
          <w:b/>
          <w:bCs/>
          <w:sz w:val="24"/>
          <w:szCs w:val="20"/>
          <w:lang w:val="en-US"/>
        </w:rPr>
        <w:t xml:space="preserve">Final </w:t>
      </w:r>
      <w:proofErr w:type="spellStart"/>
      <w:r w:rsidRPr="00C34B27">
        <w:rPr>
          <w:rFonts w:ascii="Times New Roman" w:eastAsia="Times New Roman" w:hAnsi="Times New Roman" w:cs="Times New Roman"/>
          <w:b/>
          <w:bCs/>
          <w:sz w:val="24"/>
          <w:szCs w:val="20"/>
          <w:lang w:val="en-US"/>
        </w:rPr>
        <w:t>Takingover</w:t>
      </w:r>
      <w:proofErr w:type="spellEnd"/>
      <w:r w:rsidRPr="00C34B27">
        <w:rPr>
          <w:rFonts w:ascii="Times New Roman" w:eastAsia="Times New Roman" w:hAnsi="Times New Roman" w:cs="Times New Roman"/>
          <w:b/>
          <w:bCs/>
          <w:sz w:val="24"/>
          <w:szCs w:val="20"/>
          <w:lang w:val="en-US"/>
        </w:rPr>
        <w:t xml:space="preserve"> Certificate</w:t>
      </w:r>
      <w:r w:rsidRPr="00191D3C">
        <w:rPr>
          <w:rFonts w:ascii="Times New Roman" w:eastAsia="Times New Roman" w:hAnsi="Times New Roman" w:cs="Times New Roman"/>
          <w:sz w:val="24"/>
          <w:szCs w:val="20"/>
          <w:lang w:val="en-US"/>
        </w:rPr>
        <w:t>” is the Certificate issued by the Contracting Authority after the expiry of the Defects Liability Period;</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(e)</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Contract</w:t>
      </w:r>
      <w:r w:rsidRPr="00191D3C">
        <w:rPr>
          <w:rFonts w:ascii="Times New Roman" w:eastAsia="Times New Roman" w:hAnsi="Times New Roman" w:cs="Times New Roman"/>
          <w:sz w:val="24"/>
          <w:szCs w:val="20"/>
          <w:lang w:val="en-US"/>
        </w:rPr>
        <w:t>” means the Contract signed by the Parties, to which these General Conditions of Contract (GCC) are attached, together with all the documents listed in Clause 1 of such signed Contract;</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(f)</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Contract Price</w:t>
      </w:r>
      <w:r w:rsidRPr="00191D3C">
        <w:rPr>
          <w:rFonts w:ascii="Times New Roman" w:eastAsia="Times New Roman" w:hAnsi="Times New Roman" w:cs="Times New Roman"/>
          <w:sz w:val="24"/>
          <w:szCs w:val="20"/>
          <w:lang w:val="en-US"/>
        </w:rPr>
        <w:t>” means the price to be paid for the performance of the Services, in accordance with Sub-Clause 6.1;</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(g)</w:t>
      </w:r>
      <w:r w:rsidRPr="00191D3C">
        <w:rPr>
          <w:rFonts w:ascii="Times New Roman" w:eastAsia="Times New Roman" w:hAnsi="Times New Roman" w:cs="Times New Roman"/>
          <w:sz w:val="24"/>
          <w:szCs w:val="20"/>
          <w:lang w:val="en-US"/>
        </w:rPr>
        <w:tab/>
        <w:t>“</w:t>
      </w:r>
      <w:proofErr w:type="spellStart"/>
      <w:r w:rsidRPr="00C34B27">
        <w:rPr>
          <w:rFonts w:ascii="Times New Roman" w:eastAsia="Times New Roman" w:hAnsi="Times New Roman" w:cs="Times New Roman"/>
          <w:b/>
          <w:bCs/>
          <w:sz w:val="24"/>
          <w:szCs w:val="20"/>
          <w:lang w:val="en-US"/>
        </w:rPr>
        <w:t>Dayworks</w:t>
      </w:r>
      <w:proofErr w:type="spellEnd"/>
      <w:r w:rsidRPr="00191D3C">
        <w:rPr>
          <w:rFonts w:ascii="Times New Roman" w:eastAsia="Times New Roman" w:hAnsi="Times New Roman" w:cs="Times New Roman"/>
          <w:sz w:val="24"/>
          <w:szCs w:val="20"/>
          <w:lang w:val="en-US"/>
        </w:rPr>
        <w:t xml:space="preserve">” means varied work inputs subject to payment on a time basis for the Service Provider’s </w:t>
      </w:r>
      <w:r w:rsidR="00AB052B">
        <w:rPr>
          <w:rFonts w:ascii="Times New Roman" w:eastAsia="Times New Roman" w:hAnsi="Times New Roman" w:cs="Times New Roman"/>
          <w:sz w:val="24"/>
          <w:szCs w:val="20"/>
          <w:lang w:val="en-US"/>
        </w:rPr>
        <w:t xml:space="preserve">Contracting </w:t>
      </w:r>
      <w:proofErr w:type="spellStart"/>
      <w:r w:rsidR="00AB052B">
        <w:rPr>
          <w:rFonts w:ascii="Times New Roman" w:eastAsia="Times New Roman" w:hAnsi="Times New Roman" w:cs="Times New Roman"/>
          <w:sz w:val="24"/>
          <w:szCs w:val="20"/>
          <w:lang w:val="en-US"/>
        </w:rPr>
        <w:t>Authority</w:t>
      </w:r>
      <w:r w:rsidRPr="00191D3C">
        <w:rPr>
          <w:rFonts w:ascii="Times New Roman" w:eastAsia="Times New Roman" w:hAnsi="Times New Roman" w:cs="Times New Roman"/>
          <w:sz w:val="24"/>
          <w:szCs w:val="20"/>
          <w:lang w:val="en-US"/>
        </w:rPr>
        <w:t>es</w:t>
      </w:r>
      <w:proofErr w:type="spellEnd"/>
      <w:r w:rsidRPr="00191D3C">
        <w:rPr>
          <w:rFonts w:ascii="Times New Roman" w:eastAsia="Times New Roman" w:hAnsi="Times New Roman" w:cs="Times New Roman"/>
          <w:sz w:val="24"/>
          <w:szCs w:val="20"/>
          <w:lang w:val="en-US"/>
        </w:rPr>
        <w:t xml:space="preserve"> and equipment, in addition to payments for associated materials and administration.</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(h)</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Contracting Authority</w:t>
      </w:r>
      <w:r w:rsidRPr="00191D3C">
        <w:rPr>
          <w:rFonts w:ascii="Times New Roman" w:eastAsia="Times New Roman" w:hAnsi="Times New Roman" w:cs="Times New Roman"/>
          <w:sz w:val="24"/>
          <w:szCs w:val="20"/>
          <w:lang w:val="en-US"/>
        </w:rPr>
        <w:t>” means the party who employs the Service Provider</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(i)</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Foreign Currency</w:t>
      </w:r>
      <w:r w:rsidRPr="00191D3C">
        <w:rPr>
          <w:rFonts w:ascii="Times New Roman" w:eastAsia="Times New Roman" w:hAnsi="Times New Roman" w:cs="Times New Roman"/>
          <w:sz w:val="24"/>
          <w:szCs w:val="20"/>
          <w:lang w:val="en-US"/>
        </w:rPr>
        <w:t>” means any currency other than the Iraqi Dinar;</w:t>
      </w:r>
    </w:p>
    <w:p w:rsidR="00191D3C" w:rsidRPr="00191D3C" w:rsidRDefault="00C34B27" w:rsidP="00C34B27">
      <w:pPr>
        <w:numPr>
          <w:ilvl w:val="12"/>
          <w:numId w:val="0"/>
        </w:numPr>
        <w:tabs>
          <w:tab w:val="left" w:pos="540"/>
        </w:tabs>
        <w:spacing w:after="240" w:line="240" w:lineRule="auto"/>
        <w:ind w:left="540" w:right="-72" w:hanging="54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(j)   </w:t>
      </w:r>
      <w:r w:rsidR="00191D3C" w:rsidRPr="00191D3C">
        <w:rPr>
          <w:rFonts w:ascii="Times New Roman" w:eastAsia="Times New Roman" w:hAnsi="Times New Roman" w:cs="Times New Roman"/>
          <w:sz w:val="24"/>
          <w:szCs w:val="20"/>
          <w:lang w:val="en-US"/>
        </w:rPr>
        <w:t>“</w:t>
      </w:r>
      <w:r w:rsidR="00191D3C" w:rsidRPr="00C34B27">
        <w:rPr>
          <w:rFonts w:ascii="Times New Roman" w:eastAsia="Times New Roman" w:hAnsi="Times New Roman" w:cs="Times New Roman"/>
          <w:b/>
          <w:bCs/>
          <w:sz w:val="24"/>
          <w:szCs w:val="20"/>
          <w:lang w:val="en-US"/>
        </w:rPr>
        <w:t>Local Currency</w:t>
      </w:r>
      <w:r w:rsidR="00191D3C" w:rsidRPr="00191D3C">
        <w:rPr>
          <w:rFonts w:ascii="Times New Roman" w:eastAsia="Times New Roman" w:hAnsi="Times New Roman" w:cs="Times New Roman"/>
          <w:sz w:val="24"/>
          <w:szCs w:val="20"/>
          <w:lang w:val="en-US"/>
        </w:rPr>
        <w:t>” means the currency of the country of the Contracting Authority;</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(k)</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GCC</w:t>
      </w:r>
      <w:r w:rsidRPr="00191D3C">
        <w:rPr>
          <w:rFonts w:ascii="Times New Roman" w:eastAsia="Times New Roman" w:hAnsi="Times New Roman" w:cs="Times New Roman"/>
          <w:sz w:val="24"/>
          <w:szCs w:val="20"/>
          <w:lang w:val="en-US"/>
        </w:rPr>
        <w:t xml:space="preserve">” </w:t>
      </w:r>
      <w:proofErr w:type="gramStart"/>
      <w:r w:rsidRPr="00191D3C">
        <w:rPr>
          <w:rFonts w:ascii="Times New Roman" w:eastAsia="Times New Roman" w:hAnsi="Times New Roman" w:cs="Times New Roman"/>
          <w:sz w:val="24"/>
          <w:szCs w:val="20"/>
          <w:lang w:val="en-US"/>
        </w:rPr>
        <w:t>means</w:t>
      </w:r>
      <w:proofErr w:type="gramEnd"/>
      <w:r w:rsidRPr="00191D3C">
        <w:rPr>
          <w:rFonts w:ascii="Times New Roman" w:eastAsia="Times New Roman" w:hAnsi="Times New Roman" w:cs="Times New Roman"/>
          <w:sz w:val="24"/>
          <w:szCs w:val="20"/>
          <w:lang w:val="en-US"/>
        </w:rPr>
        <w:t xml:space="preserve"> these General Conditions of Contract;</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(l)     “</w:t>
      </w:r>
      <w:r w:rsidRPr="00C34B27">
        <w:rPr>
          <w:rFonts w:ascii="Times New Roman" w:eastAsia="Times New Roman" w:hAnsi="Times New Roman" w:cs="Times New Roman"/>
          <w:b/>
          <w:bCs/>
          <w:sz w:val="24"/>
          <w:szCs w:val="20"/>
          <w:lang w:val="en-US"/>
        </w:rPr>
        <w:t>SCC</w:t>
      </w:r>
      <w:r w:rsidRPr="00191D3C">
        <w:rPr>
          <w:rFonts w:ascii="Times New Roman" w:eastAsia="Times New Roman" w:hAnsi="Times New Roman" w:cs="Times New Roman"/>
          <w:sz w:val="24"/>
          <w:szCs w:val="20"/>
          <w:lang w:val="en-US"/>
        </w:rPr>
        <w:t>” means the Special Conditions of Contract by which the GCC may be amended or supplemented;</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(m)</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Government</w:t>
      </w:r>
      <w:r w:rsidRPr="00191D3C">
        <w:rPr>
          <w:rFonts w:ascii="Times New Roman" w:eastAsia="Times New Roman" w:hAnsi="Times New Roman" w:cs="Times New Roman"/>
          <w:sz w:val="24"/>
          <w:szCs w:val="20"/>
          <w:lang w:val="en-US"/>
        </w:rPr>
        <w:t>” means the Government of Kurdistan Region;</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(n)</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Member</w:t>
      </w:r>
      <w:r w:rsidRPr="00191D3C">
        <w:rPr>
          <w:rFonts w:ascii="Times New Roman" w:eastAsia="Times New Roman" w:hAnsi="Times New Roman" w:cs="Times New Roman"/>
          <w:sz w:val="24"/>
          <w:szCs w:val="20"/>
          <w:lang w:val="en-US"/>
        </w:rPr>
        <w:t>” in case the Service Provider consist of a joint venture of more than one entity, means any of these entities; “</w:t>
      </w:r>
      <w:r w:rsidRPr="00C34B27">
        <w:rPr>
          <w:rFonts w:ascii="Times New Roman" w:eastAsia="Times New Roman" w:hAnsi="Times New Roman" w:cs="Times New Roman"/>
          <w:b/>
          <w:bCs/>
          <w:sz w:val="24"/>
          <w:szCs w:val="20"/>
          <w:lang w:val="en-US"/>
        </w:rPr>
        <w:t>Member</w:t>
      </w:r>
      <w:r w:rsidRPr="00191D3C">
        <w:rPr>
          <w:rFonts w:ascii="Times New Roman" w:eastAsia="Times New Roman" w:hAnsi="Times New Roman" w:cs="Times New Roman"/>
          <w:sz w:val="24"/>
          <w:szCs w:val="20"/>
          <w:lang w:val="en-US"/>
        </w:rPr>
        <w:t>s” means all these entities, and “</w:t>
      </w:r>
      <w:r w:rsidRPr="00C34B27">
        <w:rPr>
          <w:rFonts w:ascii="Times New Roman" w:eastAsia="Times New Roman" w:hAnsi="Times New Roman" w:cs="Times New Roman"/>
          <w:b/>
          <w:bCs/>
          <w:sz w:val="24"/>
          <w:szCs w:val="20"/>
          <w:lang w:val="en-US"/>
        </w:rPr>
        <w:t>Member in Charge</w:t>
      </w:r>
      <w:r w:rsidRPr="00191D3C">
        <w:rPr>
          <w:rFonts w:ascii="Times New Roman" w:eastAsia="Times New Roman" w:hAnsi="Times New Roman" w:cs="Times New Roman"/>
          <w:sz w:val="24"/>
          <w:szCs w:val="20"/>
          <w:lang w:val="en-US"/>
        </w:rPr>
        <w:t xml:space="preserve">” means the entity specified in the SCC to act on their </w:t>
      </w:r>
      <w:r w:rsidRPr="00191D3C">
        <w:rPr>
          <w:rFonts w:ascii="Times New Roman" w:eastAsia="Times New Roman" w:hAnsi="Times New Roman" w:cs="Times New Roman"/>
          <w:sz w:val="24"/>
          <w:szCs w:val="20"/>
          <w:lang w:val="en-US"/>
        </w:rPr>
        <w:lastRenderedPageBreak/>
        <w:t>behalf in exercising all the Service Provider’ rights and obligations towards the Contracting Authority under this Contract;</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(o)</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Party</w:t>
      </w:r>
      <w:r w:rsidRPr="00191D3C">
        <w:rPr>
          <w:rFonts w:ascii="Times New Roman" w:eastAsia="Times New Roman" w:hAnsi="Times New Roman" w:cs="Times New Roman"/>
          <w:sz w:val="24"/>
          <w:szCs w:val="20"/>
          <w:lang w:val="en-US"/>
        </w:rPr>
        <w:t>” means the Contracting Authority or the Service Provider, as the case may be, and “Parties” means both of them;</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(p)</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Personnel</w:t>
      </w:r>
      <w:r w:rsidRPr="00191D3C">
        <w:rPr>
          <w:rFonts w:ascii="Times New Roman" w:eastAsia="Times New Roman" w:hAnsi="Times New Roman" w:cs="Times New Roman"/>
          <w:sz w:val="24"/>
          <w:szCs w:val="20"/>
          <w:lang w:val="en-US"/>
        </w:rPr>
        <w:t xml:space="preserve">” means persons hired by the Service Provider or by any Subcontractor as </w:t>
      </w:r>
      <w:r w:rsidR="00AB052B">
        <w:rPr>
          <w:rFonts w:ascii="Times New Roman" w:eastAsia="Times New Roman" w:hAnsi="Times New Roman" w:cs="Times New Roman"/>
          <w:sz w:val="24"/>
          <w:szCs w:val="20"/>
          <w:lang w:val="en-US"/>
        </w:rPr>
        <w:t xml:space="preserve">Contracting </w:t>
      </w:r>
      <w:proofErr w:type="spellStart"/>
      <w:r w:rsidR="00AB052B">
        <w:rPr>
          <w:rFonts w:ascii="Times New Roman" w:eastAsia="Times New Roman" w:hAnsi="Times New Roman" w:cs="Times New Roman"/>
          <w:sz w:val="24"/>
          <w:szCs w:val="20"/>
          <w:lang w:val="en-US"/>
        </w:rPr>
        <w:t>Authority</w:t>
      </w:r>
      <w:r w:rsidRPr="00191D3C">
        <w:rPr>
          <w:rFonts w:ascii="Times New Roman" w:eastAsia="Times New Roman" w:hAnsi="Times New Roman" w:cs="Times New Roman"/>
          <w:sz w:val="24"/>
          <w:szCs w:val="20"/>
          <w:lang w:val="en-US"/>
        </w:rPr>
        <w:t>es</w:t>
      </w:r>
      <w:proofErr w:type="spellEnd"/>
      <w:r w:rsidRPr="00191D3C">
        <w:rPr>
          <w:rFonts w:ascii="Times New Roman" w:eastAsia="Times New Roman" w:hAnsi="Times New Roman" w:cs="Times New Roman"/>
          <w:sz w:val="24"/>
          <w:szCs w:val="20"/>
          <w:lang w:val="en-US"/>
        </w:rPr>
        <w:t xml:space="preserve"> and assigned to the performance of the Services or any part thereof;</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(q)</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Service Provider</w:t>
      </w:r>
      <w:r w:rsidRPr="00191D3C">
        <w:rPr>
          <w:rFonts w:ascii="Times New Roman" w:eastAsia="Times New Roman" w:hAnsi="Times New Roman" w:cs="Times New Roman"/>
          <w:sz w:val="24"/>
          <w:szCs w:val="20"/>
          <w:lang w:val="en-US"/>
        </w:rPr>
        <w:t xml:space="preserve">” is a person or corporate body </w:t>
      </w:r>
      <w:proofErr w:type="gramStart"/>
      <w:r w:rsidRPr="00191D3C">
        <w:rPr>
          <w:rFonts w:ascii="Times New Roman" w:eastAsia="Times New Roman" w:hAnsi="Times New Roman" w:cs="Times New Roman"/>
          <w:sz w:val="24"/>
          <w:szCs w:val="20"/>
          <w:lang w:val="en-US"/>
        </w:rPr>
        <w:t>whose</w:t>
      </w:r>
      <w:proofErr w:type="gramEnd"/>
      <w:r w:rsidRPr="00191D3C">
        <w:rPr>
          <w:rFonts w:ascii="Times New Roman" w:eastAsia="Times New Roman" w:hAnsi="Times New Roman" w:cs="Times New Roman"/>
          <w:sz w:val="24"/>
          <w:szCs w:val="20"/>
          <w:lang w:val="en-US"/>
        </w:rPr>
        <w:t xml:space="preserve"> Bid to provide the Services has been accepted by the Contracting Authority;</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(r)</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Service Provider’s Bid</w:t>
      </w:r>
      <w:r w:rsidRPr="00191D3C">
        <w:rPr>
          <w:rFonts w:ascii="Times New Roman" w:eastAsia="Times New Roman" w:hAnsi="Times New Roman" w:cs="Times New Roman"/>
          <w:sz w:val="24"/>
          <w:szCs w:val="20"/>
          <w:lang w:val="en-US"/>
        </w:rPr>
        <w:t>” means the completed bidding document submitted by the Service Provider to the Contracting Authority;</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(s)</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Specifications</w:t>
      </w:r>
      <w:r w:rsidRPr="00191D3C">
        <w:rPr>
          <w:rFonts w:ascii="Times New Roman" w:eastAsia="Times New Roman" w:hAnsi="Times New Roman" w:cs="Times New Roman"/>
          <w:sz w:val="24"/>
          <w:szCs w:val="20"/>
          <w:lang w:val="en-US"/>
        </w:rPr>
        <w:t>” means the specifications of the service included in the</w:t>
      </w:r>
      <w:r w:rsidR="00584BBC">
        <w:rPr>
          <w:rFonts w:ascii="Times New Roman" w:eastAsia="Times New Roman" w:hAnsi="Times New Roman" w:cs="Times New Roman"/>
          <w:sz w:val="24"/>
          <w:szCs w:val="20"/>
          <w:lang w:val="en-US"/>
        </w:rPr>
        <w:t xml:space="preserve"> bidding document submitted by </w:t>
      </w:r>
      <w:r w:rsidRPr="00191D3C">
        <w:rPr>
          <w:rFonts w:ascii="Times New Roman" w:eastAsia="Times New Roman" w:hAnsi="Times New Roman" w:cs="Times New Roman"/>
          <w:sz w:val="24"/>
          <w:szCs w:val="20"/>
          <w:lang w:val="en-US"/>
        </w:rPr>
        <w:t>the Service Provider to the Contracting Authority;</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Services</w:t>
      </w:r>
      <w:r w:rsidRPr="00191D3C">
        <w:rPr>
          <w:rFonts w:ascii="Times New Roman" w:eastAsia="Times New Roman" w:hAnsi="Times New Roman" w:cs="Times New Roman"/>
          <w:sz w:val="24"/>
          <w:szCs w:val="20"/>
          <w:lang w:val="en-US"/>
        </w:rPr>
        <w:t>” means the work to be performed by the Service Provider pursuant to this Contract, as described in Appendix A; and in the Specifications and Schedule of Activities included in the Service Provider’s Bid;</w:t>
      </w:r>
    </w:p>
    <w:p w:rsidR="00191D3C" w:rsidRPr="00191D3C" w:rsidRDefault="00191D3C" w:rsidP="00191D3C">
      <w:pPr>
        <w:numPr>
          <w:ilvl w:val="12"/>
          <w:numId w:val="0"/>
        </w:numPr>
        <w:tabs>
          <w:tab w:val="left" w:pos="540"/>
        </w:tabs>
        <w:spacing w:after="240" w:line="240" w:lineRule="auto"/>
        <w:ind w:left="540" w:right="-72" w:hanging="576"/>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(u)</w:t>
      </w:r>
      <w:r w:rsidRPr="00191D3C">
        <w:rPr>
          <w:rFonts w:ascii="Times New Roman" w:eastAsia="Times New Roman" w:hAnsi="Times New Roman" w:cs="Times New Roman"/>
          <w:sz w:val="24"/>
          <w:szCs w:val="20"/>
          <w:lang w:val="en-US"/>
        </w:rPr>
        <w:tab/>
        <w:t>“</w:t>
      </w:r>
      <w:r w:rsidRPr="00C34B27">
        <w:rPr>
          <w:rFonts w:ascii="Times New Roman" w:eastAsia="Times New Roman" w:hAnsi="Times New Roman" w:cs="Times New Roman"/>
          <w:b/>
          <w:bCs/>
          <w:sz w:val="24"/>
          <w:szCs w:val="20"/>
          <w:lang w:val="en-US"/>
        </w:rPr>
        <w:t>Subcontractor</w:t>
      </w:r>
      <w:r w:rsidRPr="00191D3C">
        <w:rPr>
          <w:rFonts w:ascii="Times New Roman" w:eastAsia="Times New Roman" w:hAnsi="Times New Roman" w:cs="Times New Roman"/>
          <w:sz w:val="24"/>
          <w:szCs w:val="20"/>
          <w:lang w:val="en-US"/>
        </w:rPr>
        <w:t>” means any entity to which the Service Provider subcontracts any part of the Services in accordance with the provisions of Sub-Clauses 3.5 and 4; and</w:t>
      </w:r>
    </w:p>
    <w:p w:rsidR="00191D3C" w:rsidRPr="00191D3C" w:rsidRDefault="00191D3C" w:rsidP="00191D3C">
      <w:pPr>
        <w:spacing w:after="240" w:line="240" w:lineRule="auto"/>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(v)    “</w:t>
      </w:r>
      <w:r w:rsidRPr="00C34B27">
        <w:rPr>
          <w:rFonts w:ascii="Times New Roman" w:eastAsia="Times New Roman" w:hAnsi="Times New Roman" w:cs="Times New Roman"/>
          <w:b/>
          <w:bCs/>
          <w:sz w:val="24"/>
          <w:szCs w:val="20"/>
          <w:lang w:val="en-US"/>
        </w:rPr>
        <w:t>Day</w:t>
      </w:r>
      <w:r w:rsidRPr="00191D3C">
        <w:rPr>
          <w:rFonts w:ascii="Times New Roman" w:eastAsia="Times New Roman" w:hAnsi="Times New Roman" w:cs="Times New Roman"/>
          <w:sz w:val="24"/>
          <w:szCs w:val="20"/>
          <w:lang w:val="en-US"/>
        </w:rPr>
        <w:t>” means calendar day and “Year” means calendar year 365 days.</w:t>
      </w:r>
    </w:p>
    <w:p w:rsidR="00191D3C" w:rsidRPr="00191D3C" w:rsidRDefault="00191D3C" w:rsidP="0012124F">
      <w:pPr>
        <w:pStyle w:val="Heading2"/>
      </w:pPr>
      <w:bookmarkStart w:id="230" w:name="_Toc24725616"/>
      <w:r w:rsidRPr="00191D3C">
        <w:t>1.2 Applicable Law</w:t>
      </w:r>
      <w:bookmarkEnd w:id="230"/>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Contract shall be interpreted in accordance with the laws of the Government of Kurdistan Region.</w:t>
      </w:r>
    </w:p>
    <w:p w:rsidR="00191D3C" w:rsidRPr="00191D3C" w:rsidRDefault="00191D3C" w:rsidP="0012124F">
      <w:pPr>
        <w:pStyle w:val="Heading2"/>
      </w:pPr>
      <w:bookmarkStart w:id="231" w:name="_Toc24725617"/>
      <w:r w:rsidRPr="00191D3C">
        <w:t>1.3 Language</w:t>
      </w:r>
      <w:bookmarkEnd w:id="231"/>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This Contract has been executed in the language </w:t>
      </w:r>
      <w:r w:rsidRPr="00191D3C">
        <w:rPr>
          <w:rFonts w:ascii="Times New Roman" w:eastAsia="Times New Roman" w:hAnsi="Times New Roman" w:cs="Times New Roman"/>
          <w:b/>
          <w:sz w:val="24"/>
          <w:szCs w:val="20"/>
          <w:lang w:val="en-US"/>
        </w:rPr>
        <w:t>specified in the SCC,</w:t>
      </w:r>
      <w:r w:rsidRPr="00191D3C">
        <w:rPr>
          <w:rFonts w:ascii="Times New Roman" w:eastAsia="Times New Roman" w:hAnsi="Times New Roman" w:cs="Times New Roman"/>
          <w:sz w:val="24"/>
          <w:szCs w:val="20"/>
          <w:lang w:val="en-US"/>
        </w:rPr>
        <w:t xml:space="preserve"> which shall be the binding and controlling language for all matters relating to the meaning or interpretation of this Contract.</w:t>
      </w:r>
    </w:p>
    <w:p w:rsidR="00191D3C" w:rsidRPr="00191D3C" w:rsidRDefault="00191D3C" w:rsidP="0012124F">
      <w:pPr>
        <w:pStyle w:val="Heading2"/>
      </w:pPr>
      <w:bookmarkStart w:id="232" w:name="_Toc24725618"/>
      <w:r w:rsidRPr="00191D3C">
        <w:t>1.4 Notices</w:t>
      </w:r>
      <w:bookmarkEnd w:id="232"/>
    </w:p>
    <w:p w:rsidR="00191D3C" w:rsidRPr="00191D3C" w:rsidRDefault="00191D3C" w:rsidP="00191D3C">
      <w:pPr>
        <w:numPr>
          <w:ilvl w:val="12"/>
          <w:numId w:val="0"/>
        </w:numPr>
        <w:spacing w:after="240" w:line="240" w:lineRule="auto"/>
        <w:jc w:val="both"/>
        <w:rPr>
          <w:rFonts w:ascii="Times New Roman" w:eastAsia="Times New Roman" w:hAnsi="Times New Roman" w:cs="Times New Roman"/>
          <w:b/>
          <w:sz w:val="24"/>
          <w:szCs w:val="20"/>
          <w:lang w:val="en-US"/>
        </w:rPr>
      </w:pPr>
      <w:r w:rsidRPr="00191D3C">
        <w:rPr>
          <w:rFonts w:ascii="Times New Roman" w:eastAsia="Times New Roman" w:hAnsi="Times New Roman" w:cs="Times New Roman"/>
          <w:sz w:val="24"/>
          <w:szCs w:val="20"/>
          <w:lang w:val="en-US"/>
        </w:rPr>
        <w:t xml:space="preserve">Any notice, request, or consent made pursuant to this Contract shall be in writing and shall be deemed to have been made when delivered in person to an authorized representative of the Party to whom the communication is addressed at the address </w:t>
      </w:r>
      <w:r w:rsidRPr="00191D3C">
        <w:rPr>
          <w:rFonts w:ascii="Times New Roman" w:eastAsia="Times New Roman" w:hAnsi="Times New Roman" w:cs="Times New Roman"/>
          <w:b/>
          <w:sz w:val="24"/>
          <w:szCs w:val="20"/>
          <w:lang w:val="en-US"/>
        </w:rPr>
        <w:t>specified in the SCC.</w:t>
      </w:r>
    </w:p>
    <w:p w:rsidR="00191D3C" w:rsidRPr="00191D3C" w:rsidRDefault="00191D3C" w:rsidP="0012124F">
      <w:pPr>
        <w:pStyle w:val="Heading2"/>
      </w:pPr>
      <w:bookmarkStart w:id="233" w:name="_Toc24725619"/>
      <w:r w:rsidRPr="00191D3C">
        <w:t>1.5 Location</w:t>
      </w:r>
      <w:bookmarkEnd w:id="233"/>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Services shall be performed at such locations as are specified in Appendix A, in the specifications and, where the location of a particular task is not so specified, at such locations, it is determined within the Region, as the Contracting Authority may approve.</w:t>
      </w:r>
    </w:p>
    <w:p w:rsidR="00191D3C" w:rsidRPr="00191D3C" w:rsidRDefault="00191D3C" w:rsidP="0012124F">
      <w:pPr>
        <w:pStyle w:val="Heading2"/>
        <w:rPr>
          <w:rFonts w:eastAsia="Times New Roman"/>
          <w:szCs w:val="26"/>
        </w:rPr>
      </w:pPr>
      <w:bookmarkStart w:id="234" w:name="_Toc24725620"/>
      <w:r w:rsidRPr="00191D3C">
        <w:lastRenderedPageBreak/>
        <w:t xml:space="preserve">1.6 </w:t>
      </w:r>
      <w:bookmarkStart w:id="235" w:name="_Toc29564178"/>
      <w:bookmarkStart w:id="236" w:name="_Toc164664706"/>
      <w:r w:rsidRPr="00191D3C">
        <w:t>Authorized Representatives</w:t>
      </w:r>
      <w:bookmarkEnd w:id="234"/>
    </w:p>
    <w:bookmarkEnd w:id="235"/>
    <w:bookmarkEnd w:id="236"/>
    <w:p w:rsidR="00191D3C" w:rsidRPr="00191D3C" w:rsidRDefault="00191D3C" w:rsidP="00191D3C">
      <w:pPr>
        <w:spacing w:after="240" w:line="240" w:lineRule="auto"/>
        <w:rPr>
          <w:rFonts w:ascii="Times New Roman" w:eastAsia="Calibri" w:hAnsi="Times New Roman" w:cs="Arial"/>
          <w:sz w:val="24"/>
          <w:lang w:val="en-US"/>
        </w:rPr>
      </w:pPr>
      <w:r w:rsidRPr="00191D3C">
        <w:rPr>
          <w:rFonts w:ascii="Times New Roman" w:eastAsia="Calibri" w:hAnsi="Times New Roman" w:cs="Arial"/>
          <w:sz w:val="24"/>
          <w:lang w:val="en-US"/>
        </w:rPr>
        <w:t xml:space="preserve">Any action required or permitted to be taken, and any document required or permitted to be executed, under this Contract by the Contracting Authority or the Service Provider may be taken or executed by the officials </w:t>
      </w:r>
      <w:r w:rsidRPr="00191D3C">
        <w:rPr>
          <w:rFonts w:ascii="Times New Roman" w:eastAsia="Calibri" w:hAnsi="Times New Roman" w:cs="Arial"/>
          <w:b/>
          <w:bCs/>
          <w:sz w:val="24"/>
          <w:lang w:val="en-US"/>
        </w:rPr>
        <w:t>specified in the SCC.</w:t>
      </w:r>
    </w:p>
    <w:p w:rsidR="00191D3C" w:rsidRPr="00191D3C" w:rsidRDefault="00191D3C" w:rsidP="0012124F">
      <w:pPr>
        <w:pStyle w:val="Heading2"/>
      </w:pPr>
      <w:bookmarkStart w:id="237" w:name="_Toc24725621"/>
      <w:r w:rsidRPr="00191D3C">
        <w:t>1.7 Inspection and Audit by the Contracting Authority</w:t>
      </w:r>
      <w:bookmarkEnd w:id="237"/>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Service Provider shall permit the Contracting Authority to inspect its accounts and records relating to the performance of the Services and to have them audited by auditors appointed by the Contracting Authority, if so required by the Contracting Authority.</w:t>
      </w:r>
    </w:p>
    <w:p w:rsidR="00191D3C" w:rsidRPr="00191D3C" w:rsidRDefault="00191D3C" w:rsidP="0012124F">
      <w:pPr>
        <w:pStyle w:val="Heading2"/>
      </w:pPr>
      <w:bookmarkStart w:id="238" w:name="_Toc24725622"/>
      <w:r w:rsidRPr="00191D3C">
        <w:t>1.8 Taxes and Duties</w:t>
      </w:r>
      <w:bookmarkEnd w:id="238"/>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Service Provider, Subcontractors, and their Personnel shall pay such taxes, duties, fees, and other impositions as may be levied under the Applicable Law, the amount of which is deemed to have been included in the Contract Price.</w:t>
      </w:r>
    </w:p>
    <w:p w:rsidR="00191D3C" w:rsidRPr="00191D3C" w:rsidRDefault="001B41F8" w:rsidP="0091015D">
      <w:pPr>
        <w:pStyle w:val="Heading1"/>
      </w:pPr>
      <w:bookmarkStart w:id="239" w:name="_Toc24725623"/>
      <w:r>
        <w:t xml:space="preserve">2. </w:t>
      </w:r>
      <w:r w:rsidR="00191D3C" w:rsidRPr="00191D3C">
        <w:t>Commencement, Completion, Modification, and Termination of Contract</w:t>
      </w:r>
      <w:bookmarkEnd w:id="239"/>
    </w:p>
    <w:p w:rsidR="00191D3C" w:rsidRPr="00191D3C" w:rsidRDefault="00191D3C" w:rsidP="0012124F">
      <w:pPr>
        <w:pStyle w:val="Heading2"/>
      </w:pPr>
      <w:bookmarkStart w:id="240" w:name="_Toc24725624"/>
      <w:r w:rsidRPr="00191D3C">
        <w:t>2.1 Effectiveness of Contract</w:t>
      </w:r>
      <w:bookmarkEnd w:id="240"/>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This contract shall come into effect from the date of the Letter of Award and the notification of the winning bidder or any subsequent date that may be </w:t>
      </w:r>
      <w:r w:rsidRPr="00191D3C">
        <w:rPr>
          <w:rFonts w:ascii="Times New Roman" w:eastAsia="Times New Roman" w:hAnsi="Times New Roman" w:cs="Times New Roman"/>
          <w:b/>
          <w:bCs/>
          <w:sz w:val="24"/>
          <w:szCs w:val="20"/>
          <w:lang w:val="en-US"/>
        </w:rPr>
        <w:t>stated in the SCC</w:t>
      </w:r>
      <w:r w:rsidRPr="00191D3C">
        <w:rPr>
          <w:rFonts w:ascii="Times New Roman" w:eastAsia="Times New Roman" w:hAnsi="Times New Roman" w:cs="Times New Roman"/>
          <w:sz w:val="24"/>
          <w:szCs w:val="20"/>
          <w:lang w:val="en-US"/>
        </w:rPr>
        <w:t>.</w:t>
      </w:r>
    </w:p>
    <w:p w:rsidR="00191D3C" w:rsidRPr="00191D3C" w:rsidRDefault="00191D3C" w:rsidP="0012124F">
      <w:pPr>
        <w:pStyle w:val="Heading2"/>
      </w:pPr>
      <w:bookmarkStart w:id="241" w:name="_Toc24725625"/>
      <w:r w:rsidRPr="00191D3C">
        <w:t>2.2 Commencement of Services</w:t>
      </w:r>
      <w:bookmarkEnd w:id="241"/>
    </w:p>
    <w:p w:rsidR="00191D3C" w:rsidRPr="00191D3C" w:rsidRDefault="00191D3C" w:rsidP="00191D3C">
      <w:pPr>
        <w:spacing w:after="120" w:line="240" w:lineRule="auto"/>
        <w:ind w:firstLine="450"/>
        <w:rPr>
          <w:rFonts w:ascii="Times New Roman" w:eastAsia="Calibri" w:hAnsi="Times New Roman" w:cs="Arial"/>
          <w:sz w:val="24"/>
          <w:lang w:val="en-US"/>
        </w:rPr>
      </w:pPr>
      <w:r w:rsidRPr="00191D3C">
        <w:rPr>
          <w:rFonts w:ascii="Times New Roman" w:eastAsia="Calibri" w:hAnsi="Times New Roman" w:cs="Arial"/>
          <w:b/>
          <w:bCs/>
          <w:sz w:val="24"/>
          <w:lang w:val="en-US"/>
        </w:rPr>
        <w:t>2.2.1</w:t>
      </w:r>
      <w:r w:rsidRPr="00191D3C">
        <w:rPr>
          <w:rFonts w:ascii="Times New Roman" w:eastAsia="Calibri" w:hAnsi="Times New Roman" w:cs="Arial"/>
          <w:sz w:val="24"/>
          <w:lang w:val="en-US"/>
        </w:rPr>
        <w:t xml:space="preserve"> </w:t>
      </w:r>
      <w:r w:rsidRPr="00191D3C">
        <w:rPr>
          <w:rFonts w:ascii="Times New Roman" w:eastAsia="Times New Roman" w:hAnsi="Times New Roman" w:cs="Times New Roman"/>
          <w:b/>
          <w:sz w:val="24"/>
          <w:szCs w:val="20"/>
          <w:lang w:val="en-US"/>
        </w:rPr>
        <w:t>Program</w:t>
      </w:r>
      <w:r w:rsidRPr="00191D3C">
        <w:rPr>
          <w:rFonts w:ascii="Times New Roman" w:eastAsia="Calibri" w:hAnsi="Times New Roman" w:cs="Arial"/>
          <w:sz w:val="24"/>
          <w:lang w:val="en-US"/>
        </w:rPr>
        <w:t xml:space="preserve"> </w:t>
      </w:r>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The Service Provider must, within the period </w:t>
      </w:r>
      <w:r w:rsidRPr="00191D3C">
        <w:rPr>
          <w:rFonts w:ascii="Times New Roman" w:eastAsia="Times New Roman" w:hAnsi="Times New Roman" w:cs="Times New Roman"/>
          <w:b/>
          <w:bCs/>
          <w:sz w:val="24"/>
          <w:szCs w:val="20"/>
          <w:lang w:val="en-US"/>
        </w:rPr>
        <w:t>stipulated in the SCC</w:t>
      </w:r>
      <w:r w:rsidRPr="00191D3C">
        <w:rPr>
          <w:rFonts w:ascii="Times New Roman" w:eastAsia="Times New Roman" w:hAnsi="Times New Roman" w:cs="Times New Roman"/>
          <w:sz w:val="24"/>
          <w:szCs w:val="20"/>
          <w:lang w:val="en-US"/>
        </w:rPr>
        <w:t>, submit to the Contracting Authority a program explaining the methods, general arrangements, order and timing of all activities for approval. The Services shall be carried out in accordance with the approved Program as updated.</w:t>
      </w:r>
    </w:p>
    <w:p w:rsidR="00191D3C" w:rsidRPr="00191D3C" w:rsidRDefault="00191D3C" w:rsidP="00191D3C">
      <w:pPr>
        <w:numPr>
          <w:ilvl w:val="12"/>
          <w:numId w:val="0"/>
        </w:numPr>
        <w:spacing w:after="120" w:line="240" w:lineRule="auto"/>
        <w:ind w:left="893" w:hanging="562"/>
        <w:outlineLvl w:val="3"/>
        <w:rPr>
          <w:rFonts w:ascii="Times New Roman" w:eastAsia="Times New Roman" w:hAnsi="Times New Roman" w:cs="Times New Roman"/>
          <w:b/>
          <w:sz w:val="24"/>
          <w:szCs w:val="20"/>
          <w:lang w:val="en-US"/>
        </w:rPr>
      </w:pPr>
      <w:r w:rsidRPr="00191D3C">
        <w:rPr>
          <w:rFonts w:ascii="Times New Roman" w:eastAsia="Times New Roman" w:hAnsi="Times New Roman" w:cs="Times New Roman"/>
          <w:b/>
          <w:sz w:val="24"/>
          <w:szCs w:val="20"/>
          <w:lang w:val="en-US"/>
        </w:rPr>
        <w:t>2.2.2</w:t>
      </w:r>
      <w:r w:rsidRPr="00191D3C">
        <w:rPr>
          <w:rFonts w:ascii="Times New Roman" w:eastAsia="Times New Roman" w:hAnsi="Times New Roman" w:cs="Times New Roman"/>
          <w:b/>
          <w:sz w:val="24"/>
          <w:szCs w:val="20"/>
          <w:lang w:val="en-US"/>
        </w:rPr>
        <w:tab/>
        <w:t xml:space="preserve">Starting Date </w:t>
      </w:r>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The Service Provider shall start carrying out the Services by any date as may be </w:t>
      </w:r>
      <w:r w:rsidRPr="00191D3C">
        <w:rPr>
          <w:rFonts w:ascii="Times New Roman" w:eastAsia="Times New Roman" w:hAnsi="Times New Roman" w:cs="Times New Roman"/>
          <w:b/>
          <w:sz w:val="24"/>
          <w:szCs w:val="20"/>
          <w:lang w:val="en-US"/>
        </w:rPr>
        <w:t>specified in the SCC.</w:t>
      </w:r>
    </w:p>
    <w:p w:rsidR="00191D3C" w:rsidRPr="00191D3C" w:rsidRDefault="00191D3C" w:rsidP="0012124F">
      <w:pPr>
        <w:pStyle w:val="Heading2"/>
      </w:pPr>
      <w:bookmarkStart w:id="242" w:name="_Toc24725626"/>
      <w:r w:rsidRPr="00191D3C">
        <w:t>2.3 Services Completion Period</w:t>
      </w:r>
      <w:bookmarkEnd w:id="242"/>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Unless terminated earlier pursuant to Sub-Clause 2.6, the Service Provider shall complete the activities by the Completion Period, as is </w:t>
      </w:r>
      <w:r w:rsidRPr="00191D3C">
        <w:rPr>
          <w:rFonts w:ascii="Times New Roman" w:eastAsia="Times New Roman" w:hAnsi="Times New Roman" w:cs="Times New Roman"/>
          <w:b/>
          <w:sz w:val="24"/>
          <w:szCs w:val="20"/>
          <w:lang w:val="en-US"/>
        </w:rPr>
        <w:t>specified in the SCC.</w:t>
      </w:r>
      <w:r w:rsidRPr="00191D3C">
        <w:rPr>
          <w:rFonts w:ascii="Times New Roman" w:eastAsia="Times New Roman" w:hAnsi="Times New Roman" w:cs="Times New Roman"/>
          <w:sz w:val="24"/>
          <w:szCs w:val="20"/>
          <w:lang w:val="en-US"/>
        </w:rPr>
        <w:t xml:space="preserve">  If the Service Provider does not complete the activities by the Completion Period, it shall be liable to pay liquidated damage as per Sub-Clause 3.8.  In this case, the last day of the Completion Period will be the date of completion of all activities.</w:t>
      </w:r>
    </w:p>
    <w:p w:rsidR="00191D3C" w:rsidRPr="00191D3C" w:rsidRDefault="00191D3C" w:rsidP="0012124F">
      <w:pPr>
        <w:pStyle w:val="Heading2"/>
      </w:pPr>
      <w:bookmarkStart w:id="243" w:name="_Toc24725627"/>
      <w:r w:rsidRPr="00191D3C">
        <w:t>2.4 Modification</w:t>
      </w:r>
      <w:bookmarkEnd w:id="243"/>
    </w:p>
    <w:p w:rsidR="00191D3C" w:rsidRPr="00191D3C" w:rsidRDefault="00191D3C" w:rsidP="00191D3C">
      <w:pPr>
        <w:numPr>
          <w:ilvl w:val="12"/>
          <w:numId w:val="0"/>
        </w:numPr>
        <w:spacing w:after="0" w:line="240" w:lineRule="auto"/>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Modification of the terms and conditions of this Contract, including any modification of the scope of the Services or of the Contract Price, may only be made by written </w:t>
      </w:r>
      <w:r w:rsidRPr="00191D3C">
        <w:rPr>
          <w:rFonts w:ascii="Times New Roman" w:eastAsia="Times New Roman" w:hAnsi="Times New Roman" w:cs="Times New Roman"/>
          <w:sz w:val="24"/>
          <w:szCs w:val="20"/>
          <w:lang w:val="en-US"/>
        </w:rPr>
        <w:lastRenderedPageBreak/>
        <w:t>agreement between the Parties and shall not be effective until the consent of the Contracting Authority, as the case may be, has been obtained.</w:t>
      </w:r>
    </w:p>
    <w:p w:rsidR="00191D3C" w:rsidRPr="00191D3C" w:rsidRDefault="00191D3C" w:rsidP="00191D3C">
      <w:pPr>
        <w:numPr>
          <w:ilvl w:val="12"/>
          <w:numId w:val="0"/>
        </w:numPr>
        <w:spacing w:after="0" w:line="240" w:lineRule="auto"/>
        <w:outlineLvl w:val="3"/>
        <w:rPr>
          <w:rFonts w:ascii="Times New Roman" w:eastAsia="Times New Roman" w:hAnsi="Times New Roman" w:cs="Times New Roman"/>
          <w:b/>
          <w:sz w:val="24"/>
          <w:szCs w:val="20"/>
          <w:lang w:val="en-US"/>
        </w:rPr>
      </w:pPr>
    </w:p>
    <w:p w:rsidR="00191D3C" w:rsidRPr="00191D3C" w:rsidRDefault="00191D3C" w:rsidP="0012124F">
      <w:pPr>
        <w:pStyle w:val="Heading2"/>
      </w:pPr>
      <w:bookmarkStart w:id="244" w:name="_Toc24725628"/>
      <w:r w:rsidRPr="00191D3C">
        <w:t>2.5 Force Majeure</w:t>
      </w:r>
      <w:bookmarkEnd w:id="244"/>
    </w:p>
    <w:p w:rsidR="00191D3C" w:rsidRPr="00191D3C" w:rsidRDefault="00191D3C" w:rsidP="00191D3C">
      <w:pPr>
        <w:spacing w:after="120" w:line="240" w:lineRule="auto"/>
        <w:ind w:firstLine="450"/>
        <w:rPr>
          <w:rFonts w:ascii="Times New Roman" w:eastAsia="Calibri" w:hAnsi="Times New Roman" w:cs="Arial"/>
          <w:b/>
          <w:bCs/>
          <w:sz w:val="24"/>
          <w:lang w:val="en-US"/>
        </w:rPr>
      </w:pPr>
      <w:r w:rsidRPr="00191D3C">
        <w:rPr>
          <w:rFonts w:ascii="Times New Roman" w:eastAsia="Calibri" w:hAnsi="Times New Roman" w:cs="Arial"/>
          <w:b/>
          <w:bCs/>
          <w:sz w:val="24"/>
          <w:lang w:val="en-US"/>
        </w:rPr>
        <w:t>2.5.1 Definition</w:t>
      </w:r>
    </w:p>
    <w:p w:rsidR="00191D3C" w:rsidRPr="00191D3C" w:rsidRDefault="00191D3C" w:rsidP="00191D3C">
      <w:pPr>
        <w:spacing w:after="240" w:line="240" w:lineRule="auto"/>
        <w:ind w:left="720" w:hanging="720"/>
        <w:jc w:val="both"/>
        <w:rPr>
          <w:rFonts w:ascii="Times New Roman" w:eastAsia="Times New Roman" w:hAnsi="Times New Roman" w:cs="Times New Roman"/>
          <w:sz w:val="24"/>
          <w:szCs w:val="24"/>
          <w:lang w:val="en-US"/>
        </w:rPr>
      </w:pPr>
      <w:r w:rsidRPr="00191D3C">
        <w:rPr>
          <w:rFonts w:ascii="Times New Roman" w:eastAsia="Times New Roman" w:hAnsi="Times New Roman" w:cs="Times New Roman"/>
          <w:sz w:val="24"/>
          <w:szCs w:val="24"/>
          <w:lang w:val="en-US"/>
        </w:rPr>
        <w:t>With respect to this Clause, “Force Majeure” refers to any exceptional occurrence which is:</w:t>
      </w:r>
    </w:p>
    <w:p w:rsidR="00191D3C" w:rsidRPr="00191D3C" w:rsidRDefault="00191D3C" w:rsidP="001B1465">
      <w:pPr>
        <w:numPr>
          <w:ilvl w:val="0"/>
          <w:numId w:val="25"/>
        </w:numPr>
        <w:spacing w:after="240" w:line="240" w:lineRule="auto"/>
        <w:ind w:left="792" w:hanging="432"/>
        <w:jc w:val="both"/>
        <w:rPr>
          <w:rFonts w:ascii="Times New Roman" w:eastAsia="Times New Roman" w:hAnsi="Times New Roman" w:cs="Times New Roman"/>
          <w:sz w:val="24"/>
          <w:szCs w:val="24"/>
          <w:lang w:val="en-US"/>
        </w:rPr>
      </w:pPr>
      <w:r w:rsidRPr="00191D3C">
        <w:rPr>
          <w:rFonts w:ascii="Times New Roman" w:eastAsia="Times New Roman" w:hAnsi="Times New Roman" w:cs="Times New Roman"/>
          <w:sz w:val="24"/>
          <w:szCs w:val="24"/>
          <w:lang w:val="en-US"/>
        </w:rPr>
        <w:t>beyond the control of any of the Contract parties;</w:t>
      </w:r>
    </w:p>
    <w:p w:rsidR="00191D3C" w:rsidRPr="00191D3C" w:rsidRDefault="00191D3C" w:rsidP="001B1465">
      <w:pPr>
        <w:numPr>
          <w:ilvl w:val="0"/>
          <w:numId w:val="25"/>
        </w:numPr>
        <w:spacing w:after="240" w:line="240" w:lineRule="auto"/>
        <w:ind w:left="792" w:hanging="432"/>
        <w:jc w:val="both"/>
        <w:rPr>
          <w:rFonts w:ascii="Times New Roman" w:eastAsia="Times New Roman" w:hAnsi="Times New Roman" w:cs="Times New Roman"/>
          <w:sz w:val="24"/>
          <w:szCs w:val="24"/>
          <w:lang w:val="en-US"/>
        </w:rPr>
      </w:pPr>
      <w:r w:rsidRPr="00191D3C">
        <w:rPr>
          <w:rFonts w:ascii="Times New Roman" w:eastAsia="Times New Roman" w:hAnsi="Times New Roman" w:cs="Times New Roman"/>
          <w:sz w:val="24"/>
          <w:szCs w:val="24"/>
          <w:lang w:val="en-US"/>
        </w:rPr>
        <w:t>any of the parties could not have taken precaution against prior to concluding the Contract;</w:t>
      </w:r>
    </w:p>
    <w:p w:rsidR="00191D3C" w:rsidRPr="00191D3C" w:rsidRDefault="00191D3C" w:rsidP="001B1465">
      <w:pPr>
        <w:numPr>
          <w:ilvl w:val="0"/>
          <w:numId w:val="25"/>
        </w:numPr>
        <w:spacing w:after="240" w:line="240" w:lineRule="auto"/>
        <w:ind w:left="792" w:hanging="432"/>
        <w:jc w:val="both"/>
        <w:rPr>
          <w:rFonts w:ascii="Times New Roman" w:eastAsia="Times New Roman" w:hAnsi="Times New Roman" w:cs="Times New Roman"/>
          <w:sz w:val="24"/>
          <w:szCs w:val="24"/>
          <w:lang w:val="en-US"/>
        </w:rPr>
      </w:pPr>
      <w:r w:rsidRPr="00191D3C">
        <w:rPr>
          <w:rFonts w:ascii="Times New Roman" w:eastAsia="Times New Roman" w:hAnsi="Times New Roman" w:cs="Times New Roman"/>
          <w:sz w:val="24"/>
          <w:szCs w:val="24"/>
          <w:lang w:val="en-US"/>
        </w:rPr>
        <w:t>upon occurrence, any of the parties cannot avoid or control;</w:t>
      </w:r>
    </w:p>
    <w:p w:rsidR="00191D3C" w:rsidRPr="00191D3C" w:rsidRDefault="00191D3C" w:rsidP="001B1465">
      <w:pPr>
        <w:numPr>
          <w:ilvl w:val="0"/>
          <w:numId w:val="25"/>
        </w:numPr>
        <w:spacing w:after="240" w:line="240" w:lineRule="auto"/>
        <w:ind w:left="792" w:hanging="432"/>
        <w:jc w:val="both"/>
        <w:rPr>
          <w:rFonts w:ascii="Times New Roman" w:eastAsia="Times New Roman" w:hAnsi="Times New Roman" w:cs="Times New Roman"/>
          <w:sz w:val="24"/>
          <w:szCs w:val="24"/>
          <w:lang w:val="en-US"/>
        </w:rPr>
      </w:pPr>
      <w:proofErr w:type="gramStart"/>
      <w:r w:rsidRPr="00191D3C">
        <w:rPr>
          <w:rFonts w:ascii="Times New Roman" w:eastAsia="Times New Roman" w:hAnsi="Times New Roman" w:cs="Times New Roman"/>
          <w:sz w:val="24"/>
          <w:szCs w:val="24"/>
          <w:lang w:val="en-US"/>
        </w:rPr>
        <w:t>cannot</w:t>
      </w:r>
      <w:proofErr w:type="gramEnd"/>
      <w:r w:rsidRPr="00191D3C">
        <w:rPr>
          <w:rFonts w:ascii="Times New Roman" w:eastAsia="Times New Roman" w:hAnsi="Times New Roman" w:cs="Times New Roman"/>
          <w:sz w:val="24"/>
          <w:szCs w:val="24"/>
          <w:lang w:val="en-US"/>
        </w:rPr>
        <w:t xml:space="preserve"> be attributable to the other party.</w:t>
      </w:r>
    </w:p>
    <w:p w:rsidR="00191D3C" w:rsidRPr="00191D3C" w:rsidRDefault="00191D3C" w:rsidP="00191D3C">
      <w:pPr>
        <w:spacing w:after="240" w:line="240" w:lineRule="auto"/>
        <w:ind w:left="720" w:hanging="720"/>
        <w:jc w:val="both"/>
        <w:rPr>
          <w:rFonts w:ascii="Times New Roman" w:eastAsia="Times New Roman" w:hAnsi="Times New Roman" w:cs="Times New Roman"/>
          <w:sz w:val="24"/>
          <w:szCs w:val="24"/>
          <w:lang w:val="en-US"/>
        </w:rPr>
      </w:pPr>
      <w:r w:rsidRPr="00191D3C">
        <w:rPr>
          <w:rFonts w:ascii="Times New Roman" w:eastAsia="Times New Roman" w:hAnsi="Times New Roman" w:cs="Times New Roman"/>
          <w:sz w:val="24"/>
          <w:szCs w:val="24"/>
          <w:lang w:val="en-US"/>
        </w:rPr>
        <w:t>Force Majeure comprises exceptional circumstances, like but not limited to:</w:t>
      </w:r>
    </w:p>
    <w:p w:rsidR="00191D3C" w:rsidRPr="00191D3C" w:rsidRDefault="00191D3C" w:rsidP="001B1465">
      <w:pPr>
        <w:numPr>
          <w:ilvl w:val="0"/>
          <w:numId w:val="26"/>
        </w:numPr>
        <w:spacing w:after="240" w:line="240" w:lineRule="auto"/>
        <w:ind w:left="792" w:hanging="450"/>
        <w:jc w:val="both"/>
        <w:rPr>
          <w:rFonts w:ascii="Times New Roman" w:eastAsia="Times New Roman" w:hAnsi="Times New Roman" w:cs="Times New Roman"/>
          <w:sz w:val="24"/>
          <w:szCs w:val="24"/>
          <w:lang w:val="en-US"/>
        </w:rPr>
      </w:pPr>
      <w:r w:rsidRPr="00191D3C">
        <w:rPr>
          <w:rFonts w:ascii="Times New Roman" w:eastAsia="Times New Roman" w:hAnsi="Times New Roman" w:cs="Times New Roman"/>
          <w:sz w:val="24"/>
          <w:szCs w:val="24"/>
          <w:lang w:val="en-US"/>
        </w:rPr>
        <w:t>Hostile acts like war whether declared or undeclared, invasion and other actions of chaos and disturbances that are not caused by the Service Provider’s staff or his agents or Sub-contractors.</w:t>
      </w:r>
    </w:p>
    <w:p w:rsidR="00191D3C" w:rsidRPr="00191D3C" w:rsidRDefault="00191D3C" w:rsidP="001B1465">
      <w:pPr>
        <w:numPr>
          <w:ilvl w:val="0"/>
          <w:numId w:val="26"/>
        </w:numPr>
        <w:spacing w:after="240" w:line="240" w:lineRule="auto"/>
        <w:ind w:left="792" w:hanging="450"/>
        <w:jc w:val="both"/>
        <w:rPr>
          <w:rFonts w:ascii="Times New Roman" w:eastAsia="Times New Roman" w:hAnsi="Times New Roman" w:cs="Times New Roman"/>
          <w:sz w:val="24"/>
          <w:szCs w:val="24"/>
          <w:lang w:val="en-US"/>
        </w:rPr>
      </w:pPr>
      <w:r w:rsidRPr="00191D3C">
        <w:rPr>
          <w:rFonts w:ascii="Times New Roman" w:eastAsia="Times New Roman" w:hAnsi="Times New Roman" w:cs="Times New Roman"/>
          <w:sz w:val="24"/>
          <w:szCs w:val="24"/>
          <w:lang w:val="en-US"/>
        </w:rPr>
        <w:t>Any effects/results of ionic or nuclear radiations or conventional explosions or turbulences resulting from sonic or supersonic flying transport means.</w:t>
      </w:r>
    </w:p>
    <w:p w:rsidR="00191D3C" w:rsidRPr="00191D3C" w:rsidRDefault="00191D3C" w:rsidP="001B1465">
      <w:pPr>
        <w:numPr>
          <w:ilvl w:val="0"/>
          <w:numId w:val="26"/>
        </w:numPr>
        <w:spacing w:after="240" w:line="240" w:lineRule="auto"/>
        <w:ind w:left="792" w:hanging="450"/>
        <w:jc w:val="both"/>
        <w:rPr>
          <w:rFonts w:ascii="Times New Roman" w:eastAsia="Times New Roman" w:hAnsi="Times New Roman" w:cs="Times New Roman"/>
          <w:sz w:val="24"/>
          <w:szCs w:val="24"/>
          <w:lang w:val="en-US"/>
        </w:rPr>
      </w:pPr>
      <w:r w:rsidRPr="00191D3C">
        <w:rPr>
          <w:rFonts w:ascii="Times New Roman" w:eastAsia="Times New Roman" w:hAnsi="Times New Roman" w:cs="Times New Roman"/>
          <w:sz w:val="24"/>
          <w:szCs w:val="24"/>
          <w:lang w:val="en-US"/>
        </w:rPr>
        <w:t>Any effects/results of natural disasters which the Service Provider cannot foresee or avoid through precautionary procedures or insure against.</w:t>
      </w:r>
    </w:p>
    <w:p w:rsidR="00191D3C" w:rsidRPr="00191D3C" w:rsidRDefault="00191D3C" w:rsidP="00191D3C">
      <w:pPr>
        <w:spacing w:after="120" w:line="240" w:lineRule="auto"/>
        <w:ind w:firstLine="450"/>
        <w:rPr>
          <w:rFonts w:ascii="Times New Roman" w:eastAsia="Times New Roman" w:hAnsi="Times New Roman" w:cs="Times New Roman"/>
          <w:b/>
          <w:spacing w:val="5"/>
          <w:kern w:val="28"/>
          <w:sz w:val="24"/>
          <w:szCs w:val="52"/>
          <w:lang w:val="en-US"/>
        </w:rPr>
      </w:pPr>
      <w:r w:rsidRPr="00191D3C">
        <w:rPr>
          <w:rFonts w:ascii="Times New Roman" w:eastAsia="Calibri" w:hAnsi="Times New Roman" w:cs="Arial"/>
          <w:b/>
          <w:bCs/>
          <w:sz w:val="24"/>
          <w:lang w:val="en-US"/>
        </w:rPr>
        <w:t xml:space="preserve">2.5.2 </w:t>
      </w:r>
      <w:r w:rsidRPr="00191D3C">
        <w:rPr>
          <w:rFonts w:ascii="Times New Roman" w:eastAsia="Times New Roman" w:hAnsi="Times New Roman" w:cs="Times New Roman"/>
          <w:b/>
          <w:spacing w:val="5"/>
          <w:kern w:val="28"/>
          <w:sz w:val="24"/>
          <w:szCs w:val="52"/>
          <w:lang w:val="en-US"/>
        </w:rPr>
        <w:t>No Breach of Contract</w:t>
      </w:r>
    </w:p>
    <w:p w:rsidR="00191D3C" w:rsidRPr="00191D3C" w:rsidRDefault="00191D3C" w:rsidP="00191D3C">
      <w:p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failure of a Party to fulfill any of its obligations under the contract shall not be considered to be a breach of, or default under, this Contract insofar as such inability arises from an event of Force Majeure, provided that the Party affected by such an event:</w:t>
      </w:r>
    </w:p>
    <w:p w:rsidR="00191D3C" w:rsidRPr="00191D3C" w:rsidRDefault="00191D3C" w:rsidP="00191D3C">
      <w:pPr>
        <w:spacing w:after="240" w:line="240" w:lineRule="auto"/>
        <w:ind w:left="720" w:hanging="360"/>
        <w:contextualSpacing/>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(a) </w:t>
      </w:r>
      <w:proofErr w:type="gramStart"/>
      <w:r w:rsidRPr="00191D3C">
        <w:rPr>
          <w:rFonts w:ascii="Times New Roman" w:eastAsia="Times New Roman" w:hAnsi="Times New Roman" w:cs="Times New Roman"/>
          <w:sz w:val="24"/>
          <w:szCs w:val="20"/>
          <w:lang w:val="en-US"/>
        </w:rPr>
        <w:t>has</w:t>
      </w:r>
      <w:proofErr w:type="gramEnd"/>
      <w:r w:rsidRPr="00191D3C">
        <w:rPr>
          <w:rFonts w:ascii="Times New Roman" w:eastAsia="Times New Roman" w:hAnsi="Times New Roman" w:cs="Times New Roman"/>
          <w:sz w:val="24"/>
          <w:szCs w:val="20"/>
          <w:lang w:val="en-US"/>
        </w:rPr>
        <w:t xml:space="preserve"> taken all reasonable precautions, due care and reasonable alternative measures in order to carry out the terms and conditions of this Contract, and </w:t>
      </w:r>
    </w:p>
    <w:p w:rsidR="00191D3C" w:rsidRPr="00191D3C" w:rsidRDefault="00191D3C" w:rsidP="00191D3C">
      <w:pPr>
        <w:spacing w:after="240" w:line="240" w:lineRule="auto"/>
        <w:ind w:left="720" w:hanging="36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(b)  </w:t>
      </w:r>
      <w:proofErr w:type="gramStart"/>
      <w:r w:rsidRPr="00191D3C">
        <w:rPr>
          <w:rFonts w:ascii="Times New Roman" w:eastAsia="Times New Roman" w:hAnsi="Times New Roman" w:cs="Times New Roman"/>
          <w:sz w:val="24"/>
          <w:szCs w:val="20"/>
          <w:lang w:val="en-US"/>
        </w:rPr>
        <w:t>has</w:t>
      </w:r>
      <w:proofErr w:type="gramEnd"/>
      <w:r w:rsidRPr="00191D3C">
        <w:rPr>
          <w:rFonts w:ascii="Times New Roman" w:eastAsia="Times New Roman" w:hAnsi="Times New Roman" w:cs="Times New Roman"/>
          <w:sz w:val="24"/>
          <w:szCs w:val="20"/>
          <w:lang w:val="en-US"/>
        </w:rPr>
        <w:t xml:space="preserve"> informed the other Party as soon as possible about the occurrence of such an event.</w:t>
      </w:r>
    </w:p>
    <w:p w:rsidR="00191D3C" w:rsidRPr="00191D3C" w:rsidRDefault="00191D3C" w:rsidP="00191D3C">
      <w:pPr>
        <w:spacing w:after="120" w:line="240" w:lineRule="auto"/>
        <w:ind w:firstLine="450"/>
        <w:rPr>
          <w:rFonts w:ascii="Times New Roman" w:eastAsia="Times New Roman" w:hAnsi="Times New Roman" w:cs="Times New Roman"/>
          <w:b/>
          <w:spacing w:val="5"/>
          <w:kern w:val="28"/>
          <w:sz w:val="24"/>
          <w:szCs w:val="52"/>
          <w:lang w:val="en-US"/>
        </w:rPr>
      </w:pPr>
      <w:r w:rsidRPr="00191D3C">
        <w:rPr>
          <w:rFonts w:ascii="Times New Roman" w:eastAsia="Calibri" w:hAnsi="Times New Roman" w:cs="Arial"/>
          <w:b/>
          <w:bCs/>
          <w:sz w:val="24"/>
          <w:lang w:val="en-US"/>
        </w:rPr>
        <w:t xml:space="preserve">2.5.3 </w:t>
      </w:r>
      <w:r w:rsidRPr="00191D3C">
        <w:rPr>
          <w:rFonts w:ascii="Times New Roman" w:eastAsia="Times New Roman" w:hAnsi="Times New Roman" w:cs="Times New Roman"/>
          <w:b/>
          <w:spacing w:val="5"/>
          <w:kern w:val="28"/>
          <w:sz w:val="24"/>
          <w:szCs w:val="52"/>
          <w:lang w:val="en-US"/>
        </w:rPr>
        <w:t>Extension of Time</w:t>
      </w:r>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Any period within which a Party shall, pursuant to this Contract, complete any action or task, shall be extended for a period equal to the time during which such Party was unable to perform such action as a result of Force Majeure.</w:t>
      </w:r>
    </w:p>
    <w:p w:rsidR="00191D3C" w:rsidRPr="00191D3C" w:rsidRDefault="00191D3C" w:rsidP="00191D3C">
      <w:pPr>
        <w:spacing w:after="120" w:line="240" w:lineRule="auto"/>
        <w:ind w:firstLine="450"/>
        <w:rPr>
          <w:rFonts w:ascii="Times New Roman" w:eastAsia="Times New Roman" w:hAnsi="Times New Roman" w:cs="Times New Roman"/>
          <w:b/>
          <w:bCs/>
          <w:sz w:val="24"/>
          <w:szCs w:val="20"/>
          <w:lang w:val="en-US"/>
        </w:rPr>
      </w:pPr>
      <w:r w:rsidRPr="00191D3C">
        <w:rPr>
          <w:rFonts w:ascii="Times New Roman" w:eastAsia="Times New Roman" w:hAnsi="Times New Roman" w:cs="Times New Roman"/>
          <w:b/>
          <w:bCs/>
          <w:sz w:val="24"/>
          <w:szCs w:val="20"/>
          <w:lang w:val="en-US"/>
        </w:rPr>
        <w:t>2.5.4 Payments</w:t>
      </w:r>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During the period of their inability to perform the Services as a result of an event of Force Majeure, the Service Provider shall be entitled to continue to be paid under the terms of this Contract, as well as to be reimbursed for additional costs reasonably and </w:t>
      </w:r>
      <w:r w:rsidRPr="00191D3C">
        <w:rPr>
          <w:rFonts w:ascii="Times New Roman" w:eastAsia="Times New Roman" w:hAnsi="Times New Roman" w:cs="Times New Roman"/>
          <w:sz w:val="24"/>
          <w:szCs w:val="20"/>
          <w:lang w:val="en-US"/>
        </w:rPr>
        <w:lastRenderedPageBreak/>
        <w:t>necessarily incurred by them during such period for the purposes of the Services and in reactivating the Service after the end of such period.</w:t>
      </w:r>
    </w:p>
    <w:p w:rsidR="00191D3C" w:rsidRPr="00191D3C" w:rsidRDefault="00191D3C" w:rsidP="0012124F">
      <w:pPr>
        <w:pStyle w:val="Heading2"/>
      </w:pPr>
      <w:bookmarkStart w:id="245" w:name="_Toc24725629"/>
      <w:r w:rsidRPr="00191D3C">
        <w:t>2.6 Termination of the Contract</w:t>
      </w:r>
      <w:bookmarkEnd w:id="245"/>
    </w:p>
    <w:p w:rsidR="00191D3C" w:rsidRPr="00191D3C" w:rsidRDefault="00191D3C" w:rsidP="00191D3C">
      <w:pPr>
        <w:spacing w:after="120" w:line="240" w:lineRule="auto"/>
        <w:ind w:firstLine="450"/>
        <w:rPr>
          <w:rFonts w:ascii="Times New Roman" w:eastAsia="Times New Roman" w:hAnsi="Times New Roman" w:cs="Times New Roman"/>
          <w:b/>
          <w:sz w:val="24"/>
          <w:szCs w:val="20"/>
          <w:lang w:val="en-US"/>
        </w:rPr>
      </w:pPr>
      <w:r w:rsidRPr="00191D3C">
        <w:rPr>
          <w:rFonts w:ascii="Times New Roman" w:eastAsia="Times New Roman" w:hAnsi="Times New Roman" w:cs="Times New Roman"/>
          <w:b/>
          <w:spacing w:val="5"/>
          <w:kern w:val="28"/>
          <w:sz w:val="24"/>
          <w:szCs w:val="52"/>
          <w:lang w:val="en-US"/>
        </w:rPr>
        <w:t xml:space="preserve">2.6.1 </w:t>
      </w:r>
      <w:proofErr w:type="gramStart"/>
      <w:r w:rsidRPr="00191D3C">
        <w:rPr>
          <w:rFonts w:ascii="Times New Roman" w:eastAsia="Times New Roman" w:hAnsi="Times New Roman" w:cs="Times New Roman"/>
          <w:b/>
          <w:sz w:val="24"/>
          <w:szCs w:val="20"/>
          <w:lang w:val="en-US"/>
        </w:rPr>
        <w:t>By</w:t>
      </w:r>
      <w:proofErr w:type="gramEnd"/>
      <w:r w:rsidRPr="00191D3C">
        <w:rPr>
          <w:rFonts w:ascii="Times New Roman" w:eastAsia="Times New Roman" w:hAnsi="Times New Roman" w:cs="Times New Roman"/>
          <w:b/>
          <w:sz w:val="24"/>
          <w:szCs w:val="20"/>
          <w:lang w:val="en-US"/>
        </w:rPr>
        <w:t xml:space="preserve"> the Contracting Authority</w:t>
      </w:r>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Contracting Authority may terminate this Contract, by not less than twenty eight (28) days’ written notice of termination to the Service Provider, to be given after the occurrence of any of the events specified in paragraphs (a) through (d) of this Sub-Clause 2.6.1:</w:t>
      </w:r>
    </w:p>
    <w:p w:rsidR="00191D3C" w:rsidRPr="00191D3C" w:rsidRDefault="00191D3C" w:rsidP="00191D3C">
      <w:pPr>
        <w:numPr>
          <w:ilvl w:val="12"/>
          <w:numId w:val="0"/>
        </w:numPr>
        <w:tabs>
          <w:tab w:val="left" w:pos="540"/>
        </w:tabs>
        <w:spacing w:after="240" w:line="240" w:lineRule="auto"/>
        <w:ind w:left="540"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(a)</w:t>
      </w:r>
      <w:r w:rsidRPr="00191D3C">
        <w:rPr>
          <w:rFonts w:ascii="Times New Roman" w:eastAsia="Times New Roman" w:hAnsi="Times New Roman" w:cs="Times New Roman"/>
          <w:sz w:val="24"/>
          <w:szCs w:val="20"/>
          <w:lang w:val="en-US"/>
        </w:rPr>
        <w:tab/>
        <w:t>if the Service Provider does not remedy a failure in the performance of its obligations under the Contract, within twenty eight (28) days after being notified or within any further period as the Contracting Authority may have subsequently approved in writing;</w:t>
      </w:r>
    </w:p>
    <w:p w:rsidR="00191D3C" w:rsidRPr="00191D3C" w:rsidRDefault="00191D3C" w:rsidP="00191D3C">
      <w:pPr>
        <w:numPr>
          <w:ilvl w:val="12"/>
          <w:numId w:val="0"/>
        </w:numPr>
        <w:tabs>
          <w:tab w:val="left" w:pos="540"/>
        </w:tabs>
        <w:spacing w:after="240" w:line="240" w:lineRule="auto"/>
        <w:ind w:left="540"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(b)</w:t>
      </w:r>
      <w:r w:rsidRPr="00191D3C">
        <w:rPr>
          <w:rFonts w:ascii="Times New Roman" w:eastAsia="Times New Roman" w:hAnsi="Times New Roman" w:cs="Times New Roman"/>
          <w:sz w:val="24"/>
          <w:szCs w:val="20"/>
          <w:lang w:val="en-US"/>
        </w:rPr>
        <w:tab/>
      </w:r>
      <w:proofErr w:type="gramStart"/>
      <w:r w:rsidRPr="00191D3C">
        <w:rPr>
          <w:rFonts w:ascii="Times New Roman" w:eastAsia="Times New Roman" w:hAnsi="Times New Roman" w:cs="Times New Roman"/>
          <w:sz w:val="24"/>
          <w:szCs w:val="20"/>
          <w:lang w:val="en-US"/>
        </w:rPr>
        <w:t>if</w:t>
      </w:r>
      <w:proofErr w:type="gramEnd"/>
      <w:r w:rsidRPr="00191D3C">
        <w:rPr>
          <w:rFonts w:ascii="Times New Roman" w:eastAsia="Times New Roman" w:hAnsi="Times New Roman" w:cs="Times New Roman"/>
          <w:sz w:val="24"/>
          <w:szCs w:val="20"/>
          <w:lang w:val="en-US"/>
        </w:rPr>
        <w:t xml:space="preserve"> the Service Provider become insolvent or bankrupt;</w:t>
      </w:r>
    </w:p>
    <w:p w:rsidR="00191D3C" w:rsidRPr="00191D3C" w:rsidRDefault="00191D3C" w:rsidP="00191D3C">
      <w:pPr>
        <w:numPr>
          <w:ilvl w:val="12"/>
          <w:numId w:val="0"/>
        </w:numPr>
        <w:tabs>
          <w:tab w:val="left" w:pos="540"/>
        </w:tabs>
        <w:spacing w:after="240" w:line="240" w:lineRule="auto"/>
        <w:ind w:left="540"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(c)</w:t>
      </w:r>
      <w:r w:rsidRPr="00191D3C">
        <w:rPr>
          <w:rFonts w:ascii="Times New Roman" w:eastAsia="Times New Roman" w:hAnsi="Times New Roman" w:cs="Times New Roman"/>
          <w:sz w:val="24"/>
          <w:szCs w:val="20"/>
          <w:lang w:val="en-US"/>
        </w:rPr>
        <w:tab/>
        <w:t xml:space="preserve">if, as the result of Force Majeure, the Service Provider is unable to perform a material portion of the Services for a period of not less </w:t>
      </w:r>
      <w:proofErr w:type="spellStart"/>
      <w:r w:rsidRPr="00191D3C">
        <w:rPr>
          <w:rFonts w:ascii="Times New Roman" w:eastAsia="Times New Roman" w:hAnsi="Times New Roman" w:cs="Times New Roman"/>
          <w:sz w:val="24"/>
          <w:szCs w:val="20"/>
          <w:lang w:val="en-US"/>
        </w:rPr>
        <w:t>thanfifty</w:t>
      </w:r>
      <w:proofErr w:type="spellEnd"/>
      <w:r w:rsidRPr="00191D3C">
        <w:rPr>
          <w:rFonts w:ascii="Times New Roman" w:eastAsia="Times New Roman" w:hAnsi="Times New Roman" w:cs="Times New Roman"/>
          <w:sz w:val="24"/>
          <w:szCs w:val="20"/>
          <w:lang w:val="en-US"/>
        </w:rPr>
        <w:t xml:space="preserve"> six (56) days; </w:t>
      </w:r>
    </w:p>
    <w:p w:rsidR="00191D3C" w:rsidRPr="00191D3C" w:rsidRDefault="00191D3C" w:rsidP="00191D3C">
      <w:pPr>
        <w:numPr>
          <w:ilvl w:val="12"/>
          <w:numId w:val="0"/>
        </w:numPr>
        <w:tabs>
          <w:tab w:val="left" w:pos="540"/>
        </w:tabs>
        <w:spacing w:after="240" w:line="240" w:lineRule="auto"/>
        <w:ind w:left="540"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(d)</w:t>
      </w:r>
      <w:r w:rsidRPr="00191D3C">
        <w:rPr>
          <w:rFonts w:ascii="Times New Roman" w:eastAsia="Times New Roman" w:hAnsi="Times New Roman" w:cs="Times New Roman"/>
          <w:sz w:val="24"/>
          <w:szCs w:val="20"/>
          <w:lang w:val="en-US"/>
        </w:rPr>
        <w:tab/>
      </w:r>
      <w:proofErr w:type="gramStart"/>
      <w:r w:rsidRPr="00191D3C">
        <w:rPr>
          <w:rFonts w:ascii="Times New Roman" w:eastAsia="Times New Roman" w:hAnsi="Times New Roman" w:cs="Times New Roman"/>
          <w:sz w:val="24"/>
          <w:szCs w:val="20"/>
          <w:lang w:val="en-US"/>
        </w:rPr>
        <w:t>if</w:t>
      </w:r>
      <w:proofErr w:type="gramEnd"/>
      <w:r w:rsidRPr="00191D3C">
        <w:rPr>
          <w:rFonts w:ascii="Times New Roman" w:eastAsia="Times New Roman" w:hAnsi="Times New Roman" w:cs="Times New Roman"/>
          <w:sz w:val="24"/>
          <w:szCs w:val="20"/>
          <w:lang w:val="en-US"/>
        </w:rPr>
        <w:t xml:space="preserve"> the Service Provider, in the judgment of the Contracting Authority has engaged in corrupt or fraudulent practices in competing for or in executing the Contract; and</w:t>
      </w:r>
    </w:p>
    <w:p w:rsidR="00191D3C" w:rsidRPr="00191D3C" w:rsidRDefault="00191D3C" w:rsidP="00191D3C">
      <w:pPr>
        <w:numPr>
          <w:ilvl w:val="12"/>
          <w:numId w:val="0"/>
        </w:numPr>
        <w:tabs>
          <w:tab w:val="left" w:pos="540"/>
        </w:tabs>
        <w:spacing w:after="240" w:line="240" w:lineRule="auto"/>
        <w:ind w:left="540" w:hanging="540"/>
        <w:jc w:val="both"/>
        <w:rPr>
          <w:rFonts w:ascii="Times New Roman" w:eastAsia="Times New Roman" w:hAnsi="Times New Roman" w:cs="Times New Roman"/>
          <w:sz w:val="24"/>
          <w:szCs w:val="20"/>
          <w:rtl/>
          <w:lang w:val="en-US"/>
        </w:rPr>
      </w:pPr>
      <w:r w:rsidRPr="00191D3C">
        <w:rPr>
          <w:rFonts w:ascii="Times New Roman" w:eastAsia="Times New Roman" w:hAnsi="Times New Roman" w:cs="Times New Roman"/>
          <w:sz w:val="24"/>
          <w:szCs w:val="20"/>
          <w:lang w:val="en-US"/>
        </w:rPr>
        <w:t xml:space="preserve">(e)    </w:t>
      </w:r>
      <w:proofErr w:type="gramStart"/>
      <w:r w:rsidRPr="00191D3C">
        <w:rPr>
          <w:rFonts w:ascii="Times New Roman" w:eastAsia="Times New Roman" w:hAnsi="Times New Roman" w:cs="Times New Roman"/>
          <w:sz w:val="24"/>
          <w:szCs w:val="20"/>
          <w:lang w:val="en-US"/>
        </w:rPr>
        <w:t>for</w:t>
      </w:r>
      <w:proofErr w:type="gramEnd"/>
      <w:r w:rsidRPr="00191D3C">
        <w:rPr>
          <w:rFonts w:ascii="Times New Roman" w:eastAsia="Times New Roman" w:hAnsi="Times New Roman" w:cs="Times New Roman"/>
          <w:sz w:val="24"/>
          <w:szCs w:val="20"/>
          <w:lang w:val="en-US"/>
        </w:rPr>
        <w:t xml:space="preserve"> the common good.</w:t>
      </w:r>
    </w:p>
    <w:p w:rsidR="00191D3C" w:rsidRPr="00191D3C" w:rsidRDefault="00191D3C" w:rsidP="00191D3C">
      <w:pPr>
        <w:spacing w:after="240" w:line="240" w:lineRule="auto"/>
        <w:ind w:left="-18" w:firstLine="18"/>
        <w:jc w:val="both"/>
        <w:rPr>
          <w:rFonts w:ascii="Times New Roman" w:eastAsia="Times New Roman" w:hAnsi="Times New Roman" w:cs="Times New Roman"/>
          <w:sz w:val="24"/>
          <w:szCs w:val="24"/>
          <w:lang w:val="en-US"/>
        </w:rPr>
      </w:pPr>
      <w:r w:rsidRPr="00191D3C">
        <w:rPr>
          <w:rFonts w:ascii="Times New Roman" w:eastAsia="Times New Roman" w:hAnsi="Times New Roman" w:cs="Times New Roman"/>
          <w:sz w:val="24"/>
          <w:szCs w:val="24"/>
          <w:lang w:val="en-US"/>
        </w:rPr>
        <w:t xml:space="preserve">The </w:t>
      </w:r>
      <w:r w:rsidRPr="00191D3C">
        <w:rPr>
          <w:rFonts w:ascii="Times New Roman" w:eastAsia="Times New Roman" w:hAnsi="Times New Roman" w:cs="Times New Roman"/>
          <w:sz w:val="24"/>
          <w:szCs w:val="20"/>
          <w:lang w:val="en-US"/>
        </w:rPr>
        <w:t>Contracting Authority</w:t>
      </w:r>
      <w:r w:rsidRPr="00191D3C">
        <w:rPr>
          <w:rFonts w:ascii="Times New Roman" w:eastAsia="Times New Roman" w:hAnsi="Times New Roman" w:cs="Times New Roman"/>
          <w:sz w:val="24"/>
          <w:szCs w:val="24"/>
          <w:lang w:val="en-US"/>
        </w:rPr>
        <w:t xml:space="preserve"> requires that contractors, suppliers and consultants observe the highest standard of ethics during implementation duration of the Contract. In pursuit of this policy, the </w:t>
      </w:r>
      <w:r w:rsidRPr="00191D3C">
        <w:rPr>
          <w:rFonts w:ascii="Times New Roman" w:eastAsia="Times New Roman" w:hAnsi="Times New Roman" w:cs="Times New Roman"/>
          <w:sz w:val="24"/>
          <w:szCs w:val="20"/>
          <w:lang w:val="en-US"/>
        </w:rPr>
        <w:t>Contracting Authority</w:t>
      </w:r>
      <w:r w:rsidRPr="00191D3C">
        <w:rPr>
          <w:rFonts w:ascii="Times New Roman" w:eastAsia="Times New Roman" w:hAnsi="Times New Roman" w:cs="Times New Roman"/>
          <w:sz w:val="24"/>
          <w:szCs w:val="24"/>
          <w:lang w:val="en-US"/>
        </w:rPr>
        <w:t xml:space="preserve"> shall:</w:t>
      </w:r>
    </w:p>
    <w:p w:rsidR="00191D3C" w:rsidRPr="00191D3C" w:rsidRDefault="00191D3C" w:rsidP="001B1465">
      <w:pPr>
        <w:numPr>
          <w:ilvl w:val="0"/>
          <w:numId w:val="27"/>
        </w:numPr>
        <w:spacing w:after="240" w:line="240" w:lineRule="auto"/>
        <w:ind w:left="518" w:hanging="518"/>
        <w:jc w:val="both"/>
        <w:rPr>
          <w:rFonts w:ascii="Times New Roman" w:eastAsia="Times New Roman" w:hAnsi="Times New Roman" w:cs="Times New Roman"/>
          <w:sz w:val="24"/>
          <w:szCs w:val="24"/>
          <w:lang w:val="en-US"/>
        </w:rPr>
      </w:pPr>
      <w:r w:rsidRPr="00191D3C">
        <w:rPr>
          <w:rFonts w:ascii="Times New Roman" w:eastAsia="Times New Roman" w:hAnsi="Times New Roman" w:cs="Times New Roman"/>
          <w:sz w:val="24"/>
          <w:szCs w:val="24"/>
          <w:lang w:val="en-US"/>
        </w:rPr>
        <w:t>Adopt the definitions included in paragraphs (16) to (20) in Article (1) of the Public Procurement Regulations number (2) of (2016).</w:t>
      </w:r>
    </w:p>
    <w:p w:rsidR="00191D3C" w:rsidRPr="00191D3C" w:rsidRDefault="00191D3C" w:rsidP="001B1465">
      <w:pPr>
        <w:numPr>
          <w:ilvl w:val="0"/>
          <w:numId w:val="27"/>
        </w:numPr>
        <w:spacing w:after="240" w:line="240" w:lineRule="auto"/>
        <w:ind w:left="518" w:hanging="518"/>
        <w:jc w:val="both"/>
        <w:rPr>
          <w:rFonts w:ascii="Times New Roman" w:eastAsia="Times New Roman" w:hAnsi="Times New Roman" w:cs="Times New Roman"/>
          <w:sz w:val="24"/>
          <w:szCs w:val="24"/>
          <w:lang w:val="en-US"/>
        </w:rPr>
      </w:pPr>
      <w:r w:rsidRPr="00191D3C">
        <w:rPr>
          <w:rFonts w:ascii="Times New Roman" w:eastAsia="Times New Roman" w:hAnsi="Times New Roman" w:cs="Times New Roman"/>
          <w:sz w:val="24"/>
          <w:szCs w:val="24"/>
          <w:lang w:val="en-US"/>
        </w:rPr>
        <w:t>Reserve the right to sanction a firm or individual, including declaring it ineligible to participate in public procurements in accordance to the debarment procedures, if it at any time determines that such firm or individual, directly or through an agent, engaged, in corrupt or fraudulent practices during the Contract performance.</w:t>
      </w:r>
    </w:p>
    <w:p w:rsidR="00191D3C" w:rsidRPr="00191D3C" w:rsidRDefault="00191D3C" w:rsidP="001B1465">
      <w:pPr>
        <w:numPr>
          <w:ilvl w:val="0"/>
          <w:numId w:val="27"/>
        </w:numPr>
        <w:spacing w:after="240" w:line="240" w:lineRule="auto"/>
        <w:ind w:left="518" w:hanging="518"/>
        <w:jc w:val="both"/>
        <w:rPr>
          <w:rFonts w:ascii="Times New Roman" w:eastAsia="Calibri" w:hAnsi="Times New Roman" w:cs="Times New Roman"/>
          <w:sz w:val="24"/>
          <w:szCs w:val="24"/>
          <w:lang w:val="en-US"/>
        </w:rPr>
      </w:pPr>
      <w:r w:rsidRPr="00191D3C">
        <w:rPr>
          <w:rFonts w:ascii="Times New Roman" w:eastAsia="Times New Roman" w:hAnsi="Times New Roman" w:cs="Times New Roman"/>
          <w:sz w:val="24"/>
          <w:szCs w:val="24"/>
          <w:lang w:val="en-US"/>
        </w:rPr>
        <w:t xml:space="preserve">Oblige contractors, suppliers and consultants to permit the </w:t>
      </w:r>
      <w:r w:rsidRPr="00191D3C">
        <w:rPr>
          <w:rFonts w:ascii="Times New Roman" w:eastAsia="Times New Roman" w:hAnsi="Times New Roman" w:cs="Times New Roman"/>
          <w:sz w:val="24"/>
          <w:szCs w:val="20"/>
          <w:lang w:val="en-US"/>
        </w:rPr>
        <w:t>Contracting Authority</w:t>
      </w:r>
      <w:r w:rsidRPr="00191D3C">
        <w:rPr>
          <w:rFonts w:ascii="Times New Roman" w:eastAsia="Times New Roman" w:hAnsi="Times New Roman" w:cs="Times New Roman"/>
          <w:sz w:val="24"/>
          <w:szCs w:val="24"/>
          <w:lang w:val="en-US"/>
        </w:rPr>
        <w:t xml:space="preserve"> or its appointed auditors to inspect the accounts, records and other documents relating to the Bid submission and Contract performance. </w:t>
      </w:r>
    </w:p>
    <w:p w:rsidR="00191D3C" w:rsidRPr="00191D3C" w:rsidRDefault="00191D3C" w:rsidP="00191D3C">
      <w:pPr>
        <w:spacing w:after="120" w:line="240" w:lineRule="auto"/>
        <w:ind w:firstLine="450"/>
        <w:rPr>
          <w:rFonts w:ascii="Times New Roman" w:eastAsia="Times New Roman" w:hAnsi="Times New Roman" w:cs="Times New Roman"/>
          <w:b/>
          <w:sz w:val="24"/>
          <w:szCs w:val="20"/>
          <w:lang w:val="en-US"/>
        </w:rPr>
      </w:pPr>
      <w:r w:rsidRPr="00191D3C">
        <w:rPr>
          <w:rFonts w:ascii="Times New Roman" w:eastAsia="Times New Roman" w:hAnsi="Times New Roman" w:cs="Times New Roman"/>
          <w:b/>
          <w:spacing w:val="5"/>
          <w:kern w:val="28"/>
          <w:sz w:val="24"/>
          <w:szCs w:val="52"/>
          <w:lang w:val="en-US"/>
        </w:rPr>
        <w:t xml:space="preserve">2.6.2 </w:t>
      </w:r>
      <w:proofErr w:type="gramStart"/>
      <w:r w:rsidRPr="00191D3C">
        <w:rPr>
          <w:rFonts w:ascii="Times New Roman" w:eastAsia="Times New Roman" w:hAnsi="Times New Roman" w:cs="Times New Roman"/>
          <w:b/>
          <w:sz w:val="24"/>
          <w:szCs w:val="20"/>
          <w:lang w:val="en-US"/>
        </w:rPr>
        <w:t>By</w:t>
      </w:r>
      <w:proofErr w:type="gramEnd"/>
      <w:r w:rsidRPr="00191D3C">
        <w:rPr>
          <w:rFonts w:ascii="Times New Roman" w:eastAsia="Times New Roman" w:hAnsi="Times New Roman" w:cs="Times New Roman"/>
          <w:b/>
          <w:sz w:val="24"/>
          <w:szCs w:val="20"/>
          <w:lang w:val="en-US"/>
        </w:rPr>
        <w:t xml:space="preserve"> the Service Provider</w:t>
      </w:r>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Service Provider may terminate this Contract, by not less than twenty eight (28) days’ written notice to the Contracting Authority, such notice to be given after the occurrence of any of the events specified in paragraphs (a) and (b) of this Sub-Clause 2.6.2:</w:t>
      </w:r>
    </w:p>
    <w:p w:rsidR="00191D3C" w:rsidRPr="00191D3C" w:rsidRDefault="00191D3C" w:rsidP="00191D3C">
      <w:pPr>
        <w:numPr>
          <w:ilvl w:val="12"/>
          <w:numId w:val="0"/>
        </w:numPr>
        <w:tabs>
          <w:tab w:val="left" w:pos="540"/>
        </w:tabs>
        <w:spacing w:after="240" w:line="240" w:lineRule="auto"/>
        <w:ind w:left="540"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lastRenderedPageBreak/>
        <w:t>(a)</w:t>
      </w:r>
      <w:r w:rsidRPr="00191D3C">
        <w:rPr>
          <w:rFonts w:ascii="Times New Roman" w:eastAsia="Times New Roman" w:hAnsi="Times New Roman" w:cs="Times New Roman"/>
          <w:sz w:val="24"/>
          <w:szCs w:val="20"/>
          <w:lang w:val="en-US"/>
        </w:rPr>
        <w:tab/>
        <w:t>if the Contracting Authority fails to pay any monies due to the Service Provider pursuant to this Contract and not subject to dispute pursuant to Clause 7 within forty-two (42) days after receiving written notice from the Service Provider that such payment is overdue; or</w:t>
      </w:r>
    </w:p>
    <w:p w:rsidR="00191D3C" w:rsidRPr="00191D3C" w:rsidRDefault="00191D3C" w:rsidP="00191D3C">
      <w:pPr>
        <w:numPr>
          <w:ilvl w:val="12"/>
          <w:numId w:val="0"/>
        </w:numPr>
        <w:tabs>
          <w:tab w:val="left" w:pos="540"/>
        </w:tabs>
        <w:spacing w:after="240" w:line="240" w:lineRule="auto"/>
        <w:ind w:left="540"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(b)</w:t>
      </w:r>
      <w:r w:rsidRPr="00191D3C">
        <w:rPr>
          <w:rFonts w:ascii="Times New Roman" w:eastAsia="Times New Roman" w:hAnsi="Times New Roman" w:cs="Times New Roman"/>
          <w:sz w:val="24"/>
          <w:szCs w:val="20"/>
          <w:lang w:val="en-US"/>
        </w:rPr>
        <w:tab/>
        <w:t>if, as the result of Force Majeure, the Service Provider is unable to perform a material portion of the Services for a period of not less than fifty six (56) days.</w:t>
      </w:r>
    </w:p>
    <w:p w:rsidR="00191D3C" w:rsidRPr="00191D3C" w:rsidRDefault="00191D3C" w:rsidP="00191D3C">
      <w:pPr>
        <w:numPr>
          <w:ilvl w:val="12"/>
          <w:numId w:val="0"/>
        </w:numPr>
        <w:spacing w:after="120" w:line="240" w:lineRule="auto"/>
        <w:ind w:left="882" w:right="-126" w:hanging="540"/>
        <w:outlineLvl w:val="3"/>
        <w:rPr>
          <w:rFonts w:ascii="Times New Roman" w:eastAsia="Times New Roman" w:hAnsi="Times New Roman" w:cs="Times New Roman"/>
          <w:b/>
          <w:sz w:val="24"/>
          <w:szCs w:val="20"/>
          <w:lang w:val="en-US"/>
        </w:rPr>
      </w:pPr>
      <w:r w:rsidRPr="00191D3C">
        <w:rPr>
          <w:rFonts w:ascii="Times New Roman" w:eastAsia="Times New Roman" w:hAnsi="Times New Roman" w:cs="Times New Roman"/>
          <w:b/>
          <w:spacing w:val="5"/>
          <w:kern w:val="28"/>
          <w:sz w:val="24"/>
          <w:szCs w:val="52"/>
          <w:lang w:val="en-US"/>
        </w:rPr>
        <w:t xml:space="preserve">2.6.3 </w:t>
      </w:r>
      <w:r w:rsidRPr="00191D3C">
        <w:rPr>
          <w:rFonts w:ascii="Times New Roman" w:eastAsia="Times New Roman" w:hAnsi="Times New Roman" w:cs="Times New Roman"/>
          <w:b/>
          <w:sz w:val="24"/>
          <w:szCs w:val="20"/>
          <w:lang w:val="en-US"/>
        </w:rPr>
        <w:t>Payment upon Termination</w:t>
      </w:r>
    </w:p>
    <w:p w:rsidR="00191D3C" w:rsidRPr="00191D3C" w:rsidRDefault="00191D3C" w:rsidP="00191D3C">
      <w:pPr>
        <w:numPr>
          <w:ilvl w:val="12"/>
          <w:numId w:val="0"/>
        </w:numPr>
        <w:spacing w:after="240" w:line="240" w:lineRule="auto"/>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Upon termination of this Contract pursuant to Sub-Clauses 2.6.1 or 2.6.2, the Contracting Authority shall make the following payments to the Service Provider:</w:t>
      </w:r>
    </w:p>
    <w:p w:rsidR="00191D3C" w:rsidRPr="00191D3C" w:rsidRDefault="00191D3C" w:rsidP="00191D3C">
      <w:pPr>
        <w:numPr>
          <w:ilvl w:val="12"/>
          <w:numId w:val="0"/>
        </w:numPr>
        <w:tabs>
          <w:tab w:val="left" w:pos="540"/>
        </w:tabs>
        <w:spacing w:after="240" w:line="240" w:lineRule="auto"/>
        <w:ind w:left="540"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(a)</w:t>
      </w:r>
      <w:r w:rsidRPr="00191D3C">
        <w:rPr>
          <w:rFonts w:ascii="Times New Roman" w:eastAsia="Times New Roman" w:hAnsi="Times New Roman" w:cs="Times New Roman"/>
          <w:sz w:val="24"/>
          <w:szCs w:val="20"/>
          <w:lang w:val="en-US"/>
        </w:rPr>
        <w:tab/>
      </w:r>
      <w:proofErr w:type="gramStart"/>
      <w:r w:rsidRPr="00191D3C">
        <w:rPr>
          <w:rFonts w:ascii="Times New Roman" w:eastAsia="Times New Roman" w:hAnsi="Times New Roman" w:cs="Times New Roman"/>
          <w:sz w:val="24"/>
          <w:szCs w:val="20"/>
          <w:lang w:val="en-US"/>
        </w:rPr>
        <w:t>remuneration</w:t>
      </w:r>
      <w:proofErr w:type="gramEnd"/>
      <w:r w:rsidRPr="00191D3C">
        <w:rPr>
          <w:rFonts w:ascii="Times New Roman" w:eastAsia="Times New Roman" w:hAnsi="Times New Roman" w:cs="Times New Roman"/>
          <w:sz w:val="24"/>
          <w:szCs w:val="20"/>
          <w:lang w:val="en-US"/>
        </w:rPr>
        <w:t xml:space="preserve"> pursuant to Clause 6 for Services satisfactorily performed prior to the effective date of termination;</w:t>
      </w:r>
    </w:p>
    <w:p w:rsidR="00191D3C" w:rsidRPr="00191D3C" w:rsidRDefault="00191D3C" w:rsidP="00191D3C">
      <w:pPr>
        <w:numPr>
          <w:ilvl w:val="12"/>
          <w:numId w:val="0"/>
        </w:numPr>
        <w:tabs>
          <w:tab w:val="left" w:pos="540"/>
        </w:tabs>
        <w:spacing w:after="240" w:line="240" w:lineRule="auto"/>
        <w:ind w:left="540"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(b)</w:t>
      </w:r>
      <w:r w:rsidRPr="00191D3C">
        <w:rPr>
          <w:rFonts w:ascii="Times New Roman" w:eastAsia="Times New Roman" w:hAnsi="Times New Roman" w:cs="Times New Roman"/>
          <w:sz w:val="24"/>
          <w:szCs w:val="20"/>
          <w:lang w:val="en-US"/>
        </w:rPr>
        <w:tab/>
      </w:r>
      <w:proofErr w:type="gramStart"/>
      <w:r w:rsidRPr="00191D3C">
        <w:rPr>
          <w:rFonts w:ascii="Times New Roman" w:eastAsia="Times New Roman" w:hAnsi="Times New Roman" w:cs="Times New Roman"/>
          <w:sz w:val="24"/>
          <w:szCs w:val="20"/>
          <w:lang w:val="en-US"/>
        </w:rPr>
        <w:t>except</w:t>
      </w:r>
      <w:proofErr w:type="gramEnd"/>
      <w:r w:rsidRPr="00191D3C">
        <w:rPr>
          <w:rFonts w:ascii="Times New Roman" w:eastAsia="Times New Roman" w:hAnsi="Times New Roman" w:cs="Times New Roman"/>
          <w:sz w:val="24"/>
          <w:szCs w:val="20"/>
          <w:lang w:val="en-US"/>
        </w:rPr>
        <w:t xml:space="preserve"> in the case of termination pursuant to paragraphs (a), (b), (d) of Sub-Clause 2.6.1, reimbursement of any reasonable cost incident to the prompt and orderly termination of the Contract, including the cost of the return travel of the Personnel.</w:t>
      </w:r>
    </w:p>
    <w:p w:rsidR="00191D3C" w:rsidRPr="00191D3C" w:rsidRDefault="00191D3C" w:rsidP="00191D3C">
      <w:pPr>
        <w:keepNext/>
        <w:spacing w:after="120" w:line="240" w:lineRule="auto"/>
        <w:outlineLvl w:val="3"/>
        <w:rPr>
          <w:rFonts w:ascii="Times New Roman" w:eastAsia="Times New Roman" w:hAnsi="Times New Roman" w:cs="Times New Roman"/>
          <w:b/>
          <w:bCs/>
          <w:sz w:val="28"/>
          <w:szCs w:val="28"/>
          <w:lang w:val="en-US" w:eastAsia="ar-SA"/>
        </w:rPr>
      </w:pPr>
      <w:bookmarkStart w:id="246" w:name="_Toc16288436"/>
      <w:r w:rsidRPr="00191D3C">
        <w:rPr>
          <w:rFonts w:ascii="Times New Roman" w:hAnsi="Times New Roman" w:cs="Times New Roman"/>
          <w:sz w:val="24"/>
          <w:szCs w:val="24"/>
          <w:lang w:val="en-US" w:eastAsia="ar-SA"/>
        </w:rPr>
        <w:t xml:space="preserve">If the contract is terminated due to a fundamental breach of contract by the Service Provider, the Contracting Authority must issue a certificate of the value of the work done and the materials required, less the value of the advance payment until the date of issuance of the certificate. The Contracting Authority has the right to complete the remaining services either by direct execution with their own sources or through another Service Provider at the expense of the Service Provider. The cost of completing the remaining services will be deducted plus the percentage </w:t>
      </w:r>
      <w:r w:rsidRPr="00191D3C">
        <w:rPr>
          <w:rFonts w:ascii="Times New Roman" w:hAnsi="Times New Roman" w:cs="Times New Roman"/>
          <w:b/>
          <w:bCs/>
          <w:sz w:val="24"/>
          <w:szCs w:val="24"/>
          <w:lang w:val="en-US" w:eastAsia="ar-SA"/>
        </w:rPr>
        <w:t>stipulated in the SCC</w:t>
      </w:r>
      <w:r w:rsidRPr="00191D3C">
        <w:rPr>
          <w:rFonts w:ascii="Times New Roman" w:hAnsi="Times New Roman" w:cs="Times New Roman"/>
          <w:sz w:val="24"/>
          <w:szCs w:val="24"/>
          <w:lang w:val="en-US" w:eastAsia="ar-SA"/>
        </w:rPr>
        <w:t>, which represents the administrative expenses of the Contracting Authority. Additional delayed fines are not applied. If the total amount due to the Contracting Authority exceeds any payments due to the Service Provider, the difference must be a debt owed to the Contracting Authority</w:t>
      </w:r>
      <w:r w:rsidRPr="00191D3C">
        <w:rPr>
          <w:rFonts w:ascii="Times New Roman" w:hAnsi="Times New Roman" w:cs="Times New Roman"/>
          <w:sz w:val="24"/>
          <w:szCs w:val="24"/>
          <w:rtl/>
          <w:lang w:val="en-US" w:eastAsia="ar-SA"/>
        </w:rPr>
        <w:t>.</w:t>
      </w:r>
    </w:p>
    <w:bookmarkEnd w:id="246"/>
    <w:p w:rsidR="00191D3C" w:rsidRPr="00191D3C" w:rsidRDefault="00191D3C" w:rsidP="00191D3C">
      <w:pPr>
        <w:spacing w:after="0" w:line="240" w:lineRule="auto"/>
        <w:jc w:val="center"/>
        <w:rPr>
          <w:rFonts w:ascii="Times New Roman" w:eastAsia="Times New Roman" w:hAnsi="Times New Roman" w:cs="Times New Roman"/>
          <w:b/>
          <w:spacing w:val="5"/>
          <w:kern w:val="28"/>
          <w:sz w:val="24"/>
          <w:szCs w:val="52"/>
          <w:lang w:val="en-US"/>
        </w:rPr>
      </w:pPr>
    </w:p>
    <w:p w:rsidR="00191D3C" w:rsidRPr="00191D3C" w:rsidRDefault="001B41F8" w:rsidP="00947C6E">
      <w:pPr>
        <w:pStyle w:val="Heading1"/>
        <w:spacing w:before="0" w:after="120"/>
      </w:pPr>
      <w:bookmarkStart w:id="247" w:name="_Toc24725630"/>
      <w:r>
        <w:t xml:space="preserve">3. </w:t>
      </w:r>
      <w:r w:rsidR="00191D3C" w:rsidRPr="00191D3C">
        <w:t>Obligations of the Service Provider</w:t>
      </w:r>
      <w:bookmarkEnd w:id="247"/>
    </w:p>
    <w:p w:rsidR="00191D3C" w:rsidRPr="00191D3C" w:rsidRDefault="00191D3C" w:rsidP="0012124F">
      <w:pPr>
        <w:pStyle w:val="Heading2"/>
      </w:pPr>
      <w:bookmarkStart w:id="248" w:name="_Toc24725631"/>
      <w:r w:rsidRPr="00191D3C">
        <w:t>3.1 General</w:t>
      </w:r>
      <w:bookmarkEnd w:id="248"/>
    </w:p>
    <w:p w:rsidR="00191D3C" w:rsidRPr="00191D3C" w:rsidRDefault="00191D3C" w:rsidP="00191D3C">
      <w:pPr>
        <w:numPr>
          <w:ilvl w:val="12"/>
          <w:numId w:val="0"/>
        </w:numPr>
        <w:spacing w:after="240" w:line="240" w:lineRule="auto"/>
        <w:ind w:firstLine="3"/>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The Service Provider shall perform the Services in accordance with the Specifications and the Activity Schedule, and carry out its obligations with all due diligence, efficiency, and economy, in accordance with generally accepted professional techniques and practices, and shall observe sound management practices, and employ appropriate advanced technology and safe methods.  The Service Provider shall always act, in respect of any matter relating to this Contract or to the Services, as faithful adviser to the Contracting Authority, and shall at all times support and safeguard the Contracting Authority’s legitimate interests in any dealings with Subcontractors or third parties. </w:t>
      </w:r>
    </w:p>
    <w:p w:rsidR="00191D3C" w:rsidRPr="00191D3C" w:rsidRDefault="00191D3C" w:rsidP="0012124F">
      <w:pPr>
        <w:pStyle w:val="Heading2"/>
      </w:pPr>
      <w:bookmarkStart w:id="249" w:name="_Toc24725632"/>
      <w:r w:rsidRPr="00191D3C">
        <w:t>3.2 Conflict of Interests</w:t>
      </w:r>
      <w:bookmarkEnd w:id="249"/>
    </w:p>
    <w:p w:rsidR="00191D3C" w:rsidRPr="00191D3C" w:rsidRDefault="00191D3C" w:rsidP="00191D3C">
      <w:pPr>
        <w:numPr>
          <w:ilvl w:val="12"/>
          <w:numId w:val="0"/>
        </w:numPr>
        <w:tabs>
          <w:tab w:val="left" w:pos="900"/>
        </w:tabs>
        <w:spacing w:after="120" w:line="240" w:lineRule="auto"/>
        <w:ind w:left="900" w:right="72" w:hanging="540"/>
        <w:outlineLvl w:val="3"/>
        <w:rPr>
          <w:rFonts w:ascii="Times New Roman" w:eastAsia="Times New Roman" w:hAnsi="Times New Roman" w:cs="Times New Roman"/>
          <w:b/>
          <w:sz w:val="24"/>
          <w:szCs w:val="20"/>
          <w:lang w:val="en-US"/>
        </w:rPr>
      </w:pPr>
      <w:r w:rsidRPr="00191D3C">
        <w:rPr>
          <w:rFonts w:ascii="Times New Roman" w:eastAsia="Times New Roman" w:hAnsi="Times New Roman" w:cs="Times New Roman"/>
          <w:b/>
          <w:spacing w:val="5"/>
          <w:kern w:val="28"/>
          <w:sz w:val="24"/>
          <w:szCs w:val="52"/>
          <w:lang w:val="en-US"/>
        </w:rPr>
        <w:t xml:space="preserve">3.2.1 </w:t>
      </w:r>
      <w:r w:rsidRPr="00191D3C">
        <w:rPr>
          <w:rFonts w:ascii="Times New Roman" w:eastAsia="Times New Roman" w:hAnsi="Times New Roman" w:cs="Times New Roman"/>
          <w:b/>
          <w:spacing w:val="-4"/>
          <w:sz w:val="24"/>
          <w:szCs w:val="20"/>
          <w:lang w:val="en-US"/>
        </w:rPr>
        <w:t>Service Provider Not to Benefit from Commissions and Discounts</w:t>
      </w:r>
    </w:p>
    <w:p w:rsidR="00191D3C" w:rsidRPr="00191D3C" w:rsidRDefault="00191D3C" w:rsidP="00191D3C">
      <w:pPr>
        <w:numPr>
          <w:ilvl w:val="12"/>
          <w:numId w:val="0"/>
        </w:numPr>
        <w:spacing w:after="240" w:line="240" w:lineRule="auto"/>
        <w:ind w:firstLine="3"/>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The remuneration of the Service Provider pursuant to Clause 6 shall constitute the Service Provider’s sole remuneration in connection with this Contract or the Services, </w:t>
      </w:r>
      <w:r w:rsidRPr="00191D3C">
        <w:rPr>
          <w:rFonts w:ascii="Times New Roman" w:eastAsia="Times New Roman" w:hAnsi="Times New Roman" w:cs="Times New Roman"/>
          <w:sz w:val="24"/>
          <w:szCs w:val="20"/>
          <w:lang w:val="en-US"/>
        </w:rPr>
        <w:lastRenderedPageBreak/>
        <w:t>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Personnel, any Subcontractors, and agents of either of them similarly shall not receive any such additional remuneration.</w:t>
      </w:r>
    </w:p>
    <w:p w:rsidR="00191D3C" w:rsidRPr="00191D3C" w:rsidRDefault="00191D3C" w:rsidP="00191D3C">
      <w:pPr>
        <w:numPr>
          <w:ilvl w:val="12"/>
          <w:numId w:val="0"/>
        </w:numPr>
        <w:tabs>
          <w:tab w:val="left" w:pos="900"/>
        </w:tabs>
        <w:spacing w:after="120" w:line="240" w:lineRule="auto"/>
        <w:ind w:left="900" w:right="72" w:hanging="540"/>
        <w:outlineLvl w:val="3"/>
        <w:rPr>
          <w:rFonts w:ascii="Times New Roman" w:eastAsia="Times New Roman" w:hAnsi="Times New Roman" w:cs="Times New Roman"/>
          <w:b/>
          <w:spacing w:val="5"/>
          <w:kern w:val="28"/>
          <w:sz w:val="24"/>
          <w:szCs w:val="52"/>
          <w:lang w:val="en-US"/>
        </w:rPr>
      </w:pPr>
      <w:r w:rsidRPr="00191D3C">
        <w:rPr>
          <w:rFonts w:ascii="Times New Roman" w:eastAsia="Times New Roman" w:hAnsi="Times New Roman" w:cs="Times New Roman"/>
          <w:b/>
          <w:spacing w:val="5"/>
          <w:kern w:val="28"/>
          <w:sz w:val="24"/>
          <w:szCs w:val="52"/>
          <w:lang w:val="en-US"/>
        </w:rPr>
        <w:t xml:space="preserve">3.2.2 </w:t>
      </w:r>
      <w:r w:rsidRPr="00191D3C">
        <w:rPr>
          <w:rFonts w:ascii="Times New Roman" w:eastAsia="Times New Roman" w:hAnsi="Times New Roman" w:cs="Times New Roman"/>
          <w:b/>
          <w:sz w:val="24"/>
          <w:szCs w:val="20"/>
          <w:lang w:val="en-US"/>
        </w:rPr>
        <w:t>Service Provider and Affiliates Not to be Otherwise Interested in Project</w:t>
      </w:r>
    </w:p>
    <w:p w:rsidR="00191D3C" w:rsidRPr="00191D3C" w:rsidRDefault="00191D3C" w:rsidP="00191D3C">
      <w:pPr>
        <w:numPr>
          <w:ilvl w:val="12"/>
          <w:numId w:val="0"/>
        </w:numPr>
        <w:spacing w:after="240" w:line="240" w:lineRule="auto"/>
        <w:ind w:firstLine="3"/>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Service Provider agree that, during the term of this Contract and after its termination, the Service Provider and its affiliates, as well as any Subcontractor and any of its affiliates, shall be disqualified from providing goods, works, or Services (other than the Services and any continuation thereof) for any project resulting from or closely related to the Services.</w:t>
      </w:r>
    </w:p>
    <w:p w:rsidR="00191D3C" w:rsidRPr="00191D3C" w:rsidRDefault="00191D3C" w:rsidP="00191D3C">
      <w:pPr>
        <w:numPr>
          <w:ilvl w:val="12"/>
          <w:numId w:val="0"/>
        </w:numPr>
        <w:tabs>
          <w:tab w:val="left" w:pos="900"/>
        </w:tabs>
        <w:spacing w:after="120" w:line="240" w:lineRule="auto"/>
        <w:ind w:left="900" w:right="72" w:hanging="540"/>
        <w:outlineLvl w:val="3"/>
        <w:rPr>
          <w:rFonts w:ascii="Times New Roman" w:eastAsia="Times New Roman" w:hAnsi="Times New Roman" w:cs="Times New Roman"/>
          <w:b/>
          <w:spacing w:val="5"/>
          <w:kern w:val="28"/>
          <w:sz w:val="24"/>
          <w:szCs w:val="52"/>
          <w:lang w:val="en-US"/>
        </w:rPr>
      </w:pPr>
      <w:r w:rsidRPr="00191D3C">
        <w:rPr>
          <w:rFonts w:ascii="Times New Roman" w:eastAsia="Times New Roman" w:hAnsi="Times New Roman" w:cs="Times New Roman"/>
          <w:b/>
          <w:spacing w:val="5"/>
          <w:kern w:val="28"/>
          <w:sz w:val="24"/>
          <w:szCs w:val="52"/>
          <w:lang w:val="en-US"/>
        </w:rPr>
        <w:t xml:space="preserve">3.2.3 </w:t>
      </w:r>
      <w:r w:rsidRPr="00191D3C">
        <w:rPr>
          <w:rFonts w:ascii="Times New Roman" w:eastAsia="Times New Roman" w:hAnsi="Times New Roman" w:cs="Times New Roman"/>
          <w:b/>
          <w:sz w:val="24"/>
          <w:szCs w:val="20"/>
          <w:lang w:val="en-US"/>
        </w:rPr>
        <w:t>Prohibition of Conflicting Activities</w:t>
      </w:r>
    </w:p>
    <w:p w:rsidR="00191D3C" w:rsidRPr="00191D3C" w:rsidRDefault="00191D3C" w:rsidP="00191D3C">
      <w:pPr>
        <w:numPr>
          <w:ilvl w:val="12"/>
          <w:numId w:val="0"/>
        </w:numPr>
        <w:spacing w:after="240" w:line="240" w:lineRule="auto"/>
        <w:ind w:firstLine="3"/>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Neither the Service Provider nor its Subcontractors nor the Personnel shall engage, either directly or indirectly, in any of the following activities:</w:t>
      </w:r>
    </w:p>
    <w:p w:rsidR="00191D3C" w:rsidRPr="00191D3C" w:rsidRDefault="00191D3C" w:rsidP="00191D3C">
      <w:pPr>
        <w:numPr>
          <w:ilvl w:val="12"/>
          <w:numId w:val="0"/>
        </w:numPr>
        <w:tabs>
          <w:tab w:val="left" w:pos="540"/>
        </w:tabs>
        <w:spacing w:after="240" w:line="240" w:lineRule="auto"/>
        <w:ind w:left="537" w:hanging="537"/>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(a)</w:t>
      </w:r>
      <w:r w:rsidRPr="00191D3C">
        <w:rPr>
          <w:rFonts w:ascii="Times New Roman" w:eastAsia="Times New Roman" w:hAnsi="Times New Roman" w:cs="Times New Roman"/>
          <w:sz w:val="24"/>
          <w:szCs w:val="20"/>
          <w:lang w:val="en-US"/>
        </w:rPr>
        <w:tab/>
      </w:r>
      <w:proofErr w:type="gramStart"/>
      <w:r w:rsidRPr="00191D3C">
        <w:rPr>
          <w:rFonts w:ascii="Times New Roman" w:eastAsia="Times New Roman" w:hAnsi="Times New Roman" w:cs="Times New Roman"/>
          <w:sz w:val="24"/>
          <w:szCs w:val="20"/>
          <w:lang w:val="en-US"/>
        </w:rPr>
        <w:t>during</w:t>
      </w:r>
      <w:proofErr w:type="gramEnd"/>
      <w:r w:rsidRPr="00191D3C">
        <w:rPr>
          <w:rFonts w:ascii="Times New Roman" w:eastAsia="Times New Roman" w:hAnsi="Times New Roman" w:cs="Times New Roman"/>
          <w:sz w:val="24"/>
          <w:szCs w:val="20"/>
          <w:lang w:val="en-US"/>
        </w:rPr>
        <w:t xml:space="preserve"> the term of this Contract, any business or professional activities in the Kurdistan Region which would conflict with the activities assigned to them under this Contract;</w:t>
      </w:r>
    </w:p>
    <w:p w:rsidR="00191D3C" w:rsidRPr="00191D3C" w:rsidRDefault="00191D3C" w:rsidP="00191D3C">
      <w:pPr>
        <w:numPr>
          <w:ilvl w:val="12"/>
          <w:numId w:val="0"/>
        </w:numPr>
        <w:tabs>
          <w:tab w:val="left" w:pos="540"/>
        </w:tabs>
        <w:spacing w:after="240" w:line="240" w:lineRule="auto"/>
        <w:ind w:left="537" w:hanging="537"/>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(b)</w:t>
      </w:r>
      <w:r w:rsidRPr="00191D3C">
        <w:rPr>
          <w:rFonts w:ascii="Times New Roman" w:eastAsia="Times New Roman" w:hAnsi="Times New Roman" w:cs="Times New Roman"/>
          <w:sz w:val="24"/>
          <w:szCs w:val="20"/>
          <w:lang w:val="en-US"/>
        </w:rPr>
        <w:tab/>
      </w:r>
      <w:proofErr w:type="gramStart"/>
      <w:r w:rsidRPr="00191D3C">
        <w:rPr>
          <w:rFonts w:ascii="Times New Roman" w:eastAsia="Times New Roman" w:hAnsi="Times New Roman" w:cs="Times New Roman"/>
          <w:sz w:val="24"/>
          <w:szCs w:val="20"/>
          <w:lang w:val="en-US"/>
        </w:rPr>
        <w:t>during</w:t>
      </w:r>
      <w:proofErr w:type="gramEnd"/>
      <w:r w:rsidRPr="00191D3C">
        <w:rPr>
          <w:rFonts w:ascii="Times New Roman" w:eastAsia="Times New Roman" w:hAnsi="Times New Roman" w:cs="Times New Roman"/>
          <w:sz w:val="24"/>
          <w:szCs w:val="20"/>
          <w:lang w:val="en-US"/>
        </w:rPr>
        <w:t xml:space="preserve"> the term of this Contract, neither the Service Provider nor their  Subcontractors shall hire public </w:t>
      </w:r>
      <w:r w:rsidR="00AB052B">
        <w:rPr>
          <w:rFonts w:ascii="Times New Roman" w:eastAsia="Times New Roman" w:hAnsi="Times New Roman" w:cs="Times New Roman"/>
          <w:sz w:val="24"/>
          <w:szCs w:val="20"/>
          <w:lang w:val="en-US"/>
        </w:rPr>
        <w:t xml:space="preserve">Contracting </w:t>
      </w:r>
      <w:proofErr w:type="spellStart"/>
      <w:r w:rsidR="00AB052B">
        <w:rPr>
          <w:rFonts w:ascii="Times New Roman" w:eastAsia="Times New Roman" w:hAnsi="Times New Roman" w:cs="Times New Roman"/>
          <w:sz w:val="24"/>
          <w:szCs w:val="20"/>
          <w:lang w:val="en-US"/>
        </w:rPr>
        <w:t>Authority</w:t>
      </w:r>
      <w:r w:rsidRPr="00191D3C">
        <w:rPr>
          <w:rFonts w:ascii="Times New Roman" w:eastAsia="Times New Roman" w:hAnsi="Times New Roman" w:cs="Times New Roman"/>
          <w:sz w:val="24"/>
          <w:szCs w:val="20"/>
          <w:lang w:val="en-US"/>
        </w:rPr>
        <w:t>es</w:t>
      </w:r>
      <w:proofErr w:type="spellEnd"/>
      <w:r w:rsidRPr="00191D3C">
        <w:rPr>
          <w:rFonts w:ascii="Times New Roman" w:eastAsia="Times New Roman" w:hAnsi="Times New Roman" w:cs="Times New Roman"/>
          <w:sz w:val="24"/>
          <w:szCs w:val="20"/>
          <w:lang w:val="en-US"/>
        </w:rPr>
        <w:t xml:space="preserve"> in active duty or on any type of leave, to perform any activity under this Contract;</w:t>
      </w:r>
    </w:p>
    <w:p w:rsidR="00191D3C" w:rsidRPr="00191D3C" w:rsidRDefault="00191D3C" w:rsidP="00191D3C">
      <w:pPr>
        <w:numPr>
          <w:ilvl w:val="12"/>
          <w:numId w:val="0"/>
        </w:numPr>
        <w:tabs>
          <w:tab w:val="left" w:pos="540"/>
        </w:tabs>
        <w:spacing w:after="240" w:line="240" w:lineRule="auto"/>
        <w:ind w:left="537" w:hanging="537"/>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(c)</w:t>
      </w:r>
      <w:r w:rsidRPr="00191D3C">
        <w:rPr>
          <w:rFonts w:ascii="Times New Roman" w:eastAsia="Times New Roman" w:hAnsi="Times New Roman" w:cs="Times New Roman"/>
          <w:sz w:val="24"/>
          <w:szCs w:val="20"/>
          <w:lang w:val="en-US"/>
        </w:rPr>
        <w:tab/>
      </w:r>
      <w:proofErr w:type="gramStart"/>
      <w:r w:rsidRPr="00191D3C">
        <w:rPr>
          <w:rFonts w:ascii="Times New Roman" w:eastAsia="Times New Roman" w:hAnsi="Times New Roman" w:cs="Times New Roman"/>
          <w:sz w:val="24"/>
          <w:szCs w:val="20"/>
          <w:lang w:val="en-US"/>
        </w:rPr>
        <w:t>after</w:t>
      </w:r>
      <w:proofErr w:type="gramEnd"/>
      <w:r w:rsidRPr="00191D3C">
        <w:rPr>
          <w:rFonts w:ascii="Times New Roman" w:eastAsia="Times New Roman" w:hAnsi="Times New Roman" w:cs="Times New Roman"/>
          <w:sz w:val="24"/>
          <w:szCs w:val="20"/>
          <w:lang w:val="en-US"/>
        </w:rPr>
        <w:t xml:space="preserve"> the termination of this Contract, such other activities as may be </w:t>
      </w:r>
      <w:r w:rsidRPr="00191D3C">
        <w:rPr>
          <w:rFonts w:ascii="Times New Roman" w:eastAsia="Times New Roman" w:hAnsi="Times New Roman" w:cs="Times New Roman"/>
          <w:b/>
          <w:sz w:val="24"/>
          <w:szCs w:val="20"/>
          <w:lang w:val="en-US"/>
        </w:rPr>
        <w:t>specified in the SCC.</w:t>
      </w:r>
    </w:p>
    <w:p w:rsidR="00191D3C" w:rsidRPr="00191D3C" w:rsidRDefault="00191D3C" w:rsidP="0012124F">
      <w:pPr>
        <w:pStyle w:val="Heading2"/>
      </w:pPr>
      <w:bookmarkStart w:id="250" w:name="_Toc24725633"/>
      <w:r w:rsidRPr="00191D3C">
        <w:t>3.3 Confidentiality</w:t>
      </w:r>
      <w:bookmarkEnd w:id="250"/>
    </w:p>
    <w:p w:rsidR="00191D3C" w:rsidRPr="00191D3C" w:rsidRDefault="00191D3C" w:rsidP="00191D3C">
      <w:pPr>
        <w:numPr>
          <w:ilvl w:val="12"/>
          <w:numId w:val="0"/>
        </w:numPr>
        <w:spacing w:after="240" w:line="240" w:lineRule="auto"/>
        <w:ind w:firstLine="3"/>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The Service Provider, </w:t>
      </w:r>
      <w:proofErr w:type="gramStart"/>
      <w:r w:rsidRPr="00191D3C">
        <w:rPr>
          <w:rFonts w:ascii="Times New Roman" w:eastAsia="Times New Roman" w:hAnsi="Times New Roman" w:cs="Times New Roman"/>
          <w:sz w:val="24"/>
          <w:szCs w:val="20"/>
          <w:lang w:val="en-US"/>
        </w:rPr>
        <w:t>its</w:t>
      </w:r>
      <w:proofErr w:type="gramEnd"/>
      <w:r w:rsidRPr="00191D3C">
        <w:rPr>
          <w:rFonts w:ascii="Times New Roman" w:eastAsia="Times New Roman" w:hAnsi="Times New Roman" w:cs="Times New Roman"/>
          <w:sz w:val="24"/>
          <w:szCs w:val="20"/>
          <w:lang w:val="en-US"/>
        </w:rPr>
        <w:t xml:space="preserve"> Subcontractors, and the Personnel of either of them shall not, either during the term or within two (2) years after the expiration of this Contract, disclose any proprietary or confidential information relating to the Project, the Services, this Contract, or the Contracting Authority’s business or operations without the prior written consent of the Contracting Authority.</w:t>
      </w:r>
    </w:p>
    <w:p w:rsidR="00191D3C" w:rsidRPr="00191D3C" w:rsidRDefault="00191D3C" w:rsidP="0012124F">
      <w:pPr>
        <w:pStyle w:val="Heading2"/>
      </w:pPr>
      <w:bookmarkStart w:id="251" w:name="_Toc24725634"/>
      <w:r w:rsidRPr="00191D3C">
        <w:t>3.4 Insurance to be Taken Out by the Service Provider</w:t>
      </w:r>
      <w:bookmarkEnd w:id="251"/>
    </w:p>
    <w:p w:rsidR="00191D3C" w:rsidRPr="00191D3C" w:rsidRDefault="00191D3C" w:rsidP="00191D3C">
      <w:pPr>
        <w:numPr>
          <w:ilvl w:val="12"/>
          <w:numId w:val="0"/>
        </w:numPr>
        <w:spacing w:after="240" w:line="240" w:lineRule="auto"/>
        <w:ind w:firstLine="3"/>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Service Provider:</w:t>
      </w:r>
    </w:p>
    <w:p w:rsidR="00191D3C" w:rsidRPr="00191D3C" w:rsidRDefault="00191D3C" w:rsidP="00191D3C">
      <w:pPr>
        <w:numPr>
          <w:ilvl w:val="12"/>
          <w:numId w:val="0"/>
        </w:numPr>
        <w:spacing w:after="240" w:line="240" w:lineRule="auto"/>
        <w:ind w:left="360" w:hanging="357"/>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(a) shall take out and maintain, and shall cause any Subcontractors to take out and maintain, at its (or the Subcontractors’, as the case may be) own cost but on terms and conditions approved by the Contracting Authority, insurance against the risks, and for the coverage, as shall be </w:t>
      </w:r>
      <w:r w:rsidRPr="00191D3C">
        <w:rPr>
          <w:rFonts w:ascii="Times New Roman" w:eastAsia="Times New Roman" w:hAnsi="Times New Roman" w:cs="Times New Roman"/>
          <w:b/>
          <w:sz w:val="24"/>
          <w:szCs w:val="20"/>
          <w:lang w:val="en-US"/>
        </w:rPr>
        <w:t xml:space="preserve">specified in the SCC; </w:t>
      </w:r>
      <w:r w:rsidRPr="00191D3C">
        <w:rPr>
          <w:rFonts w:ascii="Times New Roman" w:eastAsia="Times New Roman" w:hAnsi="Times New Roman" w:cs="Times New Roman"/>
          <w:sz w:val="24"/>
          <w:szCs w:val="20"/>
          <w:lang w:val="en-US"/>
        </w:rPr>
        <w:t xml:space="preserve">and </w:t>
      </w:r>
    </w:p>
    <w:p w:rsidR="00191D3C" w:rsidRPr="00191D3C" w:rsidRDefault="00191D3C" w:rsidP="00191D3C">
      <w:pPr>
        <w:numPr>
          <w:ilvl w:val="12"/>
          <w:numId w:val="0"/>
        </w:numPr>
        <w:spacing w:after="240" w:line="240" w:lineRule="auto"/>
        <w:ind w:left="360" w:hanging="357"/>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(b) </w:t>
      </w:r>
      <w:proofErr w:type="gramStart"/>
      <w:r w:rsidRPr="00191D3C">
        <w:rPr>
          <w:rFonts w:ascii="Times New Roman" w:eastAsia="Times New Roman" w:hAnsi="Times New Roman" w:cs="Times New Roman"/>
          <w:sz w:val="24"/>
          <w:szCs w:val="20"/>
          <w:lang w:val="en-US"/>
        </w:rPr>
        <w:t>at</w:t>
      </w:r>
      <w:proofErr w:type="gramEnd"/>
      <w:r w:rsidRPr="00191D3C">
        <w:rPr>
          <w:rFonts w:ascii="Times New Roman" w:eastAsia="Times New Roman" w:hAnsi="Times New Roman" w:cs="Times New Roman"/>
          <w:sz w:val="24"/>
          <w:szCs w:val="20"/>
          <w:lang w:val="en-US"/>
        </w:rPr>
        <w:t xml:space="preserve"> the Contracting Authority’s request, shall provide evidence to the Contracting Authority showing that such insurance has been taken out and maintained and that the current premiums have been paid</w:t>
      </w:r>
    </w:p>
    <w:p w:rsidR="00191D3C" w:rsidRPr="00191D3C" w:rsidRDefault="00191D3C" w:rsidP="0012124F">
      <w:pPr>
        <w:pStyle w:val="Heading2"/>
      </w:pPr>
      <w:bookmarkStart w:id="252" w:name="_Toc24725635"/>
      <w:r w:rsidRPr="00191D3C">
        <w:lastRenderedPageBreak/>
        <w:t>3.5 Service Provider’s Actions Requiring Contracting Authority’s Prior Approval</w:t>
      </w:r>
      <w:bookmarkEnd w:id="252"/>
    </w:p>
    <w:p w:rsidR="00191D3C" w:rsidRPr="00191D3C" w:rsidRDefault="00191D3C" w:rsidP="00191D3C">
      <w:pPr>
        <w:numPr>
          <w:ilvl w:val="12"/>
          <w:numId w:val="0"/>
        </w:numPr>
        <w:spacing w:after="240" w:line="240" w:lineRule="auto"/>
        <w:ind w:firstLine="3"/>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Service Provider shall obtain the Contracting Authority’s prior approval in writing before taking any of the following actions:</w:t>
      </w:r>
    </w:p>
    <w:p w:rsidR="00191D3C" w:rsidRPr="00191D3C" w:rsidRDefault="00191D3C" w:rsidP="00191D3C">
      <w:pPr>
        <w:numPr>
          <w:ilvl w:val="12"/>
          <w:numId w:val="0"/>
        </w:numPr>
        <w:tabs>
          <w:tab w:val="left" w:pos="540"/>
        </w:tabs>
        <w:spacing w:after="240" w:line="240" w:lineRule="auto"/>
        <w:ind w:left="537" w:hanging="537"/>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(a)</w:t>
      </w:r>
      <w:r w:rsidRPr="00191D3C">
        <w:rPr>
          <w:rFonts w:ascii="Times New Roman" w:eastAsia="Times New Roman" w:hAnsi="Times New Roman" w:cs="Times New Roman"/>
          <w:sz w:val="24"/>
          <w:szCs w:val="20"/>
          <w:lang w:val="en-US"/>
        </w:rPr>
        <w:tab/>
      </w:r>
      <w:proofErr w:type="gramStart"/>
      <w:r w:rsidRPr="00191D3C">
        <w:rPr>
          <w:rFonts w:ascii="Times New Roman" w:eastAsia="Times New Roman" w:hAnsi="Times New Roman" w:cs="Times New Roman"/>
          <w:sz w:val="24"/>
          <w:szCs w:val="20"/>
          <w:lang w:val="en-US"/>
        </w:rPr>
        <w:t>entering</w:t>
      </w:r>
      <w:proofErr w:type="gramEnd"/>
      <w:r w:rsidRPr="00191D3C">
        <w:rPr>
          <w:rFonts w:ascii="Times New Roman" w:eastAsia="Times New Roman" w:hAnsi="Times New Roman" w:cs="Times New Roman"/>
          <w:sz w:val="24"/>
          <w:szCs w:val="20"/>
          <w:lang w:val="en-US"/>
        </w:rPr>
        <w:t xml:space="preserve"> into a subcontract for the performance of any part of the Services,</w:t>
      </w:r>
    </w:p>
    <w:p w:rsidR="00191D3C" w:rsidRPr="00191D3C" w:rsidRDefault="00191D3C" w:rsidP="00191D3C">
      <w:pPr>
        <w:numPr>
          <w:ilvl w:val="12"/>
          <w:numId w:val="0"/>
        </w:numPr>
        <w:tabs>
          <w:tab w:val="left" w:pos="540"/>
        </w:tabs>
        <w:spacing w:after="240" w:line="240" w:lineRule="auto"/>
        <w:ind w:left="537" w:hanging="537"/>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(b)</w:t>
      </w:r>
      <w:r w:rsidRPr="00191D3C">
        <w:rPr>
          <w:rFonts w:ascii="Times New Roman" w:eastAsia="Times New Roman" w:hAnsi="Times New Roman" w:cs="Times New Roman"/>
          <w:sz w:val="24"/>
          <w:szCs w:val="20"/>
          <w:lang w:val="en-US"/>
        </w:rPr>
        <w:tab/>
      </w:r>
      <w:proofErr w:type="gramStart"/>
      <w:r w:rsidRPr="00191D3C">
        <w:rPr>
          <w:rFonts w:ascii="Times New Roman" w:eastAsia="Times New Roman" w:hAnsi="Times New Roman" w:cs="Times New Roman"/>
          <w:sz w:val="24"/>
          <w:szCs w:val="20"/>
          <w:lang w:val="en-US"/>
        </w:rPr>
        <w:t>appointing</w:t>
      </w:r>
      <w:proofErr w:type="gramEnd"/>
      <w:r w:rsidRPr="00191D3C">
        <w:rPr>
          <w:rFonts w:ascii="Times New Roman" w:eastAsia="Times New Roman" w:hAnsi="Times New Roman" w:cs="Times New Roman"/>
          <w:sz w:val="24"/>
          <w:szCs w:val="20"/>
          <w:lang w:val="en-US"/>
        </w:rPr>
        <w:t xml:space="preserve"> such members of the Personnel not listed by name in Appendix C (“Key Personnel and Subcontractors”),</w:t>
      </w:r>
    </w:p>
    <w:p w:rsidR="00191D3C" w:rsidRPr="00191D3C" w:rsidRDefault="00191D3C" w:rsidP="00191D3C">
      <w:pPr>
        <w:numPr>
          <w:ilvl w:val="12"/>
          <w:numId w:val="0"/>
        </w:numPr>
        <w:tabs>
          <w:tab w:val="left" w:pos="540"/>
        </w:tabs>
        <w:spacing w:after="240" w:line="240" w:lineRule="auto"/>
        <w:ind w:left="537" w:hanging="537"/>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(c)</w:t>
      </w:r>
      <w:r w:rsidRPr="00191D3C">
        <w:rPr>
          <w:rFonts w:ascii="Times New Roman" w:eastAsia="Times New Roman" w:hAnsi="Times New Roman" w:cs="Times New Roman"/>
          <w:sz w:val="24"/>
          <w:szCs w:val="20"/>
          <w:lang w:val="en-US"/>
        </w:rPr>
        <w:tab/>
      </w:r>
      <w:proofErr w:type="gramStart"/>
      <w:r w:rsidRPr="00191D3C">
        <w:rPr>
          <w:rFonts w:ascii="Times New Roman" w:eastAsia="Times New Roman" w:hAnsi="Times New Roman" w:cs="Times New Roman"/>
          <w:sz w:val="24"/>
          <w:szCs w:val="20"/>
          <w:lang w:val="en-US"/>
        </w:rPr>
        <w:t>changing</w:t>
      </w:r>
      <w:proofErr w:type="gramEnd"/>
      <w:r w:rsidRPr="00191D3C">
        <w:rPr>
          <w:rFonts w:ascii="Times New Roman" w:eastAsia="Times New Roman" w:hAnsi="Times New Roman" w:cs="Times New Roman"/>
          <w:sz w:val="24"/>
          <w:szCs w:val="20"/>
          <w:lang w:val="en-US"/>
        </w:rPr>
        <w:t xml:space="preserve"> the Program of activities; and</w:t>
      </w:r>
    </w:p>
    <w:p w:rsidR="00191D3C" w:rsidRPr="00191D3C" w:rsidRDefault="00191D3C" w:rsidP="00191D3C">
      <w:pPr>
        <w:numPr>
          <w:ilvl w:val="12"/>
          <w:numId w:val="0"/>
        </w:numPr>
        <w:tabs>
          <w:tab w:val="left" w:pos="540"/>
        </w:tabs>
        <w:spacing w:after="240" w:line="240" w:lineRule="auto"/>
        <w:ind w:left="537" w:hanging="537"/>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(d)</w:t>
      </w:r>
      <w:r w:rsidRPr="00191D3C">
        <w:rPr>
          <w:rFonts w:ascii="Times New Roman" w:eastAsia="Times New Roman" w:hAnsi="Times New Roman" w:cs="Times New Roman"/>
          <w:sz w:val="24"/>
          <w:szCs w:val="20"/>
          <w:lang w:val="en-US"/>
        </w:rPr>
        <w:tab/>
      </w:r>
      <w:proofErr w:type="gramStart"/>
      <w:r w:rsidRPr="00191D3C">
        <w:rPr>
          <w:rFonts w:ascii="Times New Roman" w:eastAsia="Times New Roman" w:hAnsi="Times New Roman" w:cs="Times New Roman"/>
          <w:sz w:val="24"/>
          <w:szCs w:val="20"/>
          <w:lang w:val="en-US"/>
        </w:rPr>
        <w:t>any</w:t>
      </w:r>
      <w:proofErr w:type="gramEnd"/>
      <w:r w:rsidRPr="00191D3C">
        <w:rPr>
          <w:rFonts w:ascii="Times New Roman" w:eastAsia="Times New Roman" w:hAnsi="Times New Roman" w:cs="Times New Roman"/>
          <w:sz w:val="24"/>
          <w:szCs w:val="20"/>
          <w:lang w:val="en-US"/>
        </w:rPr>
        <w:t xml:space="preserve"> other action that may be </w:t>
      </w:r>
      <w:r w:rsidRPr="00191D3C">
        <w:rPr>
          <w:rFonts w:ascii="Times New Roman" w:eastAsia="Times New Roman" w:hAnsi="Times New Roman" w:cs="Times New Roman"/>
          <w:b/>
          <w:sz w:val="24"/>
          <w:szCs w:val="20"/>
          <w:lang w:val="en-US"/>
        </w:rPr>
        <w:t>specified in the SCC.</w:t>
      </w:r>
    </w:p>
    <w:p w:rsidR="00191D3C" w:rsidRPr="00191D3C" w:rsidRDefault="00191D3C" w:rsidP="0012124F">
      <w:pPr>
        <w:pStyle w:val="Heading2"/>
      </w:pPr>
      <w:bookmarkStart w:id="253" w:name="_Toc24725636"/>
      <w:r w:rsidRPr="00191D3C">
        <w:t>3.6 Reporting Obligations</w:t>
      </w:r>
      <w:bookmarkEnd w:id="253"/>
    </w:p>
    <w:p w:rsidR="00191D3C" w:rsidRPr="00191D3C" w:rsidRDefault="00191D3C" w:rsidP="00191D3C">
      <w:pPr>
        <w:numPr>
          <w:ilvl w:val="12"/>
          <w:numId w:val="0"/>
        </w:numPr>
        <w:spacing w:after="240" w:line="240" w:lineRule="auto"/>
        <w:ind w:firstLine="3"/>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Service Provider shall submit to the Contracting Authority the reports and documents specified in Appendix B (“Schedule of Payments and Reporting Obligations”) in the form, in the numbers, and within the periods set forth in the said Appendix.</w:t>
      </w:r>
    </w:p>
    <w:p w:rsidR="00191D3C" w:rsidRPr="00191D3C" w:rsidRDefault="00191D3C" w:rsidP="0012124F">
      <w:pPr>
        <w:pStyle w:val="Heading2"/>
      </w:pPr>
      <w:bookmarkStart w:id="254" w:name="_Toc24725637"/>
      <w:r w:rsidRPr="00191D3C">
        <w:t>3.7 Documents Prepared by the Service Provider to Be the Property of the Contracting Authority</w:t>
      </w:r>
      <w:bookmarkEnd w:id="254"/>
    </w:p>
    <w:p w:rsidR="00191D3C" w:rsidRPr="00191D3C" w:rsidRDefault="00191D3C" w:rsidP="00191D3C">
      <w:pPr>
        <w:numPr>
          <w:ilvl w:val="12"/>
          <w:numId w:val="0"/>
        </w:numPr>
        <w:spacing w:after="240" w:line="240" w:lineRule="auto"/>
        <w:ind w:firstLine="3"/>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All work plans, drawings, specifications, designs, reports, and other documents and software submitted by the Service Provider in accordance with Sub-Clauses 3.6 and 2.2.1 shall become and remain the property of the Contracting Authority, and the Service Provider shall, not later than upon termination or expiration of this Contract, deliver all such documents and software to the Contracting Authority, together with a detailed inventory thereof.  The Service Provider may retain a copy of such documents and software.  Restrictions about the future use of these documents, if any, shall be </w:t>
      </w:r>
      <w:r w:rsidRPr="00191D3C">
        <w:rPr>
          <w:rFonts w:ascii="Times New Roman" w:eastAsia="Times New Roman" w:hAnsi="Times New Roman" w:cs="Times New Roman"/>
          <w:b/>
          <w:sz w:val="24"/>
          <w:szCs w:val="20"/>
          <w:lang w:val="en-US"/>
        </w:rPr>
        <w:t>specified in the SCC.</w:t>
      </w:r>
    </w:p>
    <w:p w:rsidR="00191D3C" w:rsidRPr="00191D3C" w:rsidRDefault="00191D3C" w:rsidP="0012124F">
      <w:pPr>
        <w:pStyle w:val="Heading2"/>
      </w:pPr>
      <w:bookmarkStart w:id="255" w:name="_Toc24725638"/>
      <w:r w:rsidRPr="00191D3C">
        <w:t>3.8 Liquidated Damages</w:t>
      </w:r>
      <w:bookmarkEnd w:id="255"/>
    </w:p>
    <w:p w:rsidR="00191D3C" w:rsidRPr="00191D3C" w:rsidRDefault="00191D3C" w:rsidP="00191D3C">
      <w:pPr>
        <w:numPr>
          <w:ilvl w:val="12"/>
          <w:numId w:val="0"/>
        </w:numPr>
        <w:tabs>
          <w:tab w:val="left" w:pos="900"/>
        </w:tabs>
        <w:spacing w:after="120" w:line="240" w:lineRule="auto"/>
        <w:ind w:left="900" w:right="72" w:hanging="540"/>
        <w:outlineLvl w:val="3"/>
        <w:rPr>
          <w:rFonts w:ascii="Times New Roman" w:eastAsia="Times New Roman" w:hAnsi="Times New Roman" w:cs="Times New Roman"/>
          <w:b/>
          <w:bCs/>
          <w:sz w:val="24"/>
          <w:szCs w:val="20"/>
          <w:lang w:val="en-US"/>
        </w:rPr>
      </w:pPr>
      <w:r w:rsidRPr="00191D3C">
        <w:rPr>
          <w:rFonts w:ascii="Times New Roman" w:eastAsia="Calibri" w:hAnsi="Times New Roman" w:cs="Arial"/>
          <w:b/>
          <w:bCs/>
          <w:sz w:val="24"/>
        </w:rPr>
        <w:t xml:space="preserve">3.8.1 </w:t>
      </w:r>
      <w:r w:rsidRPr="00191D3C">
        <w:rPr>
          <w:rFonts w:ascii="Times New Roman" w:eastAsia="Times New Roman" w:hAnsi="Times New Roman" w:cs="Times New Roman"/>
          <w:b/>
          <w:bCs/>
          <w:sz w:val="24"/>
          <w:szCs w:val="20"/>
          <w:lang w:val="en-US"/>
        </w:rPr>
        <w:t>Payments of Liquidated Damages</w:t>
      </w:r>
    </w:p>
    <w:p w:rsidR="00191D3C" w:rsidRPr="00191D3C" w:rsidRDefault="00191D3C" w:rsidP="00191D3C">
      <w:pPr>
        <w:numPr>
          <w:ilvl w:val="12"/>
          <w:numId w:val="0"/>
        </w:numPr>
        <w:spacing w:after="0" w:line="240" w:lineRule="auto"/>
        <w:ind w:firstLine="3"/>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The Service Provider shall pay liquidated damages to the Contracting Authority at the rate per day </w:t>
      </w:r>
      <w:r w:rsidRPr="00191D3C">
        <w:rPr>
          <w:rFonts w:ascii="Times New Roman" w:eastAsia="Times New Roman" w:hAnsi="Times New Roman" w:cs="Times New Roman"/>
          <w:b/>
          <w:sz w:val="24"/>
          <w:szCs w:val="20"/>
          <w:lang w:val="en-US"/>
        </w:rPr>
        <w:t>stated in the SCC</w:t>
      </w:r>
      <w:r w:rsidRPr="00191D3C">
        <w:rPr>
          <w:rFonts w:ascii="Times New Roman" w:eastAsia="Times New Roman" w:hAnsi="Times New Roman" w:cs="Times New Roman"/>
          <w:sz w:val="24"/>
          <w:szCs w:val="20"/>
          <w:lang w:val="en-US"/>
        </w:rPr>
        <w:t xml:space="preserve"> for each day that the Completion Date is later than the Intended Completion Date.  The total amount of liquidated damages shall not exceed the amount </w:t>
      </w:r>
      <w:r w:rsidRPr="00191D3C">
        <w:rPr>
          <w:rFonts w:ascii="Times New Roman" w:eastAsia="Times New Roman" w:hAnsi="Times New Roman" w:cs="Times New Roman"/>
          <w:b/>
          <w:sz w:val="24"/>
          <w:szCs w:val="20"/>
          <w:lang w:val="en-US"/>
        </w:rPr>
        <w:t>defined in the SCC.</w:t>
      </w:r>
      <w:r w:rsidRPr="00191D3C">
        <w:rPr>
          <w:rFonts w:ascii="Times New Roman" w:eastAsia="Times New Roman" w:hAnsi="Times New Roman" w:cs="Times New Roman"/>
          <w:sz w:val="24"/>
          <w:szCs w:val="20"/>
          <w:lang w:val="en-US"/>
        </w:rPr>
        <w:t xml:space="preserve">  The Contracting Authority may deduct liquidated damages from payments due to the Service Provider.  Payment of liquidated damages shall not affect the Service Provider’s liabilities. </w:t>
      </w:r>
    </w:p>
    <w:p w:rsidR="00191D3C" w:rsidRPr="00191D3C" w:rsidRDefault="00191D3C" w:rsidP="00191D3C">
      <w:pPr>
        <w:numPr>
          <w:ilvl w:val="12"/>
          <w:numId w:val="0"/>
        </w:numPr>
        <w:tabs>
          <w:tab w:val="left" w:pos="900"/>
        </w:tabs>
        <w:spacing w:after="0" w:line="240" w:lineRule="auto"/>
        <w:ind w:left="900" w:right="72" w:hanging="900"/>
        <w:outlineLvl w:val="3"/>
        <w:rPr>
          <w:rFonts w:ascii="Times New Roman" w:eastAsia="Calibri" w:hAnsi="Times New Roman" w:cs="Arial"/>
          <w:b/>
          <w:bCs/>
          <w:sz w:val="24"/>
          <w:lang w:val="en-US"/>
        </w:rPr>
      </w:pPr>
    </w:p>
    <w:p w:rsidR="00191D3C" w:rsidRPr="00191D3C" w:rsidRDefault="00191D3C" w:rsidP="00191D3C">
      <w:pPr>
        <w:numPr>
          <w:ilvl w:val="12"/>
          <w:numId w:val="0"/>
        </w:numPr>
        <w:tabs>
          <w:tab w:val="left" w:pos="900"/>
        </w:tabs>
        <w:spacing w:after="120" w:line="240" w:lineRule="auto"/>
        <w:ind w:left="900" w:right="-36" w:hanging="540"/>
        <w:outlineLvl w:val="3"/>
        <w:rPr>
          <w:rFonts w:ascii="Times New Roman" w:eastAsia="Times New Roman" w:hAnsi="Times New Roman" w:cs="Times New Roman"/>
          <w:b/>
          <w:sz w:val="24"/>
          <w:szCs w:val="20"/>
          <w:lang w:val="en-US"/>
        </w:rPr>
      </w:pPr>
      <w:r w:rsidRPr="00191D3C">
        <w:rPr>
          <w:rFonts w:ascii="Times New Roman" w:eastAsia="Calibri" w:hAnsi="Times New Roman" w:cs="Arial"/>
          <w:b/>
          <w:bCs/>
          <w:sz w:val="24"/>
          <w:lang w:val="en-US"/>
        </w:rPr>
        <w:t>3.8.2</w:t>
      </w:r>
      <w:r w:rsidRPr="00191D3C">
        <w:rPr>
          <w:rFonts w:ascii="Times New Roman" w:eastAsia="Times New Roman" w:hAnsi="Times New Roman" w:cs="Times New Roman"/>
          <w:b/>
          <w:bCs/>
          <w:sz w:val="24"/>
          <w:szCs w:val="20"/>
          <w:lang w:val="en-US"/>
        </w:rPr>
        <w:t xml:space="preserve"> Lack of performance penalty</w:t>
      </w:r>
    </w:p>
    <w:p w:rsidR="00191D3C" w:rsidRPr="00191D3C" w:rsidRDefault="00191D3C" w:rsidP="00191D3C">
      <w:pPr>
        <w:numPr>
          <w:ilvl w:val="12"/>
          <w:numId w:val="0"/>
        </w:numPr>
        <w:spacing w:after="240" w:line="240" w:lineRule="auto"/>
        <w:ind w:firstLine="3"/>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If the Service Provider has not corrected a Defect within the time specified in the Contracting Authority’s notice, a penalty for Lack of performance will be paid by the Service Provider. The amount to be paid will be calculated as a percentage of the cost of having the Defect corrected, assessed as described in Sub-Clause 7.2 and </w:t>
      </w:r>
      <w:r w:rsidRPr="00191D3C">
        <w:rPr>
          <w:rFonts w:ascii="Times New Roman" w:eastAsia="Times New Roman" w:hAnsi="Times New Roman" w:cs="Times New Roman"/>
          <w:b/>
          <w:sz w:val="24"/>
          <w:szCs w:val="20"/>
          <w:lang w:val="en-US"/>
        </w:rPr>
        <w:t xml:space="preserve">specified in the SCC. </w:t>
      </w:r>
      <w:r w:rsidRPr="00191D3C">
        <w:rPr>
          <w:rFonts w:ascii="Times New Roman" w:eastAsia="Times New Roman" w:hAnsi="Times New Roman" w:cs="Times New Roman"/>
          <w:bCs/>
          <w:sz w:val="24"/>
          <w:szCs w:val="20"/>
          <w:lang w:val="en-US"/>
        </w:rPr>
        <w:t xml:space="preserve">The correction period is </w:t>
      </w:r>
      <w:r w:rsidRPr="00191D3C">
        <w:rPr>
          <w:rFonts w:ascii="Times New Roman" w:eastAsia="Times New Roman" w:hAnsi="Times New Roman" w:cs="Times New Roman"/>
          <w:b/>
          <w:sz w:val="24"/>
          <w:szCs w:val="20"/>
          <w:lang w:val="en-US"/>
        </w:rPr>
        <w:t>specified in the SCC.</w:t>
      </w:r>
    </w:p>
    <w:p w:rsidR="00191D3C" w:rsidRPr="00191D3C" w:rsidRDefault="00191D3C" w:rsidP="0012124F">
      <w:pPr>
        <w:pStyle w:val="Heading2"/>
      </w:pPr>
      <w:bookmarkStart w:id="256" w:name="_Toc24725639"/>
      <w:r w:rsidRPr="00191D3C">
        <w:lastRenderedPageBreak/>
        <w:t>3.9 Performance Security</w:t>
      </w:r>
      <w:bookmarkEnd w:id="256"/>
    </w:p>
    <w:p w:rsidR="00191D3C" w:rsidRPr="00191D3C" w:rsidRDefault="00191D3C" w:rsidP="00191D3C">
      <w:pPr>
        <w:numPr>
          <w:ilvl w:val="12"/>
          <w:numId w:val="0"/>
        </w:numPr>
        <w:spacing w:after="0" w:line="240" w:lineRule="auto"/>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Service Provider shall provide the Performance Security to the Contracting Authority no later than the date specified in the Letter of Award.  The Performance Security shall be issued in an amount and form and by a bank acceptable to the Contracting Authority, and denominated in the types and proportions of the currencies in which the Contract Price is payable.  The performance Security shall be valid until a date 28 days from the Completion Date of the Contract.</w:t>
      </w:r>
    </w:p>
    <w:p w:rsidR="00191D3C" w:rsidRPr="00191D3C" w:rsidRDefault="00191D3C" w:rsidP="00191D3C">
      <w:pPr>
        <w:numPr>
          <w:ilvl w:val="12"/>
          <w:numId w:val="0"/>
        </w:numPr>
        <w:tabs>
          <w:tab w:val="left" w:pos="900"/>
        </w:tabs>
        <w:spacing w:after="0" w:line="240" w:lineRule="auto"/>
        <w:ind w:left="900" w:right="72" w:hanging="900"/>
        <w:outlineLvl w:val="3"/>
        <w:rPr>
          <w:rFonts w:ascii="Times New Roman" w:eastAsia="Calibri" w:hAnsi="Times New Roman" w:cs="Arial"/>
          <w:b/>
          <w:bCs/>
          <w:sz w:val="24"/>
          <w:lang w:val="en-US"/>
        </w:rPr>
      </w:pPr>
    </w:p>
    <w:p w:rsidR="00191D3C" w:rsidRPr="00191D3C" w:rsidRDefault="00191D3C" w:rsidP="001B1465">
      <w:pPr>
        <w:pStyle w:val="Heading1"/>
        <w:numPr>
          <w:ilvl w:val="0"/>
          <w:numId w:val="26"/>
        </w:numPr>
        <w:spacing w:before="0" w:after="120"/>
      </w:pPr>
      <w:bookmarkStart w:id="257" w:name="_Toc24725640"/>
      <w:r w:rsidRPr="00191D3C">
        <w:t>Service Provider’s Personnel</w:t>
      </w:r>
      <w:bookmarkEnd w:id="257"/>
    </w:p>
    <w:p w:rsidR="00191D3C" w:rsidRPr="00191D3C" w:rsidRDefault="00191D3C" w:rsidP="00191D3C">
      <w:pPr>
        <w:spacing w:after="0" w:line="240" w:lineRule="auto"/>
        <w:rPr>
          <w:rFonts w:ascii="Times New Roman" w:eastAsia="Calibri" w:hAnsi="Times New Roman" w:cs="Arial"/>
          <w:sz w:val="24"/>
        </w:rPr>
      </w:pPr>
    </w:p>
    <w:p w:rsidR="00191D3C" w:rsidRPr="00191D3C" w:rsidRDefault="00191D3C" w:rsidP="0012124F">
      <w:pPr>
        <w:pStyle w:val="Heading2"/>
        <w:rPr>
          <w:rFonts w:eastAsia="Times New Roman"/>
          <w:szCs w:val="26"/>
        </w:rPr>
      </w:pPr>
      <w:bookmarkStart w:id="258" w:name="_Toc24725641"/>
      <w:r w:rsidRPr="00191D3C">
        <w:t>4.1 Description of Personnel</w:t>
      </w:r>
      <w:bookmarkEnd w:id="258"/>
    </w:p>
    <w:p w:rsidR="00191D3C" w:rsidRPr="00191D3C" w:rsidRDefault="00191D3C" w:rsidP="00191D3C">
      <w:pPr>
        <w:spacing w:after="240" w:line="240" w:lineRule="auto"/>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Contracting Authority.</w:t>
      </w:r>
    </w:p>
    <w:p w:rsidR="00191D3C" w:rsidRPr="00191D3C" w:rsidRDefault="00191D3C" w:rsidP="0012124F">
      <w:pPr>
        <w:pStyle w:val="Heading2"/>
      </w:pPr>
      <w:bookmarkStart w:id="259" w:name="_Toc24725642"/>
      <w:r w:rsidRPr="00191D3C">
        <w:t>4.2 Removal and/or Replacement of Personnel</w:t>
      </w:r>
      <w:bookmarkEnd w:id="259"/>
    </w:p>
    <w:p w:rsidR="00191D3C" w:rsidRPr="00191D3C" w:rsidRDefault="00191D3C" w:rsidP="00191D3C">
      <w:pPr>
        <w:numPr>
          <w:ilvl w:val="12"/>
          <w:numId w:val="0"/>
        </w:numPr>
        <w:tabs>
          <w:tab w:val="left" w:pos="540"/>
        </w:tabs>
        <w:spacing w:after="240" w:line="240" w:lineRule="auto"/>
        <w:ind w:left="540" w:right="-72"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(a)</w:t>
      </w:r>
      <w:r w:rsidRPr="00191D3C">
        <w:rPr>
          <w:rFonts w:ascii="Times New Roman" w:eastAsia="Times New Roman" w:hAnsi="Times New Roman" w:cs="Times New Roman"/>
          <w:sz w:val="24"/>
          <w:szCs w:val="20"/>
          <w:lang w:val="en-US"/>
        </w:rPr>
        <w:tab/>
        <w:t>Except as the Contracting Authority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rsidR="00191D3C" w:rsidRPr="00191D3C" w:rsidRDefault="00191D3C" w:rsidP="00191D3C">
      <w:pPr>
        <w:numPr>
          <w:ilvl w:val="12"/>
          <w:numId w:val="0"/>
        </w:numPr>
        <w:tabs>
          <w:tab w:val="left" w:pos="540"/>
        </w:tabs>
        <w:spacing w:after="240" w:line="240" w:lineRule="auto"/>
        <w:ind w:left="540" w:right="-72"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(b)</w:t>
      </w:r>
      <w:r w:rsidRPr="00191D3C">
        <w:rPr>
          <w:rFonts w:ascii="Times New Roman" w:eastAsia="Times New Roman" w:hAnsi="Times New Roman" w:cs="Times New Roman"/>
          <w:sz w:val="24"/>
          <w:szCs w:val="20"/>
          <w:lang w:val="en-US"/>
        </w:rPr>
        <w:tab/>
        <w:t xml:space="preserve">If the Contracting Authority finds that any of the Personnel have: </w:t>
      </w:r>
    </w:p>
    <w:p w:rsidR="00191D3C" w:rsidRPr="00191D3C" w:rsidRDefault="00191D3C" w:rsidP="00191D3C">
      <w:pPr>
        <w:numPr>
          <w:ilvl w:val="12"/>
          <w:numId w:val="0"/>
        </w:numPr>
        <w:tabs>
          <w:tab w:val="left" w:pos="900"/>
        </w:tabs>
        <w:spacing w:after="240" w:line="240" w:lineRule="auto"/>
        <w:ind w:left="990" w:right="-72" w:hanging="45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(i)  </w:t>
      </w:r>
      <w:proofErr w:type="gramStart"/>
      <w:r w:rsidRPr="00191D3C">
        <w:rPr>
          <w:rFonts w:ascii="Times New Roman" w:eastAsia="Times New Roman" w:hAnsi="Times New Roman" w:cs="Times New Roman"/>
          <w:sz w:val="24"/>
          <w:szCs w:val="20"/>
          <w:lang w:val="en-US"/>
        </w:rPr>
        <w:t>committed</w:t>
      </w:r>
      <w:proofErr w:type="gramEnd"/>
      <w:r w:rsidRPr="00191D3C">
        <w:rPr>
          <w:rFonts w:ascii="Times New Roman" w:eastAsia="Times New Roman" w:hAnsi="Times New Roman" w:cs="Times New Roman"/>
          <w:sz w:val="24"/>
          <w:szCs w:val="20"/>
          <w:lang w:val="en-US"/>
        </w:rPr>
        <w:t xml:space="preserve"> serious misconduct or have been charged with having committed a criminal action, or </w:t>
      </w:r>
    </w:p>
    <w:p w:rsidR="00191D3C" w:rsidRPr="00191D3C" w:rsidRDefault="00191D3C" w:rsidP="00191D3C">
      <w:pPr>
        <w:numPr>
          <w:ilvl w:val="12"/>
          <w:numId w:val="0"/>
        </w:numPr>
        <w:tabs>
          <w:tab w:val="left" w:pos="900"/>
        </w:tabs>
        <w:spacing w:after="240" w:line="240" w:lineRule="auto"/>
        <w:ind w:left="990" w:right="-72" w:hanging="45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(ii) </w:t>
      </w:r>
      <w:proofErr w:type="gramStart"/>
      <w:r w:rsidRPr="00191D3C">
        <w:rPr>
          <w:rFonts w:ascii="Times New Roman" w:eastAsia="Times New Roman" w:hAnsi="Times New Roman" w:cs="Times New Roman"/>
          <w:sz w:val="24"/>
          <w:szCs w:val="20"/>
          <w:lang w:val="en-US"/>
        </w:rPr>
        <w:t>have</w:t>
      </w:r>
      <w:proofErr w:type="gramEnd"/>
      <w:r w:rsidRPr="00191D3C">
        <w:rPr>
          <w:rFonts w:ascii="Times New Roman" w:eastAsia="Times New Roman" w:hAnsi="Times New Roman" w:cs="Times New Roman"/>
          <w:sz w:val="24"/>
          <w:szCs w:val="20"/>
          <w:lang w:val="en-US"/>
        </w:rPr>
        <w:t xml:space="preserve"> reasonable cause to be dissatisfied with the performance of any of the Personnel.</w:t>
      </w:r>
    </w:p>
    <w:p w:rsidR="00191D3C" w:rsidRPr="00191D3C" w:rsidRDefault="00191D3C" w:rsidP="00191D3C">
      <w:pPr>
        <w:numPr>
          <w:ilvl w:val="12"/>
          <w:numId w:val="0"/>
        </w:numPr>
        <w:tabs>
          <w:tab w:val="left" w:pos="900"/>
        </w:tabs>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Then the Service Provider shall, at the Contracting Authority’s written request specifying the grounds thereof, provide as a replacement a person with qualifications and experience acceptable to the Contracting Authority.</w:t>
      </w:r>
    </w:p>
    <w:p w:rsidR="00191D3C" w:rsidRPr="00191D3C" w:rsidRDefault="00191D3C" w:rsidP="00191D3C">
      <w:pPr>
        <w:numPr>
          <w:ilvl w:val="12"/>
          <w:numId w:val="0"/>
        </w:numPr>
        <w:tabs>
          <w:tab w:val="left" w:pos="540"/>
        </w:tabs>
        <w:spacing w:after="240" w:line="240" w:lineRule="auto"/>
        <w:ind w:left="540" w:right="-72"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(c)</w:t>
      </w:r>
      <w:r w:rsidRPr="00191D3C">
        <w:rPr>
          <w:rFonts w:ascii="Times New Roman" w:eastAsia="Times New Roman" w:hAnsi="Times New Roman" w:cs="Times New Roman"/>
          <w:sz w:val="24"/>
          <w:szCs w:val="20"/>
          <w:lang w:val="en-US"/>
        </w:rPr>
        <w:tab/>
        <w:t>The Service Provider shall have no claim for additional costs arising out of or incidental to any removal and/or replacement of Personnel.</w:t>
      </w:r>
    </w:p>
    <w:p w:rsidR="00191D3C" w:rsidRPr="00191D3C" w:rsidRDefault="00191D3C" w:rsidP="001B1465">
      <w:pPr>
        <w:pStyle w:val="Heading1"/>
        <w:numPr>
          <w:ilvl w:val="0"/>
          <w:numId w:val="26"/>
        </w:numPr>
        <w:spacing w:before="0" w:after="120"/>
        <w:jc w:val="left"/>
        <w:rPr>
          <w:rFonts w:ascii="Times New Roman" w:hAnsi="Times New Roman" w:cs="Times New Roman"/>
        </w:rPr>
      </w:pPr>
      <w:bookmarkStart w:id="260" w:name="_Toc24725643"/>
      <w:r w:rsidRPr="00191D3C">
        <w:t>Obligations of the Contracting Authority</w:t>
      </w:r>
      <w:bookmarkEnd w:id="260"/>
    </w:p>
    <w:p w:rsidR="00191D3C" w:rsidRPr="00191D3C" w:rsidRDefault="00191D3C" w:rsidP="0012124F">
      <w:pPr>
        <w:pStyle w:val="Heading2"/>
      </w:pPr>
      <w:bookmarkStart w:id="261" w:name="_Toc24725644"/>
      <w:r w:rsidRPr="00191D3C">
        <w:t>5.1 Assistance and Exemptions</w:t>
      </w:r>
      <w:bookmarkEnd w:id="261"/>
    </w:p>
    <w:p w:rsidR="00191D3C" w:rsidRPr="00191D3C" w:rsidRDefault="00191D3C" w:rsidP="00191D3C">
      <w:pPr>
        <w:spacing w:after="240" w:line="240" w:lineRule="auto"/>
        <w:rPr>
          <w:rFonts w:ascii="Times New Roman" w:eastAsia="Times New Roman" w:hAnsi="Times New Roman" w:cs="Times New Roman"/>
          <w:b/>
          <w:sz w:val="24"/>
          <w:szCs w:val="20"/>
          <w:lang w:val="en-US"/>
        </w:rPr>
      </w:pPr>
      <w:r w:rsidRPr="00191D3C">
        <w:rPr>
          <w:rFonts w:ascii="Times New Roman" w:eastAsia="Times New Roman" w:hAnsi="Times New Roman" w:cs="Times New Roman"/>
          <w:sz w:val="24"/>
          <w:szCs w:val="20"/>
          <w:lang w:val="en-US"/>
        </w:rPr>
        <w:t xml:space="preserve">The Contracting Authority shall use its best efforts to </w:t>
      </w:r>
      <w:r w:rsidR="00584BBC">
        <w:rPr>
          <w:rFonts w:ascii="Times New Roman" w:eastAsia="Times New Roman" w:hAnsi="Times New Roman" w:cs="Times New Roman"/>
          <w:sz w:val="24"/>
          <w:szCs w:val="20"/>
          <w:lang w:val="en-US"/>
        </w:rPr>
        <w:t>ensure that the Government will</w:t>
      </w:r>
      <w:r w:rsidRPr="00191D3C">
        <w:rPr>
          <w:rFonts w:ascii="Times New Roman" w:eastAsia="Times New Roman" w:hAnsi="Times New Roman" w:cs="Times New Roman"/>
          <w:sz w:val="24"/>
          <w:szCs w:val="20"/>
          <w:lang w:val="en-US"/>
        </w:rPr>
        <w:t xml:space="preserve"> provide the Service Provider such assistance and exemptions as </w:t>
      </w:r>
      <w:r w:rsidRPr="00191D3C">
        <w:rPr>
          <w:rFonts w:ascii="Times New Roman" w:eastAsia="Times New Roman" w:hAnsi="Times New Roman" w:cs="Times New Roman"/>
          <w:b/>
          <w:sz w:val="24"/>
          <w:szCs w:val="20"/>
          <w:lang w:val="en-US"/>
        </w:rPr>
        <w:t>specified in the SCC.</w:t>
      </w:r>
    </w:p>
    <w:p w:rsidR="00191D3C" w:rsidRPr="00191D3C" w:rsidRDefault="00191D3C" w:rsidP="0012124F">
      <w:pPr>
        <w:pStyle w:val="Heading2"/>
        <w:rPr>
          <w:rFonts w:eastAsia="Times New Roman"/>
          <w:szCs w:val="26"/>
        </w:rPr>
      </w:pPr>
      <w:bookmarkStart w:id="262" w:name="_Toc24725645"/>
      <w:r w:rsidRPr="00191D3C">
        <w:t>5.2 Change in the Applicable Law</w:t>
      </w:r>
      <w:bookmarkEnd w:id="262"/>
    </w:p>
    <w:p w:rsidR="00191D3C" w:rsidRPr="00191D3C" w:rsidRDefault="00191D3C" w:rsidP="00191D3C">
      <w:pPr>
        <w:spacing w:after="240" w:line="240" w:lineRule="auto"/>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If, after the effectiveness date of this Contract, there is any change in the Applicable Law with respect to taxes and duties which increases or decreases the cost of the </w:t>
      </w:r>
      <w:r w:rsidRPr="00191D3C">
        <w:rPr>
          <w:rFonts w:ascii="Times New Roman" w:eastAsia="Times New Roman" w:hAnsi="Times New Roman" w:cs="Times New Roman"/>
          <w:sz w:val="24"/>
          <w:szCs w:val="20"/>
          <w:lang w:val="en-US"/>
        </w:rPr>
        <w:lastRenderedPageBreak/>
        <w:t>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Sub-Clauses 6.2 (a) or (b), as the case may be.</w:t>
      </w:r>
    </w:p>
    <w:p w:rsidR="00191D3C" w:rsidRPr="00191D3C" w:rsidRDefault="00191D3C" w:rsidP="0012124F">
      <w:pPr>
        <w:pStyle w:val="Heading2"/>
        <w:rPr>
          <w:rFonts w:eastAsia="Times New Roman"/>
          <w:szCs w:val="26"/>
        </w:rPr>
      </w:pPr>
      <w:bookmarkStart w:id="263" w:name="_Toc24725646"/>
      <w:r w:rsidRPr="00191D3C">
        <w:t>5.3 Services and Facilities</w:t>
      </w:r>
      <w:bookmarkEnd w:id="263"/>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The Contracting Authority shall make available to the Service Provider the Services and Facilities listed under Appendix F “Services and Facilities </w:t>
      </w:r>
      <w:proofErr w:type="gramStart"/>
      <w:r w:rsidRPr="00191D3C">
        <w:rPr>
          <w:rFonts w:ascii="Times New Roman" w:eastAsia="Times New Roman" w:hAnsi="Times New Roman" w:cs="Times New Roman"/>
          <w:sz w:val="24"/>
          <w:szCs w:val="20"/>
          <w:lang w:val="en-US"/>
        </w:rPr>
        <w:t>Provided</w:t>
      </w:r>
      <w:proofErr w:type="gramEnd"/>
      <w:r w:rsidRPr="00191D3C">
        <w:rPr>
          <w:rFonts w:ascii="Times New Roman" w:eastAsia="Times New Roman" w:hAnsi="Times New Roman" w:cs="Times New Roman"/>
          <w:sz w:val="24"/>
          <w:szCs w:val="20"/>
          <w:lang w:val="en-US"/>
        </w:rPr>
        <w:t xml:space="preserve"> by the Contracting Authority”).</w:t>
      </w:r>
    </w:p>
    <w:p w:rsidR="00191D3C" w:rsidRPr="00191D3C" w:rsidRDefault="00191D3C" w:rsidP="001B1465">
      <w:pPr>
        <w:pStyle w:val="Heading1"/>
        <w:numPr>
          <w:ilvl w:val="0"/>
          <w:numId w:val="26"/>
        </w:numPr>
        <w:spacing w:before="0" w:after="120"/>
      </w:pPr>
      <w:bookmarkStart w:id="264" w:name="_Toc24725647"/>
      <w:r w:rsidRPr="00191D3C">
        <w:t>Payments to the Service Provider</w:t>
      </w:r>
      <w:bookmarkEnd w:id="264"/>
    </w:p>
    <w:p w:rsidR="00191D3C" w:rsidRPr="00191D3C" w:rsidRDefault="00191D3C" w:rsidP="0012124F">
      <w:pPr>
        <w:pStyle w:val="Heading2"/>
      </w:pPr>
      <w:bookmarkStart w:id="265" w:name="_Toc24725648"/>
      <w:r w:rsidRPr="00191D3C">
        <w:t>6.1 Lump-Sum Remuneration</w:t>
      </w:r>
      <w:bookmarkEnd w:id="265"/>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Service Provider’s remuneration shall not exceed the Contract Price and shall be a fixed lump-sum including all Subcontractors’ costs, and all other costs incurred by the Service Provider in carrying out the Services described in Appendix A.  Except as provided in Sub-Clause 5.2, the Contract Price may only be increased above the amounts stated in Sub-Clause 6.2 if the Parties have agreed to additional payments in accordance with Sub-Clauses 2.4 and 6.3.</w:t>
      </w:r>
    </w:p>
    <w:p w:rsidR="00191D3C" w:rsidRPr="00191D3C" w:rsidRDefault="00191D3C" w:rsidP="0012124F">
      <w:pPr>
        <w:pStyle w:val="Heading2"/>
      </w:pPr>
      <w:bookmarkStart w:id="266" w:name="_Toc24725649"/>
      <w:r w:rsidRPr="00191D3C">
        <w:t>6.2 Contract Price</w:t>
      </w:r>
      <w:bookmarkEnd w:id="266"/>
    </w:p>
    <w:p w:rsidR="00191D3C" w:rsidRPr="00191D3C" w:rsidRDefault="00191D3C" w:rsidP="00191D3C">
      <w:pPr>
        <w:numPr>
          <w:ilvl w:val="12"/>
          <w:numId w:val="0"/>
        </w:numPr>
        <w:tabs>
          <w:tab w:val="left" w:pos="540"/>
        </w:tabs>
        <w:spacing w:after="240" w:line="240" w:lineRule="auto"/>
        <w:ind w:left="540" w:right="-72" w:hanging="540"/>
        <w:jc w:val="both"/>
        <w:rPr>
          <w:rFonts w:ascii="Times New Roman" w:eastAsia="Times New Roman" w:hAnsi="Times New Roman" w:cs="Times New Roman"/>
          <w:b/>
          <w:sz w:val="24"/>
          <w:szCs w:val="20"/>
          <w:lang w:val="en-US"/>
        </w:rPr>
      </w:pPr>
      <w:r w:rsidRPr="00191D3C">
        <w:rPr>
          <w:rFonts w:ascii="Times New Roman" w:eastAsia="Times New Roman" w:hAnsi="Times New Roman" w:cs="Times New Roman"/>
          <w:sz w:val="24"/>
          <w:szCs w:val="20"/>
          <w:lang w:val="en-US"/>
        </w:rPr>
        <w:t>(a)</w:t>
      </w:r>
      <w:r w:rsidRPr="00191D3C">
        <w:rPr>
          <w:rFonts w:ascii="Times New Roman" w:eastAsia="Times New Roman" w:hAnsi="Times New Roman" w:cs="Times New Roman"/>
          <w:sz w:val="24"/>
          <w:szCs w:val="20"/>
          <w:lang w:val="en-US"/>
        </w:rPr>
        <w:tab/>
        <w:t xml:space="preserve">The price payable in local currency is </w:t>
      </w:r>
      <w:r w:rsidRPr="00191D3C">
        <w:rPr>
          <w:rFonts w:ascii="Times New Roman" w:eastAsia="Times New Roman" w:hAnsi="Times New Roman" w:cs="Times New Roman"/>
          <w:b/>
          <w:sz w:val="24"/>
          <w:szCs w:val="20"/>
          <w:lang w:val="en-US"/>
        </w:rPr>
        <w:t>set forth in the SCC.</w:t>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b/>
          <w:sz w:val="24"/>
          <w:szCs w:val="20"/>
          <w:lang w:val="en-US"/>
        </w:rPr>
      </w:pPr>
      <w:r w:rsidRPr="00191D3C">
        <w:rPr>
          <w:rFonts w:ascii="Times New Roman" w:eastAsia="Times New Roman" w:hAnsi="Times New Roman" w:cs="Times New Roman"/>
          <w:sz w:val="24"/>
          <w:szCs w:val="20"/>
          <w:lang w:val="en-US"/>
        </w:rPr>
        <w:t>(b)</w:t>
      </w:r>
      <w:r w:rsidRPr="00191D3C">
        <w:rPr>
          <w:rFonts w:ascii="Times New Roman" w:eastAsia="Times New Roman" w:hAnsi="Times New Roman" w:cs="Times New Roman"/>
          <w:sz w:val="24"/>
          <w:szCs w:val="20"/>
          <w:lang w:val="en-US"/>
        </w:rPr>
        <w:tab/>
        <w:t xml:space="preserve">The price payable in foreign currency is set </w:t>
      </w:r>
      <w:r w:rsidRPr="00191D3C">
        <w:rPr>
          <w:rFonts w:ascii="Times New Roman" w:eastAsia="Times New Roman" w:hAnsi="Times New Roman" w:cs="Times New Roman"/>
          <w:b/>
          <w:sz w:val="24"/>
          <w:szCs w:val="20"/>
          <w:lang w:val="en-US"/>
        </w:rPr>
        <w:t>forth in the SCC.</w:t>
      </w:r>
    </w:p>
    <w:p w:rsidR="00191D3C" w:rsidRPr="00191D3C" w:rsidRDefault="00191D3C" w:rsidP="0012124F">
      <w:pPr>
        <w:pStyle w:val="Heading2"/>
      </w:pPr>
      <w:bookmarkStart w:id="267" w:name="_Toc24725650"/>
      <w:r w:rsidRPr="00191D3C">
        <w:t>6.3 Payment for Additional Services</w:t>
      </w:r>
      <w:bookmarkEnd w:id="267"/>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For the purpose of determining the remuneration due for additional Services as may be agreed under Sub-Clause 2.4, a breakdown of the lump-sum price is provided in Appendices D (“Breakdown of Prices in Foreign Currency”) and E (“Breakdown of Prices in Local Currency”).</w:t>
      </w:r>
    </w:p>
    <w:p w:rsidR="00191D3C" w:rsidRPr="00191D3C" w:rsidRDefault="00191D3C" w:rsidP="0012124F">
      <w:pPr>
        <w:pStyle w:val="Heading2"/>
        <w:rPr>
          <w:rFonts w:eastAsia="Times New Roman"/>
          <w:szCs w:val="26"/>
        </w:rPr>
      </w:pPr>
      <w:bookmarkStart w:id="268" w:name="_Toc24725651"/>
      <w:r w:rsidRPr="00191D3C">
        <w:t>6.4 Terms and Conditions of Payment</w:t>
      </w:r>
      <w:bookmarkEnd w:id="268"/>
    </w:p>
    <w:p w:rsidR="00191D3C" w:rsidRPr="00191D3C" w:rsidRDefault="00191D3C" w:rsidP="00191D3C">
      <w:pPr>
        <w:numPr>
          <w:ilvl w:val="12"/>
          <w:numId w:val="0"/>
        </w:numPr>
        <w:tabs>
          <w:tab w:val="left" w:pos="900"/>
        </w:tabs>
        <w:spacing w:after="120" w:line="240" w:lineRule="auto"/>
        <w:ind w:left="900" w:right="-36" w:hanging="540"/>
        <w:outlineLvl w:val="3"/>
        <w:rPr>
          <w:rFonts w:ascii="Times New Roman" w:eastAsia="Times New Roman" w:hAnsi="Times New Roman" w:cs="Times New Roman"/>
          <w:b/>
          <w:bCs/>
          <w:sz w:val="24"/>
          <w:szCs w:val="20"/>
          <w:lang w:val="en-US"/>
        </w:rPr>
      </w:pPr>
      <w:r w:rsidRPr="00191D3C">
        <w:rPr>
          <w:rFonts w:ascii="Times New Roman" w:eastAsia="Times New Roman" w:hAnsi="Times New Roman" w:cs="Times New Roman"/>
          <w:b/>
          <w:bCs/>
          <w:sz w:val="24"/>
          <w:szCs w:val="20"/>
          <w:lang w:val="en-US"/>
        </w:rPr>
        <w:t>6.4.1 Payments Payable</w:t>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Payments will be made to the Service Provider according to the payment schedule </w:t>
      </w:r>
      <w:r w:rsidRPr="00191D3C">
        <w:rPr>
          <w:rFonts w:ascii="Times New Roman" w:eastAsia="Times New Roman" w:hAnsi="Times New Roman" w:cs="Times New Roman"/>
          <w:b/>
          <w:bCs/>
          <w:sz w:val="24"/>
          <w:szCs w:val="20"/>
          <w:lang w:val="en-US"/>
        </w:rPr>
        <w:t xml:space="preserve">stated in the SCC </w:t>
      </w:r>
      <w:r w:rsidRPr="00191D3C">
        <w:rPr>
          <w:rFonts w:ascii="Times New Roman" w:eastAsia="Times New Roman" w:hAnsi="Times New Roman" w:cs="Times New Roman"/>
          <w:sz w:val="24"/>
          <w:szCs w:val="20"/>
          <w:lang w:val="en-US"/>
        </w:rPr>
        <w:t xml:space="preserve">unless otherwise stated in the SCC.  Any other payment shall be made after the Service Provider </w:t>
      </w:r>
      <w:proofErr w:type="gramStart"/>
      <w:r w:rsidRPr="00191D3C">
        <w:rPr>
          <w:rFonts w:ascii="Times New Roman" w:eastAsia="Times New Roman" w:hAnsi="Times New Roman" w:cs="Times New Roman"/>
          <w:sz w:val="24"/>
          <w:szCs w:val="20"/>
          <w:lang w:val="en-US"/>
        </w:rPr>
        <w:t>have</w:t>
      </w:r>
      <w:proofErr w:type="gramEnd"/>
      <w:r w:rsidRPr="00191D3C">
        <w:rPr>
          <w:rFonts w:ascii="Times New Roman" w:eastAsia="Times New Roman" w:hAnsi="Times New Roman" w:cs="Times New Roman"/>
          <w:sz w:val="24"/>
          <w:szCs w:val="20"/>
          <w:lang w:val="en-US"/>
        </w:rPr>
        <w:t xml:space="preserve"> submitted an invoice to the Contracting Authority specifying the amount due.</w:t>
      </w:r>
    </w:p>
    <w:p w:rsidR="00191D3C" w:rsidRPr="00191D3C" w:rsidRDefault="00191D3C" w:rsidP="00191D3C">
      <w:pPr>
        <w:numPr>
          <w:ilvl w:val="12"/>
          <w:numId w:val="0"/>
        </w:numPr>
        <w:tabs>
          <w:tab w:val="left" w:pos="900"/>
        </w:tabs>
        <w:spacing w:after="120" w:line="240" w:lineRule="auto"/>
        <w:ind w:left="900" w:right="-36" w:hanging="540"/>
        <w:outlineLvl w:val="3"/>
        <w:rPr>
          <w:rFonts w:ascii="Times New Roman" w:eastAsia="Times New Roman" w:hAnsi="Times New Roman" w:cs="Times New Roman"/>
          <w:b/>
          <w:bCs/>
          <w:sz w:val="24"/>
          <w:szCs w:val="20"/>
          <w:lang w:val="en-US"/>
        </w:rPr>
      </w:pPr>
      <w:r w:rsidRPr="00191D3C">
        <w:rPr>
          <w:rFonts w:ascii="Times New Roman" w:eastAsia="Times New Roman" w:hAnsi="Times New Roman" w:cs="Times New Roman"/>
          <w:b/>
          <w:bCs/>
          <w:sz w:val="24"/>
          <w:szCs w:val="20"/>
          <w:lang w:val="en-US"/>
        </w:rPr>
        <w:t>6.4.2 Advance Payment</w:t>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b/>
          <w:bCs/>
          <w:sz w:val="24"/>
          <w:szCs w:val="20"/>
          <w:lang w:val="en-US"/>
        </w:rPr>
      </w:pPr>
      <w:r w:rsidRPr="00191D3C">
        <w:rPr>
          <w:rFonts w:ascii="Times New Roman" w:eastAsia="Times New Roman" w:hAnsi="Times New Roman" w:cs="Times New Roman"/>
          <w:sz w:val="24"/>
          <w:szCs w:val="20"/>
          <w:lang w:val="en-US"/>
        </w:rPr>
        <w:t xml:space="preserve">If </w:t>
      </w:r>
      <w:r w:rsidRPr="00191D3C">
        <w:rPr>
          <w:rFonts w:ascii="Times New Roman" w:eastAsia="Times New Roman" w:hAnsi="Times New Roman" w:cs="Times New Roman"/>
          <w:b/>
          <w:bCs/>
          <w:sz w:val="24"/>
          <w:szCs w:val="20"/>
          <w:lang w:val="en-US"/>
        </w:rPr>
        <w:t>provided for in the SCC</w:t>
      </w:r>
      <w:r w:rsidRPr="00191D3C">
        <w:rPr>
          <w:rFonts w:ascii="Times New Roman" w:eastAsia="Times New Roman" w:hAnsi="Times New Roman" w:cs="Times New Roman"/>
          <w:sz w:val="24"/>
          <w:szCs w:val="20"/>
          <w:lang w:val="en-US"/>
        </w:rPr>
        <w:t xml:space="preserve">, the advance payment (Advance for Mobilization, Materials and Supplies) shall be made against the provision by the Service Provider of a bank guarantee </w:t>
      </w:r>
      <w:r w:rsidRPr="00191D3C">
        <w:rPr>
          <w:rFonts w:ascii="Times New Roman" w:eastAsia="Calibri" w:hAnsi="Times New Roman" w:cs="Times New Roman"/>
          <w:sz w:val="24"/>
          <w:szCs w:val="24"/>
          <w:lang w:val="en-US"/>
        </w:rPr>
        <w:t>for the equivalent amount and in the form provided in Section IX</w:t>
      </w:r>
      <w:r w:rsidRPr="00191D3C">
        <w:rPr>
          <w:rFonts w:ascii="Times New Roman" w:eastAsia="Times New Roman" w:hAnsi="Times New Roman" w:cs="Times New Roman"/>
          <w:sz w:val="24"/>
          <w:szCs w:val="20"/>
          <w:lang w:val="en-US"/>
        </w:rPr>
        <w:t xml:space="preserve">, Contract Forms, and shall be valid for the period </w:t>
      </w:r>
      <w:r w:rsidRPr="00191D3C">
        <w:rPr>
          <w:rFonts w:ascii="Times New Roman" w:eastAsia="Times New Roman" w:hAnsi="Times New Roman" w:cs="Times New Roman"/>
          <w:b/>
          <w:bCs/>
          <w:sz w:val="24"/>
          <w:szCs w:val="20"/>
          <w:lang w:val="en-US"/>
        </w:rPr>
        <w:t>stated in the SCC.</w:t>
      </w:r>
    </w:p>
    <w:p w:rsidR="00191D3C" w:rsidRPr="00191D3C" w:rsidRDefault="00191D3C" w:rsidP="0012124F">
      <w:pPr>
        <w:pStyle w:val="Heading2"/>
      </w:pPr>
      <w:bookmarkStart w:id="269" w:name="_Toc24725652"/>
      <w:r w:rsidRPr="00191D3C">
        <w:lastRenderedPageBreak/>
        <w:t>6.5 Interest on Delayed Payments</w:t>
      </w:r>
      <w:bookmarkEnd w:id="269"/>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If the Contracting Authority has delayed payments beyond the due date </w:t>
      </w:r>
      <w:r w:rsidRPr="00191D3C">
        <w:rPr>
          <w:rFonts w:ascii="Times New Roman" w:eastAsia="Times New Roman" w:hAnsi="Times New Roman" w:cs="Times New Roman"/>
          <w:b/>
          <w:bCs/>
          <w:sz w:val="24"/>
          <w:szCs w:val="20"/>
          <w:lang w:val="en-US"/>
        </w:rPr>
        <w:t>stated in the SCC</w:t>
      </w:r>
      <w:r w:rsidRPr="00191D3C">
        <w:rPr>
          <w:rFonts w:ascii="Times New Roman" w:eastAsia="Times New Roman" w:hAnsi="Times New Roman" w:cs="Times New Roman"/>
          <w:sz w:val="24"/>
          <w:szCs w:val="20"/>
          <w:lang w:val="en-US"/>
        </w:rPr>
        <w:t xml:space="preserve">, interest shall be paid to the Service Provider for each day of delay at the rate </w:t>
      </w:r>
      <w:r w:rsidRPr="00191D3C">
        <w:rPr>
          <w:rFonts w:ascii="Times New Roman" w:eastAsia="Times New Roman" w:hAnsi="Times New Roman" w:cs="Times New Roman"/>
          <w:b/>
          <w:bCs/>
          <w:sz w:val="24"/>
          <w:szCs w:val="20"/>
          <w:lang w:val="en-US"/>
        </w:rPr>
        <w:t>stated in the SCC</w:t>
      </w:r>
      <w:r w:rsidRPr="00191D3C">
        <w:rPr>
          <w:rFonts w:ascii="Times New Roman" w:eastAsia="Times New Roman" w:hAnsi="Times New Roman" w:cs="Times New Roman"/>
          <w:sz w:val="24"/>
          <w:szCs w:val="20"/>
          <w:lang w:val="en-US"/>
        </w:rPr>
        <w:t>.</w:t>
      </w:r>
    </w:p>
    <w:p w:rsidR="00191D3C" w:rsidRPr="00191D3C" w:rsidRDefault="00191D3C" w:rsidP="00191D3C">
      <w:pPr>
        <w:keepNext/>
        <w:keepLines/>
        <w:spacing w:after="120" w:line="240" w:lineRule="auto"/>
        <w:ind w:left="360" w:hanging="360"/>
        <w:outlineLvl w:val="1"/>
        <w:rPr>
          <w:rFonts w:ascii="Times New Roman" w:eastAsia="Times New Roman" w:hAnsi="Times New Roman" w:cs="Times New Roman"/>
          <w:b/>
          <w:bCs/>
          <w:sz w:val="24"/>
          <w:szCs w:val="26"/>
        </w:rPr>
      </w:pPr>
      <w:r w:rsidRPr="00191D3C">
        <w:rPr>
          <w:rFonts w:ascii="Times New Roman" w:eastAsia="Times New Roman" w:hAnsi="Times New Roman" w:cs="Times New Roman"/>
          <w:b/>
          <w:bCs/>
          <w:sz w:val="24"/>
          <w:szCs w:val="26"/>
        </w:rPr>
        <w:t>6.6 Price Adjustment</w:t>
      </w:r>
    </w:p>
    <w:p w:rsidR="00191D3C" w:rsidRPr="00191D3C" w:rsidRDefault="00191D3C" w:rsidP="005E3002">
      <w:pPr>
        <w:tabs>
          <w:tab w:val="left" w:pos="540"/>
        </w:tabs>
        <w:spacing w:after="240" w:line="240" w:lineRule="auto"/>
        <w:ind w:left="540" w:right="-72"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6.6.1</w:t>
      </w:r>
      <w:r w:rsidRPr="00191D3C">
        <w:rPr>
          <w:rFonts w:ascii="Times New Roman" w:eastAsia="Times New Roman" w:hAnsi="Times New Roman" w:cs="Times New Roman"/>
          <w:sz w:val="24"/>
          <w:szCs w:val="20"/>
          <w:lang w:val="en-US"/>
        </w:rPr>
        <w:tab/>
      </w:r>
    </w:p>
    <w:p w:rsidR="00191D3C" w:rsidRPr="00191D3C" w:rsidRDefault="00191D3C" w:rsidP="005E3002">
      <w:pPr>
        <w:tabs>
          <w:tab w:val="left" w:pos="0"/>
        </w:tabs>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Prices shall be adjusted for fluctuations in the cost of inputs only if </w:t>
      </w:r>
      <w:r w:rsidRPr="00191D3C">
        <w:rPr>
          <w:rFonts w:ascii="Times New Roman" w:eastAsia="Times New Roman" w:hAnsi="Times New Roman" w:cs="Times New Roman"/>
          <w:b/>
          <w:sz w:val="24"/>
          <w:szCs w:val="20"/>
          <w:lang w:val="en-US"/>
        </w:rPr>
        <w:t xml:space="preserve">provided for in the SCC. </w:t>
      </w:r>
      <w:r w:rsidRPr="00191D3C">
        <w:rPr>
          <w:rFonts w:ascii="Times New Roman" w:eastAsia="Times New Roman" w:hAnsi="Times New Roman" w:cs="Times New Roman"/>
          <w:sz w:val="24"/>
          <w:szCs w:val="20"/>
          <w:lang w:val="en-US"/>
        </w:rPr>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rsidR="00191D3C" w:rsidRPr="00191D3C" w:rsidRDefault="00191D3C" w:rsidP="005E3002">
      <w:p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b/>
          <w:sz w:val="24"/>
          <w:szCs w:val="20"/>
          <w:lang w:val="en-US"/>
        </w:rPr>
        <w:t>P</w:t>
      </w:r>
      <w:r w:rsidRPr="00191D3C">
        <w:rPr>
          <w:rFonts w:ascii="Times New Roman" w:eastAsia="Times New Roman" w:hAnsi="Times New Roman" w:cs="Times New Roman"/>
          <w:b/>
          <w:sz w:val="24"/>
          <w:szCs w:val="20"/>
          <w:vertAlign w:val="subscript"/>
          <w:lang w:val="en-US"/>
        </w:rPr>
        <w:t>c</w:t>
      </w:r>
      <w:r w:rsidRPr="00191D3C">
        <w:rPr>
          <w:rFonts w:ascii="Times New Roman" w:eastAsia="Times New Roman" w:hAnsi="Times New Roman" w:cs="Times New Roman"/>
          <w:b/>
          <w:sz w:val="24"/>
          <w:szCs w:val="20"/>
          <w:lang w:val="en-US"/>
        </w:rPr>
        <w:t xml:space="preserve"> = A</w:t>
      </w:r>
      <w:r w:rsidRPr="00191D3C">
        <w:rPr>
          <w:rFonts w:ascii="Times New Roman" w:eastAsia="Times New Roman" w:hAnsi="Times New Roman" w:cs="Times New Roman"/>
          <w:b/>
          <w:sz w:val="24"/>
          <w:szCs w:val="20"/>
          <w:vertAlign w:val="subscript"/>
          <w:lang w:val="en-US"/>
        </w:rPr>
        <w:t>c</w:t>
      </w:r>
      <w:r w:rsidRPr="00191D3C">
        <w:rPr>
          <w:rFonts w:ascii="Times New Roman" w:eastAsia="Times New Roman" w:hAnsi="Times New Roman" w:cs="Times New Roman"/>
          <w:b/>
          <w:sz w:val="24"/>
          <w:szCs w:val="20"/>
          <w:lang w:val="en-US"/>
        </w:rPr>
        <w:t xml:space="preserve"> + </w:t>
      </w:r>
      <w:proofErr w:type="spellStart"/>
      <w:proofErr w:type="gramStart"/>
      <w:r w:rsidRPr="00191D3C">
        <w:rPr>
          <w:rFonts w:ascii="Times New Roman" w:eastAsia="Times New Roman" w:hAnsi="Times New Roman" w:cs="Times New Roman"/>
          <w:b/>
          <w:sz w:val="24"/>
          <w:szCs w:val="20"/>
          <w:lang w:val="en-US"/>
        </w:rPr>
        <w:t>B</w:t>
      </w:r>
      <w:r w:rsidRPr="00191D3C">
        <w:rPr>
          <w:rFonts w:ascii="Times New Roman" w:eastAsia="Times New Roman" w:hAnsi="Times New Roman" w:cs="Times New Roman"/>
          <w:b/>
          <w:sz w:val="24"/>
          <w:szCs w:val="20"/>
          <w:vertAlign w:val="subscript"/>
          <w:lang w:val="en-US"/>
        </w:rPr>
        <w:t>c</w:t>
      </w:r>
      <w:proofErr w:type="spellEnd"/>
      <w:r w:rsidRPr="00191D3C">
        <w:rPr>
          <w:rFonts w:ascii="Times New Roman" w:eastAsia="Times New Roman" w:hAnsi="Times New Roman" w:cs="Times New Roman"/>
          <w:b/>
          <w:sz w:val="24"/>
          <w:szCs w:val="20"/>
          <w:lang w:val="en-US"/>
        </w:rPr>
        <w:t xml:space="preserve">  </w:t>
      </w:r>
      <w:proofErr w:type="spellStart"/>
      <w:r w:rsidRPr="00191D3C">
        <w:rPr>
          <w:rFonts w:ascii="Times New Roman" w:eastAsia="Times New Roman" w:hAnsi="Times New Roman" w:cs="Times New Roman"/>
          <w:b/>
          <w:sz w:val="24"/>
          <w:szCs w:val="20"/>
          <w:lang w:val="en-US"/>
        </w:rPr>
        <w:t>Lmc</w:t>
      </w:r>
      <w:proofErr w:type="spellEnd"/>
      <w:proofErr w:type="gramEnd"/>
      <w:r w:rsidRPr="00191D3C">
        <w:rPr>
          <w:rFonts w:ascii="Times New Roman" w:eastAsia="Times New Roman" w:hAnsi="Times New Roman" w:cs="Times New Roman"/>
          <w:b/>
          <w:sz w:val="24"/>
          <w:szCs w:val="20"/>
          <w:lang w:val="en-US"/>
        </w:rPr>
        <w:t>/</w:t>
      </w:r>
      <w:proofErr w:type="spellStart"/>
      <w:r w:rsidRPr="00191D3C">
        <w:rPr>
          <w:rFonts w:ascii="Times New Roman" w:eastAsia="Times New Roman" w:hAnsi="Times New Roman" w:cs="Times New Roman"/>
          <w:b/>
          <w:sz w:val="24"/>
          <w:szCs w:val="20"/>
          <w:lang w:val="en-US"/>
        </w:rPr>
        <w:t>Loc</w:t>
      </w:r>
      <w:proofErr w:type="spellEnd"/>
      <w:r w:rsidRPr="00191D3C">
        <w:rPr>
          <w:rFonts w:ascii="Times New Roman" w:eastAsia="Times New Roman" w:hAnsi="Times New Roman" w:cs="Times New Roman"/>
          <w:b/>
          <w:sz w:val="24"/>
          <w:szCs w:val="20"/>
          <w:lang w:val="en-US"/>
        </w:rPr>
        <w:t xml:space="preserve"> + C</w:t>
      </w:r>
      <w:r w:rsidRPr="00191D3C">
        <w:rPr>
          <w:rFonts w:ascii="Times New Roman" w:eastAsia="Times New Roman" w:hAnsi="Times New Roman" w:cs="Times New Roman"/>
          <w:b/>
          <w:sz w:val="24"/>
          <w:szCs w:val="20"/>
          <w:vertAlign w:val="subscript"/>
          <w:lang w:val="en-US"/>
        </w:rPr>
        <w:t>c</w:t>
      </w:r>
      <w:r w:rsidRPr="00191D3C">
        <w:rPr>
          <w:rFonts w:ascii="Times New Roman" w:eastAsia="Times New Roman" w:hAnsi="Times New Roman" w:cs="Times New Roman"/>
          <w:b/>
          <w:sz w:val="24"/>
          <w:szCs w:val="20"/>
          <w:lang w:val="en-US"/>
        </w:rPr>
        <w:t xml:space="preserve">  </w:t>
      </w:r>
      <w:proofErr w:type="spellStart"/>
      <w:r w:rsidRPr="00191D3C">
        <w:rPr>
          <w:rFonts w:ascii="Times New Roman" w:eastAsia="Times New Roman" w:hAnsi="Times New Roman" w:cs="Times New Roman"/>
          <w:b/>
          <w:sz w:val="24"/>
          <w:szCs w:val="20"/>
          <w:lang w:val="en-US"/>
        </w:rPr>
        <w:t>Imc</w:t>
      </w:r>
      <w:proofErr w:type="spellEnd"/>
      <w:r w:rsidRPr="00191D3C">
        <w:rPr>
          <w:rFonts w:ascii="Times New Roman" w:eastAsia="Times New Roman" w:hAnsi="Times New Roman" w:cs="Times New Roman"/>
          <w:b/>
          <w:sz w:val="24"/>
          <w:szCs w:val="20"/>
          <w:lang w:val="en-US"/>
        </w:rPr>
        <w:t>/</w:t>
      </w:r>
      <w:proofErr w:type="spellStart"/>
      <w:r w:rsidRPr="00191D3C">
        <w:rPr>
          <w:rFonts w:ascii="Times New Roman" w:eastAsia="Times New Roman" w:hAnsi="Times New Roman" w:cs="Times New Roman"/>
          <w:b/>
          <w:sz w:val="24"/>
          <w:szCs w:val="20"/>
          <w:lang w:val="en-US"/>
        </w:rPr>
        <w:t>Ioc</w:t>
      </w:r>
      <w:proofErr w:type="spellEnd"/>
    </w:p>
    <w:p w:rsidR="00191D3C" w:rsidRPr="00191D3C" w:rsidRDefault="00191D3C" w:rsidP="005E3002">
      <w:pPr>
        <w:tabs>
          <w:tab w:val="left" w:pos="1080"/>
        </w:tabs>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Where:</w:t>
      </w:r>
    </w:p>
    <w:p w:rsidR="00191D3C" w:rsidRPr="00191D3C" w:rsidRDefault="00191D3C" w:rsidP="005E3002">
      <w:pPr>
        <w:tabs>
          <w:tab w:val="left" w:pos="1080"/>
        </w:tabs>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P</w:t>
      </w:r>
      <w:r w:rsidRPr="00191D3C">
        <w:rPr>
          <w:rFonts w:ascii="Times New Roman" w:eastAsia="Times New Roman" w:hAnsi="Times New Roman" w:cs="Times New Roman"/>
          <w:sz w:val="24"/>
          <w:szCs w:val="20"/>
          <w:vertAlign w:val="subscript"/>
          <w:lang w:val="en-US"/>
        </w:rPr>
        <w:t>c</w:t>
      </w:r>
      <w:r w:rsidRPr="00191D3C">
        <w:rPr>
          <w:rFonts w:ascii="Times New Roman" w:eastAsia="Times New Roman" w:hAnsi="Times New Roman" w:cs="Times New Roman"/>
          <w:sz w:val="24"/>
          <w:szCs w:val="20"/>
          <w:lang w:val="en-US"/>
        </w:rPr>
        <w:t xml:space="preserve"> is the adjustment factor for the portion of the Contract Price payable in a specific currency “c”.</w:t>
      </w:r>
    </w:p>
    <w:p w:rsidR="00191D3C" w:rsidRPr="00191D3C" w:rsidRDefault="00191D3C" w:rsidP="005E3002">
      <w:pPr>
        <w:tabs>
          <w:tab w:val="left" w:pos="1080"/>
        </w:tabs>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A</w:t>
      </w:r>
      <w:r w:rsidRPr="00191D3C">
        <w:rPr>
          <w:rFonts w:ascii="Times New Roman" w:eastAsia="Times New Roman" w:hAnsi="Times New Roman" w:cs="Times New Roman"/>
          <w:sz w:val="24"/>
          <w:szCs w:val="20"/>
          <w:vertAlign w:val="subscript"/>
          <w:lang w:val="en-US"/>
        </w:rPr>
        <w:t>c</w:t>
      </w:r>
      <w:r w:rsidRPr="00191D3C">
        <w:rPr>
          <w:rFonts w:ascii="Times New Roman" w:eastAsia="Times New Roman" w:hAnsi="Times New Roman" w:cs="Times New Roman"/>
          <w:sz w:val="24"/>
          <w:szCs w:val="20"/>
          <w:lang w:val="en-US"/>
        </w:rPr>
        <w:t xml:space="preserve"> , </w:t>
      </w:r>
      <w:proofErr w:type="spellStart"/>
      <w:r w:rsidRPr="00191D3C">
        <w:rPr>
          <w:rFonts w:ascii="Times New Roman" w:eastAsia="Times New Roman" w:hAnsi="Times New Roman" w:cs="Times New Roman"/>
          <w:sz w:val="24"/>
          <w:szCs w:val="20"/>
          <w:lang w:val="en-US"/>
        </w:rPr>
        <w:t>B</w:t>
      </w:r>
      <w:r w:rsidRPr="00191D3C">
        <w:rPr>
          <w:rFonts w:ascii="Times New Roman" w:eastAsia="Times New Roman" w:hAnsi="Times New Roman" w:cs="Times New Roman"/>
          <w:sz w:val="24"/>
          <w:szCs w:val="20"/>
          <w:vertAlign w:val="subscript"/>
          <w:lang w:val="en-US"/>
        </w:rPr>
        <w:t>c</w:t>
      </w:r>
      <w:proofErr w:type="spellEnd"/>
      <w:r w:rsidRPr="00191D3C">
        <w:rPr>
          <w:rFonts w:ascii="Times New Roman" w:eastAsia="Times New Roman" w:hAnsi="Times New Roman" w:cs="Times New Roman"/>
          <w:sz w:val="24"/>
          <w:szCs w:val="20"/>
          <w:lang w:val="en-US"/>
        </w:rPr>
        <w:t xml:space="preserve"> and C</w:t>
      </w:r>
      <w:r w:rsidRPr="00191D3C">
        <w:rPr>
          <w:rFonts w:ascii="Times New Roman" w:eastAsia="Times New Roman" w:hAnsi="Times New Roman" w:cs="Times New Roman"/>
          <w:sz w:val="24"/>
          <w:szCs w:val="20"/>
          <w:vertAlign w:val="subscript"/>
          <w:lang w:val="en-US"/>
        </w:rPr>
        <w:t>c</w:t>
      </w:r>
      <w:r w:rsidRPr="00191D3C">
        <w:rPr>
          <w:rFonts w:ascii="Times New Roman" w:eastAsia="Times New Roman" w:hAnsi="Times New Roman" w:cs="Times New Roman"/>
          <w:sz w:val="24"/>
          <w:szCs w:val="20"/>
          <w:lang w:val="en-US"/>
        </w:rPr>
        <w:t xml:space="preserve"> are coefficients specified in the SCC, representing: A</w:t>
      </w:r>
      <w:r w:rsidRPr="00191D3C">
        <w:rPr>
          <w:rFonts w:ascii="Times New Roman" w:eastAsia="Times New Roman" w:hAnsi="Times New Roman" w:cs="Times New Roman"/>
          <w:sz w:val="24"/>
          <w:szCs w:val="20"/>
          <w:vertAlign w:val="subscript"/>
          <w:lang w:val="en-US"/>
        </w:rPr>
        <w:t>c</w:t>
      </w:r>
      <w:r w:rsidRPr="00191D3C">
        <w:rPr>
          <w:rFonts w:ascii="Times New Roman" w:eastAsia="Times New Roman" w:hAnsi="Times New Roman" w:cs="Times New Roman"/>
          <w:sz w:val="24"/>
          <w:szCs w:val="20"/>
          <w:lang w:val="en-US"/>
        </w:rPr>
        <w:t xml:space="preserve"> the nonadjustable portion; </w:t>
      </w:r>
      <w:proofErr w:type="spellStart"/>
      <w:r w:rsidRPr="00191D3C">
        <w:rPr>
          <w:rFonts w:ascii="Times New Roman" w:eastAsia="Times New Roman" w:hAnsi="Times New Roman" w:cs="Times New Roman"/>
          <w:sz w:val="24"/>
          <w:szCs w:val="20"/>
          <w:lang w:val="en-US"/>
        </w:rPr>
        <w:t>B</w:t>
      </w:r>
      <w:r w:rsidRPr="00191D3C">
        <w:rPr>
          <w:rFonts w:ascii="Times New Roman" w:eastAsia="Times New Roman" w:hAnsi="Times New Roman" w:cs="Times New Roman"/>
          <w:sz w:val="24"/>
          <w:szCs w:val="20"/>
          <w:vertAlign w:val="subscript"/>
          <w:lang w:val="en-US"/>
        </w:rPr>
        <w:t>c</w:t>
      </w:r>
      <w:proofErr w:type="spellEnd"/>
      <w:r w:rsidRPr="00191D3C">
        <w:rPr>
          <w:rFonts w:ascii="Times New Roman" w:eastAsia="Times New Roman" w:hAnsi="Times New Roman" w:cs="Times New Roman"/>
          <w:sz w:val="24"/>
          <w:szCs w:val="20"/>
          <w:vertAlign w:val="subscript"/>
          <w:lang w:val="en-US"/>
        </w:rPr>
        <w:t xml:space="preserve"> </w:t>
      </w:r>
      <w:r w:rsidRPr="00191D3C">
        <w:rPr>
          <w:rFonts w:ascii="Times New Roman" w:eastAsia="Times New Roman" w:hAnsi="Times New Roman" w:cs="Times New Roman"/>
          <w:sz w:val="24"/>
          <w:szCs w:val="20"/>
          <w:lang w:val="en-US"/>
        </w:rPr>
        <w:t xml:space="preserve"> the adjustable portion relative to labor costs and C</w:t>
      </w:r>
      <w:r w:rsidRPr="00191D3C">
        <w:rPr>
          <w:rFonts w:ascii="Times New Roman" w:eastAsia="Times New Roman" w:hAnsi="Times New Roman" w:cs="Times New Roman"/>
          <w:sz w:val="24"/>
          <w:szCs w:val="20"/>
          <w:vertAlign w:val="subscript"/>
          <w:lang w:val="en-US"/>
        </w:rPr>
        <w:t>c</w:t>
      </w:r>
      <w:r w:rsidRPr="00191D3C">
        <w:rPr>
          <w:rFonts w:ascii="Times New Roman" w:eastAsia="Times New Roman" w:hAnsi="Times New Roman" w:cs="Times New Roman"/>
          <w:sz w:val="24"/>
          <w:szCs w:val="20"/>
          <w:lang w:val="en-US"/>
        </w:rPr>
        <w:t xml:space="preserve"> the adjustable portion for other inputs, of the Contract Price payable in that specific currency “c”; and</w:t>
      </w:r>
    </w:p>
    <w:p w:rsidR="00191D3C" w:rsidRPr="00191D3C" w:rsidRDefault="00191D3C" w:rsidP="005E3002">
      <w:pPr>
        <w:tabs>
          <w:tab w:val="left" w:pos="1080"/>
        </w:tabs>
        <w:spacing w:after="240" w:line="240" w:lineRule="auto"/>
        <w:ind w:right="-72"/>
        <w:jc w:val="both"/>
        <w:rPr>
          <w:rFonts w:ascii="Times New Roman" w:eastAsia="Times New Roman" w:hAnsi="Times New Roman" w:cs="Times New Roman"/>
          <w:sz w:val="24"/>
          <w:szCs w:val="20"/>
          <w:lang w:val="en-US"/>
        </w:rPr>
      </w:pPr>
      <w:proofErr w:type="spellStart"/>
      <w:r w:rsidRPr="00191D3C">
        <w:rPr>
          <w:rFonts w:ascii="Times New Roman" w:eastAsia="Times New Roman" w:hAnsi="Times New Roman" w:cs="Times New Roman"/>
          <w:sz w:val="24"/>
          <w:szCs w:val="20"/>
          <w:lang w:val="en-US"/>
        </w:rPr>
        <w:t>Lmc</w:t>
      </w:r>
      <w:proofErr w:type="spellEnd"/>
      <w:r w:rsidRPr="00191D3C">
        <w:rPr>
          <w:rFonts w:ascii="Times New Roman" w:eastAsia="Times New Roman" w:hAnsi="Times New Roman" w:cs="Times New Roman"/>
          <w:sz w:val="24"/>
          <w:szCs w:val="20"/>
          <w:lang w:val="en-US"/>
        </w:rPr>
        <w:t xml:space="preserve"> is the index prevailing at the first day of the month of the corresponding invoice date and </w:t>
      </w:r>
      <w:proofErr w:type="spellStart"/>
      <w:r w:rsidRPr="00191D3C">
        <w:rPr>
          <w:rFonts w:ascii="Times New Roman" w:eastAsia="Times New Roman" w:hAnsi="Times New Roman" w:cs="Times New Roman"/>
          <w:sz w:val="24"/>
          <w:szCs w:val="20"/>
          <w:lang w:val="en-US"/>
        </w:rPr>
        <w:t>Loc</w:t>
      </w:r>
      <w:proofErr w:type="spellEnd"/>
      <w:r w:rsidRPr="00191D3C">
        <w:rPr>
          <w:rFonts w:ascii="Times New Roman" w:eastAsia="Times New Roman" w:hAnsi="Times New Roman" w:cs="Times New Roman"/>
          <w:sz w:val="24"/>
          <w:szCs w:val="20"/>
          <w:lang w:val="en-US"/>
        </w:rPr>
        <w:t xml:space="preserve"> is the index prevailing 28 days before Bid opening for labor; both in the specific currency “c”.</w:t>
      </w:r>
    </w:p>
    <w:p w:rsidR="00191D3C" w:rsidRPr="00191D3C" w:rsidRDefault="00191D3C" w:rsidP="005E3002">
      <w:pPr>
        <w:tabs>
          <w:tab w:val="left" w:pos="1080"/>
        </w:tabs>
        <w:spacing w:after="240" w:line="240" w:lineRule="auto"/>
        <w:ind w:right="-72"/>
        <w:jc w:val="both"/>
        <w:rPr>
          <w:rFonts w:ascii="Times New Roman" w:eastAsia="Times New Roman" w:hAnsi="Times New Roman" w:cs="Times New Roman"/>
          <w:sz w:val="24"/>
          <w:szCs w:val="20"/>
          <w:lang w:val="en-US"/>
        </w:rPr>
      </w:pPr>
      <w:proofErr w:type="spellStart"/>
      <w:r w:rsidRPr="00191D3C">
        <w:rPr>
          <w:rFonts w:ascii="Times New Roman" w:eastAsia="Times New Roman" w:hAnsi="Times New Roman" w:cs="Times New Roman"/>
          <w:sz w:val="24"/>
          <w:szCs w:val="20"/>
          <w:lang w:val="en-US"/>
        </w:rPr>
        <w:t>Imc</w:t>
      </w:r>
      <w:proofErr w:type="spellEnd"/>
      <w:r w:rsidRPr="00191D3C">
        <w:rPr>
          <w:rFonts w:ascii="Times New Roman" w:eastAsia="Times New Roman" w:hAnsi="Times New Roman" w:cs="Times New Roman"/>
          <w:sz w:val="24"/>
          <w:szCs w:val="20"/>
          <w:lang w:val="en-US"/>
        </w:rPr>
        <w:t xml:space="preserve"> is the index prevailing at the first day of the month of the corresponding invoice date and </w:t>
      </w:r>
      <w:proofErr w:type="spellStart"/>
      <w:r w:rsidRPr="00191D3C">
        <w:rPr>
          <w:rFonts w:ascii="Times New Roman" w:eastAsia="Times New Roman" w:hAnsi="Times New Roman" w:cs="Times New Roman"/>
          <w:sz w:val="24"/>
          <w:szCs w:val="20"/>
          <w:lang w:val="en-US"/>
        </w:rPr>
        <w:t>Ioc</w:t>
      </w:r>
      <w:proofErr w:type="spellEnd"/>
      <w:r w:rsidRPr="00191D3C">
        <w:rPr>
          <w:rFonts w:ascii="Times New Roman" w:eastAsia="Times New Roman" w:hAnsi="Times New Roman" w:cs="Times New Roman"/>
          <w:sz w:val="24"/>
          <w:szCs w:val="20"/>
          <w:lang w:val="en-US"/>
        </w:rPr>
        <w:t xml:space="preserve"> is the index prevailing 28 days before Bid opening for other inputs payable; both in the specific currency “c”.</w:t>
      </w:r>
    </w:p>
    <w:p w:rsidR="00191D3C" w:rsidRPr="00191D3C" w:rsidRDefault="00191D3C" w:rsidP="005E3002">
      <w:pPr>
        <w:tabs>
          <w:tab w:val="left" w:pos="1080"/>
        </w:tabs>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If a price adjustment factor is applied to payments made in a currency other than the currency of the source of the index for a particular indexed input, a correction factor </w:t>
      </w:r>
      <w:proofErr w:type="spellStart"/>
      <w:r w:rsidRPr="00191D3C">
        <w:rPr>
          <w:rFonts w:ascii="Times New Roman" w:eastAsia="Times New Roman" w:hAnsi="Times New Roman" w:cs="Times New Roman"/>
          <w:sz w:val="24"/>
          <w:szCs w:val="20"/>
          <w:lang w:val="en-US"/>
        </w:rPr>
        <w:t>Zo</w:t>
      </w:r>
      <w:proofErr w:type="spellEnd"/>
      <w:r w:rsidRPr="00191D3C">
        <w:rPr>
          <w:rFonts w:ascii="Times New Roman" w:eastAsia="Times New Roman" w:hAnsi="Times New Roman" w:cs="Times New Roman"/>
          <w:sz w:val="24"/>
          <w:szCs w:val="20"/>
          <w:lang w:val="en-US"/>
        </w:rPr>
        <w:t xml:space="preserve">/Zn will be applied to the respective component factor of </w:t>
      </w:r>
      <w:proofErr w:type="spellStart"/>
      <w:r w:rsidRPr="00191D3C">
        <w:rPr>
          <w:rFonts w:ascii="Times New Roman" w:eastAsia="Times New Roman" w:hAnsi="Times New Roman" w:cs="Times New Roman"/>
          <w:sz w:val="24"/>
          <w:szCs w:val="20"/>
          <w:lang w:val="en-US"/>
        </w:rPr>
        <w:t>pn</w:t>
      </w:r>
      <w:proofErr w:type="spellEnd"/>
      <w:r w:rsidRPr="00191D3C">
        <w:rPr>
          <w:rFonts w:ascii="Times New Roman" w:eastAsia="Times New Roman" w:hAnsi="Times New Roman" w:cs="Times New Roman"/>
          <w:sz w:val="24"/>
          <w:szCs w:val="20"/>
          <w:lang w:val="en-US"/>
        </w:rPr>
        <w:t xml:space="preserve"> for the formula of the relevant currency. </w:t>
      </w:r>
      <w:proofErr w:type="spellStart"/>
      <w:r w:rsidRPr="00191D3C">
        <w:rPr>
          <w:rFonts w:ascii="Times New Roman" w:eastAsia="Times New Roman" w:hAnsi="Times New Roman" w:cs="Times New Roman"/>
          <w:sz w:val="24"/>
          <w:szCs w:val="20"/>
          <w:lang w:val="en-US"/>
        </w:rPr>
        <w:t>Zo</w:t>
      </w:r>
      <w:proofErr w:type="spellEnd"/>
      <w:r w:rsidRPr="00191D3C">
        <w:rPr>
          <w:rFonts w:ascii="Times New Roman" w:eastAsia="Times New Roman" w:hAnsi="Times New Roman" w:cs="Times New Roman"/>
          <w:sz w:val="24"/>
          <w:szCs w:val="20"/>
          <w:lang w:val="en-US"/>
        </w:rPr>
        <w:t xml:space="preserve"> is the number of units of currency of the country of the index, equivalent to one unit of the currency payment on the date of the base index, and Zn is the corresponding number of such currency units on the date of the current index.  </w:t>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6.6.2</w:t>
      </w:r>
      <w:r w:rsidRPr="00191D3C">
        <w:rPr>
          <w:rFonts w:ascii="Times New Roman" w:eastAsia="Times New Roman" w:hAnsi="Times New Roman" w:cs="Times New Roman"/>
          <w:sz w:val="24"/>
          <w:szCs w:val="20"/>
          <w:lang w:val="en-US"/>
        </w:rPr>
        <w:tab/>
      </w:r>
    </w:p>
    <w:p w:rsidR="00191D3C" w:rsidRPr="00191D3C" w:rsidRDefault="00191D3C" w:rsidP="005E3002">
      <w:pPr>
        <w:numPr>
          <w:ilvl w:val="12"/>
          <w:numId w:val="0"/>
        </w:numPr>
        <w:spacing w:after="12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If the value of the index is changed after it has been used in a calculation, the calculation shall be corrected and an adjustment made in the next payment certificate. The index value shall be deemed to take account of all changes in cost due to fluctuations in costs.</w:t>
      </w:r>
    </w:p>
    <w:p w:rsidR="00191D3C" w:rsidRPr="00191D3C" w:rsidRDefault="00191D3C" w:rsidP="0012124F">
      <w:pPr>
        <w:pStyle w:val="Heading2"/>
      </w:pPr>
      <w:bookmarkStart w:id="270" w:name="_Toc24725653"/>
      <w:r w:rsidRPr="00191D3C">
        <w:t xml:space="preserve">6.7 </w:t>
      </w:r>
      <w:proofErr w:type="spellStart"/>
      <w:r w:rsidRPr="00191D3C">
        <w:t>Dayworks</w:t>
      </w:r>
      <w:bookmarkEnd w:id="270"/>
      <w:proofErr w:type="spellEnd"/>
    </w:p>
    <w:p w:rsidR="00191D3C" w:rsidRPr="00191D3C" w:rsidRDefault="00191D3C" w:rsidP="005E3002">
      <w:pPr>
        <w:tabs>
          <w:tab w:val="left" w:pos="540"/>
        </w:tabs>
        <w:spacing w:after="120" w:line="240" w:lineRule="auto"/>
        <w:ind w:left="540" w:right="-72"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6.7.1</w:t>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lastRenderedPageBreak/>
        <w:t xml:space="preserve">If applicable, the </w:t>
      </w:r>
      <w:proofErr w:type="spellStart"/>
      <w:r w:rsidRPr="00191D3C">
        <w:rPr>
          <w:rFonts w:ascii="Times New Roman" w:eastAsia="Times New Roman" w:hAnsi="Times New Roman" w:cs="Times New Roman"/>
          <w:sz w:val="24"/>
          <w:szCs w:val="20"/>
          <w:lang w:val="en-US"/>
        </w:rPr>
        <w:t>Daywork</w:t>
      </w:r>
      <w:proofErr w:type="spellEnd"/>
      <w:r w:rsidRPr="00191D3C">
        <w:rPr>
          <w:rFonts w:ascii="Times New Roman" w:eastAsia="Times New Roman" w:hAnsi="Times New Roman" w:cs="Times New Roman"/>
          <w:sz w:val="24"/>
          <w:szCs w:val="20"/>
          <w:lang w:val="en-US"/>
        </w:rPr>
        <w:t xml:space="preserve"> rates in the Service Provider’s Bid shall be used for small additional amounts of Services only when the Contracting Authority has given written instructions in advance for additional services to be paid in that way.</w:t>
      </w:r>
    </w:p>
    <w:p w:rsidR="00191D3C" w:rsidRPr="00191D3C" w:rsidRDefault="00191D3C" w:rsidP="00191D3C">
      <w:pPr>
        <w:tabs>
          <w:tab w:val="left" w:pos="540"/>
        </w:tabs>
        <w:spacing w:after="240" w:line="240" w:lineRule="auto"/>
        <w:ind w:left="540" w:right="-72"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6.7.2</w:t>
      </w:r>
      <w:r w:rsidRPr="00191D3C">
        <w:rPr>
          <w:rFonts w:ascii="Times New Roman" w:eastAsia="Times New Roman" w:hAnsi="Times New Roman" w:cs="Times New Roman"/>
          <w:sz w:val="24"/>
          <w:szCs w:val="20"/>
          <w:lang w:val="en-US"/>
        </w:rPr>
        <w:tab/>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All work to be paid for as </w:t>
      </w:r>
      <w:proofErr w:type="spellStart"/>
      <w:r w:rsidRPr="00191D3C">
        <w:rPr>
          <w:rFonts w:ascii="Times New Roman" w:eastAsia="Times New Roman" w:hAnsi="Times New Roman" w:cs="Times New Roman"/>
          <w:sz w:val="24"/>
          <w:szCs w:val="20"/>
          <w:lang w:val="en-US"/>
        </w:rPr>
        <w:t>Dayworks</w:t>
      </w:r>
      <w:proofErr w:type="spellEnd"/>
      <w:r w:rsidRPr="00191D3C">
        <w:rPr>
          <w:rFonts w:ascii="Times New Roman" w:eastAsia="Times New Roman" w:hAnsi="Times New Roman" w:cs="Times New Roman"/>
          <w:sz w:val="24"/>
          <w:szCs w:val="20"/>
          <w:lang w:val="en-US"/>
        </w:rPr>
        <w:t xml:space="preserve"> shall be recorded by the Service Provider on forms approved by the Contracting Authority.  Each completed form shall be verified and signed by the Contracting Authority representative as indicated in Sub-Clause 1.6 within two days of the Services being performed.</w:t>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6.7.3</w:t>
      </w:r>
      <w:r w:rsidRPr="00191D3C">
        <w:rPr>
          <w:rFonts w:ascii="Times New Roman" w:eastAsia="Times New Roman" w:hAnsi="Times New Roman" w:cs="Times New Roman"/>
          <w:sz w:val="24"/>
          <w:szCs w:val="20"/>
          <w:lang w:val="en-US"/>
        </w:rPr>
        <w:tab/>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The Service Provider shall be paid for </w:t>
      </w:r>
      <w:proofErr w:type="spellStart"/>
      <w:r w:rsidRPr="00191D3C">
        <w:rPr>
          <w:rFonts w:ascii="Times New Roman" w:eastAsia="Times New Roman" w:hAnsi="Times New Roman" w:cs="Times New Roman"/>
          <w:sz w:val="24"/>
          <w:szCs w:val="20"/>
          <w:lang w:val="en-US"/>
        </w:rPr>
        <w:t>Dayworks</w:t>
      </w:r>
      <w:proofErr w:type="spellEnd"/>
      <w:r w:rsidRPr="00191D3C">
        <w:rPr>
          <w:rFonts w:ascii="Times New Roman" w:eastAsia="Times New Roman" w:hAnsi="Times New Roman" w:cs="Times New Roman"/>
          <w:sz w:val="24"/>
          <w:szCs w:val="20"/>
          <w:lang w:val="en-US"/>
        </w:rPr>
        <w:t xml:space="preserve"> subject to obtaining signed </w:t>
      </w:r>
      <w:proofErr w:type="spellStart"/>
      <w:r w:rsidRPr="00191D3C">
        <w:rPr>
          <w:rFonts w:ascii="Times New Roman" w:eastAsia="Times New Roman" w:hAnsi="Times New Roman" w:cs="Times New Roman"/>
          <w:sz w:val="24"/>
          <w:szCs w:val="20"/>
          <w:lang w:val="en-US"/>
        </w:rPr>
        <w:t>Dayworks</w:t>
      </w:r>
      <w:proofErr w:type="spellEnd"/>
      <w:r w:rsidRPr="00191D3C">
        <w:rPr>
          <w:rFonts w:ascii="Times New Roman" w:eastAsia="Times New Roman" w:hAnsi="Times New Roman" w:cs="Times New Roman"/>
          <w:sz w:val="24"/>
          <w:szCs w:val="20"/>
          <w:lang w:val="en-US"/>
        </w:rPr>
        <w:t xml:space="preserve"> forms as indicated in Sub-Clause 6.7.2.</w:t>
      </w:r>
    </w:p>
    <w:p w:rsidR="00191D3C" w:rsidRPr="00191D3C" w:rsidRDefault="00191D3C" w:rsidP="001B1465">
      <w:pPr>
        <w:pStyle w:val="Heading1"/>
        <w:numPr>
          <w:ilvl w:val="0"/>
          <w:numId w:val="26"/>
        </w:numPr>
      </w:pPr>
      <w:bookmarkStart w:id="271" w:name="_Toc24725654"/>
      <w:r w:rsidRPr="00191D3C">
        <w:t>Quality Control</w:t>
      </w:r>
      <w:bookmarkEnd w:id="271"/>
    </w:p>
    <w:p w:rsidR="00191D3C" w:rsidRPr="00191D3C" w:rsidRDefault="00191D3C" w:rsidP="0012124F">
      <w:pPr>
        <w:pStyle w:val="Heading2"/>
      </w:pPr>
      <w:bookmarkStart w:id="272" w:name="_Toc24725655"/>
      <w:r w:rsidRPr="00191D3C">
        <w:t>7.1 Identifying Defects</w:t>
      </w:r>
      <w:bookmarkEnd w:id="272"/>
    </w:p>
    <w:p w:rsidR="00191D3C" w:rsidRPr="00191D3C" w:rsidRDefault="00191D3C" w:rsidP="00191D3C">
      <w:pPr>
        <w:spacing w:after="240" w:line="240" w:lineRule="auto"/>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The principle and modalities of Inspection of the Services by the Contracting Authority shall be as </w:t>
      </w:r>
      <w:r w:rsidRPr="00191D3C">
        <w:rPr>
          <w:rFonts w:ascii="Times New Roman" w:eastAsia="Times New Roman" w:hAnsi="Times New Roman" w:cs="Times New Roman"/>
          <w:b/>
          <w:sz w:val="24"/>
          <w:szCs w:val="20"/>
          <w:lang w:val="en-US"/>
        </w:rPr>
        <w:t>indicated in the SCC.</w:t>
      </w:r>
      <w:r w:rsidRPr="00191D3C">
        <w:rPr>
          <w:rFonts w:ascii="Times New Roman" w:eastAsia="Times New Roman" w:hAnsi="Times New Roman" w:cs="Times New Roman"/>
          <w:sz w:val="24"/>
          <w:szCs w:val="20"/>
          <w:lang w:val="en-US"/>
        </w:rPr>
        <w:t xml:space="preserve"> The Contracting Authority shall check the Service Provider’s performance and notify him of any Defects that are found.  Such checking shall not affect the Service Provider’s responsibilities.  The Contracting Authority may instruct the Service Provider to search for a Defect and to uncover and test any service that the Contracting Authority considers may have a Defect. Defect Liability Period is as </w:t>
      </w:r>
      <w:r w:rsidRPr="00191D3C">
        <w:rPr>
          <w:rFonts w:ascii="Times New Roman" w:eastAsia="Times New Roman" w:hAnsi="Times New Roman" w:cs="Times New Roman"/>
          <w:b/>
          <w:sz w:val="24"/>
          <w:szCs w:val="20"/>
          <w:lang w:val="en-US"/>
        </w:rPr>
        <w:t>defined in the SCC</w:t>
      </w:r>
      <w:r w:rsidRPr="00191D3C">
        <w:rPr>
          <w:rFonts w:ascii="Times New Roman" w:eastAsia="Times New Roman" w:hAnsi="Times New Roman" w:cs="Times New Roman"/>
          <w:sz w:val="24"/>
          <w:szCs w:val="20"/>
          <w:lang w:val="en-US"/>
        </w:rPr>
        <w:t>.</w:t>
      </w:r>
    </w:p>
    <w:p w:rsidR="00191D3C" w:rsidRPr="00C03131" w:rsidRDefault="00191D3C" w:rsidP="0012124F">
      <w:pPr>
        <w:pStyle w:val="Heading2"/>
      </w:pPr>
      <w:bookmarkStart w:id="273" w:name="_Toc24725656"/>
      <w:r w:rsidRPr="00C03131">
        <w:t>7.2 Correction of Defects, and Completion of Deficiencies</w:t>
      </w:r>
      <w:bookmarkEnd w:id="273"/>
    </w:p>
    <w:p w:rsidR="00191D3C" w:rsidRPr="00191D3C" w:rsidRDefault="00191D3C" w:rsidP="00191D3C">
      <w:pPr>
        <w:numPr>
          <w:ilvl w:val="12"/>
          <w:numId w:val="0"/>
        </w:numPr>
        <w:tabs>
          <w:tab w:val="left" w:pos="540"/>
        </w:tabs>
        <w:spacing w:after="240" w:line="240" w:lineRule="auto"/>
        <w:ind w:left="540" w:right="-72"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(a)</w:t>
      </w:r>
      <w:r w:rsidRPr="00191D3C">
        <w:rPr>
          <w:rFonts w:ascii="Times New Roman" w:eastAsia="Times New Roman" w:hAnsi="Times New Roman" w:cs="Times New Roman"/>
          <w:sz w:val="24"/>
          <w:szCs w:val="20"/>
          <w:lang w:val="en-US"/>
        </w:rPr>
        <w:tab/>
        <w:t>The Contracting Authority shall give notice to the Service Provider of any Defects before the end of the Contract.  The Defects liability period shall be extended for as long as Defects remain to be corrected.</w:t>
      </w:r>
    </w:p>
    <w:p w:rsidR="00191D3C" w:rsidRPr="00191D3C" w:rsidRDefault="00191D3C" w:rsidP="00191D3C">
      <w:pPr>
        <w:numPr>
          <w:ilvl w:val="12"/>
          <w:numId w:val="0"/>
        </w:numPr>
        <w:tabs>
          <w:tab w:val="left" w:pos="540"/>
        </w:tabs>
        <w:spacing w:after="240" w:line="240" w:lineRule="auto"/>
        <w:ind w:left="540" w:right="-72"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(b)</w:t>
      </w:r>
      <w:r w:rsidRPr="00191D3C">
        <w:rPr>
          <w:rFonts w:ascii="Times New Roman" w:eastAsia="Times New Roman" w:hAnsi="Times New Roman" w:cs="Times New Roman"/>
          <w:sz w:val="24"/>
          <w:szCs w:val="20"/>
          <w:lang w:val="en-US"/>
        </w:rPr>
        <w:tab/>
        <w:t>Every time notice a Defect is given, the Service Provider shall correct the notified Defect within the length of time specified by the Contracting Authority’s notice.</w:t>
      </w:r>
    </w:p>
    <w:p w:rsidR="00191D3C" w:rsidRPr="00191D3C" w:rsidRDefault="00191D3C" w:rsidP="00191D3C">
      <w:pPr>
        <w:numPr>
          <w:ilvl w:val="12"/>
          <w:numId w:val="0"/>
        </w:numPr>
        <w:tabs>
          <w:tab w:val="left" w:pos="540"/>
        </w:tabs>
        <w:spacing w:after="240" w:line="240" w:lineRule="auto"/>
        <w:ind w:left="540" w:right="-72"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(c)</w:t>
      </w:r>
      <w:r w:rsidRPr="00191D3C">
        <w:rPr>
          <w:rFonts w:ascii="Times New Roman" w:eastAsia="Times New Roman" w:hAnsi="Times New Roman" w:cs="Times New Roman"/>
          <w:sz w:val="24"/>
          <w:szCs w:val="20"/>
          <w:lang w:val="en-US"/>
        </w:rPr>
        <w:tab/>
        <w:t>If the Service Provider has not corrected a Defect within the time specified in the Contracting Authority’s notice, the Contracting Authority will assess the cost of having the Defect corrected, the Service Provider will pay this amount, and a Penalty for Lack of Performance calculated as described in Sub-Clause 3.8.</w:t>
      </w:r>
    </w:p>
    <w:p w:rsidR="00191D3C" w:rsidRPr="00191D3C" w:rsidRDefault="00191D3C" w:rsidP="001B1465">
      <w:pPr>
        <w:pStyle w:val="Heading1"/>
        <w:numPr>
          <w:ilvl w:val="0"/>
          <w:numId w:val="26"/>
        </w:numPr>
      </w:pPr>
      <w:bookmarkStart w:id="274" w:name="_Toc24725657"/>
      <w:r w:rsidRPr="00191D3C">
        <w:t>Settlement of Disputes</w:t>
      </w:r>
      <w:bookmarkEnd w:id="274"/>
    </w:p>
    <w:p w:rsidR="00191D3C" w:rsidRPr="00191D3C" w:rsidRDefault="00191D3C" w:rsidP="0012124F">
      <w:pPr>
        <w:pStyle w:val="Heading2"/>
      </w:pPr>
      <w:bookmarkStart w:id="275" w:name="_Toc24725658"/>
      <w:r w:rsidRPr="00191D3C">
        <w:t>8.1 Amicable Settlement</w:t>
      </w:r>
      <w:bookmarkEnd w:id="275"/>
    </w:p>
    <w:p w:rsidR="00191D3C" w:rsidRPr="00191D3C" w:rsidRDefault="00191D3C" w:rsidP="00191D3C">
      <w:pPr>
        <w:spacing w:after="240" w:line="240" w:lineRule="auto"/>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Parties shall use their best efforts to settle amicably all disputes arising out of or in connection with this Contract or its interpretation.</w:t>
      </w:r>
    </w:p>
    <w:p w:rsidR="005E3002" w:rsidRDefault="005E3002" w:rsidP="0012124F">
      <w:pPr>
        <w:pStyle w:val="Heading2"/>
      </w:pPr>
      <w:bookmarkStart w:id="276" w:name="_Toc24725659"/>
    </w:p>
    <w:bookmarkEnd w:id="276"/>
    <w:p w:rsidR="005E3002" w:rsidRDefault="005E3002" w:rsidP="00191D3C">
      <w:pPr>
        <w:numPr>
          <w:ilvl w:val="12"/>
          <w:numId w:val="0"/>
        </w:numPr>
        <w:spacing w:after="240" w:line="240" w:lineRule="auto"/>
        <w:ind w:left="540" w:right="-72" w:hanging="540"/>
        <w:jc w:val="both"/>
        <w:rPr>
          <w:rFonts w:ascii="Times New Roman" w:eastAsia="Times New Roman" w:hAnsi="Times New Roman" w:cs="Times New Roman"/>
          <w:sz w:val="24"/>
          <w:szCs w:val="20"/>
          <w:lang w:val="en-US"/>
        </w:rPr>
      </w:pPr>
    </w:p>
    <w:p w:rsidR="005E3002" w:rsidRPr="00191D3C" w:rsidRDefault="005E3002" w:rsidP="0012124F">
      <w:pPr>
        <w:pStyle w:val="Heading2"/>
        <w:rPr>
          <w:rFonts w:eastAsia="Times New Roman"/>
          <w:szCs w:val="26"/>
        </w:rPr>
      </w:pPr>
      <w:r w:rsidRPr="00191D3C">
        <w:lastRenderedPageBreak/>
        <w:t>8.2 Dispute Settlement</w:t>
      </w:r>
    </w:p>
    <w:p w:rsidR="00191D3C" w:rsidRPr="00191D3C" w:rsidRDefault="00191D3C" w:rsidP="00191D3C">
      <w:pPr>
        <w:numPr>
          <w:ilvl w:val="12"/>
          <w:numId w:val="0"/>
        </w:numPr>
        <w:spacing w:after="240" w:line="240" w:lineRule="auto"/>
        <w:ind w:left="540" w:right="-72"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8.2.1</w:t>
      </w:r>
      <w:r w:rsidRPr="00191D3C">
        <w:rPr>
          <w:rFonts w:ascii="Times New Roman" w:eastAsia="Times New Roman" w:hAnsi="Times New Roman" w:cs="Times New Roman"/>
          <w:sz w:val="24"/>
          <w:szCs w:val="20"/>
          <w:lang w:val="en-US"/>
        </w:rPr>
        <w:tab/>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If any dispute arises between the Contracting Authority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rsidR="00191D3C" w:rsidRPr="00191D3C" w:rsidRDefault="00191D3C" w:rsidP="00191D3C">
      <w:pPr>
        <w:tabs>
          <w:tab w:val="left" w:pos="540"/>
        </w:tabs>
        <w:spacing w:after="240" w:line="240" w:lineRule="auto"/>
        <w:ind w:left="540" w:right="-72"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8.2.2</w:t>
      </w:r>
      <w:r w:rsidRPr="00191D3C">
        <w:rPr>
          <w:rFonts w:ascii="Times New Roman" w:eastAsia="Times New Roman" w:hAnsi="Times New Roman" w:cs="Times New Roman"/>
          <w:sz w:val="24"/>
          <w:szCs w:val="20"/>
          <w:lang w:val="en-US"/>
        </w:rPr>
        <w:tab/>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The Adjudicator shall give a decision in writing within 28 days of receipt of a notification of a dispute.</w:t>
      </w:r>
    </w:p>
    <w:p w:rsidR="00191D3C" w:rsidRPr="00191D3C" w:rsidRDefault="00191D3C" w:rsidP="00191D3C">
      <w:pPr>
        <w:tabs>
          <w:tab w:val="left" w:pos="540"/>
        </w:tabs>
        <w:spacing w:after="240" w:line="240" w:lineRule="auto"/>
        <w:ind w:left="540" w:right="-72"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8.2.3</w:t>
      </w:r>
      <w:r w:rsidRPr="00191D3C">
        <w:rPr>
          <w:rFonts w:ascii="Times New Roman" w:eastAsia="Times New Roman" w:hAnsi="Times New Roman" w:cs="Times New Roman"/>
          <w:sz w:val="24"/>
          <w:szCs w:val="20"/>
          <w:lang w:val="en-US"/>
        </w:rPr>
        <w:tab/>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The Adjudicator shall be paid by the hour at the rate </w:t>
      </w:r>
      <w:r w:rsidRPr="00191D3C">
        <w:rPr>
          <w:rFonts w:ascii="Times New Roman" w:eastAsia="Times New Roman" w:hAnsi="Times New Roman" w:cs="Times New Roman"/>
          <w:b/>
          <w:sz w:val="24"/>
          <w:szCs w:val="20"/>
          <w:lang w:val="en-US"/>
        </w:rPr>
        <w:t>specified in the BDS and SCC,</w:t>
      </w:r>
      <w:r w:rsidRPr="00191D3C">
        <w:rPr>
          <w:rFonts w:ascii="Times New Roman" w:eastAsia="Times New Roman" w:hAnsi="Times New Roman" w:cs="Times New Roman"/>
          <w:sz w:val="24"/>
          <w:szCs w:val="20"/>
          <w:lang w:val="en-US"/>
        </w:rPr>
        <w:t xml:space="preserve"> together with reimbursable expenses of the types </w:t>
      </w:r>
      <w:r w:rsidRPr="00191D3C">
        <w:rPr>
          <w:rFonts w:ascii="Times New Roman" w:eastAsia="Times New Roman" w:hAnsi="Times New Roman" w:cs="Times New Roman"/>
          <w:b/>
          <w:sz w:val="24"/>
          <w:szCs w:val="20"/>
          <w:lang w:val="en-US"/>
        </w:rPr>
        <w:t>specified in the SCC</w:t>
      </w:r>
      <w:r w:rsidRPr="00191D3C">
        <w:rPr>
          <w:rFonts w:ascii="Times New Roman" w:eastAsia="Times New Roman" w:hAnsi="Times New Roman" w:cs="Times New Roman"/>
          <w:sz w:val="24"/>
          <w:szCs w:val="20"/>
          <w:lang w:val="en-US"/>
        </w:rPr>
        <w:t>, and the cost shall be divided equally between the Contracting Authority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rsidR="00191D3C" w:rsidRPr="00191D3C" w:rsidRDefault="00191D3C" w:rsidP="00191D3C">
      <w:pPr>
        <w:tabs>
          <w:tab w:val="left" w:pos="540"/>
        </w:tabs>
        <w:spacing w:after="240" w:line="240" w:lineRule="auto"/>
        <w:ind w:left="540" w:right="-72" w:hanging="540"/>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8.2.4</w:t>
      </w:r>
      <w:r w:rsidRPr="00191D3C">
        <w:rPr>
          <w:rFonts w:ascii="Times New Roman" w:eastAsia="Times New Roman" w:hAnsi="Times New Roman" w:cs="Times New Roman"/>
          <w:sz w:val="24"/>
          <w:szCs w:val="20"/>
          <w:lang w:val="en-US"/>
        </w:rPr>
        <w:tab/>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The arbitration shall be conducted in accordance with the arbitration procedure published by the institution named and in the place </w:t>
      </w:r>
      <w:r w:rsidRPr="00191D3C">
        <w:rPr>
          <w:rFonts w:ascii="Times New Roman" w:eastAsia="Times New Roman" w:hAnsi="Times New Roman" w:cs="Times New Roman"/>
          <w:b/>
          <w:sz w:val="24"/>
          <w:szCs w:val="20"/>
          <w:lang w:val="en-US"/>
        </w:rPr>
        <w:t>shown in the SCC.</w:t>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8.2.5</w:t>
      </w:r>
      <w:r w:rsidRPr="00191D3C">
        <w:rPr>
          <w:rFonts w:ascii="Times New Roman" w:eastAsia="Times New Roman" w:hAnsi="Times New Roman" w:cs="Times New Roman"/>
          <w:sz w:val="24"/>
          <w:szCs w:val="20"/>
          <w:lang w:val="en-US"/>
        </w:rPr>
        <w:tab/>
      </w:r>
    </w:p>
    <w:p w:rsidR="00191D3C" w:rsidRPr="00191D3C" w:rsidRDefault="00191D3C" w:rsidP="00191D3C">
      <w:pPr>
        <w:numPr>
          <w:ilvl w:val="12"/>
          <w:numId w:val="0"/>
        </w:numPr>
        <w:spacing w:after="240" w:line="240" w:lineRule="auto"/>
        <w:ind w:right="-72"/>
        <w:jc w:val="both"/>
        <w:rPr>
          <w:rFonts w:ascii="Times New Roman" w:eastAsia="Times New Roman" w:hAnsi="Times New Roman" w:cs="Times New Roman"/>
          <w:sz w:val="24"/>
          <w:szCs w:val="20"/>
          <w:lang w:val="en-US"/>
        </w:rPr>
      </w:pPr>
      <w:r w:rsidRPr="00191D3C">
        <w:rPr>
          <w:rFonts w:ascii="Times New Roman" w:eastAsia="Times New Roman" w:hAnsi="Times New Roman" w:cs="Times New Roman"/>
          <w:sz w:val="24"/>
          <w:szCs w:val="20"/>
          <w:lang w:val="en-US"/>
        </w:rPr>
        <w:t xml:space="preserve">Should the Adjudicator resign or die, or should the Contracting Authority and the Service Provider agree that the Adjudicator is not functioning in accordance with the provisions of the </w:t>
      </w:r>
      <w:proofErr w:type="gramStart"/>
      <w:r w:rsidRPr="00191D3C">
        <w:rPr>
          <w:rFonts w:ascii="Times New Roman" w:eastAsia="Times New Roman" w:hAnsi="Times New Roman" w:cs="Times New Roman"/>
          <w:sz w:val="24"/>
          <w:szCs w:val="20"/>
          <w:lang w:val="en-US"/>
        </w:rPr>
        <w:t>Contract,</w:t>
      </w:r>
      <w:proofErr w:type="gramEnd"/>
      <w:r w:rsidRPr="00191D3C">
        <w:rPr>
          <w:rFonts w:ascii="Times New Roman" w:eastAsia="Times New Roman" w:hAnsi="Times New Roman" w:cs="Times New Roman"/>
          <w:sz w:val="24"/>
          <w:szCs w:val="20"/>
          <w:lang w:val="en-US"/>
        </w:rPr>
        <w:t xml:space="preserve"> a new Adjudicator will be jointly appointed by the Contracting Authority and the Service Provider.  In case of disagreement between the Contracting Authority and the Service Provider, within 30 days, the Adjudicator shall be designated by the Appointing Authority </w:t>
      </w:r>
      <w:r w:rsidRPr="00191D3C">
        <w:rPr>
          <w:rFonts w:ascii="Times New Roman" w:eastAsia="Times New Roman" w:hAnsi="Times New Roman" w:cs="Times New Roman"/>
          <w:b/>
          <w:sz w:val="24"/>
          <w:szCs w:val="20"/>
          <w:lang w:val="en-US"/>
        </w:rPr>
        <w:t>designated in the SCC</w:t>
      </w:r>
      <w:r w:rsidRPr="00191D3C">
        <w:rPr>
          <w:rFonts w:ascii="Times New Roman" w:eastAsia="Times New Roman" w:hAnsi="Times New Roman" w:cs="Times New Roman"/>
          <w:sz w:val="24"/>
          <w:szCs w:val="20"/>
          <w:lang w:val="en-US"/>
        </w:rPr>
        <w:t xml:space="preserve"> at the request of either party, within 14 days of receipt of such request.</w:t>
      </w:r>
    </w:p>
    <w:bookmarkEnd w:id="228"/>
    <w:p w:rsidR="00374F04" w:rsidRPr="00191D3C" w:rsidRDefault="00374F04" w:rsidP="00191D3C">
      <w:pPr>
        <w:jc w:val="center"/>
        <w:rPr>
          <w:rFonts w:ascii="Times New Roman" w:eastAsia="Times New Roman" w:hAnsi="Times New Roman" w:cs="Times New Roman"/>
          <w:sz w:val="24"/>
          <w:szCs w:val="20"/>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bookmarkStart w:id="277" w:name="X"/>
      <w:bookmarkEnd w:id="221"/>
      <w:bookmarkEnd w:id="222"/>
      <w:bookmarkEnd w:id="223"/>
      <w:bookmarkEnd w:id="224"/>
      <w:bookmarkEnd w:id="225"/>
      <w:bookmarkEnd w:id="226"/>
    </w:p>
    <w:bookmarkEnd w:id="277"/>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9C1133" w:rsidRDefault="009C1133"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sectPr w:rsidR="009C1133" w:rsidSect="00622C96">
          <w:headerReference w:type="even" r:id="rId70"/>
          <w:headerReference w:type="default" r:id="rId71"/>
          <w:type w:val="continuous"/>
          <w:pgSz w:w="11909" w:h="16834" w:code="9"/>
          <w:pgMar w:top="1440" w:right="1800" w:bottom="1440" w:left="1800" w:header="720" w:footer="720" w:gutter="0"/>
          <w:cols w:space="720"/>
          <w:docGrid w:linePitch="360"/>
        </w:sect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p>
    <w:p w:rsidR="00D56E4B" w:rsidRDefault="00D56E4B"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lang w:val="en-US"/>
        </w:rPr>
      </w:pPr>
    </w:p>
    <w:p w:rsidR="00947C6E" w:rsidRDefault="00947C6E" w:rsidP="00947C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lang w:val="en-US"/>
        </w:rPr>
      </w:pPr>
    </w:p>
    <w:p w:rsidR="00937828" w:rsidRPr="00947C6E" w:rsidRDefault="00937828" w:rsidP="00937828">
      <w:pPr>
        <w:numPr>
          <w:ilvl w:val="12"/>
          <w:numId w:val="0"/>
        </w:numPr>
        <w:suppressAutoHyphens/>
        <w:spacing w:after="0" w:line="240" w:lineRule="auto"/>
        <w:jc w:val="center"/>
        <w:outlineLvl w:val="0"/>
        <w:rPr>
          <w:rFonts w:ascii="Times New Roman" w:eastAsia="Times New Roman" w:hAnsi="Times New Roman" w:cs="Times New Roman"/>
          <w:b/>
          <w:sz w:val="28"/>
          <w:szCs w:val="28"/>
          <w:lang w:val="en-US"/>
        </w:rPr>
        <w:sectPr w:rsidR="00937828" w:rsidRPr="00947C6E" w:rsidSect="005E3002">
          <w:headerReference w:type="even" r:id="rId72"/>
          <w:headerReference w:type="default" r:id="rId73"/>
          <w:footerReference w:type="default" r:id="rId74"/>
          <w:type w:val="continuous"/>
          <w:pgSz w:w="11909" w:h="16834" w:code="9"/>
          <w:pgMar w:top="1440" w:right="1800" w:bottom="1440" w:left="1800" w:header="720" w:footer="720" w:gutter="0"/>
          <w:cols w:space="720"/>
          <w:docGrid w:linePitch="360"/>
        </w:sectPr>
      </w:pPr>
      <w:bookmarkStart w:id="278" w:name="_Toc350746356"/>
      <w:bookmarkStart w:id="279" w:name="_Toc350849422"/>
      <w:bookmarkStart w:id="280" w:name="_Toc29564217"/>
      <w:bookmarkStart w:id="281" w:name="_Toc164583192"/>
      <w:r w:rsidRPr="00947C6E">
        <w:rPr>
          <w:rFonts w:ascii="Times New Roman" w:eastAsia="Times New Roman" w:hAnsi="Times New Roman" w:cs="Times New Roman"/>
          <w:b/>
          <w:sz w:val="28"/>
          <w:szCs w:val="28"/>
          <w:lang w:val="en-US"/>
        </w:rPr>
        <w:t>Section VIII.  Special Conditions of Contract</w:t>
      </w:r>
      <w:bookmarkEnd w:id="278"/>
      <w:bookmarkEnd w:id="279"/>
      <w:bookmarkEnd w:id="280"/>
      <w:bookmarkEnd w:id="281"/>
    </w:p>
    <w:p w:rsidR="00937828" w:rsidRPr="00937828" w:rsidRDefault="00937828" w:rsidP="00937828">
      <w:pPr>
        <w:numPr>
          <w:ilvl w:val="12"/>
          <w:numId w:val="0"/>
        </w:numPr>
        <w:suppressAutoHyphens/>
        <w:spacing w:after="0" w:line="240" w:lineRule="auto"/>
        <w:jc w:val="center"/>
        <w:outlineLvl w:val="0"/>
        <w:rPr>
          <w:rFonts w:ascii="Times New Roman" w:eastAsia="Times New Roman" w:hAnsi="Times New Roman" w:cs="Times New Roman"/>
          <w:b/>
          <w:sz w:val="36"/>
          <w:szCs w:val="20"/>
          <w:lang w:val="en-US"/>
        </w:rPr>
      </w:pPr>
    </w:p>
    <w:p w:rsidR="00937828" w:rsidRPr="00937828" w:rsidRDefault="00937828" w:rsidP="00937828">
      <w:pPr>
        <w:numPr>
          <w:ilvl w:val="12"/>
          <w:numId w:val="0"/>
        </w:numPr>
        <w:suppressAutoHyphens/>
        <w:spacing w:after="0" w:line="240" w:lineRule="auto"/>
        <w:jc w:val="center"/>
        <w:outlineLvl w:val="0"/>
        <w:rPr>
          <w:rFonts w:ascii="Times New Roman" w:eastAsia="Times New Roman" w:hAnsi="Times New Roman" w:cs="Times New Roman"/>
          <w:bCs/>
          <w:i/>
          <w:iCs/>
          <w:sz w:val="24"/>
          <w:szCs w:val="24"/>
          <w:lang w:val="en-US"/>
        </w:rPr>
      </w:pPr>
      <w:r w:rsidRPr="00937828">
        <w:rPr>
          <w:rFonts w:ascii="Times New Roman" w:eastAsia="Times New Roman" w:hAnsi="Times New Roman" w:cs="Times New Roman"/>
          <w:bCs/>
          <w:i/>
          <w:iCs/>
          <w:sz w:val="24"/>
          <w:szCs w:val="24"/>
          <w:lang w:val="en-US"/>
        </w:rPr>
        <w:t>[To be completed by the Contracting Authority]</w:t>
      </w:r>
    </w:p>
    <w:p w:rsidR="00937828" w:rsidRPr="00937828" w:rsidRDefault="00937828" w:rsidP="00937828">
      <w:pPr>
        <w:spacing w:after="0" w:line="240" w:lineRule="auto"/>
        <w:jc w:val="center"/>
        <w:rPr>
          <w:rFonts w:ascii="Times New Roman" w:eastAsia="Times New Roman" w:hAnsi="Times New Roman" w:cs="Times New Roman"/>
          <w:sz w:val="24"/>
          <w:szCs w:val="20"/>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937828" w:rsidRPr="00937828" w:rsidTr="0085011D">
        <w:trPr>
          <w:tblHeader/>
        </w:trPr>
        <w:tc>
          <w:tcPr>
            <w:tcW w:w="1728" w:type="dxa"/>
          </w:tcPr>
          <w:p w:rsidR="00937828" w:rsidRPr="00937828" w:rsidRDefault="00937828" w:rsidP="00937828">
            <w:pPr>
              <w:numPr>
                <w:ilvl w:val="12"/>
                <w:numId w:val="0"/>
              </w:numPr>
              <w:spacing w:before="60" w:after="120" w:line="240" w:lineRule="auto"/>
              <w:jc w:val="center"/>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Number of GC Clause </w:t>
            </w:r>
          </w:p>
        </w:tc>
        <w:tc>
          <w:tcPr>
            <w:tcW w:w="7560" w:type="dxa"/>
          </w:tcPr>
          <w:p w:rsidR="00937828" w:rsidRPr="00937828" w:rsidRDefault="00937828" w:rsidP="00937828">
            <w:pPr>
              <w:numPr>
                <w:ilvl w:val="12"/>
                <w:numId w:val="0"/>
              </w:numPr>
              <w:spacing w:before="60" w:after="120" w:line="240" w:lineRule="auto"/>
              <w:ind w:right="-72"/>
              <w:jc w:val="center"/>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Amendments of, and Supplements to, Clauses in the General Conditions of Contract</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1.1</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words “in the Government’s country” are amended to read “in </w:t>
            </w:r>
            <w:r w:rsidRPr="00937828">
              <w:rPr>
                <w:rFonts w:ascii="Times New Roman" w:eastAsia="Times New Roman" w:hAnsi="Times New Roman" w:cs="Times New Roman"/>
                <w:i/>
                <w:sz w:val="24"/>
                <w:szCs w:val="20"/>
                <w:lang w:val="en-US"/>
              </w:rPr>
              <w:t>[the Region]</w:t>
            </w:r>
            <w:r w:rsidRPr="00937828">
              <w:rPr>
                <w:rFonts w:ascii="Times New Roman" w:eastAsia="Times New Roman" w:hAnsi="Times New Roman" w:cs="Times New Roman"/>
                <w:sz w:val="24"/>
                <w:szCs w:val="20"/>
                <w:lang w:val="en-US"/>
              </w:rPr>
              <w:t>.”</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1.1(a)  </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i/>
                <w:sz w:val="24"/>
                <w:szCs w:val="20"/>
                <w:lang w:val="en-US"/>
              </w:rPr>
            </w:pPr>
            <w:r w:rsidRPr="00937828">
              <w:rPr>
                <w:rFonts w:ascii="Times New Roman" w:eastAsia="Times New Roman" w:hAnsi="Times New Roman" w:cs="Times New Roman"/>
                <w:sz w:val="24"/>
                <w:szCs w:val="20"/>
                <w:lang w:val="en-US"/>
              </w:rPr>
              <w:t xml:space="preserve">The Adjudicator is </w:t>
            </w:r>
            <w:r w:rsidRPr="00937828">
              <w:rPr>
                <w:rFonts w:ascii="Times New Roman" w:eastAsia="Times New Roman" w:hAnsi="Times New Roman" w:cs="Times New Roman"/>
                <w:i/>
                <w:sz w:val="24"/>
                <w:szCs w:val="20"/>
                <w:lang w:val="en-US"/>
              </w:rPr>
              <w:t>____________________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1.1(e)  </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i/>
                <w:sz w:val="24"/>
                <w:szCs w:val="20"/>
                <w:lang w:val="en-US"/>
              </w:rPr>
            </w:pPr>
            <w:r w:rsidRPr="00937828">
              <w:rPr>
                <w:rFonts w:ascii="Times New Roman" w:eastAsia="Times New Roman" w:hAnsi="Times New Roman" w:cs="Times New Roman"/>
                <w:sz w:val="24"/>
                <w:szCs w:val="20"/>
                <w:lang w:val="en-US"/>
              </w:rPr>
              <w:t xml:space="preserve">The contract name is </w:t>
            </w:r>
            <w:r w:rsidRPr="00937828">
              <w:rPr>
                <w:rFonts w:ascii="Times New Roman" w:eastAsia="Times New Roman" w:hAnsi="Times New Roman" w:cs="Times New Roman"/>
                <w:i/>
                <w:sz w:val="24"/>
                <w:szCs w:val="20"/>
                <w:lang w:val="en-US"/>
              </w:rPr>
              <w:t>____________________.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1.1(h)  </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i/>
                <w:sz w:val="24"/>
                <w:szCs w:val="20"/>
                <w:lang w:val="en-US"/>
              </w:rPr>
            </w:pPr>
            <w:r w:rsidRPr="00937828">
              <w:rPr>
                <w:rFonts w:ascii="Times New Roman" w:eastAsia="Times New Roman" w:hAnsi="Times New Roman" w:cs="Times New Roman"/>
                <w:sz w:val="24"/>
                <w:szCs w:val="20"/>
                <w:lang w:val="en-US"/>
              </w:rPr>
              <w:t xml:space="preserve">The Contracting Authority is </w:t>
            </w:r>
            <w:r w:rsidRPr="00937828">
              <w:rPr>
                <w:rFonts w:ascii="Times New Roman" w:eastAsia="Times New Roman" w:hAnsi="Times New Roman" w:cs="Times New Roman"/>
                <w:i/>
                <w:sz w:val="24"/>
                <w:szCs w:val="20"/>
                <w:lang w:val="en-US"/>
              </w:rPr>
              <w:t>____________________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1.1(n)  </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Member in Charge is </w:t>
            </w:r>
            <w:r w:rsidRPr="00937828">
              <w:rPr>
                <w:rFonts w:ascii="Times New Roman" w:eastAsia="Times New Roman" w:hAnsi="Times New Roman" w:cs="Times New Roman"/>
                <w:i/>
                <w:sz w:val="24"/>
                <w:szCs w:val="20"/>
                <w:lang w:val="en-US"/>
              </w:rPr>
              <w:t>____________________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1.1(q)  </w:t>
            </w:r>
          </w:p>
        </w:tc>
        <w:tc>
          <w:tcPr>
            <w:tcW w:w="7560" w:type="dxa"/>
          </w:tcPr>
          <w:p w:rsidR="00937828" w:rsidRPr="00937828" w:rsidRDefault="00937828" w:rsidP="00937828">
            <w:pPr>
              <w:numPr>
                <w:ilvl w:val="12"/>
                <w:numId w:val="0"/>
              </w:numPr>
              <w:tabs>
                <w:tab w:val="left" w:pos="5040"/>
              </w:tabs>
              <w:spacing w:before="60" w:after="120" w:line="240" w:lineRule="auto"/>
              <w:ind w:right="-72"/>
              <w:jc w:val="both"/>
              <w:rPr>
                <w:rFonts w:ascii="Times New Roman" w:eastAsia="Times New Roman" w:hAnsi="Times New Roman" w:cs="Times New Roman"/>
                <w:i/>
                <w:sz w:val="24"/>
                <w:szCs w:val="20"/>
                <w:lang w:val="en-US"/>
              </w:rPr>
            </w:pPr>
            <w:r w:rsidRPr="00937828">
              <w:rPr>
                <w:rFonts w:ascii="Times New Roman" w:eastAsia="Times New Roman" w:hAnsi="Times New Roman" w:cs="Times New Roman"/>
                <w:sz w:val="24"/>
                <w:szCs w:val="20"/>
                <w:lang w:val="en-US"/>
              </w:rPr>
              <w:t xml:space="preserve">The Service Provider is </w:t>
            </w:r>
            <w:r w:rsidRPr="00937828">
              <w:rPr>
                <w:rFonts w:ascii="Times New Roman" w:eastAsia="Times New Roman" w:hAnsi="Times New Roman" w:cs="Times New Roman"/>
                <w:i/>
                <w:sz w:val="24"/>
                <w:szCs w:val="20"/>
                <w:lang w:val="en-US"/>
              </w:rPr>
              <w:t>____________________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1.3  </w:t>
            </w:r>
          </w:p>
        </w:tc>
        <w:tc>
          <w:tcPr>
            <w:tcW w:w="7560" w:type="dxa"/>
          </w:tcPr>
          <w:p w:rsidR="00937828" w:rsidRPr="00937828" w:rsidRDefault="00937828" w:rsidP="00937828">
            <w:pPr>
              <w:numPr>
                <w:ilvl w:val="12"/>
                <w:numId w:val="0"/>
              </w:numPr>
              <w:tabs>
                <w:tab w:val="left" w:pos="5040"/>
              </w:tabs>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language is </w:t>
            </w:r>
            <w:r w:rsidRPr="00937828">
              <w:rPr>
                <w:rFonts w:ascii="Times New Roman" w:eastAsia="Times New Roman" w:hAnsi="Times New Roman" w:cs="Times New Roman"/>
                <w:i/>
                <w:sz w:val="24"/>
                <w:szCs w:val="20"/>
                <w:lang w:val="en-US"/>
              </w:rPr>
              <w:t>____________________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1.4  </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The addresses are:</w:t>
            </w:r>
          </w:p>
          <w:p w:rsidR="00937828" w:rsidRPr="00937828" w:rsidRDefault="00937828" w:rsidP="00937828">
            <w:pPr>
              <w:numPr>
                <w:ilvl w:val="12"/>
                <w:numId w:val="0"/>
              </w:numPr>
              <w:tabs>
                <w:tab w:val="left" w:pos="1440"/>
                <w:tab w:val="left" w:pos="6480"/>
              </w:tabs>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Contracting Authority: </w:t>
            </w:r>
            <w:r w:rsidRPr="00937828">
              <w:rPr>
                <w:rFonts w:ascii="Times New Roman" w:eastAsia="Times New Roman" w:hAnsi="Times New Roman" w:cs="Times New Roman"/>
                <w:sz w:val="24"/>
                <w:szCs w:val="20"/>
                <w:u w:val="single"/>
                <w:lang w:val="en-US"/>
              </w:rPr>
              <w:tab/>
            </w:r>
          </w:p>
          <w:p w:rsidR="00937828" w:rsidRPr="00937828" w:rsidRDefault="00937828" w:rsidP="00937828">
            <w:pPr>
              <w:numPr>
                <w:ilvl w:val="12"/>
                <w:numId w:val="0"/>
              </w:numPr>
              <w:tabs>
                <w:tab w:val="left" w:pos="1440"/>
                <w:tab w:val="left" w:pos="6480"/>
              </w:tabs>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Attention:</w:t>
            </w:r>
            <w:r w:rsidRPr="00937828">
              <w:rPr>
                <w:rFonts w:ascii="Times New Roman" w:eastAsia="Times New Roman" w:hAnsi="Times New Roman" w:cs="Times New Roman"/>
                <w:sz w:val="24"/>
                <w:szCs w:val="20"/>
                <w:lang w:val="en-US"/>
              </w:rPr>
              <w:tab/>
            </w:r>
            <w:r w:rsidRPr="00937828">
              <w:rPr>
                <w:rFonts w:ascii="Times New Roman" w:eastAsia="Times New Roman" w:hAnsi="Times New Roman" w:cs="Times New Roman"/>
                <w:sz w:val="24"/>
                <w:szCs w:val="20"/>
                <w:u w:val="single"/>
                <w:lang w:val="en-US"/>
              </w:rPr>
              <w:tab/>
            </w:r>
          </w:p>
          <w:p w:rsidR="00937828" w:rsidRPr="00937828" w:rsidRDefault="00937828" w:rsidP="00937828">
            <w:pPr>
              <w:numPr>
                <w:ilvl w:val="12"/>
                <w:numId w:val="0"/>
              </w:numPr>
              <w:tabs>
                <w:tab w:val="left" w:pos="1440"/>
                <w:tab w:val="left" w:pos="6480"/>
              </w:tabs>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Service Provider: </w:t>
            </w:r>
            <w:r w:rsidRPr="00937828">
              <w:rPr>
                <w:rFonts w:ascii="Times New Roman" w:eastAsia="Times New Roman" w:hAnsi="Times New Roman" w:cs="Times New Roman"/>
                <w:sz w:val="24"/>
                <w:szCs w:val="20"/>
                <w:u w:val="single"/>
                <w:lang w:val="en-US"/>
              </w:rPr>
              <w:tab/>
            </w:r>
          </w:p>
          <w:p w:rsidR="00937828" w:rsidRPr="00937828" w:rsidRDefault="00937828" w:rsidP="00937828">
            <w:pPr>
              <w:numPr>
                <w:ilvl w:val="12"/>
                <w:numId w:val="0"/>
              </w:numPr>
              <w:tabs>
                <w:tab w:val="left" w:pos="1440"/>
                <w:tab w:val="left" w:pos="6480"/>
              </w:tabs>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Attention:</w:t>
            </w:r>
            <w:r w:rsidRPr="00937828">
              <w:rPr>
                <w:rFonts w:ascii="Times New Roman" w:eastAsia="Times New Roman" w:hAnsi="Times New Roman" w:cs="Times New Roman"/>
                <w:sz w:val="24"/>
                <w:szCs w:val="20"/>
                <w:lang w:val="en-US"/>
              </w:rPr>
              <w:tab/>
            </w:r>
            <w:r w:rsidRPr="00937828">
              <w:rPr>
                <w:rFonts w:ascii="Times New Roman" w:eastAsia="Times New Roman" w:hAnsi="Times New Roman" w:cs="Times New Roman"/>
                <w:sz w:val="24"/>
                <w:szCs w:val="20"/>
                <w:u w:val="single"/>
                <w:lang w:val="en-US"/>
              </w:rPr>
              <w:tab/>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1.6  </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The Authorized Representatives are:</w:t>
            </w:r>
          </w:p>
          <w:p w:rsidR="00937828" w:rsidRPr="00937828" w:rsidRDefault="00937828" w:rsidP="00937828">
            <w:pPr>
              <w:numPr>
                <w:ilvl w:val="12"/>
                <w:numId w:val="0"/>
              </w:numPr>
              <w:tabs>
                <w:tab w:val="left" w:pos="2160"/>
                <w:tab w:val="left" w:pos="6480"/>
              </w:tabs>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For the Contracting Authority: </w:t>
            </w:r>
            <w:r w:rsidRPr="00937828">
              <w:rPr>
                <w:rFonts w:ascii="Times New Roman" w:eastAsia="Times New Roman" w:hAnsi="Times New Roman" w:cs="Times New Roman"/>
                <w:sz w:val="24"/>
                <w:szCs w:val="20"/>
                <w:u w:val="single"/>
                <w:lang w:val="en-US"/>
              </w:rPr>
              <w:tab/>
            </w:r>
          </w:p>
          <w:p w:rsidR="00937828" w:rsidRPr="00937828" w:rsidRDefault="00937828" w:rsidP="00937828">
            <w:pPr>
              <w:numPr>
                <w:ilvl w:val="12"/>
                <w:numId w:val="0"/>
              </w:numPr>
              <w:tabs>
                <w:tab w:val="left" w:pos="2160"/>
                <w:tab w:val="left" w:pos="6480"/>
              </w:tabs>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For the Service Provider: </w:t>
            </w:r>
            <w:r w:rsidRPr="00937828">
              <w:rPr>
                <w:rFonts w:ascii="Times New Roman" w:eastAsia="Times New Roman" w:hAnsi="Times New Roman" w:cs="Times New Roman"/>
                <w:sz w:val="24"/>
                <w:szCs w:val="20"/>
                <w:u w:val="single"/>
                <w:lang w:val="en-US"/>
              </w:rPr>
              <w:tab/>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2.1</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iCs/>
                <w:sz w:val="24"/>
                <w:szCs w:val="20"/>
                <w:lang w:val="en-US"/>
              </w:rPr>
            </w:pPr>
            <w:r w:rsidRPr="00937828">
              <w:rPr>
                <w:rFonts w:ascii="Times New Roman" w:eastAsia="Times New Roman" w:hAnsi="Times New Roman" w:cs="Times New Roman"/>
                <w:sz w:val="24"/>
                <w:szCs w:val="20"/>
                <w:lang w:val="en-US"/>
              </w:rPr>
              <w:t xml:space="preserve">The date on which this Contract shall come into effect is </w:t>
            </w:r>
            <w:r w:rsidRPr="00937828">
              <w:rPr>
                <w:rFonts w:ascii="Times New Roman" w:eastAsia="Times New Roman" w:hAnsi="Times New Roman" w:cs="Times New Roman"/>
                <w:iCs/>
                <w:sz w:val="24"/>
                <w:szCs w:val="20"/>
                <w:lang w:val="en-US"/>
              </w:rPr>
              <w:t>the date of the Letter of Award</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2.2.1</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The Service Provider must submit to the Contracting Authority a program explaining the methods, general arrangements, order and timing of all activities for approval during __________________________________.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2.2.2  </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Starting Date for the commencement of Services is </w:t>
            </w:r>
            <w:r w:rsidRPr="00937828">
              <w:rPr>
                <w:rFonts w:ascii="Times New Roman" w:eastAsia="Times New Roman" w:hAnsi="Times New Roman" w:cs="Times New Roman"/>
                <w:i/>
                <w:sz w:val="24"/>
                <w:szCs w:val="20"/>
                <w:lang w:val="en-US"/>
              </w:rPr>
              <w:t>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2.3  </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Services Completion Period is </w:t>
            </w:r>
            <w:r w:rsidRPr="00937828">
              <w:rPr>
                <w:rFonts w:ascii="Times New Roman" w:eastAsia="Times New Roman" w:hAnsi="Times New Roman" w:cs="Times New Roman"/>
                <w:i/>
                <w:sz w:val="24"/>
                <w:szCs w:val="20"/>
                <w:lang w:val="en-US"/>
              </w:rPr>
              <w:t>____________________</w:t>
            </w:r>
            <w:r w:rsidRPr="00937828">
              <w:rPr>
                <w:rFonts w:ascii="Times New Roman" w:eastAsia="Times New Roman" w:hAnsi="Times New Roman" w:cs="Times New Roman"/>
                <w:sz w:val="24"/>
                <w:szCs w:val="20"/>
                <w:lang w:val="en-US"/>
              </w:rPr>
              <w:t>.</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2.6.3</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Percentage of administrative expenses of the Contracting Authority to complete the remaining services ________________________.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3.2.3</w:t>
            </w:r>
          </w:p>
        </w:tc>
        <w:tc>
          <w:tcPr>
            <w:tcW w:w="7560" w:type="dxa"/>
          </w:tcPr>
          <w:p w:rsidR="00937828" w:rsidRPr="00937828" w:rsidRDefault="00937828" w:rsidP="00937828">
            <w:pPr>
              <w:numPr>
                <w:ilvl w:val="12"/>
                <w:numId w:val="0"/>
              </w:numPr>
              <w:spacing w:before="60" w:after="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Activities prohibited after termination of this Contract are: _____________</w:t>
            </w:r>
          </w:p>
          <w:p w:rsidR="00937828" w:rsidRPr="00937828" w:rsidRDefault="00937828" w:rsidP="00937828">
            <w:pPr>
              <w:numPr>
                <w:ilvl w:val="12"/>
                <w:numId w:val="0"/>
              </w:numPr>
              <w:spacing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____________________________________________________________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3.4  (A)</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The risks and coverage by insurance shall be:</w:t>
            </w:r>
          </w:p>
          <w:p w:rsidR="00937828" w:rsidRPr="00937828" w:rsidRDefault="00937828" w:rsidP="00937828">
            <w:pPr>
              <w:numPr>
                <w:ilvl w:val="12"/>
                <w:numId w:val="0"/>
              </w:numPr>
              <w:tabs>
                <w:tab w:val="left" w:pos="1080"/>
                <w:tab w:val="left" w:pos="6480"/>
              </w:tabs>
              <w:spacing w:before="60" w:after="120" w:line="240" w:lineRule="auto"/>
              <w:ind w:left="1080" w:right="-72" w:hanging="540"/>
              <w:jc w:val="both"/>
              <w:rPr>
                <w:rFonts w:ascii="Times New Roman" w:eastAsia="Times New Roman" w:hAnsi="Times New Roman" w:cs="Times New Roman"/>
                <w:sz w:val="24"/>
                <w:szCs w:val="20"/>
                <w:u w:val="single"/>
                <w:lang w:val="en-US"/>
              </w:rPr>
            </w:pPr>
            <w:r w:rsidRPr="00937828">
              <w:rPr>
                <w:rFonts w:ascii="Times New Roman" w:eastAsia="Times New Roman" w:hAnsi="Times New Roman" w:cs="Times New Roman"/>
                <w:sz w:val="24"/>
                <w:szCs w:val="20"/>
                <w:lang w:val="en-US"/>
              </w:rPr>
              <w:lastRenderedPageBreak/>
              <w:t>(i)</w:t>
            </w:r>
            <w:r w:rsidRPr="00937828">
              <w:rPr>
                <w:rFonts w:ascii="Times New Roman" w:eastAsia="Times New Roman" w:hAnsi="Times New Roman" w:cs="Times New Roman"/>
                <w:sz w:val="24"/>
                <w:szCs w:val="20"/>
                <w:lang w:val="en-US"/>
              </w:rPr>
              <w:tab/>
              <w:t xml:space="preserve">Third Party motor vehicle </w:t>
            </w:r>
            <w:r w:rsidRPr="00937828">
              <w:rPr>
                <w:rFonts w:ascii="Times New Roman" w:eastAsia="Times New Roman" w:hAnsi="Times New Roman" w:cs="Times New Roman"/>
                <w:sz w:val="24"/>
                <w:szCs w:val="20"/>
                <w:u w:val="single"/>
                <w:lang w:val="en-US"/>
              </w:rPr>
              <w:tab/>
            </w:r>
          </w:p>
          <w:p w:rsidR="00937828" w:rsidRPr="00937828" w:rsidRDefault="00937828" w:rsidP="00937828">
            <w:pPr>
              <w:numPr>
                <w:ilvl w:val="12"/>
                <w:numId w:val="0"/>
              </w:numPr>
              <w:tabs>
                <w:tab w:val="left" w:pos="1080"/>
                <w:tab w:val="left" w:pos="6480"/>
              </w:tabs>
              <w:spacing w:before="60" w:after="120" w:line="240" w:lineRule="auto"/>
              <w:ind w:left="1080" w:right="-72" w:hanging="540"/>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(ii)</w:t>
            </w:r>
            <w:r w:rsidRPr="00937828">
              <w:rPr>
                <w:rFonts w:ascii="Times New Roman" w:eastAsia="Times New Roman" w:hAnsi="Times New Roman" w:cs="Times New Roman"/>
                <w:sz w:val="24"/>
                <w:szCs w:val="20"/>
                <w:lang w:val="en-US"/>
              </w:rPr>
              <w:tab/>
              <w:t xml:space="preserve">Third Party liability </w:t>
            </w:r>
            <w:r w:rsidRPr="00937828">
              <w:rPr>
                <w:rFonts w:ascii="Times New Roman" w:eastAsia="Times New Roman" w:hAnsi="Times New Roman" w:cs="Times New Roman"/>
                <w:sz w:val="24"/>
                <w:szCs w:val="20"/>
                <w:u w:val="single"/>
                <w:lang w:val="en-US"/>
              </w:rPr>
              <w:tab/>
            </w:r>
          </w:p>
          <w:p w:rsidR="00937828" w:rsidRPr="00937828" w:rsidRDefault="00937828" w:rsidP="00937828">
            <w:pPr>
              <w:numPr>
                <w:ilvl w:val="12"/>
                <w:numId w:val="0"/>
              </w:numPr>
              <w:tabs>
                <w:tab w:val="left" w:pos="1080"/>
                <w:tab w:val="left" w:pos="6480"/>
              </w:tabs>
              <w:spacing w:before="60" w:after="120" w:line="240" w:lineRule="auto"/>
              <w:ind w:left="1080" w:right="-72" w:hanging="540"/>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(iii)</w:t>
            </w:r>
            <w:r w:rsidRPr="00937828">
              <w:rPr>
                <w:rFonts w:ascii="Times New Roman" w:eastAsia="Times New Roman" w:hAnsi="Times New Roman" w:cs="Times New Roman"/>
                <w:sz w:val="24"/>
                <w:szCs w:val="20"/>
                <w:lang w:val="en-US"/>
              </w:rPr>
              <w:tab/>
              <w:t xml:space="preserve">Contracting Authority’s liability and workers’ compensation </w:t>
            </w:r>
            <w:r w:rsidRPr="00937828">
              <w:rPr>
                <w:rFonts w:ascii="Times New Roman" w:eastAsia="Times New Roman" w:hAnsi="Times New Roman" w:cs="Times New Roman"/>
                <w:sz w:val="24"/>
                <w:szCs w:val="20"/>
                <w:u w:val="single"/>
                <w:lang w:val="en-US"/>
              </w:rPr>
              <w:tab/>
            </w:r>
          </w:p>
          <w:p w:rsidR="00937828" w:rsidRPr="00937828" w:rsidRDefault="00937828" w:rsidP="00937828">
            <w:pPr>
              <w:numPr>
                <w:ilvl w:val="12"/>
                <w:numId w:val="0"/>
              </w:numPr>
              <w:tabs>
                <w:tab w:val="left" w:pos="1080"/>
                <w:tab w:val="left" w:pos="6480"/>
              </w:tabs>
              <w:spacing w:before="60" w:after="120" w:line="240" w:lineRule="auto"/>
              <w:ind w:left="1080" w:right="-72" w:hanging="540"/>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(iv)</w:t>
            </w:r>
            <w:r w:rsidRPr="00937828">
              <w:rPr>
                <w:rFonts w:ascii="Times New Roman" w:eastAsia="Times New Roman" w:hAnsi="Times New Roman" w:cs="Times New Roman"/>
                <w:sz w:val="24"/>
                <w:szCs w:val="20"/>
                <w:lang w:val="en-US"/>
              </w:rPr>
              <w:tab/>
              <w:t xml:space="preserve">Professional liability </w:t>
            </w:r>
            <w:r w:rsidRPr="00937828">
              <w:rPr>
                <w:rFonts w:ascii="Times New Roman" w:eastAsia="Times New Roman" w:hAnsi="Times New Roman" w:cs="Times New Roman"/>
                <w:sz w:val="24"/>
                <w:szCs w:val="20"/>
                <w:u w:val="single"/>
                <w:lang w:val="en-US"/>
              </w:rPr>
              <w:tab/>
            </w:r>
          </w:p>
          <w:p w:rsidR="00937828" w:rsidRPr="00937828" w:rsidRDefault="00937828" w:rsidP="00937828">
            <w:pPr>
              <w:numPr>
                <w:ilvl w:val="12"/>
                <w:numId w:val="0"/>
              </w:numPr>
              <w:tabs>
                <w:tab w:val="left" w:pos="1080"/>
                <w:tab w:val="left" w:pos="6480"/>
              </w:tabs>
              <w:spacing w:before="60" w:after="120" w:line="240" w:lineRule="auto"/>
              <w:ind w:left="1080" w:right="-72" w:hanging="540"/>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(v)</w:t>
            </w:r>
            <w:r w:rsidRPr="00937828">
              <w:rPr>
                <w:rFonts w:ascii="Times New Roman" w:eastAsia="Times New Roman" w:hAnsi="Times New Roman" w:cs="Times New Roman"/>
                <w:sz w:val="24"/>
                <w:szCs w:val="20"/>
                <w:lang w:val="en-US"/>
              </w:rPr>
              <w:tab/>
              <w:t xml:space="preserve">Loss or damage to equipment and property </w:t>
            </w:r>
            <w:r w:rsidRPr="00937828">
              <w:rPr>
                <w:rFonts w:ascii="Times New Roman" w:eastAsia="Times New Roman" w:hAnsi="Times New Roman" w:cs="Times New Roman"/>
                <w:sz w:val="24"/>
                <w:szCs w:val="20"/>
                <w:u w:val="single"/>
                <w:lang w:val="en-US"/>
              </w:rPr>
              <w:tab/>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lastRenderedPageBreak/>
              <w:t xml:space="preserve">3.5 (d)  </w:t>
            </w:r>
          </w:p>
        </w:tc>
        <w:tc>
          <w:tcPr>
            <w:tcW w:w="7560" w:type="dxa"/>
          </w:tcPr>
          <w:p w:rsidR="00937828" w:rsidRPr="00937828" w:rsidRDefault="00937828" w:rsidP="00937828">
            <w:pPr>
              <w:numPr>
                <w:ilvl w:val="12"/>
                <w:numId w:val="0"/>
              </w:numPr>
              <w:tabs>
                <w:tab w:val="left" w:pos="6480"/>
              </w:tabs>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other actions are </w:t>
            </w:r>
            <w:r w:rsidRPr="00937828">
              <w:rPr>
                <w:rFonts w:ascii="Times New Roman" w:eastAsia="Times New Roman" w:hAnsi="Times New Roman" w:cs="Times New Roman"/>
                <w:sz w:val="24"/>
                <w:szCs w:val="20"/>
                <w:u w:val="single"/>
                <w:lang w:val="en-US"/>
              </w:rPr>
              <w:tab/>
            </w:r>
            <w:r w:rsidRPr="00937828">
              <w:rPr>
                <w:rFonts w:ascii="Times New Roman" w:eastAsia="Times New Roman" w:hAnsi="Times New Roman" w:cs="Times New Roman"/>
                <w:sz w:val="24"/>
                <w:szCs w:val="20"/>
                <w:lang w:val="en-US"/>
              </w:rPr>
              <w:t>.</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3.7</w:t>
            </w:r>
          </w:p>
        </w:tc>
        <w:tc>
          <w:tcPr>
            <w:tcW w:w="7560" w:type="dxa"/>
          </w:tcPr>
          <w:p w:rsidR="00937828" w:rsidRPr="00937828" w:rsidRDefault="00937828" w:rsidP="00937828">
            <w:pPr>
              <w:spacing w:before="60" w:after="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Restrictions on the use of documents prepared by the Service Provider are: </w:t>
            </w:r>
          </w:p>
          <w:p w:rsidR="00937828" w:rsidRPr="00937828" w:rsidRDefault="00937828" w:rsidP="00937828">
            <w:pPr>
              <w:spacing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____________________________________________________________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3.8.1  </w:t>
            </w:r>
          </w:p>
        </w:tc>
        <w:tc>
          <w:tcPr>
            <w:tcW w:w="7560" w:type="dxa"/>
          </w:tcPr>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percentage of liquidated damages rate is </w:t>
            </w:r>
            <w:r w:rsidRPr="00937828">
              <w:rPr>
                <w:rFonts w:ascii="Times New Roman" w:eastAsia="Times New Roman" w:hAnsi="Times New Roman" w:cs="Times New Roman"/>
                <w:i/>
                <w:sz w:val="24"/>
                <w:szCs w:val="20"/>
                <w:lang w:val="en-US"/>
              </w:rPr>
              <w:t>___</w:t>
            </w:r>
            <w:r w:rsidRPr="00937828">
              <w:rPr>
                <w:rFonts w:ascii="Times New Roman" w:eastAsia="Times New Roman" w:hAnsi="Times New Roman" w:cs="Times New Roman"/>
                <w:sz w:val="24"/>
                <w:szCs w:val="20"/>
                <w:lang w:val="en-US"/>
              </w:rPr>
              <w:t xml:space="preserve"> per day/week beyond the Completion Date </w:t>
            </w:r>
          </w:p>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maximum amount of liquidated damages for the whole contract is </w:t>
            </w:r>
            <w:r w:rsidRPr="00937828">
              <w:rPr>
                <w:rFonts w:ascii="Times New Roman" w:eastAsia="Times New Roman" w:hAnsi="Times New Roman" w:cs="Times New Roman"/>
                <w:i/>
                <w:sz w:val="24"/>
                <w:szCs w:val="20"/>
                <w:lang w:val="en-US"/>
              </w:rPr>
              <w:t xml:space="preserve">____________________ </w:t>
            </w:r>
            <w:r w:rsidRPr="00937828">
              <w:rPr>
                <w:rFonts w:ascii="Times New Roman" w:eastAsia="Times New Roman" w:hAnsi="Times New Roman" w:cs="Times New Roman"/>
                <w:sz w:val="24"/>
                <w:szCs w:val="20"/>
                <w:lang w:val="en-US"/>
              </w:rPr>
              <w:t>percent of the final Contract Price.</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3.8.2</w:t>
            </w:r>
          </w:p>
        </w:tc>
        <w:tc>
          <w:tcPr>
            <w:tcW w:w="7560" w:type="dxa"/>
          </w:tcPr>
          <w:p w:rsidR="00937828" w:rsidRPr="00937828" w:rsidRDefault="00937828" w:rsidP="00937828">
            <w:pPr>
              <w:spacing w:before="60" w:after="120" w:line="240" w:lineRule="auto"/>
              <w:ind w:right="-72"/>
              <w:jc w:val="both"/>
              <w:rPr>
                <w:rFonts w:ascii="Times New Roman" w:eastAsia="Times New Roman" w:hAnsi="Times New Roman" w:cs="Times New Roman"/>
                <w:i/>
                <w:iCs/>
                <w:sz w:val="24"/>
                <w:szCs w:val="20"/>
                <w:lang w:val="en-US"/>
              </w:rPr>
            </w:pPr>
            <w:r w:rsidRPr="00937828">
              <w:rPr>
                <w:rFonts w:ascii="Times New Roman" w:eastAsia="Times New Roman" w:hAnsi="Times New Roman" w:cs="Times New Roman"/>
                <w:sz w:val="24"/>
                <w:szCs w:val="20"/>
                <w:lang w:val="en-US"/>
              </w:rPr>
              <w:t xml:space="preserve">The percentage </w:t>
            </w:r>
            <w:r w:rsidRPr="00937828">
              <w:rPr>
                <w:rFonts w:ascii="Times New Roman" w:eastAsia="Times New Roman" w:hAnsi="Times New Roman" w:cs="Times New Roman"/>
                <w:i/>
                <w:sz w:val="24"/>
                <w:szCs w:val="20"/>
                <w:lang w:val="en-US"/>
              </w:rPr>
              <w:t>____________________</w:t>
            </w:r>
            <w:r w:rsidRPr="00937828">
              <w:rPr>
                <w:rFonts w:ascii="Times New Roman" w:eastAsia="Times New Roman" w:hAnsi="Times New Roman" w:cs="Times New Roman"/>
                <w:sz w:val="24"/>
                <w:szCs w:val="20"/>
                <w:lang w:val="en-US"/>
              </w:rPr>
              <w:t xml:space="preserve"> to be used for the calculation </w:t>
            </w:r>
            <w:proofErr w:type="gramStart"/>
            <w:r w:rsidRPr="00937828">
              <w:rPr>
                <w:rFonts w:ascii="Times New Roman" w:eastAsia="Times New Roman" w:hAnsi="Times New Roman" w:cs="Times New Roman"/>
                <w:sz w:val="24"/>
                <w:szCs w:val="20"/>
                <w:lang w:val="en-US"/>
              </w:rPr>
              <w:t>of  Lack</w:t>
            </w:r>
            <w:proofErr w:type="gramEnd"/>
            <w:r w:rsidRPr="00937828">
              <w:rPr>
                <w:rFonts w:ascii="Times New Roman" w:eastAsia="Times New Roman" w:hAnsi="Times New Roman" w:cs="Times New Roman"/>
                <w:sz w:val="24"/>
                <w:szCs w:val="20"/>
                <w:lang w:val="en-US"/>
              </w:rPr>
              <w:t xml:space="preserve"> of performance Penalty(</w:t>
            </w:r>
            <w:proofErr w:type="spellStart"/>
            <w:r w:rsidRPr="00937828">
              <w:rPr>
                <w:rFonts w:ascii="Times New Roman" w:eastAsia="Times New Roman" w:hAnsi="Times New Roman" w:cs="Times New Roman"/>
                <w:sz w:val="24"/>
                <w:szCs w:val="20"/>
                <w:lang w:val="en-US"/>
              </w:rPr>
              <w:t>ies</w:t>
            </w:r>
            <w:proofErr w:type="spellEnd"/>
            <w:r w:rsidRPr="00937828">
              <w:rPr>
                <w:rFonts w:ascii="Times New Roman" w:eastAsia="Times New Roman" w:hAnsi="Times New Roman" w:cs="Times New Roman"/>
                <w:sz w:val="24"/>
                <w:szCs w:val="20"/>
                <w:lang w:val="en-US"/>
              </w:rPr>
              <w:t xml:space="preserve">) is </w:t>
            </w:r>
            <w:r w:rsidRPr="00937828">
              <w:rPr>
                <w:rFonts w:ascii="Times New Roman" w:eastAsia="Times New Roman" w:hAnsi="Times New Roman" w:cs="Times New Roman"/>
                <w:i/>
                <w:sz w:val="24"/>
                <w:szCs w:val="20"/>
                <w:lang w:val="en-US"/>
              </w:rPr>
              <w:t>____________________.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5.1  </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assistance and exemptions provided  to the Service Provider are: </w:t>
            </w:r>
          </w:p>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_________________________________________________________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6.2 (a)  </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amount in local currency is </w:t>
            </w:r>
            <w:r w:rsidRPr="00937828">
              <w:rPr>
                <w:rFonts w:ascii="Times New Roman" w:eastAsia="Times New Roman" w:hAnsi="Times New Roman" w:cs="Times New Roman"/>
                <w:i/>
                <w:sz w:val="24"/>
                <w:szCs w:val="20"/>
                <w:lang w:val="en-US"/>
              </w:rPr>
              <w:t>____________________</w:t>
            </w:r>
            <w:r w:rsidRPr="00937828">
              <w:rPr>
                <w:rFonts w:ascii="Times New Roman" w:eastAsia="Times New Roman" w:hAnsi="Times New Roman" w:cs="Times New Roman"/>
                <w:sz w:val="24"/>
                <w:szCs w:val="20"/>
                <w:lang w:val="en-US"/>
              </w:rPr>
              <w:t>.</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6.2 (b)  </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amount in foreign currency or currencies is </w:t>
            </w:r>
            <w:r w:rsidRPr="00937828">
              <w:rPr>
                <w:rFonts w:ascii="Times New Roman" w:eastAsia="Times New Roman" w:hAnsi="Times New Roman" w:cs="Times New Roman"/>
                <w:i/>
                <w:sz w:val="24"/>
                <w:szCs w:val="20"/>
                <w:lang w:val="en-US"/>
              </w:rPr>
              <w:t>____________________.</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6.4.1</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Monthly payments reflect the progress of the work, taking into account the conviction/satisfaction of the Contracting Authority that the services have been provided and implemented satisfactorily.</w:t>
            </w:r>
          </w:p>
        </w:tc>
      </w:tr>
      <w:tr w:rsidR="00937828" w:rsidRPr="00937828" w:rsidTr="0085011D">
        <w:tc>
          <w:tcPr>
            <w:tcW w:w="1728" w:type="dxa"/>
          </w:tcPr>
          <w:p w:rsidR="00937828" w:rsidRPr="00937828" w:rsidRDefault="00937828" w:rsidP="00937828">
            <w:pPr>
              <w:numPr>
                <w:ilvl w:val="12"/>
                <w:numId w:val="0"/>
              </w:num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6.4.2 </w:t>
            </w:r>
          </w:p>
        </w:tc>
        <w:tc>
          <w:tcPr>
            <w:tcW w:w="7560" w:type="dxa"/>
          </w:tcPr>
          <w:p w:rsidR="00937828" w:rsidRPr="00937828" w:rsidRDefault="00937828" w:rsidP="00937828">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_____________ Advance Payment for Mobilization, Materials and Supplies</w:t>
            </w:r>
          </w:p>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The amount of the Advance Payments: _____ shall be paid on the commencement date against the submission of Advance Payment bank guarantee.</w:t>
            </w:r>
          </w:p>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The amortization of the Advance Payment mentioned above shall commence when the progress payments have reached 20% of the contract price and be completed when the progress payments have reached 80% of the contract price.</w:t>
            </w:r>
          </w:p>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The bank guarantee for the Advance Payment shall be released when the advance payment has been fully amortized.</w:t>
            </w:r>
          </w:p>
        </w:tc>
      </w:tr>
      <w:tr w:rsidR="00937828" w:rsidRPr="00937828" w:rsidTr="0085011D">
        <w:tc>
          <w:tcPr>
            <w:tcW w:w="1728" w:type="dxa"/>
          </w:tcPr>
          <w:p w:rsidR="00937828" w:rsidRPr="00937828" w:rsidRDefault="00937828" w:rsidP="00937828">
            <w:p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6.5  </w:t>
            </w:r>
          </w:p>
        </w:tc>
        <w:tc>
          <w:tcPr>
            <w:tcW w:w="7560" w:type="dxa"/>
          </w:tcPr>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Payment shall be made within </w:t>
            </w:r>
            <w:r w:rsidRPr="00937828">
              <w:rPr>
                <w:rFonts w:ascii="Times New Roman" w:eastAsia="Times New Roman" w:hAnsi="Times New Roman" w:cs="Times New Roman"/>
                <w:i/>
                <w:sz w:val="24"/>
                <w:szCs w:val="20"/>
                <w:lang w:val="en-US"/>
              </w:rPr>
              <w:t>____________________</w:t>
            </w:r>
            <w:r w:rsidRPr="00937828">
              <w:rPr>
                <w:rFonts w:ascii="Times New Roman" w:eastAsia="Times New Roman" w:hAnsi="Times New Roman" w:cs="Times New Roman"/>
                <w:sz w:val="24"/>
                <w:szCs w:val="20"/>
                <w:lang w:val="en-US"/>
              </w:rPr>
              <w:t xml:space="preserve"> days of receipt of the invoice and the relevant documents specified in Sub-Clause 6.4, and within </w:t>
            </w:r>
            <w:r w:rsidRPr="00937828">
              <w:rPr>
                <w:rFonts w:ascii="Times New Roman" w:eastAsia="Times New Roman" w:hAnsi="Times New Roman" w:cs="Times New Roman"/>
                <w:i/>
                <w:sz w:val="24"/>
                <w:szCs w:val="20"/>
                <w:lang w:val="en-US"/>
              </w:rPr>
              <w:t>____________________</w:t>
            </w:r>
            <w:r w:rsidRPr="00937828">
              <w:rPr>
                <w:rFonts w:ascii="Times New Roman" w:eastAsia="Times New Roman" w:hAnsi="Times New Roman" w:cs="Times New Roman"/>
                <w:sz w:val="24"/>
                <w:szCs w:val="20"/>
                <w:lang w:val="en-US"/>
              </w:rPr>
              <w:t>days in the case of the final payment.</w:t>
            </w:r>
          </w:p>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interest rate is </w:t>
            </w:r>
            <w:r w:rsidRPr="00937828">
              <w:rPr>
                <w:rFonts w:ascii="Times New Roman" w:eastAsia="Times New Roman" w:hAnsi="Times New Roman" w:cs="Times New Roman"/>
                <w:i/>
                <w:sz w:val="24"/>
                <w:szCs w:val="20"/>
                <w:lang w:val="en-US"/>
              </w:rPr>
              <w:t>____________________</w:t>
            </w:r>
            <w:r w:rsidRPr="00937828">
              <w:rPr>
                <w:rFonts w:ascii="Times New Roman" w:eastAsia="Times New Roman" w:hAnsi="Times New Roman" w:cs="Times New Roman"/>
                <w:sz w:val="24"/>
                <w:szCs w:val="20"/>
                <w:lang w:val="en-US"/>
              </w:rPr>
              <w:t>.</w:t>
            </w:r>
          </w:p>
        </w:tc>
      </w:tr>
      <w:tr w:rsidR="00937828" w:rsidRPr="00937828" w:rsidTr="0085011D">
        <w:tc>
          <w:tcPr>
            <w:tcW w:w="1728" w:type="dxa"/>
          </w:tcPr>
          <w:p w:rsidR="00937828" w:rsidRPr="00937828" w:rsidRDefault="00937828" w:rsidP="00937828">
            <w:p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lastRenderedPageBreak/>
              <w:t xml:space="preserve">6.6.1  </w:t>
            </w:r>
          </w:p>
        </w:tc>
        <w:tc>
          <w:tcPr>
            <w:tcW w:w="7560" w:type="dxa"/>
          </w:tcPr>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Price adjustment is </w:t>
            </w:r>
            <w:r w:rsidRPr="00937828">
              <w:rPr>
                <w:rFonts w:ascii="Times New Roman" w:eastAsia="Times New Roman" w:hAnsi="Times New Roman" w:cs="Times New Roman"/>
                <w:i/>
                <w:sz w:val="24"/>
                <w:szCs w:val="20"/>
                <w:lang w:val="en-US"/>
              </w:rPr>
              <w:t>____________________</w:t>
            </w:r>
            <w:r w:rsidRPr="00937828">
              <w:rPr>
                <w:rFonts w:ascii="Times New Roman" w:eastAsia="Times New Roman" w:hAnsi="Times New Roman" w:cs="Times New Roman"/>
                <w:sz w:val="24"/>
                <w:szCs w:val="20"/>
                <w:lang w:val="en-US"/>
              </w:rPr>
              <w:t xml:space="preserve"> in accordance with Sub-Clause 6.6.</w:t>
            </w:r>
          </w:p>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coefficients for adjustment of prices are </w:t>
            </w:r>
            <w:r w:rsidRPr="00937828">
              <w:rPr>
                <w:rFonts w:ascii="Times New Roman" w:eastAsia="Times New Roman" w:hAnsi="Times New Roman" w:cs="Times New Roman"/>
                <w:i/>
                <w:sz w:val="24"/>
                <w:szCs w:val="20"/>
                <w:lang w:val="en-US"/>
              </w:rPr>
              <w:t>____________________</w:t>
            </w:r>
            <w:r w:rsidRPr="00937828">
              <w:rPr>
                <w:rFonts w:ascii="Times New Roman" w:eastAsia="Times New Roman" w:hAnsi="Times New Roman" w:cs="Times New Roman"/>
                <w:sz w:val="24"/>
                <w:szCs w:val="20"/>
                <w:lang w:val="en-US"/>
              </w:rPr>
              <w:t>:</w:t>
            </w:r>
          </w:p>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(a) For local currency:</w:t>
            </w:r>
          </w:p>
          <w:p w:rsidR="00937828" w:rsidRPr="00937828" w:rsidRDefault="00937828" w:rsidP="00937828">
            <w:pPr>
              <w:spacing w:before="60" w:after="120" w:line="240" w:lineRule="auto"/>
              <w:ind w:left="720" w:right="-72"/>
              <w:jc w:val="both"/>
              <w:rPr>
                <w:rFonts w:ascii="Times New Roman" w:eastAsia="Times New Roman" w:hAnsi="Times New Roman" w:cs="Times New Roman"/>
                <w:i/>
                <w:sz w:val="24"/>
                <w:szCs w:val="20"/>
                <w:lang w:val="en-US"/>
              </w:rPr>
            </w:pPr>
            <w:r w:rsidRPr="00937828">
              <w:rPr>
                <w:rFonts w:ascii="Times New Roman" w:eastAsia="Times New Roman" w:hAnsi="Times New Roman" w:cs="Times New Roman"/>
                <w:sz w:val="24"/>
                <w:szCs w:val="20"/>
                <w:lang w:val="en-US"/>
              </w:rPr>
              <w:t>A</w:t>
            </w:r>
            <w:r w:rsidRPr="00937828">
              <w:rPr>
                <w:rFonts w:ascii="Times New Roman" w:eastAsia="Times New Roman" w:hAnsi="Times New Roman" w:cs="Times New Roman"/>
                <w:sz w:val="24"/>
                <w:szCs w:val="20"/>
                <w:vertAlign w:val="subscript"/>
                <w:lang w:val="en-US"/>
              </w:rPr>
              <w:t>L</w:t>
            </w:r>
            <w:r w:rsidRPr="00937828">
              <w:rPr>
                <w:rFonts w:ascii="Times New Roman" w:eastAsia="Times New Roman" w:hAnsi="Times New Roman" w:cs="Times New Roman"/>
                <w:sz w:val="24"/>
                <w:szCs w:val="20"/>
                <w:lang w:val="en-US"/>
              </w:rPr>
              <w:t xml:space="preserve">  is </w:t>
            </w:r>
            <w:r w:rsidRPr="00937828">
              <w:rPr>
                <w:rFonts w:ascii="Times New Roman" w:eastAsia="Times New Roman" w:hAnsi="Times New Roman" w:cs="Times New Roman"/>
                <w:i/>
                <w:sz w:val="24"/>
                <w:szCs w:val="20"/>
                <w:lang w:val="en-US"/>
              </w:rPr>
              <w:t>____________________</w:t>
            </w:r>
          </w:p>
          <w:p w:rsidR="00937828" w:rsidRPr="00937828" w:rsidRDefault="00937828" w:rsidP="00937828">
            <w:pPr>
              <w:spacing w:before="60" w:after="120" w:line="240" w:lineRule="auto"/>
              <w:ind w:left="720" w:right="-72"/>
              <w:jc w:val="both"/>
              <w:rPr>
                <w:rFonts w:ascii="Times New Roman" w:eastAsia="Times New Roman" w:hAnsi="Times New Roman" w:cs="Times New Roman"/>
                <w:i/>
                <w:sz w:val="24"/>
                <w:szCs w:val="20"/>
                <w:lang w:val="en-US"/>
              </w:rPr>
            </w:pPr>
            <w:r w:rsidRPr="00937828">
              <w:rPr>
                <w:rFonts w:ascii="Times New Roman" w:eastAsia="Times New Roman" w:hAnsi="Times New Roman" w:cs="Times New Roman"/>
                <w:sz w:val="24"/>
                <w:szCs w:val="20"/>
                <w:lang w:val="en-US"/>
              </w:rPr>
              <w:t>B</w:t>
            </w:r>
            <w:r w:rsidRPr="00937828">
              <w:rPr>
                <w:rFonts w:ascii="Times New Roman" w:eastAsia="Times New Roman" w:hAnsi="Times New Roman" w:cs="Times New Roman"/>
                <w:sz w:val="24"/>
                <w:szCs w:val="20"/>
                <w:vertAlign w:val="subscript"/>
                <w:lang w:val="en-US"/>
              </w:rPr>
              <w:t>L</w:t>
            </w:r>
            <w:r w:rsidRPr="00937828">
              <w:rPr>
                <w:rFonts w:ascii="Times New Roman" w:eastAsia="Times New Roman" w:hAnsi="Times New Roman" w:cs="Times New Roman"/>
                <w:sz w:val="24"/>
                <w:szCs w:val="20"/>
                <w:lang w:val="en-US"/>
              </w:rPr>
              <w:t xml:space="preserve">  is </w:t>
            </w:r>
            <w:r w:rsidRPr="00937828">
              <w:rPr>
                <w:rFonts w:ascii="Times New Roman" w:eastAsia="Times New Roman" w:hAnsi="Times New Roman" w:cs="Times New Roman"/>
                <w:i/>
                <w:sz w:val="24"/>
                <w:szCs w:val="20"/>
                <w:lang w:val="en-US"/>
              </w:rPr>
              <w:t>____________________</w:t>
            </w:r>
          </w:p>
          <w:p w:rsidR="00937828" w:rsidRPr="00937828" w:rsidRDefault="00937828" w:rsidP="00937828">
            <w:pPr>
              <w:spacing w:before="60" w:after="120" w:line="240" w:lineRule="auto"/>
              <w:ind w:left="720" w:right="-72"/>
              <w:jc w:val="both"/>
              <w:rPr>
                <w:rFonts w:ascii="Times New Roman" w:eastAsia="Times New Roman" w:hAnsi="Times New Roman" w:cs="Times New Roman"/>
                <w:i/>
                <w:sz w:val="24"/>
                <w:szCs w:val="20"/>
                <w:lang w:val="en-US"/>
              </w:rPr>
            </w:pPr>
            <w:r w:rsidRPr="00937828">
              <w:rPr>
                <w:rFonts w:ascii="Times New Roman" w:eastAsia="Times New Roman" w:hAnsi="Times New Roman" w:cs="Times New Roman"/>
                <w:sz w:val="24"/>
                <w:szCs w:val="20"/>
                <w:lang w:val="en-US"/>
              </w:rPr>
              <w:t>C</w:t>
            </w:r>
            <w:r w:rsidRPr="00937828">
              <w:rPr>
                <w:rFonts w:ascii="Times New Roman" w:eastAsia="Times New Roman" w:hAnsi="Times New Roman" w:cs="Times New Roman"/>
                <w:sz w:val="24"/>
                <w:szCs w:val="20"/>
                <w:vertAlign w:val="subscript"/>
                <w:lang w:val="en-US"/>
              </w:rPr>
              <w:t xml:space="preserve">L </w:t>
            </w:r>
            <w:r w:rsidRPr="00937828">
              <w:rPr>
                <w:rFonts w:ascii="Times New Roman" w:eastAsia="Times New Roman" w:hAnsi="Times New Roman" w:cs="Times New Roman"/>
                <w:sz w:val="24"/>
                <w:szCs w:val="20"/>
                <w:lang w:val="en-US"/>
              </w:rPr>
              <w:t xml:space="preserve"> is </w:t>
            </w:r>
            <w:r w:rsidRPr="00937828">
              <w:rPr>
                <w:rFonts w:ascii="Times New Roman" w:eastAsia="Times New Roman" w:hAnsi="Times New Roman" w:cs="Times New Roman"/>
                <w:i/>
                <w:sz w:val="24"/>
                <w:szCs w:val="20"/>
                <w:lang w:val="en-US"/>
              </w:rPr>
              <w:t>____________________</w:t>
            </w:r>
          </w:p>
          <w:p w:rsidR="00937828" w:rsidRPr="00937828" w:rsidRDefault="00937828" w:rsidP="00937828">
            <w:pPr>
              <w:spacing w:before="60" w:after="120" w:line="240" w:lineRule="auto"/>
              <w:ind w:left="720" w:right="-72"/>
              <w:jc w:val="both"/>
              <w:rPr>
                <w:rFonts w:ascii="Times New Roman" w:eastAsia="Times New Roman" w:hAnsi="Times New Roman" w:cs="Times New Roman"/>
                <w:i/>
                <w:sz w:val="24"/>
                <w:szCs w:val="20"/>
                <w:lang w:val="en-US"/>
              </w:rPr>
            </w:pPr>
            <w:proofErr w:type="spellStart"/>
            <w:r w:rsidRPr="00937828">
              <w:rPr>
                <w:rFonts w:ascii="Times New Roman" w:eastAsia="Times New Roman" w:hAnsi="Times New Roman" w:cs="Times New Roman"/>
                <w:sz w:val="24"/>
                <w:szCs w:val="20"/>
                <w:lang w:val="en-US"/>
              </w:rPr>
              <w:t>L</w:t>
            </w:r>
            <w:r w:rsidRPr="00937828">
              <w:rPr>
                <w:rFonts w:ascii="Times New Roman" w:eastAsia="Times New Roman" w:hAnsi="Times New Roman" w:cs="Times New Roman"/>
                <w:sz w:val="24"/>
                <w:szCs w:val="20"/>
                <w:vertAlign w:val="subscript"/>
                <w:lang w:val="en-US"/>
              </w:rPr>
              <w:t>mc</w:t>
            </w:r>
            <w:proofErr w:type="spellEnd"/>
            <w:r w:rsidRPr="00937828">
              <w:rPr>
                <w:rFonts w:ascii="Times New Roman" w:eastAsia="Times New Roman" w:hAnsi="Times New Roman" w:cs="Times New Roman"/>
                <w:sz w:val="24"/>
                <w:szCs w:val="20"/>
                <w:lang w:val="en-US"/>
              </w:rPr>
              <w:t xml:space="preserve"> and </w:t>
            </w:r>
            <w:proofErr w:type="spellStart"/>
            <w:r w:rsidRPr="00937828">
              <w:rPr>
                <w:rFonts w:ascii="Times New Roman" w:eastAsia="Times New Roman" w:hAnsi="Times New Roman" w:cs="Times New Roman"/>
                <w:sz w:val="24"/>
                <w:szCs w:val="20"/>
                <w:lang w:val="en-US"/>
              </w:rPr>
              <w:t>L</w:t>
            </w:r>
            <w:r w:rsidRPr="00937828">
              <w:rPr>
                <w:rFonts w:ascii="Times New Roman" w:eastAsia="Times New Roman" w:hAnsi="Times New Roman" w:cs="Times New Roman"/>
                <w:sz w:val="24"/>
                <w:szCs w:val="20"/>
                <w:vertAlign w:val="subscript"/>
                <w:lang w:val="en-US"/>
              </w:rPr>
              <w:t>oc</w:t>
            </w:r>
            <w:proofErr w:type="spellEnd"/>
            <w:r w:rsidRPr="00937828">
              <w:rPr>
                <w:rFonts w:ascii="Times New Roman" w:eastAsia="Times New Roman" w:hAnsi="Times New Roman" w:cs="Times New Roman"/>
                <w:sz w:val="24"/>
                <w:szCs w:val="20"/>
                <w:lang w:val="en-US"/>
              </w:rPr>
              <w:t xml:space="preserve"> are the index for Labor from </w:t>
            </w:r>
            <w:r w:rsidRPr="00937828">
              <w:rPr>
                <w:rFonts w:ascii="Times New Roman" w:eastAsia="Times New Roman" w:hAnsi="Times New Roman" w:cs="Times New Roman"/>
                <w:i/>
                <w:sz w:val="24"/>
                <w:szCs w:val="20"/>
                <w:lang w:val="en-US"/>
              </w:rPr>
              <w:t>____________________</w:t>
            </w:r>
          </w:p>
          <w:p w:rsidR="00937828" w:rsidRPr="00937828" w:rsidRDefault="00937828" w:rsidP="00937828">
            <w:pPr>
              <w:spacing w:before="60" w:after="120" w:line="240" w:lineRule="auto"/>
              <w:ind w:left="720" w:right="-72"/>
              <w:jc w:val="both"/>
              <w:rPr>
                <w:rFonts w:ascii="Times New Roman" w:eastAsia="Times New Roman" w:hAnsi="Times New Roman" w:cs="Times New Roman"/>
                <w:i/>
                <w:sz w:val="24"/>
                <w:szCs w:val="20"/>
                <w:lang w:val="en-US"/>
              </w:rPr>
            </w:pPr>
            <w:proofErr w:type="spellStart"/>
            <w:r w:rsidRPr="00937828">
              <w:rPr>
                <w:rFonts w:ascii="Times New Roman" w:eastAsia="Times New Roman" w:hAnsi="Times New Roman" w:cs="Times New Roman"/>
                <w:sz w:val="24"/>
                <w:szCs w:val="20"/>
                <w:lang w:val="en-US"/>
              </w:rPr>
              <w:t>I</w:t>
            </w:r>
            <w:r w:rsidRPr="00937828">
              <w:rPr>
                <w:rFonts w:ascii="Times New Roman" w:eastAsia="Times New Roman" w:hAnsi="Times New Roman" w:cs="Times New Roman"/>
                <w:sz w:val="24"/>
                <w:szCs w:val="20"/>
                <w:vertAlign w:val="subscript"/>
                <w:lang w:val="en-US"/>
              </w:rPr>
              <w:t>mc</w:t>
            </w:r>
            <w:proofErr w:type="spellEnd"/>
            <w:r w:rsidRPr="00937828">
              <w:rPr>
                <w:rFonts w:ascii="Times New Roman" w:eastAsia="Times New Roman" w:hAnsi="Times New Roman" w:cs="Times New Roman"/>
                <w:sz w:val="24"/>
                <w:szCs w:val="20"/>
                <w:lang w:val="en-US"/>
              </w:rPr>
              <w:t xml:space="preserve"> and </w:t>
            </w:r>
            <w:proofErr w:type="spellStart"/>
            <w:r w:rsidRPr="00937828">
              <w:rPr>
                <w:rFonts w:ascii="Times New Roman" w:eastAsia="Times New Roman" w:hAnsi="Times New Roman" w:cs="Times New Roman"/>
                <w:sz w:val="24"/>
                <w:szCs w:val="20"/>
                <w:lang w:val="en-US"/>
              </w:rPr>
              <w:t>I</w:t>
            </w:r>
            <w:r w:rsidRPr="00937828">
              <w:rPr>
                <w:rFonts w:ascii="Times New Roman" w:eastAsia="Times New Roman" w:hAnsi="Times New Roman" w:cs="Times New Roman"/>
                <w:sz w:val="24"/>
                <w:szCs w:val="20"/>
                <w:vertAlign w:val="subscript"/>
                <w:lang w:val="en-US"/>
              </w:rPr>
              <w:t>oc</w:t>
            </w:r>
            <w:proofErr w:type="spellEnd"/>
            <w:r w:rsidRPr="00937828">
              <w:rPr>
                <w:rFonts w:ascii="Times New Roman" w:eastAsia="Times New Roman" w:hAnsi="Times New Roman" w:cs="Times New Roman"/>
                <w:sz w:val="24"/>
                <w:szCs w:val="20"/>
                <w:lang w:val="en-US"/>
              </w:rPr>
              <w:t xml:space="preserve"> are the index for </w:t>
            </w:r>
            <w:r w:rsidRPr="00937828">
              <w:rPr>
                <w:rFonts w:ascii="Times New Roman" w:eastAsia="Times New Roman" w:hAnsi="Times New Roman" w:cs="Times New Roman"/>
                <w:i/>
                <w:sz w:val="24"/>
                <w:szCs w:val="20"/>
                <w:lang w:val="en-US"/>
              </w:rPr>
              <w:t xml:space="preserve">________ </w:t>
            </w:r>
            <w:r w:rsidRPr="00937828">
              <w:rPr>
                <w:rFonts w:ascii="Times New Roman" w:eastAsia="Times New Roman" w:hAnsi="Times New Roman" w:cs="Times New Roman"/>
                <w:sz w:val="24"/>
                <w:szCs w:val="20"/>
                <w:lang w:val="en-US"/>
              </w:rPr>
              <w:t xml:space="preserve"> from </w:t>
            </w:r>
            <w:r w:rsidRPr="00937828">
              <w:rPr>
                <w:rFonts w:ascii="Times New Roman" w:eastAsia="Times New Roman" w:hAnsi="Times New Roman" w:cs="Times New Roman"/>
                <w:i/>
                <w:sz w:val="24"/>
                <w:szCs w:val="20"/>
                <w:lang w:val="en-US"/>
              </w:rPr>
              <w:t>_______________</w:t>
            </w:r>
          </w:p>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(b) For foreign currency</w:t>
            </w:r>
          </w:p>
          <w:p w:rsidR="00937828" w:rsidRPr="00937828" w:rsidRDefault="00937828" w:rsidP="00937828">
            <w:pPr>
              <w:spacing w:before="60" w:after="120" w:line="240" w:lineRule="auto"/>
              <w:ind w:left="720" w:right="-72"/>
              <w:jc w:val="both"/>
              <w:rPr>
                <w:rFonts w:ascii="Times New Roman" w:eastAsia="Times New Roman" w:hAnsi="Times New Roman" w:cs="Times New Roman"/>
                <w:i/>
                <w:sz w:val="24"/>
                <w:szCs w:val="20"/>
                <w:lang w:val="en-US"/>
              </w:rPr>
            </w:pPr>
            <w:r w:rsidRPr="00937828">
              <w:rPr>
                <w:rFonts w:ascii="Times New Roman" w:eastAsia="Times New Roman" w:hAnsi="Times New Roman" w:cs="Times New Roman"/>
                <w:sz w:val="24"/>
                <w:szCs w:val="20"/>
                <w:lang w:val="en-US"/>
              </w:rPr>
              <w:t>A</w:t>
            </w:r>
            <w:r w:rsidRPr="00937828">
              <w:rPr>
                <w:rFonts w:ascii="Times New Roman" w:eastAsia="Times New Roman" w:hAnsi="Times New Roman" w:cs="Times New Roman"/>
                <w:sz w:val="24"/>
                <w:szCs w:val="20"/>
                <w:vertAlign w:val="subscript"/>
                <w:lang w:val="en-US"/>
              </w:rPr>
              <w:t>F</w:t>
            </w:r>
            <w:r w:rsidRPr="00937828">
              <w:rPr>
                <w:rFonts w:ascii="Times New Roman" w:eastAsia="Times New Roman" w:hAnsi="Times New Roman" w:cs="Times New Roman"/>
                <w:sz w:val="24"/>
                <w:szCs w:val="20"/>
                <w:lang w:val="en-US"/>
              </w:rPr>
              <w:t xml:space="preserve"> is </w:t>
            </w:r>
            <w:r w:rsidRPr="00937828">
              <w:rPr>
                <w:rFonts w:ascii="Times New Roman" w:eastAsia="Times New Roman" w:hAnsi="Times New Roman" w:cs="Times New Roman"/>
                <w:i/>
                <w:sz w:val="24"/>
                <w:szCs w:val="20"/>
                <w:lang w:val="en-US"/>
              </w:rPr>
              <w:t>____________________</w:t>
            </w:r>
          </w:p>
          <w:p w:rsidR="00937828" w:rsidRPr="00937828" w:rsidRDefault="00937828" w:rsidP="00937828">
            <w:pPr>
              <w:spacing w:before="60" w:after="120" w:line="240" w:lineRule="auto"/>
              <w:ind w:left="720" w:right="-72"/>
              <w:jc w:val="both"/>
              <w:rPr>
                <w:rFonts w:ascii="Times New Roman" w:eastAsia="Times New Roman" w:hAnsi="Times New Roman" w:cs="Times New Roman"/>
                <w:i/>
                <w:sz w:val="24"/>
                <w:szCs w:val="20"/>
                <w:lang w:val="en-US"/>
              </w:rPr>
            </w:pPr>
            <w:r w:rsidRPr="00937828">
              <w:rPr>
                <w:rFonts w:ascii="Times New Roman" w:eastAsia="Times New Roman" w:hAnsi="Times New Roman" w:cs="Times New Roman"/>
                <w:sz w:val="24"/>
                <w:szCs w:val="20"/>
                <w:lang w:val="en-US"/>
              </w:rPr>
              <w:t>B</w:t>
            </w:r>
            <w:r w:rsidRPr="00937828">
              <w:rPr>
                <w:rFonts w:ascii="Times New Roman" w:eastAsia="Times New Roman" w:hAnsi="Times New Roman" w:cs="Times New Roman"/>
                <w:sz w:val="24"/>
                <w:szCs w:val="20"/>
                <w:vertAlign w:val="subscript"/>
                <w:lang w:val="en-US"/>
              </w:rPr>
              <w:t>F</w:t>
            </w:r>
            <w:r w:rsidRPr="00937828">
              <w:rPr>
                <w:rFonts w:ascii="Times New Roman" w:eastAsia="Times New Roman" w:hAnsi="Times New Roman" w:cs="Times New Roman"/>
                <w:sz w:val="24"/>
                <w:szCs w:val="20"/>
                <w:lang w:val="en-US"/>
              </w:rPr>
              <w:t xml:space="preserve">  is </w:t>
            </w:r>
            <w:r w:rsidRPr="00937828">
              <w:rPr>
                <w:rFonts w:ascii="Times New Roman" w:eastAsia="Times New Roman" w:hAnsi="Times New Roman" w:cs="Times New Roman"/>
                <w:i/>
                <w:sz w:val="24"/>
                <w:szCs w:val="20"/>
                <w:lang w:val="en-US"/>
              </w:rPr>
              <w:t>____________________</w:t>
            </w:r>
          </w:p>
          <w:p w:rsidR="00937828" w:rsidRPr="00937828" w:rsidRDefault="00937828" w:rsidP="00937828">
            <w:pPr>
              <w:spacing w:before="60" w:after="120" w:line="240" w:lineRule="auto"/>
              <w:ind w:left="720"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C</w:t>
            </w:r>
            <w:r w:rsidRPr="00937828">
              <w:rPr>
                <w:rFonts w:ascii="Times New Roman" w:eastAsia="Times New Roman" w:hAnsi="Times New Roman" w:cs="Times New Roman"/>
                <w:sz w:val="24"/>
                <w:szCs w:val="20"/>
                <w:vertAlign w:val="subscript"/>
                <w:lang w:val="en-US"/>
              </w:rPr>
              <w:t>F</w:t>
            </w:r>
            <w:r w:rsidRPr="00937828">
              <w:rPr>
                <w:rFonts w:ascii="Times New Roman" w:eastAsia="Times New Roman" w:hAnsi="Times New Roman" w:cs="Times New Roman"/>
                <w:sz w:val="24"/>
                <w:szCs w:val="20"/>
                <w:lang w:val="en-US"/>
              </w:rPr>
              <w:t xml:space="preserve"> is </w:t>
            </w:r>
            <w:r w:rsidRPr="00937828">
              <w:rPr>
                <w:rFonts w:ascii="Times New Roman" w:eastAsia="Times New Roman" w:hAnsi="Times New Roman" w:cs="Times New Roman"/>
                <w:i/>
                <w:sz w:val="24"/>
                <w:szCs w:val="20"/>
                <w:lang w:val="en-US"/>
              </w:rPr>
              <w:t>____________________</w:t>
            </w:r>
          </w:p>
          <w:p w:rsidR="00937828" w:rsidRPr="00937828" w:rsidRDefault="00937828" w:rsidP="00937828">
            <w:pPr>
              <w:spacing w:before="60" w:after="120" w:line="240" w:lineRule="auto"/>
              <w:ind w:left="720" w:right="-72"/>
              <w:jc w:val="both"/>
              <w:rPr>
                <w:rFonts w:ascii="Times New Roman" w:eastAsia="Times New Roman" w:hAnsi="Times New Roman" w:cs="Times New Roman"/>
                <w:i/>
                <w:sz w:val="24"/>
                <w:szCs w:val="20"/>
                <w:lang w:val="en-US"/>
              </w:rPr>
            </w:pPr>
            <w:proofErr w:type="spellStart"/>
            <w:r w:rsidRPr="00937828">
              <w:rPr>
                <w:rFonts w:ascii="Times New Roman" w:eastAsia="Times New Roman" w:hAnsi="Times New Roman" w:cs="Times New Roman"/>
                <w:sz w:val="24"/>
                <w:szCs w:val="20"/>
                <w:lang w:val="en-US"/>
              </w:rPr>
              <w:t>L</w:t>
            </w:r>
            <w:r w:rsidRPr="00937828">
              <w:rPr>
                <w:rFonts w:ascii="Times New Roman" w:eastAsia="Times New Roman" w:hAnsi="Times New Roman" w:cs="Times New Roman"/>
                <w:sz w:val="24"/>
                <w:szCs w:val="20"/>
                <w:vertAlign w:val="subscript"/>
                <w:lang w:val="en-US"/>
              </w:rPr>
              <w:t>mc</w:t>
            </w:r>
            <w:proofErr w:type="spellEnd"/>
            <w:r w:rsidRPr="00937828">
              <w:rPr>
                <w:rFonts w:ascii="Times New Roman" w:eastAsia="Times New Roman" w:hAnsi="Times New Roman" w:cs="Times New Roman"/>
                <w:sz w:val="24"/>
                <w:szCs w:val="20"/>
                <w:lang w:val="en-US"/>
              </w:rPr>
              <w:t xml:space="preserve"> and </w:t>
            </w:r>
            <w:proofErr w:type="spellStart"/>
            <w:r w:rsidRPr="00937828">
              <w:rPr>
                <w:rFonts w:ascii="Times New Roman" w:eastAsia="Times New Roman" w:hAnsi="Times New Roman" w:cs="Times New Roman"/>
                <w:sz w:val="24"/>
                <w:szCs w:val="20"/>
                <w:lang w:val="en-US"/>
              </w:rPr>
              <w:t>L</w:t>
            </w:r>
            <w:r w:rsidRPr="00937828">
              <w:rPr>
                <w:rFonts w:ascii="Times New Roman" w:eastAsia="Times New Roman" w:hAnsi="Times New Roman" w:cs="Times New Roman"/>
                <w:sz w:val="24"/>
                <w:szCs w:val="20"/>
                <w:vertAlign w:val="subscript"/>
                <w:lang w:val="en-US"/>
              </w:rPr>
              <w:t>oc</w:t>
            </w:r>
            <w:proofErr w:type="spellEnd"/>
            <w:r w:rsidRPr="00937828">
              <w:rPr>
                <w:rFonts w:ascii="Times New Roman" w:eastAsia="Times New Roman" w:hAnsi="Times New Roman" w:cs="Times New Roman"/>
                <w:sz w:val="24"/>
                <w:szCs w:val="20"/>
                <w:lang w:val="en-US"/>
              </w:rPr>
              <w:t xml:space="preserve"> are the index for Labor from </w:t>
            </w:r>
            <w:r w:rsidRPr="00937828">
              <w:rPr>
                <w:rFonts w:ascii="Times New Roman" w:eastAsia="Times New Roman" w:hAnsi="Times New Roman" w:cs="Times New Roman"/>
                <w:i/>
                <w:sz w:val="24"/>
                <w:szCs w:val="20"/>
                <w:lang w:val="en-US"/>
              </w:rPr>
              <w:t>____________________</w:t>
            </w:r>
          </w:p>
          <w:p w:rsidR="00937828" w:rsidRPr="00937828" w:rsidRDefault="00937828" w:rsidP="00937828">
            <w:pPr>
              <w:spacing w:before="60" w:after="120" w:line="240" w:lineRule="auto"/>
              <w:ind w:left="720" w:right="-72"/>
              <w:jc w:val="both"/>
              <w:rPr>
                <w:rFonts w:ascii="Times New Roman" w:eastAsia="Times New Roman" w:hAnsi="Times New Roman" w:cs="Times New Roman"/>
                <w:i/>
                <w:sz w:val="24"/>
                <w:szCs w:val="20"/>
                <w:lang w:val="en-US"/>
              </w:rPr>
            </w:pPr>
            <w:proofErr w:type="spellStart"/>
            <w:r w:rsidRPr="00937828">
              <w:rPr>
                <w:rFonts w:ascii="Times New Roman" w:eastAsia="Times New Roman" w:hAnsi="Times New Roman" w:cs="Times New Roman"/>
                <w:sz w:val="24"/>
                <w:szCs w:val="20"/>
                <w:lang w:val="en-US"/>
              </w:rPr>
              <w:t>I</w:t>
            </w:r>
            <w:r w:rsidRPr="00937828">
              <w:rPr>
                <w:rFonts w:ascii="Times New Roman" w:eastAsia="Times New Roman" w:hAnsi="Times New Roman" w:cs="Times New Roman"/>
                <w:sz w:val="24"/>
                <w:szCs w:val="20"/>
                <w:vertAlign w:val="subscript"/>
                <w:lang w:val="en-US"/>
              </w:rPr>
              <w:t>mc</w:t>
            </w:r>
            <w:proofErr w:type="spellEnd"/>
            <w:r w:rsidRPr="00937828">
              <w:rPr>
                <w:rFonts w:ascii="Times New Roman" w:eastAsia="Times New Roman" w:hAnsi="Times New Roman" w:cs="Times New Roman"/>
                <w:sz w:val="24"/>
                <w:szCs w:val="20"/>
                <w:lang w:val="en-US"/>
              </w:rPr>
              <w:t xml:space="preserve"> and </w:t>
            </w:r>
            <w:proofErr w:type="spellStart"/>
            <w:r w:rsidRPr="00937828">
              <w:rPr>
                <w:rFonts w:ascii="Times New Roman" w:eastAsia="Times New Roman" w:hAnsi="Times New Roman" w:cs="Times New Roman"/>
                <w:sz w:val="24"/>
                <w:szCs w:val="20"/>
                <w:lang w:val="en-US"/>
              </w:rPr>
              <w:t>I</w:t>
            </w:r>
            <w:r w:rsidRPr="00937828">
              <w:rPr>
                <w:rFonts w:ascii="Times New Roman" w:eastAsia="Times New Roman" w:hAnsi="Times New Roman" w:cs="Times New Roman"/>
                <w:sz w:val="24"/>
                <w:szCs w:val="20"/>
                <w:vertAlign w:val="subscript"/>
                <w:lang w:val="en-US"/>
              </w:rPr>
              <w:t>oc</w:t>
            </w:r>
            <w:proofErr w:type="spellEnd"/>
            <w:r w:rsidRPr="00937828">
              <w:rPr>
                <w:rFonts w:ascii="Times New Roman" w:eastAsia="Times New Roman" w:hAnsi="Times New Roman" w:cs="Times New Roman"/>
                <w:sz w:val="24"/>
                <w:szCs w:val="20"/>
                <w:lang w:val="en-US"/>
              </w:rPr>
              <w:t xml:space="preserve"> are the index for </w:t>
            </w:r>
            <w:r w:rsidRPr="00937828">
              <w:rPr>
                <w:rFonts w:ascii="Times New Roman" w:eastAsia="Times New Roman" w:hAnsi="Times New Roman" w:cs="Times New Roman"/>
                <w:i/>
                <w:sz w:val="24"/>
                <w:szCs w:val="20"/>
                <w:lang w:val="en-US"/>
              </w:rPr>
              <w:t xml:space="preserve">_______ </w:t>
            </w:r>
            <w:r w:rsidRPr="00937828">
              <w:rPr>
                <w:rFonts w:ascii="Times New Roman" w:eastAsia="Times New Roman" w:hAnsi="Times New Roman" w:cs="Times New Roman"/>
                <w:sz w:val="24"/>
                <w:szCs w:val="20"/>
                <w:lang w:val="en-US"/>
              </w:rPr>
              <w:t xml:space="preserve"> from </w:t>
            </w:r>
            <w:r w:rsidRPr="00937828">
              <w:rPr>
                <w:rFonts w:ascii="Times New Roman" w:eastAsia="Times New Roman" w:hAnsi="Times New Roman" w:cs="Times New Roman"/>
                <w:i/>
                <w:sz w:val="24"/>
                <w:szCs w:val="20"/>
                <w:lang w:val="en-US"/>
              </w:rPr>
              <w:t>___________________</w:t>
            </w:r>
          </w:p>
          <w:p w:rsidR="00937828" w:rsidRPr="00937828" w:rsidRDefault="00937828" w:rsidP="00937828">
            <w:pPr>
              <w:spacing w:before="60" w:after="120" w:line="240" w:lineRule="auto"/>
              <w:ind w:right="-72"/>
              <w:jc w:val="both"/>
              <w:rPr>
                <w:rFonts w:ascii="Times New Roman" w:eastAsia="Times New Roman" w:hAnsi="Times New Roman" w:cs="Times New Roman"/>
                <w:i/>
                <w:sz w:val="24"/>
                <w:szCs w:val="20"/>
                <w:lang w:val="en-US"/>
              </w:rPr>
            </w:pPr>
            <w:r w:rsidRPr="00937828">
              <w:rPr>
                <w:rFonts w:ascii="Times New Roman" w:eastAsia="Times New Roman" w:hAnsi="Times New Roman" w:cs="Times New Roman"/>
                <w:sz w:val="24"/>
                <w:szCs w:val="20"/>
                <w:lang w:val="en-US"/>
              </w:rPr>
              <w:t>[</w:t>
            </w:r>
            <w:r w:rsidRPr="00937828">
              <w:rPr>
                <w:rFonts w:ascii="Times New Roman" w:eastAsia="Times New Roman" w:hAnsi="Times New Roman" w:cs="Times New Roman"/>
                <w:i/>
                <w:iCs/>
                <w:sz w:val="24"/>
                <w:szCs w:val="20"/>
                <w:lang w:val="en-US"/>
              </w:rPr>
              <w:t>Note: Input like material or equipment</w:t>
            </w:r>
            <w:r w:rsidRPr="00937828">
              <w:rPr>
                <w:rFonts w:ascii="Times New Roman" w:eastAsia="Times New Roman" w:hAnsi="Times New Roman" w:cs="Times New Roman"/>
                <w:sz w:val="24"/>
                <w:szCs w:val="20"/>
                <w:lang w:val="en-US"/>
              </w:rPr>
              <w:t>]</w:t>
            </w:r>
          </w:p>
        </w:tc>
      </w:tr>
      <w:tr w:rsidR="00937828" w:rsidRPr="00937828" w:rsidTr="0085011D">
        <w:tc>
          <w:tcPr>
            <w:tcW w:w="1728" w:type="dxa"/>
          </w:tcPr>
          <w:p w:rsidR="00937828" w:rsidRPr="00937828" w:rsidRDefault="00937828" w:rsidP="00937828">
            <w:p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7.1</w:t>
            </w:r>
          </w:p>
        </w:tc>
        <w:tc>
          <w:tcPr>
            <w:tcW w:w="7560" w:type="dxa"/>
          </w:tcPr>
          <w:p w:rsidR="00937828" w:rsidRPr="00937828" w:rsidRDefault="00937828" w:rsidP="00937828">
            <w:pPr>
              <w:spacing w:before="60" w:after="120" w:line="240" w:lineRule="auto"/>
              <w:ind w:right="-72"/>
              <w:jc w:val="both"/>
              <w:rPr>
                <w:rFonts w:ascii="Times New Roman" w:eastAsia="Times New Roman" w:hAnsi="Times New Roman" w:cs="Times New Roman"/>
                <w:i/>
                <w:sz w:val="24"/>
                <w:szCs w:val="20"/>
                <w:lang w:val="en-US"/>
              </w:rPr>
            </w:pPr>
            <w:r w:rsidRPr="00937828">
              <w:rPr>
                <w:rFonts w:ascii="Times New Roman" w:eastAsia="Times New Roman" w:hAnsi="Times New Roman" w:cs="Times New Roman"/>
                <w:sz w:val="24"/>
                <w:szCs w:val="20"/>
                <w:lang w:val="en-US"/>
              </w:rPr>
              <w:t xml:space="preserve">The principle and modalities of inspection of the Services by the </w:t>
            </w:r>
            <w:r w:rsidR="00AB052B">
              <w:rPr>
                <w:rFonts w:ascii="Times New Roman" w:eastAsia="Times New Roman" w:hAnsi="Times New Roman" w:cs="Times New Roman"/>
                <w:sz w:val="24"/>
                <w:szCs w:val="20"/>
                <w:lang w:val="en-US"/>
              </w:rPr>
              <w:t xml:space="preserve">Contracting </w:t>
            </w:r>
            <w:proofErr w:type="spellStart"/>
            <w:r w:rsidR="00AB052B">
              <w:rPr>
                <w:rFonts w:ascii="Times New Roman" w:eastAsia="Times New Roman" w:hAnsi="Times New Roman" w:cs="Times New Roman"/>
                <w:sz w:val="24"/>
                <w:szCs w:val="20"/>
                <w:lang w:val="en-US"/>
              </w:rPr>
              <w:t>Authority</w:t>
            </w:r>
            <w:r w:rsidRPr="00937828">
              <w:rPr>
                <w:rFonts w:ascii="Times New Roman" w:eastAsia="Times New Roman" w:hAnsi="Times New Roman" w:cs="Times New Roman"/>
                <w:sz w:val="24"/>
                <w:szCs w:val="20"/>
                <w:lang w:val="en-US"/>
              </w:rPr>
              <w:t>r</w:t>
            </w:r>
            <w:proofErr w:type="spellEnd"/>
            <w:r w:rsidRPr="00937828">
              <w:rPr>
                <w:rFonts w:ascii="Times New Roman" w:eastAsia="Times New Roman" w:hAnsi="Times New Roman" w:cs="Times New Roman"/>
                <w:sz w:val="24"/>
                <w:szCs w:val="20"/>
                <w:lang w:val="en-US"/>
              </w:rPr>
              <w:t xml:space="preserve"> are as follows:  </w:t>
            </w:r>
            <w:r w:rsidRPr="00937828">
              <w:rPr>
                <w:rFonts w:ascii="Times New Roman" w:eastAsia="Times New Roman" w:hAnsi="Times New Roman" w:cs="Times New Roman"/>
                <w:i/>
                <w:sz w:val="24"/>
                <w:szCs w:val="20"/>
                <w:lang w:val="en-US"/>
              </w:rPr>
              <w:t>____________________</w:t>
            </w:r>
          </w:p>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Defects Liability Period is  </w:t>
            </w:r>
            <w:r w:rsidRPr="00937828">
              <w:rPr>
                <w:rFonts w:ascii="Times New Roman" w:eastAsia="Times New Roman" w:hAnsi="Times New Roman" w:cs="Times New Roman"/>
                <w:i/>
                <w:iCs/>
                <w:sz w:val="24"/>
                <w:szCs w:val="20"/>
                <w:lang w:val="en-US"/>
              </w:rPr>
              <w:t xml:space="preserve"> </w:t>
            </w:r>
            <w:r w:rsidRPr="00937828">
              <w:rPr>
                <w:rFonts w:ascii="Times New Roman" w:eastAsia="Times New Roman" w:hAnsi="Times New Roman" w:cs="Times New Roman"/>
                <w:i/>
                <w:sz w:val="24"/>
                <w:szCs w:val="20"/>
                <w:lang w:val="en-US"/>
              </w:rPr>
              <w:t>____________________.</w:t>
            </w:r>
          </w:p>
        </w:tc>
      </w:tr>
      <w:tr w:rsidR="00937828" w:rsidRPr="00937828" w:rsidTr="0085011D">
        <w:tc>
          <w:tcPr>
            <w:tcW w:w="1728" w:type="dxa"/>
          </w:tcPr>
          <w:p w:rsidR="00937828" w:rsidRPr="00937828" w:rsidRDefault="00937828" w:rsidP="00937828">
            <w:p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 xml:space="preserve">8.2.3 </w:t>
            </w:r>
          </w:p>
        </w:tc>
        <w:tc>
          <w:tcPr>
            <w:tcW w:w="7560" w:type="dxa"/>
          </w:tcPr>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Adjudicator will be paid a rate of </w:t>
            </w:r>
            <w:r w:rsidRPr="00937828">
              <w:rPr>
                <w:rFonts w:ascii="Times New Roman" w:eastAsia="Times New Roman" w:hAnsi="Times New Roman" w:cs="Times New Roman"/>
                <w:i/>
                <w:sz w:val="24"/>
                <w:szCs w:val="20"/>
                <w:lang w:val="en-US"/>
              </w:rPr>
              <w:t xml:space="preserve">_______ </w:t>
            </w:r>
            <w:r w:rsidRPr="00937828">
              <w:rPr>
                <w:rFonts w:ascii="Times New Roman" w:eastAsia="Times New Roman" w:hAnsi="Times New Roman" w:cs="Times New Roman"/>
                <w:sz w:val="24"/>
                <w:szCs w:val="20"/>
                <w:lang w:val="en-US"/>
              </w:rPr>
              <w:t xml:space="preserve">per hour of work. </w:t>
            </w:r>
          </w:p>
          <w:p w:rsidR="00937828" w:rsidRPr="00937828" w:rsidRDefault="00937828" w:rsidP="00937828">
            <w:pPr>
              <w:spacing w:before="60" w:after="120" w:line="240" w:lineRule="auto"/>
              <w:ind w:right="-72"/>
              <w:jc w:val="both"/>
              <w:rPr>
                <w:rFonts w:ascii="Times New Roman" w:eastAsia="Times New Roman" w:hAnsi="Times New Roman" w:cs="Times New Roman"/>
                <w:i/>
                <w:sz w:val="24"/>
                <w:szCs w:val="20"/>
                <w:lang w:val="en-US"/>
              </w:rPr>
            </w:pPr>
            <w:r w:rsidRPr="00937828">
              <w:rPr>
                <w:rFonts w:ascii="Times New Roman" w:eastAsia="Times New Roman" w:hAnsi="Times New Roman" w:cs="Times New Roman"/>
                <w:sz w:val="24"/>
                <w:szCs w:val="20"/>
                <w:lang w:val="en-US"/>
              </w:rPr>
              <w:t xml:space="preserve">The following reimbursable expenses are recognized: </w:t>
            </w:r>
            <w:r w:rsidRPr="00937828">
              <w:rPr>
                <w:rFonts w:ascii="Times New Roman" w:eastAsia="Times New Roman" w:hAnsi="Times New Roman" w:cs="Times New Roman"/>
                <w:i/>
                <w:sz w:val="24"/>
                <w:szCs w:val="20"/>
                <w:lang w:val="en-US"/>
              </w:rPr>
              <w:t>_________________</w:t>
            </w:r>
          </w:p>
        </w:tc>
      </w:tr>
      <w:tr w:rsidR="00937828" w:rsidRPr="00937828" w:rsidTr="0085011D">
        <w:tc>
          <w:tcPr>
            <w:tcW w:w="1728" w:type="dxa"/>
          </w:tcPr>
          <w:p w:rsidR="00937828" w:rsidRPr="00937828" w:rsidRDefault="00937828" w:rsidP="00937828">
            <w:p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8.2.4</w:t>
            </w:r>
          </w:p>
        </w:tc>
        <w:tc>
          <w:tcPr>
            <w:tcW w:w="7560" w:type="dxa"/>
          </w:tcPr>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arbitration procedures of </w:t>
            </w:r>
            <w:r w:rsidRPr="00937828">
              <w:rPr>
                <w:rFonts w:ascii="Times New Roman" w:eastAsia="Times New Roman" w:hAnsi="Times New Roman" w:cs="Times New Roman"/>
                <w:i/>
                <w:sz w:val="24"/>
                <w:szCs w:val="20"/>
                <w:lang w:val="en-US"/>
              </w:rPr>
              <w:t>____________________</w:t>
            </w:r>
            <w:r w:rsidRPr="00937828">
              <w:rPr>
                <w:rFonts w:ascii="Times New Roman" w:eastAsia="Times New Roman" w:hAnsi="Times New Roman" w:cs="Times New Roman"/>
                <w:sz w:val="24"/>
                <w:szCs w:val="20"/>
                <w:lang w:val="en-US"/>
              </w:rPr>
              <w:t xml:space="preserve"> will be used</w:t>
            </w:r>
          </w:p>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Place of Arbitration ______________________</w:t>
            </w:r>
          </w:p>
        </w:tc>
      </w:tr>
      <w:tr w:rsidR="00937828" w:rsidRPr="00937828" w:rsidTr="0085011D">
        <w:tc>
          <w:tcPr>
            <w:tcW w:w="1728" w:type="dxa"/>
          </w:tcPr>
          <w:p w:rsidR="00937828" w:rsidRPr="00937828" w:rsidRDefault="00937828" w:rsidP="00937828">
            <w:pPr>
              <w:spacing w:before="60" w:after="120" w:line="240" w:lineRule="auto"/>
              <w:rPr>
                <w:rFonts w:ascii="Times New Roman" w:eastAsia="Times New Roman" w:hAnsi="Times New Roman" w:cs="Times New Roman"/>
                <w:b/>
                <w:sz w:val="24"/>
                <w:szCs w:val="20"/>
                <w:lang w:val="en-US"/>
              </w:rPr>
            </w:pPr>
            <w:r w:rsidRPr="00937828">
              <w:rPr>
                <w:rFonts w:ascii="Times New Roman" w:eastAsia="Times New Roman" w:hAnsi="Times New Roman" w:cs="Times New Roman"/>
                <w:b/>
                <w:sz w:val="24"/>
                <w:szCs w:val="20"/>
                <w:lang w:val="en-US"/>
              </w:rPr>
              <w:t>8.2.5</w:t>
            </w:r>
          </w:p>
        </w:tc>
        <w:tc>
          <w:tcPr>
            <w:tcW w:w="7560" w:type="dxa"/>
          </w:tcPr>
          <w:p w:rsidR="00937828" w:rsidRPr="00937828" w:rsidRDefault="00937828" w:rsidP="00937828">
            <w:pPr>
              <w:spacing w:before="60" w:after="120" w:line="240" w:lineRule="auto"/>
              <w:ind w:right="-72"/>
              <w:jc w:val="both"/>
              <w:rPr>
                <w:rFonts w:ascii="Times New Roman" w:eastAsia="Times New Roman" w:hAnsi="Times New Roman" w:cs="Times New Roman"/>
                <w:sz w:val="24"/>
                <w:szCs w:val="20"/>
                <w:lang w:val="en-US"/>
              </w:rPr>
            </w:pPr>
            <w:r w:rsidRPr="00937828">
              <w:rPr>
                <w:rFonts w:ascii="Times New Roman" w:eastAsia="Times New Roman" w:hAnsi="Times New Roman" w:cs="Times New Roman"/>
                <w:sz w:val="24"/>
                <w:szCs w:val="20"/>
                <w:lang w:val="en-US"/>
              </w:rPr>
              <w:t xml:space="preserve">The designated Appointing Authority for a new Adjudicator is </w:t>
            </w:r>
            <w:r w:rsidR="005E3002">
              <w:rPr>
                <w:rFonts w:ascii="Times New Roman" w:eastAsia="Times New Roman" w:hAnsi="Times New Roman" w:cs="Times New Roman"/>
                <w:i/>
                <w:sz w:val="24"/>
                <w:szCs w:val="20"/>
                <w:lang w:val="en-US"/>
              </w:rPr>
              <w:t>__________</w:t>
            </w:r>
          </w:p>
        </w:tc>
      </w:tr>
    </w:tbl>
    <w:p w:rsidR="008D7C9C" w:rsidRPr="00937828" w:rsidRDefault="008D7C9C" w:rsidP="008D7C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lang w:val="en-US"/>
        </w:rPr>
      </w:pPr>
    </w:p>
    <w:p w:rsidR="00B37B70" w:rsidRPr="00B37B70" w:rsidRDefault="00B37B70" w:rsidP="00B37B70">
      <w:pPr>
        <w:bidi/>
        <w:spacing w:after="0" w:line="240" w:lineRule="auto"/>
        <w:jc w:val="both"/>
        <w:rPr>
          <w:rFonts w:ascii="Times New Roman" w:eastAsia="Times New Roman" w:hAnsi="Times New Roman" w:cs="Times New Roman"/>
          <w:sz w:val="24"/>
          <w:szCs w:val="20"/>
          <w:lang w:val="en-US"/>
        </w:rPr>
      </w:pPr>
    </w:p>
    <w:p w:rsidR="00B37B70" w:rsidRPr="00A31B7D" w:rsidRDefault="00B37B70" w:rsidP="00B37B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lang w:val="en-US"/>
        </w:rPr>
      </w:pPr>
    </w:p>
    <w:p w:rsidR="00000F89" w:rsidRDefault="00000F89" w:rsidP="00A31B7D">
      <w:pPr>
        <w:bidi/>
        <w:spacing w:after="0" w:line="240" w:lineRule="auto"/>
        <w:jc w:val="both"/>
        <w:rPr>
          <w:rFonts w:ascii="Times New Roman" w:eastAsia="Times New Roman" w:hAnsi="Times New Roman" w:cs="Times New Roman"/>
          <w:sz w:val="24"/>
          <w:szCs w:val="24"/>
          <w:rtl/>
          <w:lang w:val="en-US"/>
        </w:rPr>
        <w:sectPr w:rsidR="00000F89" w:rsidSect="00777FF3">
          <w:headerReference w:type="even" r:id="rId75"/>
          <w:type w:val="continuous"/>
          <w:pgSz w:w="11909" w:h="16834" w:code="9"/>
          <w:pgMar w:top="1440" w:right="1800" w:bottom="1440" w:left="1800" w:header="720" w:footer="720" w:gutter="0"/>
          <w:pgNumType w:start="62"/>
          <w:cols w:space="720"/>
          <w:docGrid w:linePitch="360"/>
        </w:sectPr>
      </w:pPr>
    </w:p>
    <w:p w:rsidR="00A31B7D" w:rsidRDefault="00A31B7D" w:rsidP="00A31B7D">
      <w:pPr>
        <w:bidi/>
        <w:spacing w:after="0" w:line="240" w:lineRule="auto"/>
        <w:jc w:val="both"/>
        <w:rPr>
          <w:rFonts w:ascii="Times New Roman" w:eastAsia="Times New Roman" w:hAnsi="Times New Roman" w:cs="Times New Roman"/>
          <w:sz w:val="24"/>
          <w:szCs w:val="24"/>
          <w:rtl/>
          <w:lang w:val="en-US"/>
        </w:rPr>
      </w:pPr>
    </w:p>
    <w:p w:rsidR="00C11201" w:rsidRDefault="00C11201" w:rsidP="00000F89">
      <w:pPr>
        <w:bidi/>
        <w:spacing w:after="0" w:line="240" w:lineRule="auto"/>
        <w:jc w:val="both"/>
        <w:rPr>
          <w:rFonts w:ascii="Times New Roman" w:eastAsia="Times New Roman" w:hAnsi="Times New Roman" w:cs="Times New Roman"/>
          <w:sz w:val="24"/>
          <w:szCs w:val="24"/>
          <w:rtl/>
          <w:lang w:val="en-US"/>
        </w:rPr>
        <w:sectPr w:rsidR="00C11201" w:rsidSect="00622C96">
          <w:headerReference w:type="default" r:id="rId76"/>
          <w:type w:val="continuous"/>
          <w:pgSz w:w="11909" w:h="16834" w:code="9"/>
          <w:pgMar w:top="1440" w:right="1800" w:bottom="1440" w:left="1800" w:header="720" w:footer="720" w:gutter="0"/>
          <w:cols w:space="720"/>
          <w:docGrid w:linePitch="360"/>
        </w:sectPr>
      </w:pPr>
    </w:p>
    <w:p w:rsidR="00000F89" w:rsidRDefault="00000F89" w:rsidP="00000F89">
      <w:pPr>
        <w:bidi/>
        <w:spacing w:after="0" w:line="240" w:lineRule="auto"/>
        <w:jc w:val="both"/>
        <w:rPr>
          <w:rFonts w:ascii="Times New Roman" w:eastAsia="Times New Roman" w:hAnsi="Times New Roman" w:cs="Times New Roman"/>
          <w:sz w:val="24"/>
          <w:szCs w:val="24"/>
          <w:rtl/>
          <w:lang w:val="en-US"/>
        </w:rPr>
      </w:pPr>
    </w:p>
    <w:p w:rsidR="00000F89" w:rsidRDefault="00000F89" w:rsidP="00000F89">
      <w:pPr>
        <w:bidi/>
        <w:spacing w:after="0" w:line="240" w:lineRule="auto"/>
        <w:jc w:val="both"/>
        <w:rPr>
          <w:rFonts w:ascii="Times New Roman" w:eastAsia="Times New Roman" w:hAnsi="Times New Roman" w:cs="Times New Roman"/>
          <w:sz w:val="24"/>
          <w:szCs w:val="24"/>
          <w:rtl/>
          <w:lang w:val="en-US"/>
        </w:rPr>
      </w:pPr>
    </w:p>
    <w:p w:rsidR="00000F89" w:rsidRDefault="00000F89" w:rsidP="00000F89">
      <w:pPr>
        <w:bidi/>
        <w:spacing w:after="0" w:line="240" w:lineRule="auto"/>
        <w:jc w:val="both"/>
        <w:rPr>
          <w:rFonts w:ascii="Times New Roman" w:eastAsia="Times New Roman" w:hAnsi="Times New Roman" w:cs="Times New Roman"/>
          <w:sz w:val="24"/>
          <w:szCs w:val="24"/>
          <w:rtl/>
          <w:lang w:val="en-US"/>
        </w:rPr>
      </w:pPr>
    </w:p>
    <w:p w:rsidR="00000F89" w:rsidRPr="00A31B7D" w:rsidRDefault="00000F89" w:rsidP="00000F89">
      <w:pPr>
        <w:bidi/>
        <w:spacing w:after="0" w:line="240" w:lineRule="auto"/>
        <w:jc w:val="both"/>
        <w:rPr>
          <w:rFonts w:ascii="Times New Roman" w:eastAsia="Times New Roman" w:hAnsi="Times New Roman" w:cs="Times New Roman"/>
          <w:sz w:val="24"/>
          <w:szCs w:val="24"/>
          <w:lang w:val="en-US"/>
        </w:rPr>
      </w:pPr>
    </w:p>
    <w:p w:rsidR="00A31B7D" w:rsidRPr="00A31B7D" w:rsidRDefault="00A31B7D" w:rsidP="00A31B7D">
      <w:pPr>
        <w:bidi/>
        <w:rPr>
          <w:rtl/>
          <w:lang w:val="en-US"/>
        </w:rPr>
      </w:pPr>
    </w:p>
    <w:p w:rsidR="0008712D" w:rsidRPr="0008712D" w:rsidRDefault="0008712D" w:rsidP="0008712D">
      <w:pPr>
        <w:bidi/>
        <w:rPr>
          <w:lang w:val="en-US"/>
        </w:rPr>
      </w:pPr>
    </w:p>
    <w:p w:rsidR="00937828" w:rsidRDefault="00937828">
      <w:pPr>
        <w:rPr>
          <w:lang w:val="en-US"/>
        </w:rPr>
      </w:pPr>
    </w:p>
    <w:p w:rsidR="005E3002" w:rsidRDefault="005E3002">
      <w:pPr>
        <w:rPr>
          <w:lang w:val="en-US"/>
        </w:rPr>
        <w:sectPr w:rsidR="005E3002" w:rsidSect="00B31580">
          <w:headerReference w:type="even" r:id="rId77"/>
          <w:headerReference w:type="default" r:id="rId78"/>
          <w:type w:val="continuous"/>
          <w:pgSz w:w="11909" w:h="16834" w:code="9"/>
          <w:pgMar w:top="1440" w:right="1800" w:bottom="1440" w:left="1800" w:header="720" w:footer="720" w:gutter="0"/>
          <w:cols w:space="720"/>
          <w:docGrid w:linePitch="360"/>
        </w:sectPr>
      </w:pPr>
    </w:p>
    <w:p w:rsidR="00675B71" w:rsidRDefault="00CF4ACF" w:rsidP="0012124F">
      <w:pPr>
        <w:pStyle w:val="Heading2"/>
        <w:rPr>
          <w:rtl/>
        </w:rPr>
      </w:pPr>
      <w:r>
        <w:lastRenderedPageBreak/>
        <w:t>Section IX. Contract Forms</w:t>
      </w:r>
    </w:p>
    <w:p w:rsidR="00675B71" w:rsidRPr="003C5988" w:rsidRDefault="00CF4ACF" w:rsidP="00675B71">
      <w:pPr>
        <w:bidi/>
        <w:jc w:val="center"/>
        <w:rPr>
          <w:rFonts w:asciiTheme="majorBidi" w:hAnsiTheme="majorBidi" w:cstheme="majorBidi"/>
          <w:b/>
          <w:bCs/>
          <w:sz w:val="24"/>
          <w:szCs w:val="24"/>
          <w:rtl/>
          <w:lang w:val="en-US"/>
        </w:rPr>
      </w:pPr>
      <w:r>
        <w:rPr>
          <w:rFonts w:asciiTheme="majorBidi" w:hAnsiTheme="majorBidi" w:cstheme="majorBidi"/>
          <w:b/>
          <w:bCs/>
          <w:sz w:val="24"/>
          <w:szCs w:val="24"/>
          <w:lang w:val="en-US"/>
        </w:rPr>
        <w:t>Table of Forms</w:t>
      </w:r>
    </w:p>
    <w:p w:rsidR="00CE5038" w:rsidRDefault="00CF4ACF">
      <w:pPr>
        <w:pStyle w:val="TOC1"/>
        <w:rPr>
          <w:rFonts w:asciiTheme="minorHAnsi" w:eastAsiaTheme="minorEastAsia" w:hAnsiTheme="minorHAnsi" w:cstheme="minorBidi"/>
          <w:b w:val="0"/>
          <w:bCs w:val="0"/>
          <w:caps w:val="0"/>
          <w:sz w:val="22"/>
          <w:szCs w:val="22"/>
          <w:lang w:val="en-US"/>
        </w:rPr>
      </w:pPr>
      <w:r>
        <w:rPr>
          <w:rFonts w:cstheme="minorHAnsi"/>
          <w:sz w:val="20"/>
          <w:szCs w:val="24"/>
          <w:rtl/>
        </w:rPr>
        <w:fldChar w:fldCharType="begin"/>
      </w:r>
      <w:r>
        <w:rPr>
          <w:rFonts w:cstheme="minorHAnsi"/>
          <w:sz w:val="20"/>
          <w:szCs w:val="24"/>
          <w:rtl/>
        </w:rPr>
        <w:instrText xml:space="preserve"> </w:instrText>
      </w:r>
      <w:r>
        <w:rPr>
          <w:rFonts w:cstheme="minorHAnsi"/>
          <w:sz w:val="20"/>
          <w:szCs w:val="24"/>
        </w:rPr>
        <w:instrText>TOC \b D \* MERGEFORMAT</w:instrText>
      </w:r>
      <w:r>
        <w:rPr>
          <w:rFonts w:cstheme="minorHAnsi"/>
          <w:sz w:val="20"/>
          <w:szCs w:val="24"/>
          <w:rtl/>
        </w:rPr>
        <w:instrText xml:space="preserve"> </w:instrText>
      </w:r>
      <w:r>
        <w:rPr>
          <w:rFonts w:cstheme="minorHAnsi"/>
          <w:sz w:val="20"/>
          <w:szCs w:val="24"/>
          <w:rtl/>
        </w:rPr>
        <w:fldChar w:fldCharType="separate"/>
      </w:r>
      <w:r w:rsidR="00CE5038">
        <w:t>Notice of Intention to Award</w:t>
      </w:r>
      <w:r w:rsidR="00CE5038">
        <w:tab/>
      </w:r>
      <w:r w:rsidR="00CE5038">
        <w:fldChar w:fldCharType="begin"/>
      </w:r>
      <w:r w:rsidR="00CE5038">
        <w:instrText xml:space="preserve"> PAGEREF _Toc24784608 \h </w:instrText>
      </w:r>
      <w:r w:rsidR="00CE5038">
        <w:fldChar w:fldCharType="separate"/>
      </w:r>
      <w:r w:rsidR="00E54485">
        <w:t>66</w:t>
      </w:r>
      <w:r w:rsidR="00CE5038">
        <w:fldChar w:fldCharType="end"/>
      </w:r>
    </w:p>
    <w:p w:rsidR="00CE5038" w:rsidRDefault="00CE5038">
      <w:pPr>
        <w:pStyle w:val="TOC1"/>
        <w:rPr>
          <w:rFonts w:asciiTheme="minorHAnsi" w:eastAsiaTheme="minorEastAsia" w:hAnsiTheme="minorHAnsi" w:cstheme="minorBidi"/>
          <w:b w:val="0"/>
          <w:bCs w:val="0"/>
          <w:caps w:val="0"/>
          <w:sz w:val="22"/>
          <w:szCs w:val="22"/>
          <w:lang w:val="en-US"/>
        </w:rPr>
      </w:pPr>
      <w:r>
        <w:t>Letter of Award</w:t>
      </w:r>
      <w:r>
        <w:tab/>
      </w:r>
      <w:r>
        <w:fldChar w:fldCharType="begin"/>
      </w:r>
      <w:r>
        <w:instrText xml:space="preserve"> PAGEREF _Toc24784609 \h </w:instrText>
      </w:r>
      <w:r>
        <w:fldChar w:fldCharType="separate"/>
      </w:r>
      <w:r w:rsidR="00E54485">
        <w:t>67</w:t>
      </w:r>
      <w:r>
        <w:fldChar w:fldCharType="end"/>
      </w:r>
    </w:p>
    <w:p w:rsidR="00CE5038" w:rsidRDefault="00CE5038">
      <w:pPr>
        <w:pStyle w:val="TOC1"/>
        <w:rPr>
          <w:rFonts w:asciiTheme="minorHAnsi" w:eastAsiaTheme="minorEastAsia" w:hAnsiTheme="minorHAnsi" w:cstheme="minorBidi"/>
          <w:b w:val="0"/>
          <w:bCs w:val="0"/>
          <w:caps w:val="0"/>
          <w:sz w:val="22"/>
          <w:szCs w:val="22"/>
          <w:lang w:val="en-US"/>
        </w:rPr>
      </w:pPr>
      <w:r>
        <w:t>Form of Contract</w:t>
      </w:r>
      <w:r>
        <w:tab/>
      </w:r>
      <w:r>
        <w:fldChar w:fldCharType="begin"/>
      </w:r>
      <w:r>
        <w:instrText xml:space="preserve"> PAGEREF _Toc24784610 \h </w:instrText>
      </w:r>
      <w:r>
        <w:fldChar w:fldCharType="separate"/>
      </w:r>
      <w:r w:rsidR="00E54485">
        <w:t>69</w:t>
      </w:r>
      <w:r>
        <w:fldChar w:fldCharType="end"/>
      </w:r>
    </w:p>
    <w:p w:rsidR="00CE5038" w:rsidRDefault="00CE5038">
      <w:pPr>
        <w:pStyle w:val="TOC1"/>
        <w:rPr>
          <w:rFonts w:asciiTheme="minorHAnsi" w:eastAsiaTheme="minorEastAsia" w:hAnsiTheme="minorHAnsi" w:cstheme="minorBidi"/>
          <w:b w:val="0"/>
          <w:bCs w:val="0"/>
          <w:caps w:val="0"/>
          <w:sz w:val="22"/>
          <w:szCs w:val="22"/>
          <w:lang w:val="en-US"/>
        </w:rPr>
      </w:pPr>
      <w:r>
        <w:t>Performance Security</w:t>
      </w:r>
      <w:r>
        <w:tab/>
      </w:r>
      <w:r>
        <w:fldChar w:fldCharType="begin"/>
      </w:r>
      <w:r>
        <w:instrText xml:space="preserve"> PAGEREF _Toc24784611 \h </w:instrText>
      </w:r>
      <w:r>
        <w:fldChar w:fldCharType="separate"/>
      </w:r>
      <w:r w:rsidR="00E54485">
        <w:t>71</w:t>
      </w:r>
      <w:r>
        <w:fldChar w:fldCharType="end"/>
      </w:r>
    </w:p>
    <w:p w:rsidR="00CE5038" w:rsidRDefault="00CE5038">
      <w:pPr>
        <w:pStyle w:val="TOC1"/>
        <w:rPr>
          <w:rFonts w:asciiTheme="minorHAnsi" w:eastAsiaTheme="minorEastAsia" w:hAnsiTheme="minorHAnsi" w:cstheme="minorBidi"/>
          <w:b w:val="0"/>
          <w:bCs w:val="0"/>
          <w:caps w:val="0"/>
          <w:sz w:val="22"/>
          <w:szCs w:val="22"/>
          <w:lang w:val="en-US"/>
        </w:rPr>
      </w:pPr>
      <w:r>
        <w:t>Advance Payment Bank Guarantee</w:t>
      </w:r>
      <w:r>
        <w:tab/>
      </w:r>
      <w:r>
        <w:fldChar w:fldCharType="begin"/>
      </w:r>
      <w:r>
        <w:instrText xml:space="preserve"> PAGEREF _Toc24784612 \h </w:instrText>
      </w:r>
      <w:r>
        <w:fldChar w:fldCharType="separate"/>
      </w:r>
      <w:r w:rsidR="00E54485">
        <w:t>72</w:t>
      </w:r>
      <w:r>
        <w:fldChar w:fldCharType="end"/>
      </w:r>
    </w:p>
    <w:p w:rsidR="00664417" w:rsidRPr="00004DF1" w:rsidRDefault="00CF4ACF" w:rsidP="00004DF1">
      <w:pPr>
        <w:bidi/>
        <w:jc w:val="center"/>
        <w:rPr>
          <w:rtl/>
        </w:rPr>
      </w:pPr>
      <w:r>
        <w:rPr>
          <w:rFonts w:cstheme="minorHAnsi"/>
          <w:sz w:val="20"/>
          <w:szCs w:val="24"/>
          <w:rtl/>
        </w:rPr>
        <w:fldChar w:fldCharType="end"/>
      </w: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71497F" w:rsidRDefault="0071497F">
      <w:pPr>
        <w:rPr>
          <w:rtl/>
          <w:lang w:val="en-US"/>
        </w:rPr>
      </w:pPr>
    </w:p>
    <w:p w:rsidR="00697845" w:rsidRDefault="00697845">
      <w:pPr>
        <w:rPr>
          <w:rtl/>
          <w:lang w:val="en-US"/>
        </w:rPr>
      </w:pPr>
    </w:p>
    <w:p w:rsidR="00697845" w:rsidRDefault="00697845">
      <w:pPr>
        <w:rPr>
          <w:rtl/>
          <w:lang w:val="en-US"/>
        </w:rPr>
      </w:pPr>
    </w:p>
    <w:p w:rsidR="00697845" w:rsidRDefault="00697845">
      <w:pPr>
        <w:rPr>
          <w:rtl/>
          <w:lang w:val="en-US"/>
        </w:rPr>
      </w:pPr>
    </w:p>
    <w:p w:rsidR="00697845" w:rsidRDefault="00697845">
      <w:pPr>
        <w:rPr>
          <w:rtl/>
          <w:lang w:val="en-US"/>
        </w:rPr>
      </w:pPr>
    </w:p>
    <w:p w:rsidR="0071497F" w:rsidRDefault="0071497F">
      <w:pPr>
        <w:rPr>
          <w:rtl/>
          <w:lang w:val="en-US"/>
        </w:rPr>
      </w:pPr>
    </w:p>
    <w:p w:rsidR="00664417" w:rsidRDefault="00664417">
      <w:pPr>
        <w:rPr>
          <w:rtl/>
          <w:lang w:val="en-US"/>
        </w:rPr>
      </w:pPr>
    </w:p>
    <w:p w:rsidR="00664417" w:rsidRDefault="00664417">
      <w:pPr>
        <w:rPr>
          <w:rtl/>
          <w:lang w:val="en-US"/>
        </w:rPr>
      </w:pPr>
    </w:p>
    <w:p w:rsidR="00664417" w:rsidRDefault="00664417">
      <w:pPr>
        <w:rPr>
          <w:rtl/>
          <w:lang w:val="en-US"/>
        </w:rPr>
      </w:pPr>
    </w:p>
    <w:p w:rsidR="00664417" w:rsidRDefault="00664417">
      <w:pPr>
        <w:rPr>
          <w:rtl/>
          <w:lang w:val="en-US"/>
        </w:rPr>
      </w:pPr>
    </w:p>
    <w:p w:rsidR="00664417" w:rsidRDefault="00664417">
      <w:pPr>
        <w:rPr>
          <w:rtl/>
          <w:lang w:val="en-US"/>
        </w:rPr>
      </w:pPr>
    </w:p>
    <w:p w:rsidR="00B04E35" w:rsidRDefault="00B04E35">
      <w:pPr>
        <w:rPr>
          <w:lang w:val="en-US"/>
        </w:rPr>
        <w:sectPr w:rsidR="00B04E35" w:rsidSect="00B31580">
          <w:headerReference w:type="even" r:id="rId79"/>
          <w:type w:val="continuous"/>
          <w:pgSz w:w="11909" w:h="16834" w:code="9"/>
          <w:pgMar w:top="1440" w:right="1800" w:bottom="1440" w:left="1800" w:header="720" w:footer="720" w:gutter="0"/>
          <w:cols w:space="720"/>
          <w:docGrid w:linePitch="360"/>
        </w:sectPr>
      </w:pPr>
    </w:p>
    <w:p w:rsidR="00664417" w:rsidRDefault="00664417">
      <w:pPr>
        <w:rPr>
          <w:rtl/>
          <w:lang w:val="en-US"/>
        </w:rPr>
      </w:pPr>
    </w:p>
    <w:p w:rsidR="00B04E35" w:rsidRDefault="00B04E35">
      <w:pPr>
        <w:rPr>
          <w:lang w:val="en-US"/>
        </w:rPr>
      </w:pPr>
    </w:p>
    <w:p w:rsidR="00CF4ACF" w:rsidRDefault="00CF4ACF">
      <w:pPr>
        <w:rPr>
          <w:lang w:val="en-US"/>
        </w:rPr>
      </w:pPr>
    </w:p>
    <w:p w:rsidR="00CF4ACF" w:rsidRDefault="00CF4ACF">
      <w:pPr>
        <w:rPr>
          <w:lang w:val="en-US"/>
        </w:rPr>
      </w:pPr>
    </w:p>
    <w:p w:rsidR="00CF4ACF" w:rsidRDefault="00CF4ACF">
      <w:pPr>
        <w:rPr>
          <w:lang w:val="en-US"/>
        </w:rPr>
      </w:pPr>
    </w:p>
    <w:p w:rsidR="00CF4ACF" w:rsidRDefault="00CF4ACF">
      <w:pPr>
        <w:rPr>
          <w:lang w:val="en-US"/>
        </w:rPr>
        <w:sectPr w:rsidR="00CF4ACF" w:rsidSect="00B31580">
          <w:headerReference w:type="default" r:id="rId80"/>
          <w:type w:val="continuous"/>
          <w:pgSz w:w="11909" w:h="16834" w:code="9"/>
          <w:pgMar w:top="1440" w:right="1800" w:bottom="1440" w:left="1800" w:header="720" w:footer="720" w:gutter="0"/>
          <w:pgNumType w:fmt="lowerRoman"/>
          <w:cols w:space="720"/>
          <w:docGrid w:linePitch="360"/>
        </w:sectPr>
      </w:pPr>
    </w:p>
    <w:p w:rsidR="00CA0BBB" w:rsidRDefault="00F31265" w:rsidP="0091015D">
      <w:pPr>
        <w:pStyle w:val="Heading1"/>
      </w:pPr>
      <w:bookmarkStart w:id="282" w:name="_Toc24784608"/>
      <w:bookmarkStart w:id="283" w:name="_Toc11948959"/>
      <w:bookmarkStart w:id="284" w:name="_Toc11955431"/>
      <w:bookmarkStart w:id="285" w:name="_Toc11955710"/>
      <w:bookmarkStart w:id="286" w:name="_Toc13085989"/>
      <w:bookmarkStart w:id="287" w:name="_Toc13086216"/>
      <w:r w:rsidRPr="00843580">
        <w:lastRenderedPageBreak/>
        <w:t>Notice of Intention to Award</w:t>
      </w:r>
      <w:bookmarkEnd w:id="282"/>
    </w:p>
    <w:p w:rsidR="00843580" w:rsidRDefault="00843580" w:rsidP="00843580">
      <w:pPr>
        <w:spacing w:after="0"/>
        <w:jc w:val="center"/>
        <w:rPr>
          <w:rFonts w:asciiTheme="majorBidi" w:hAnsiTheme="majorBidi" w:cstheme="majorBidi"/>
          <w:i/>
          <w:iCs/>
          <w:sz w:val="24"/>
          <w:szCs w:val="24"/>
        </w:rPr>
      </w:pPr>
      <w:r w:rsidRPr="00843580">
        <w:rPr>
          <w:rFonts w:asciiTheme="majorBidi" w:hAnsiTheme="majorBidi" w:cstheme="majorBidi"/>
          <w:i/>
          <w:iCs/>
          <w:sz w:val="24"/>
          <w:szCs w:val="24"/>
        </w:rPr>
        <w:t xml:space="preserve">[This notice of intention to award to be prepared on the </w:t>
      </w:r>
    </w:p>
    <w:p w:rsidR="00843580" w:rsidRPr="00843580" w:rsidRDefault="00843580" w:rsidP="00843580">
      <w:pPr>
        <w:jc w:val="center"/>
        <w:rPr>
          <w:rFonts w:asciiTheme="majorBidi" w:hAnsiTheme="majorBidi" w:cstheme="majorBidi"/>
          <w:i/>
          <w:iCs/>
          <w:sz w:val="24"/>
          <w:szCs w:val="24"/>
          <w:rtl/>
        </w:rPr>
      </w:pPr>
      <w:r w:rsidRPr="00843580">
        <w:rPr>
          <w:rFonts w:asciiTheme="majorBidi" w:hAnsiTheme="majorBidi" w:cstheme="majorBidi"/>
          <w:i/>
          <w:iCs/>
          <w:sz w:val="24"/>
          <w:szCs w:val="24"/>
        </w:rPr>
        <w:t>Letterhead of the Contracting Authority]</w:t>
      </w:r>
    </w:p>
    <w:p w:rsidR="0001407C" w:rsidRPr="0001407C" w:rsidRDefault="0001407C" w:rsidP="0001407C">
      <w:pPr>
        <w:rPr>
          <w:rFonts w:ascii="Times New Roman" w:eastAsia="Calibri" w:hAnsi="Times New Roman" w:cs="Times New Roman"/>
          <w:sz w:val="24"/>
          <w:szCs w:val="24"/>
          <w:lang w:val="en-US"/>
        </w:rPr>
      </w:pPr>
    </w:p>
    <w:p w:rsidR="0001407C" w:rsidRPr="0001407C" w:rsidRDefault="0001407C" w:rsidP="0001407C">
      <w:pPr>
        <w:jc w:val="right"/>
        <w:rPr>
          <w:rFonts w:ascii="Times New Roman" w:eastAsia="Calibri" w:hAnsi="Times New Roman" w:cs="Times New Roman"/>
          <w:sz w:val="24"/>
          <w:szCs w:val="24"/>
          <w:lang w:val="en-US"/>
        </w:rPr>
      </w:pPr>
      <w:r w:rsidRPr="0001407C">
        <w:rPr>
          <w:rFonts w:ascii="Times New Roman" w:eastAsia="Calibri" w:hAnsi="Times New Roman" w:cs="Times New Roman"/>
          <w:i/>
          <w:sz w:val="24"/>
          <w:szCs w:val="24"/>
          <w:lang w:val="en-US"/>
        </w:rPr>
        <w:t>[</w:t>
      </w:r>
      <w:proofErr w:type="gramStart"/>
      <w:r w:rsidRPr="0001407C">
        <w:rPr>
          <w:rFonts w:ascii="Times New Roman" w:eastAsia="Calibri" w:hAnsi="Times New Roman" w:cs="Times New Roman"/>
          <w:i/>
          <w:sz w:val="24"/>
          <w:szCs w:val="24"/>
          <w:lang w:val="en-US"/>
        </w:rPr>
        <w:t>date</w:t>
      </w:r>
      <w:proofErr w:type="gramEnd"/>
      <w:r w:rsidRPr="0001407C">
        <w:rPr>
          <w:rFonts w:ascii="Times New Roman" w:eastAsia="Calibri" w:hAnsi="Times New Roman" w:cs="Times New Roman"/>
          <w:i/>
          <w:sz w:val="24"/>
          <w:szCs w:val="24"/>
          <w:lang w:val="en-US"/>
        </w:rPr>
        <w:t>]</w:t>
      </w:r>
    </w:p>
    <w:p w:rsidR="0001407C" w:rsidRPr="0001407C" w:rsidRDefault="0001407C" w:rsidP="0001407C">
      <w:pPr>
        <w:rPr>
          <w:rFonts w:ascii="Times New Roman" w:eastAsia="Calibri" w:hAnsi="Times New Roman" w:cs="Times New Roman"/>
          <w:sz w:val="24"/>
          <w:szCs w:val="24"/>
          <w:lang w:val="en-US"/>
        </w:rPr>
      </w:pPr>
      <w:r w:rsidRPr="0001407C">
        <w:rPr>
          <w:rFonts w:ascii="Times New Roman" w:eastAsia="Calibri" w:hAnsi="Times New Roman" w:cs="Times New Roman"/>
          <w:sz w:val="24"/>
          <w:szCs w:val="24"/>
          <w:lang w:val="en-US"/>
        </w:rPr>
        <w:t xml:space="preserve">To:  </w:t>
      </w:r>
      <w:r w:rsidRPr="0001407C">
        <w:rPr>
          <w:rFonts w:ascii="Times New Roman" w:eastAsia="Calibri" w:hAnsi="Times New Roman" w:cs="Times New Roman"/>
          <w:i/>
          <w:sz w:val="24"/>
          <w:szCs w:val="24"/>
          <w:lang w:val="en-US"/>
        </w:rPr>
        <w:fldChar w:fldCharType="begin"/>
      </w:r>
      <w:r w:rsidRPr="0001407C">
        <w:rPr>
          <w:rFonts w:ascii="Times New Roman" w:eastAsia="Calibri" w:hAnsi="Times New Roman" w:cs="Times New Roman"/>
          <w:i/>
          <w:sz w:val="24"/>
          <w:szCs w:val="24"/>
          <w:lang w:val="en-US"/>
        </w:rPr>
        <w:instrText>ADVANCE \D 1.90</w:instrText>
      </w:r>
      <w:r w:rsidRPr="0001407C">
        <w:rPr>
          <w:rFonts w:ascii="Times New Roman" w:eastAsia="Calibri" w:hAnsi="Times New Roman" w:cs="Times New Roman"/>
          <w:i/>
          <w:sz w:val="24"/>
          <w:szCs w:val="24"/>
          <w:lang w:val="en-US"/>
        </w:rPr>
        <w:fldChar w:fldCharType="end"/>
      </w:r>
      <w:r>
        <w:rPr>
          <w:rFonts w:ascii="Times New Roman" w:eastAsia="Calibri" w:hAnsi="Times New Roman" w:cs="Times New Roman"/>
          <w:i/>
          <w:sz w:val="24"/>
          <w:szCs w:val="24"/>
          <w:lang w:val="en-US"/>
        </w:rPr>
        <w:t>[name and address of the Service Provider</w:t>
      </w:r>
      <w:r w:rsidRPr="0001407C">
        <w:rPr>
          <w:rFonts w:ascii="Times New Roman" w:eastAsia="Calibri" w:hAnsi="Times New Roman" w:cs="Times New Roman"/>
          <w:i/>
          <w:sz w:val="24"/>
          <w:szCs w:val="24"/>
          <w:lang w:val="en-US"/>
        </w:rPr>
        <w:t>]</w:t>
      </w:r>
    </w:p>
    <w:p w:rsidR="00843580" w:rsidRPr="0001407C" w:rsidRDefault="00843580" w:rsidP="00843580">
      <w:pPr>
        <w:bidi/>
        <w:spacing w:after="0" w:line="240" w:lineRule="auto"/>
        <w:jc w:val="center"/>
        <w:rPr>
          <w:rFonts w:ascii="Times New Roman" w:hAnsi="Times New Roman" w:cs="Arabic Transparent"/>
          <w:sz w:val="24"/>
          <w:szCs w:val="24"/>
          <w:rtl/>
          <w:lang w:val="en-US" w:eastAsia="zh-CN" w:bidi="ar-JO"/>
        </w:rPr>
      </w:pPr>
    </w:p>
    <w:p w:rsidR="0001407C" w:rsidRPr="0001407C" w:rsidRDefault="0001407C" w:rsidP="004E6946">
      <w:pPr>
        <w:spacing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Reference to </w:t>
      </w:r>
      <w:r w:rsidRPr="0001407C">
        <w:rPr>
          <w:rFonts w:ascii="Times New Roman" w:eastAsia="Times New Roman" w:hAnsi="Times New Roman" w:cs="Times New Roman"/>
          <w:sz w:val="24"/>
          <w:szCs w:val="24"/>
          <w:lang w:val="en-US"/>
        </w:rPr>
        <w:t xml:space="preserve">your bid dated </w:t>
      </w:r>
      <w:r w:rsidRPr="0001407C">
        <w:rPr>
          <w:rFonts w:ascii="Times New Roman" w:eastAsia="Times New Roman" w:hAnsi="Times New Roman" w:cs="Times New Roman"/>
          <w:i/>
          <w:iCs/>
          <w:sz w:val="24"/>
          <w:szCs w:val="24"/>
          <w:lang w:val="en-US"/>
        </w:rPr>
        <w:t>[insert date]</w:t>
      </w:r>
      <w:r w:rsidRPr="0001407C">
        <w:rPr>
          <w:rFonts w:ascii="Times New Roman" w:eastAsia="Times New Roman" w:hAnsi="Times New Roman" w:cs="Times New Roman"/>
          <w:sz w:val="24"/>
          <w:szCs w:val="24"/>
          <w:lang w:val="en-US"/>
        </w:rPr>
        <w:t xml:space="preserve"> for the execution of </w:t>
      </w:r>
      <w:r w:rsidRPr="0001407C">
        <w:rPr>
          <w:rFonts w:ascii="Times New Roman" w:eastAsia="Times New Roman" w:hAnsi="Times New Roman" w:cs="Times New Roman"/>
          <w:i/>
          <w:iCs/>
          <w:sz w:val="24"/>
          <w:szCs w:val="24"/>
          <w:lang w:val="en-US"/>
        </w:rPr>
        <w:t>[insert name and number of Contract as stated in the Contract Special Conditions]</w:t>
      </w:r>
      <w:r w:rsidRPr="0001407C">
        <w:rPr>
          <w:rFonts w:ascii="Times New Roman" w:eastAsia="Times New Roman" w:hAnsi="Times New Roman" w:cs="Times New Roman"/>
          <w:sz w:val="24"/>
          <w:szCs w:val="24"/>
          <w:lang w:val="en-US"/>
        </w:rPr>
        <w:t xml:space="preserve"> for a value</w:t>
      </w:r>
      <w:r>
        <w:rPr>
          <w:rFonts w:ascii="Times New Roman" w:eastAsia="Times New Roman" w:hAnsi="Times New Roman" w:cs="Times New Roman"/>
          <w:sz w:val="24"/>
          <w:szCs w:val="24"/>
          <w:lang w:val="en-US"/>
        </w:rPr>
        <w:t xml:space="preserve"> or equivalent</w:t>
      </w:r>
      <w:r>
        <w:rPr>
          <w:rStyle w:val="FootnoteReference"/>
          <w:rFonts w:ascii="Times New Roman" w:eastAsia="Times New Roman" w:hAnsi="Times New Roman" w:cs="Times New Roman"/>
          <w:sz w:val="24"/>
          <w:szCs w:val="24"/>
          <w:lang w:val="en-US"/>
        </w:rPr>
        <w:footnoteReference w:id="9"/>
      </w:r>
      <w:r w:rsidRPr="0001407C">
        <w:rPr>
          <w:rFonts w:ascii="Times New Roman" w:eastAsia="Times New Roman" w:hAnsi="Times New Roman" w:cs="Times New Roman"/>
          <w:sz w:val="24"/>
          <w:szCs w:val="24"/>
          <w:lang w:val="en-US"/>
        </w:rPr>
        <w:t xml:space="preserve"> </w:t>
      </w:r>
      <w:r w:rsidRPr="0001407C">
        <w:rPr>
          <w:rFonts w:ascii="Times New Roman" w:eastAsia="Times New Roman" w:hAnsi="Times New Roman" w:cs="Times New Roman"/>
          <w:i/>
          <w:iCs/>
          <w:sz w:val="24"/>
          <w:szCs w:val="24"/>
          <w:lang w:val="en-US"/>
        </w:rPr>
        <w:t>[insert amount in figures and words</w:t>
      </w:r>
      <w:r>
        <w:rPr>
          <w:rFonts w:ascii="Times New Roman" w:eastAsia="Times New Roman" w:hAnsi="Times New Roman" w:cs="Times New Roman"/>
          <w:i/>
          <w:iCs/>
          <w:sz w:val="24"/>
          <w:szCs w:val="24"/>
          <w:lang w:val="en-US"/>
        </w:rPr>
        <w:t>]</w:t>
      </w:r>
      <w:r w:rsidRPr="0001407C">
        <w:rPr>
          <w:rFonts w:ascii="Times New Roman" w:eastAsia="Times New Roman" w:hAnsi="Times New Roman" w:cs="Times New Roman"/>
          <w:i/>
          <w:iCs/>
          <w:sz w:val="24"/>
          <w:szCs w:val="24"/>
          <w:lang w:val="en-US"/>
        </w:rPr>
        <w:t xml:space="preserve"> </w:t>
      </w:r>
      <w:r>
        <w:rPr>
          <w:rFonts w:ascii="Times New Roman" w:eastAsia="Times New Roman" w:hAnsi="Times New Roman" w:cs="Times New Roman"/>
          <w:i/>
          <w:iCs/>
          <w:sz w:val="24"/>
          <w:szCs w:val="24"/>
          <w:lang w:val="en-US"/>
        </w:rPr>
        <w:t>[name of currency</w:t>
      </w:r>
      <w:r w:rsidRPr="0001407C">
        <w:rPr>
          <w:rFonts w:ascii="Times New Roman" w:eastAsia="Times New Roman" w:hAnsi="Times New Roman" w:cs="Times New Roman"/>
          <w:i/>
          <w:iCs/>
          <w:sz w:val="24"/>
          <w:szCs w:val="24"/>
          <w:lang w:val="en-US"/>
        </w:rPr>
        <w:t>]</w:t>
      </w:r>
      <w:r w:rsidRPr="0001407C">
        <w:rPr>
          <w:rFonts w:ascii="Times New Roman" w:eastAsia="Times New Roman" w:hAnsi="Times New Roman" w:cs="Times New Roman"/>
          <w:sz w:val="24"/>
          <w:szCs w:val="24"/>
          <w:lang w:val="en-US"/>
        </w:rPr>
        <w:t xml:space="preserve"> as </w:t>
      </w:r>
      <w:r w:rsidR="00132D6C">
        <w:rPr>
          <w:rFonts w:ascii="Times New Roman" w:eastAsia="Times New Roman" w:hAnsi="Times New Roman" w:cs="Times New Roman"/>
          <w:sz w:val="24"/>
          <w:szCs w:val="24"/>
          <w:lang w:val="en-US"/>
        </w:rPr>
        <w:t>[</w:t>
      </w:r>
      <w:r w:rsidR="00132D6C" w:rsidRPr="00132D6C">
        <w:rPr>
          <w:rFonts w:ascii="Times New Roman" w:eastAsia="Times New Roman" w:hAnsi="Times New Roman" w:cs="Times New Roman"/>
          <w:i/>
          <w:iCs/>
          <w:sz w:val="24"/>
          <w:szCs w:val="24"/>
          <w:lang w:val="en-US"/>
        </w:rPr>
        <w:t>Insert “</w:t>
      </w:r>
      <w:r w:rsidRPr="00132D6C">
        <w:rPr>
          <w:rFonts w:ascii="Times New Roman" w:eastAsia="Times New Roman" w:hAnsi="Times New Roman" w:cs="Times New Roman"/>
          <w:i/>
          <w:iCs/>
          <w:sz w:val="24"/>
          <w:szCs w:val="24"/>
          <w:lang w:val="en-US"/>
        </w:rPr>
        <w:t>corrected</w:t>
      </w:r>
      <w:r w:rsidR="00132D6C" w:rsidRPr="00132D6C">
        <w:rPr>
          <w:rFonts w:ascii="Times New Roman" w:eastAsia="Times New Roman" w:hAnsi="Times New Roman" w:cs="Times New Roman"/>
          <w:i/>
          <w:iCs/>
          <w:sz w:val="24"/>
          <w:szCs w:val="24"/>
          <w:lang w:val="en-US"/>
        </w:rPr>
        <w:t>” or</w:t>
      </w:r>
      <w:r w:rsidRPr="00132D6C">
        <w:rPr>
          <w:rFonts w:ascii="Times New Roman" w:eastAsia="Times New Roman" w:hAnsi="Times New Roman" w:cs="Times New Roman"/>
          <w:i/>
          <w:iCs/>
          <w:sz w:val="24"/>
          <w:szCs w:val="24"/>
          <w:lang w:val="en-US"/>
        </w:rPr>
        <w:t xml:space="preserve"> </w:t>
      </w:r>
      <w:r w:rsidR="00132D6C" w:rsidRPr="00132D6C">
        <w:rPr>
          <w:rFonts w:ascii="Times New Roman" w:eastAsia="Times New Roman" w:hAnsi="Times New Roman" w:cs="Times New Roman"/>
          <w:i/>
          <w:iCs/>
          <w:sz w:val="24"/>
          <w:szCs w:val="24"/>
          <w:lang w:val="en-US"/>
        </w:rPr>
        <w:t>“</w:t>
      </w:r>
      <w:r w:rsidRPr="00132D6C">
        <w:rPr>
          <w:rFonts w:ascii="Times New Roman" w:eastAsia="Times New Roman" w:hAnsi="Times New Roman" w:cs="Times New Roman"/>
          <w:i/>
          <w:iCs/>
          <w:sz w:val="24"/>
          <w:szCs w:val="24"/>
          <w:lang w:val="en-US"/>
        </w:rPr>
        <w:t>amended</w:t>
      </w:r>
      <w:r w:rsidR="00132D6C" w:rsidRPr="00132D6C">
        <w:rPr>
          <w:rFonts w:ascii="Times New Roman" w:eastAsia="Times New Roman" w:hAnsi="Times New Roman" w:cs="Times New Roman"/>
          <w:i/>
          <w:iCs/>
          <w:sz w:val="24"/>
          <w:szCs w:val="24"/>
          <w:lang w:val="en-US"/>
        </w:rPr>
        <w:t>”</w:t>
      </w:r>
      <w:r w:rsidR="00132D6C">
        <w:rPr>
          <w:rFonts w:ascii="Times New Roman" w:eastAsia="Times New Roman" w:hAnsi="Times New Roman" w:cs="Times New Roman"/>
          <w:sz w:val="24"/>
          <w:szCs w:val="24"/>
          <w:lang w:val="en-US"/>
        </w:rPr>
        <w:t>]</w:t>
      </w:r>
      <w:r w:rsidR="004E6946">
        <w:rPr>
          <w:rStyle w:val="FootnoteReference"/>
          <w:rFonts w:ascii="Times New Roman" w:eastAsia="Times New Roman" w:hAnsi="Times New Roman" w:cs="Times New Roman"/>
          <w:sz w:val="24"/>
          <w:szCs w:val="24"/>
          <w:lang w:val="en-US"/>
        </w:rPr>
        <w:footnoteReference w:id="10"/>
      </w:r>
      <w:r w:rsidRPr="0001407C">
        <w:rPr>
          <w:rFonts w:ascii="Times New Roman" w:eastAsia="Times New Roman" w:hAnsi="Times New Roman" w:cs="Times New Roman"/>
          <w:sz w:val="24"/>
          <w:szCs w:val="24"/>
          <w:lang w:val="en-US"/>
        </w:rPr>
        <w:t xml:space="preserve"> in accordance with Instructions to Bidders (ITB), is accepted from our side.</w:t>
      </w:r>
    </w:p>
    <w:p w:rsidR="00CA0BBB" w:rsidRPr="0001407C" w:rsidRDefault="00CA0BBB" w:rsidP="00CA0BBB">
      <w:pPr>
        <w:bidi/>
        <w:spacing w:after="0" w:line="240" w:lineRule="auto"/>
        <w:jc w:val="right"/>
        <w:rPr>
          <w:rFonts w:asciiTheme="majorBidi" w:hAnsiTheme="majorBidi" w:cstheme="majorBidi"/>
          <w:sz w:val="24"/>
          <w:szCs w:val="24"/>
          <w:rtl/>
          <w:lang w:val="en-US" w:eastAsia="zh-CN" w:bidi="ar-JO"/>
        </w:rPr>
      </w:pPr>
    </w:p>
    <w:p w:rsidR="00CA0BBB" w:rsidRPr="00CA0BBB" w:rsidRDefault="0001407C" w:rsidP="00667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color w:val="212121"/>
          <w:sz w:val="24"/>
          <w:szCs w:val="24"/>
          <w:lang w:val="en-US"/>
        </w:rPr>
        <w:t>Therefor</w:t>
      </w:r>
      <w:r w:rsidR="00667006">
        <w:rPr>
          <w:rFonts w:ascii="Times New Roman" w:eastAsia="Times New Roman" w:hAnsi="Times New Roman" w:cs="Times New Roman"/>
          <w:color w:val="212121"/>
          <w:sz w:val="24"/>
          <w:szCs w:val="24"/>
          <w:lang w:val="en-US"/>
        </w:rPr>
        <w:t>e, we send to you our notice of</w:t>
      </w:r>
      <w:r>
        <w:rPr>
          <w:rFonts w:ascii="Times New Roman" w:eastAsia="Times New Roman" w:hAnsi="Times New Roman" w:cs="Times New Roman"/>
          <w:color w:val="212121"/>
          <w:sz w:val="24"/>
          <w:szCs w:val="24"/>
          <w:lang w:val="en-US"/>
        </w:rPr>
        <w:t xml:space="preserve"> intention to award the Bid [</w:t>
      </w:r>
      <w:r w:rsidRPr="0085011D">
        <w:rPr>
          <w:rFonts w:ascii="Times New Roman" w:eastAsia="Times New Roman" w:hAnsi="Times New Roman" w:cs="Times New Roman"/>
          <w:i/>
          <w:iCs/>
          <w:color w:val="212121"/>
          <w:sz w:val="24"/>
          <w:szCs w:val="24"/>
          <w:lang w:val="en-US"/>
        </w:rPr>
        <w:t>Insert name and identification of the Bid</w:t>
      </w:r>
      <w:r>
        <w:rPr>
          <w:rFonts w:ascii="Times New Roman" w:eastAsia="Times New Roman" w:hAnsi="Times New Roman" w:cs="Times New Roman"/>
          <w:color w:val="212121"/>
          <w:sz w:val="24"/>
          <w:szCs w:val="24"/>
          <w:lang w:val="en-US"/>
        </w:rPr>
        <w:t>]</w:t>
      </w:r>
      <w:r w:rsidR="00667006">
        <w:rPr>
          <w:rFonts w:ascii="Times New Roman" w:eastAsia="Times New Roman" w:hAnsi="Times New Roman" w:cs="Times New Roman"/>
          <w:color w:val="212121"/>
          <w:sz w:val="24"/>
          <w:szCs w:val="24"/>
          <w:lang w:val="en-US"/>
        </w:rPr>
        <w:t xml:space="preserve"> to you at your bid price as </w:t>
      </w:r>
      <w:proofErr w:type="spellStart"/>
      <w:r w:rsidR="00667006" w:rsidRPr="0001407C">
        <w:rPr>
          <w:rFonts w:ascii="Times New Roman" w:eastAsia="Times New Roman" w:hAnsi="Times New Roman" w:cs="Times New Roman"/>
          <w:sz w:val="24"/>
          <w:szCs w:val="24"/>
          <w:lang w:val="en-US"/>
        </w:rPr>
        <w:t>as</w:t>
      </w:r>
      <w:proofErr w:type="spellEnd"/>
      <w:r w:rsidR="00667006" w:rsidRPr="0001407C">
        <w:rPr>
          <w:rFonts w:ascii="Times New Roman" w:eastAsia="Times New Roman" w:hAnsi="Times New Roman" w:cs="Times New Roman"/>
          <w:sz w:val="24"/>
          <w:szCs w:val="24"/>
          <w:lang w:val="en-US"/>
        </w:rPr>
        <w:t xml:space="preserve"> corrected and amended</w:t>
      </w:r>
      <w:r w:rsidR="00667006">
        <w:rPr>
          <w:rFonts w:ascii="Times New Roman" w:eastAsia="Times New Roman" w:hAnsi="Times New Roman" w:cs="Times New Roman"/>
          <w:sz w:val="24"/>
          <w:szCs w:val="24"/>
          <w:lang w:val="en-US"/>
        </w:rPr>
        <w:t xml:space="preserve">. </w:t>
      </w:r>
      <w:r w:rsidR="00667006" w:rsidRPr="00667006">
        <w:t xml:space="preserve"> </w:t>
      </w:r>
      <w:r w:rsidR="00667006">
        <w:rPr>
          <w:rFonts w:ascii="Times New Roman" w:eastAsia="Times New Roman" w:hAnsi="Times New Roman" w:cs="Times New Roman"/>
          <w:sz w:val="24"/>
          <w:szCs w:val="24"/>
          <w:lang w:val="en-US"/>
        </w:rPr>
        <w:t>W</w:t>
      </w:r>
      <w:r w:rsidR="00667006" w:rsidRPr="00667006">
        <w:rPr>
          <w:rFonts w:ascii="Times New Roman" w:eastAsia="Times New Roman" w:hAnsi="Times New Roman" w:cs="Times New Roman"/>
          <w:sz w:val="24"/>
          <w:szCs w:val="24"/>
          <w:lang w:val="en-US"/>
        </w:rPr>
        <w:t>e inform you t</w:t>
      </w:r>
      <w:r w:rsidR="00667006">
        <w:rPr>
          <w:rFonts w:ascii="Times New Roman" w:eastAsia="Times New Roman" w:hAnsi="Times New Roman" w:cs="Times New Roman"/>
          <w:sz w:val="24"/>
          <w:szCs w:val="24"/>
          <w:lang w:val="en-US"/>
        </w:rPr>
        <w:t>hat we will inform the other</w:t>
      </w:r>
      <w:r w:rsidR="00667006" w:rsidRPr="00667006">
        <w:rPr>
          <w:rFonts w:ascii="Times New Roman" w:eastAsia="Times New Roman" w:hAnsi="Times New Roman" w:cs="Times New Roman"/>
          <w:sz w:val="24"/>
          <w:szCs w:val="24"/>
          <w:lang w:val="en-US"/>
        </w:rPr>
        <w:t xml:space="preserve"> bidders of the</w:t>
      </w:r>
      <w:r w:rsidR="00667006">
        <w:rPr>
          <w:rFonts w:ascii="Times New Roman" w:eastAsia="Times New Roman" w:hAnsi="Times New Roman" w:cs="Times New Roman"/>
          <w:sz w:val="24"/>
          <w:szCs w:val="24"/>
          <w:lang w:val="en-US"/>
        </w:rPr>
        <w:t xml:space="preserve"> name and price of the winning B</w:t>
      </w:r>
      <w:r w:rsidR="00667006" w:rsidRPr="00667006">
        <w:rPr>
          <w:rFonts w:ascii="Times New Roman" w:eastAsia="Times New Roman" w:hAnsi="Times New Roman" w:cs="Times New Roman"/>
          <w:sz w:val="24"/>
          <w:szCs w:val="24"/>
          <w:lang w:val="en-US"/>
        </w:rPr>
        <w:t>idder.</w:t>
      </w:r>
      <w:r>
        <w:rPr>
          <w:rFonts w:ascii="Times New Roman" w:eastAsia="Times New Roman" w:hAnsi="Times New Roman" w:cs="Times New Roman"/>
          <w:color w:val="212121"/>
          <w:sz w:val="24"/>
          <w:szCs w:val="24"/>
          <w:lang w:val="en-US"/>
        </w:rPr>
        <w:t xml:space="preserve"> </w:t>
      </w:r>
    </w:p>
    <w:p w:rsidR="00CA0BBB" w:rsidRPr="00CA0BBB" w:rsidRDefault="00CA0BBB" w:rsidP="00667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rtl/>
          <w:lang w:val="en-US"/>
        </w:rPr>
      </w:pPr>
    </w:p>
    <w:p w:rsidR="00667006" w:rsidRDefault="00667006" w:rsidP="00667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sidRPr="00667006">
        <w:rPr>
          <w:rFonts w:ascii="Times New Roman" w:eastAsia="Times New Roman" w:hAnsi="Times New Roman" w:cs="Times New Roman"/>
          <w:color w:val="212121"/>
          <w:sz w:val="24"/>
          <w:szCs w:val="24"/>
          <w:lang w:val="en-US"/>
        </w:rPr>
        <w:t xml:space="preserve">Our organization will not take any action to sign the contract until the expiry of the </w:t>
      </w:r>
      <w:r>
        <w:rPr>
          <w:rFonts w:ascii="Times New Roman" w:eastAsia="Times New Roman" w:hAnsi="Times New Roman" w:cs="Times New Roman"/>
          <w:color w:val="212121"/>
          <w:sz w:val="24"/>
          <w:szCs w:val="24"/>
          <w:lang w:val="en-US"/>
        </w:rPr>
        <w:t>seven</w:t>
      </w:r>
      <w:r w:rsidRPr="00667006">
        <w:rPr>
          <w:rFonts w:ascii="Times New Roman" w:eastAsia="Times New Roman" w:hAnsi="Times New Roman" w:cs="Times New Roman"/>
          <w:color w:val="212121"/>
          <w:sz w:val="24"/>
          <w:szCs w:val="24"/>
          <w:lang w:val="en-US"/>
        </w:rPr>
        <w:t xml:space="preserve"> (7) </w:t>
      </w:r>
      <w:r>
        <w:rPr>
          <w:rFonts w:ascii="Times New Roman" w:eastAsia="Times New Roman" w:hAnsi="Times New Roman" w:cs="Times New Roman"/>
          <w:color w:val="212121"/>
          <w:sz w:val="24"/>
          <w:szCs w:val="24"/>
          <w:lang w:val="en-US"/>
        </w:rPr>
        <w:t xml:space="preserve">days </w:t>
      </w:r>
      <w:r w:rsidRPr="00667006">
        <w:rPr>
          <w:rFonts w:ascii="Times New Roman" w:eastAsia="Times New Roman" w:hAnsi="Times New Roman" w:cs="Times New Roman"/>
          <w:color w:val="212121"/>
          <w:sz w:val="24"/>
          <w:szCs w:val="24"/>
          <w:lang w:val="en-US"/>
        </w:rPr>
        <w:t>suspension period from the date of this notice. This notice does not constitute a let</w:t>
      </w:r>
      <w:r>
        <w:rPr>
          <w:rFonts w:ascii="Times New Roman" w:eastAsia="Times New Roman" w:hAnsi="Times New Roman" w:cs="Times New Roman"/>
          <w:color w:val="212121"/>
          <w:sz w:val="24"/>
          <w:szCs w:val="24"/>
          <w:lang w:val="en-US"/>
        </w:rPr>
        <w:t>ter of acceptance of the Bid</w:t>
      </w:r>
      <w:r w:rsidRPr="00667006">
        <w:rPr>
          <w:rFonts w:ascii="Times New Roman" w:eastAsia="Times New Roman" w:hAnsi="Times New Roman" w:cs="Times New Roman"/>
          <w:color w:val="212121"/>
          <w:sz w:val="24"/>
          <w:szCs w:val="24"/>
          <w:rtl/>
          <w:lang w:val="en-US"/>
        </w:rPr>
        <w:t>.</w:t>
      </w:r>
    </w:p>
    <w:p w:rsidR="00667006" w:rsidRDefault="00667006" w:rsidP="00667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lang w:val="en-US"/>
        </w:rPr>
      </w:pPr>
    </w:p>
    <w:p w:rsidR="00CA0BBB" w:rsidRPr="00CA0BBB" w:rsidRDefault="00CA0BBB" w:rsidP="00667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rtl/>
          <w:lang w:val="en-US"/>
        </w:rPr>
      </w:pPr>
    </w:p>
    <w:p w:rsidR="00CA0BBB" w:rsidRDefault="00667006" w:rsidP="00667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On behalf of the Contracting Authority</w:t>
      </w:r>
    </w:p>
    <w:p w:rsidR="00667006" w:rsidRDefault="00667006" w:rsidP="00667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p>
    <w:p w:rsidR="00667006" w:rsidRDefault="00667006" w:rsidP="00667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Name of the Contracting Authority</w:t>
      </w:r>
      <w:r w:rsidR="00BD797C">
        <w:rPr>
          <w:rFonts w:ascii="Times New Roman" w:eastAsia="Times New Roman" w:hAnsi="Times New Roman" w:cs="Times New Roman"/>
          <w:color w:val="212121"/>
          <w:sz w:val="24"/>
          <w:szCs w:val="24"/>
          <w:lang w:val="en-US"/>
        </w:rPr>
        <w:t>:</w:t>
      </w:r>
    </w:p>
    <w:p w:rsidR="00667006" w:rsidRDefault="00667006" w:rsidP="00667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p>
    <w:p w:rsidR="00667006" w:rsidRPr="00CA0BBB" w:rsidRDefault="00667006" w:rsidP="006670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color w:val="212121"/>
          <w:sz w:val="24"/>
          <w:szCs w:val="24"/>
          <w:lang w:val="en-US"/>
        </w:rPr>
        <w:t>Name</w:t>
      </w:r>
      <w:r w:rsidR="00BD797C">
        <w:rPr>
          <w:rFonts w:ascii="Times New Roman" w:eastAsia="Times New Roman" w:hAnsi="Times New Roman" w:cs="Times New Roman"/>
          <w:color w:val="212121"/>
          <w:sz w:val="24"/>
          <w:szCs w:val="24"/>
          <w:lang w:val="en-US"/>
        </w:rPr>
        <w:t xml:space="preserve"> and capacity of the signatory:</w:t>
      </w:r>
      <w:r>
        <w:rPr>
          <w:rFonts w:ascii="Times New Roman" w:eastAsia="Times New Roman" w:hAnsi="Times New Roman" w:cs="Times New Roman"/>
          <w:color w:val="212121"/>
          <w:sz w:val="24"/>
          <w:szCs w:val="24"/>
          <w:lang w:val="en-US"/>
        </w:rPr>
        <w:t xml:space="preserve"> </w:t>
      </w:r>
    </w:p>
    <w:p w:rsidR="00CA0BBB" w:rsidRDefault="00CA0BBB" w:rsidP="00CA0BBB">
      <w:pPr>
        <w:jc w:val="center"/>
        <w:rPr>
          <w:rFonts w:eastAsiaTheme="minorHAnsi"/>
          <w:lang w:val="en-US"/>
        </w:rPr>
      </w:pPr>
    </w:p>
    <w:p w:rsidR="00BD797C" w:rsidRPr="00BD797C" w:rsidRDefault="00BD797C" w:rsidP="00BD797C">
      <w:pPr>
        <w:rPr>
          <w:rFonts w:asciiTheme="majorBidi" w:eastAsiaTheme="minorHAnsi" w:hAnsiTheme="majorBidi" w:cstheme="majorBidi"/>
          <w:sz w:val="24"/>
          <w:szCs w:val="24"/>
          <w:lang w:val="en-US"/>
        </w:rPr>
      </w:pPr>
      <w:r w:rsidRPr="00BD797C">
        <w:rPr>
          <w:rFonts w:asciiTheme="majorBidi" w:eastAsiaTheme="minorHAnsi" w:hAnsiTheme="majorBidi" w:cstheme="majorBidi"/>
          <w:sz w:val="24"/>
          <w:szCs w:val="24"/>
          <w:lang w:val="en-US"/>
        </w:rPr>
        <w:t>Copy to:</w:t>
      </w:r>
    </w:p>
    <w:p w:rsidR="00BD797C" w:rsidRPr="00BD797C" w:rsidRDefault="00BD797C" w:rsidP="00BD797C">
      <w:pPr>
        <w:rPr>
          <w:rFonts w:eastAsiaTheme="minorHAnsi"/>
          <w:lang w:val="en-US"/>
        </w:rPr>
      </w:pPr>
    </w:p>
    <w:p w:rsidR="00BD797C" w:rsidRPr="00BD797C" w:rsidRDefault="00BD797C" w:rsidP="00BD797C">
      <w:pPr>
        <w:rPr>
          <w:rFonts w:asciiTheme="majorBidi" w:eastAsiaTheme="minorHAnsi" w:hAnsiTheme="majorBidi" w:cstheme="majorBidi"/>
          <w:sz w:val="24"/>
          <w:szCs w:val="24"/>
          <w:rtl/>
          <w:lang w:val="en-US"/>
        </w:rPr>
      </w:pPr>
      <w:r w:rsidRPr="00BD797C">
        <w:rPr>
          <w:rFonts w:asciiTheme="majorBidi" w:eastAsiaTheme="minorHAnsi" w:hAnsiTheme="majorBidi" w:cstheme="majorBidi"/>
          <w:sz w:val="24"/>
          <w:szCs w:val="24"/>
          <w:lang w:val="en-US"/>
        </w:rPr>
        <w:t>[</w:t>
      </w:r>
      <w:r w:rsidRPr="00BD797C">
        <w:rPr>
          <w:rFonts w:asciiTheme="majorBidi" w:eastAsiaTheme="minorHAnsi" w:hAnsiTheme="majorBidi" w:cstheme="majorBidi"/>
          <w:i/>
          <w:iCs/>
          <w:sz w:val="24"/>
          <w:szCs w:val="24"/>
          <w:lang w:val="en-US"/>
        </w:rPr>
        <w:t>Insert name of the other winning bidders</w:t>
      </w:r>
      <w:r w:rsidRPr="00BD797C">
        <w:rPr>
          <w:rFonts w:asciiTheme="majorBidi" w:eastAsiaTheme="minorHAnsi" w:hAnsiTheme="majorBidi" w:cstheme="majorBidi"/>
          <w:sz w:val="24"/>
          <w:szCs w:val="24"/>
          <w:lang w:val="en-US"/>
        </w:rPr>
        <w:t>]</w:t>
      </w:r>
    </w:p>
    <w:p w:rsidR="00CA0BBB" w:rsidRDefault="00CA0BBB" w:rsidP="00CA0BBB">
      <w:pPr>
        <w:rPr>
          <w:rtl/>
          <w:lang w:val="en-US" w:eastAsia="ar-SA"/>
        </w:rPr>
      </w:pPr>
    </w:p>
    <w:p w:rsidR="00CA0BBB" w:rsidRDefault="00CA0BBB" w:rsidP="00CA0BBB">
      <w:pPr>
        <w:rPr>
          <w:rtl/>
          <w:lang w:val="en-US" w:eastAsia="ar-SA"/>
        </w:rPr>
      </w:pPr>
    </w:p>
    <w:p w:rsidR="00CA0BBB" w:rsidRDefault="00CA0BBB" w:rsidP="00CA0BBB">
      <w:pPr>
        <w:rPr>
          <w:rtl/>
          <w:lang w:val="en-US" w:eastAsia="ar-SA"/>
        </w:rPr>
      </w:pPr>
    </w:p>
    <w:p w:rsidR="00CA0BBB" w:rsidRDefault="00CA0BBB" w:rsidP="00CA0BBB">
      <w:pPr>
        <w:rPr>
          <w:rtl/>
          <w:lang w:val="en-US" w:eastAsia="ar-SA"/>
        </w:rPr>
      </w:pPr>
    </w:p>
    <w:p w:rsidR="00CA0BBB" w:rsidRDefault="00CA0BBB" w:rsidP="00CA0BBB">
      <w:pPr>
        <w:rPr>
          <w:rtl/>
          <w:lang w:val="en-US" w:eastAsia="ar-SA"/>
        </w:rPr>
      </w:pPr>
    </w:p>
    <w:p w:rsidR="00BD797C" w:rsidRDefault="00BD797C" w:rsidP="0091015D">
      <w:pPr>
        <w:pStyle w:val="Heading1"/>
      </w:pPr>
      <w:bookmarkStart w:id="288" w:name="_Toc24784609"/>
      <w:bookmarkStart w:id="289" w:name="_Toc13639052"/>
      <w:bookmarkStart w:id="290" w:name="_Toc13639123"/>
      <w:bookmarkStart w:id="291" w:name="_Toc13639219"/>
      <w:bookmarkStart w:id="292" w:name="_Toc16289094"/>
      <w:bookmarkStart w:id="293" w:name="_Toc16291694"/>
      <w:r>
        <w:lastRenderedPageBreak/>
        <w:t>Letter of Award</w:t>
      </w:r>
      <w:bookmarkEnd w:id="288"/>
    </w:p>
    <w:bookmarkEnd w:id="283"/>
    <w:bookmarkEnd w:id="284"/>
    <w:bookmarkEnd w:id="285"/>
    <w:bookmarkEnd w:id="286"/>
    <w:bookmarkEnd w:id="287"/>
    <w:bookmarkEnd w:id="289"/>
    <w:bookmarkEnd w:id="290"/>
    <w:bookmarkEnd w:id="291"/>
    <w:bookmarkEnd w:id="292"/>
    <w:bookmarkEnd w:id="293"/>
    <w:p w:rsidR="00675B71"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D797C" w:rsidRDefault="00BD797C" w:rsidP="00BD797C">
      <w:pPr>
        <w:spacing w:after="0"/>
        <w:jc w:val="center"/>
        <w:rPr>
          <w:rFonts w:asciiTheme="majorBidi" w:hAnsiTheme="majorBidi" w:cstheme="majorBidi"/>
          <w:i/>
          <w:iCs/>
          <w:sz w:val="24"/>
          <w:szCs w:val="24"/>
        </w:rPr>
      </w:pPr>
      <w:r w:rsidRPr="00843580">
        <w:rPr>
          <w:rFonts w:asciiTheme="majorBidi" w:hAnsiTheme="majorBidi" w:cstheme="majorBidi"/>
          <w:i/>
          <w:iCs/>
          <w:sz w:val="24"/>
          <w:szCs w:val="24"/>
        </w:rPr>
        <w:t>[T</w:t>
      </w:r>
      <w:r>
        <w:rPr>
          <w:rFonts w:asciiTheme="majorBidi" w:hAnsiTheme="majorBidi" w:cstheme="majorBidi"/>
          <w:i/>
          <w:iCs/>
          <w:sz w:val="24"/>
          <w:szCs w:val="24"/>
        </w:rPr>
        <w:t xml:space="preserve">his Letter of </w:t>
      </w:r>
      <w:r w:rsidRPr="00843580">
        <w:rPr>
          <w:rFonts w:asciiTheme="majorBidi" w:hAnsiTheme="majorBidi" w:cstheme="majorBidi"/>
          <w:i/>
          <w:iCs/>
          <w:sz w:val="24"/>
          <w:szCs w:val="24"/>
        </w:rPr>
        <w:t>award to be prepared on the Letterhead of the Contracting Authority]</w:t>
      </w:r>
    </w:p>
    <w:p w:rsidR="00BD797C" w:rsidRDefault="00BD797C" w:rsidP="00BD797C">
      <w:pPr>
        <w:spacing w:after="0"/>
        <w:jc w:val="center"/>
        <w:rPr>
          <w:rFonts w:asciiTheme="majorBidi" w:hAnsiTheme="majorBidi" w:cstheme="majorBidi"/>
          <w:i/>
          <w:iCs/>
          <w:sz w:val="24"/>
          <w:szCs w:val="24"/>
        </w:rPr>
      </w:pPr>
    </w:p>
    <w:p w:rsidR="00BD797C" w:rsidRDefault="0085011D" w:rsidP="0085011D">
      <w:pPr>
        <w:spacing w:after="0"/>
        <w:rPr>
          <w:rFonts w:asciiTheme="majorBidi" w:hAnsiTheme="majorBidi" w:cstheme="majorBidi"/>
          <w:sz w:val="24"/>
          <w:szCs w:val="24"/>
        </w:rPr>
      </w:pPr>
      <w:r>
        <w:rPr>
          <w:rFonts w:asciiTheme="majorBidi" w:hAnsiTheme="majorBidi" w:cstheme="majorBidi"/>
          <w:sz w:val="24"/>
          <w:szCs w:val="24"/>
        </w:rPr>
        <w:t>Number: [Insert number]</w:t>
      </w:r>
    </w:p>
    <w:p w:rsidR="0085011D" w:rsidRDefault="0085011D" w:rsidP="0085011D">
      <w:pPr>
        <w:spacing w:after="0"/>
        <w:rPr>
          <w:rFonts w:asciiTheme="majorBidi" w:hAnsiTheme="majorBidi" w:cstheme="majorBidi"/>
          <w:sz w:val="24"/>
          <w:szCs w:val="24"/>
        </w:rPr>
      </w:pPr>
      <w:r>
        <w:rPr>
          <w:rFonts w:asciiTheme="majorBidi" w:hAnsiTheme="majorBidi" w:cstheme="majorBidi"/>
          <w:sz w:val="24"/>
          <w:szCs w:val="24"/>
        </w:rPr>
        <w:t>Date: [Insert date]</w:t>
      </w:r>
    </w:p>
    <w:p w:rsidR="0085011D" w:rsidRPr="0001407C" w:rsidRDefault="0085011D" w:rsidP="0085011D">
      <w:pPr>
        <w:rPr>
          <w:rFonts w:ascii="Times New Roman" w:eastAsia="Calibri" w:hAnsi="Times New Roman" w:cs="Times New Roman"/>
          <w:sz w:val="24"/>
          <w:szCs w:val="24"/>
          <w:lang w:val="en-US"/>
        </w:rPr>
      </w:pPr>
      <w:r w:rsidRPr="0001407C">
        <w:rPr>
          <w:rFonts w:ascii="Times New Roman" w:eastAsia="Calibri" w:hAnsi="Times New Roman" w:cs="Times New Roman"/>
          <w:sz w:val="24"/>
          <w:szCs w:val="24"/>
          <w:lang w:val="en-US"/>
        </w:rPr>
        <w:t xml:space="preserve">To:  </w:t>
      </w:r>
      <w:r w:rsidRPr="0001407C">
        <w:rPr>
          <w:rFonts w:ascii="Times New Roman" w:eastAsia="Calibri" w:hAnsi="Times New Roman" w:cs="Times New Roman"/>
          <w:i/>
          <w:sz w:val="24"/>
          <w:szCs w:val="24"/>
          <w:lang w:val="en-US"/>
        </w:rPr>
        <w:fldChar w:fldCharType="begin"/>
      </w:r>
      <w:r w:rsidRPr="0001407C">
        <w:rPr>
          <w:rFonts w:ascii="Times New Roman" w:eastAsia="Calibri" w:hAnsi="Times New Roman" w:cs="Times New Roman"/>
          <w:i/>
          <w:sz w:val="24"/>
          <w:szCs w:val="24"/>
          <w:lang w:val="en-US"/>
        </w:rPr>
        <w:instrText>ADVANCE \D 1.90</w:instrText>
      </w:r>
      <w:r w:rsidRPr="0001407C">
        <w:rPr>
          <w:rFonts w:ascii="Times New Roman" w:eastAsia="Calibri" w:hAnsi="Times New Roman" w:cs="Times New Roman"/>
          <w:i/>
          <w:sz w:val="24"/>
          <w:szCs w:val="24"/>
          <w:lang w:val="en-US"/>
        </w:rPr>
        <w:fldChar w:fldCharType="end"/>
      </w:r>
      <w:r>
        <w:rPr>
          <w:rFonts w:ascii="Times New Roman" w:eastAsia="Calibri" w:hAnsi="Times New Roman" w:cs="Times New Roman"/>
          <w:i/>
          <w:sz w:val="24"/>
          <w:szCs w:val="24"/>
          <w:lang w:val="en-US"/>
        </w:rPr>
        <w:t>[name and address of the Service Provider</w:t>
      </w:r>
      <w:r w:rsidRPr="0001407C">
        <w:rPr>
          <w:rFonts w:ascii="Times New Roman" w:eastAsia="Calibri" w:hAnsi="Times New Roman" w:cs="Times New Roman"/>
          <w:i/>
          <w:sz w:val="24"/>
          <w:szCs w:val="24"/>
          <w:lang w:val="en-US"/>
        </w:rPr>
        <w:t>]</w:t>
      </w:r>
    </w:p>
    <w:p w:rsidR="00025094" w:rsidRDefault="0085011D" w:rsidP="005F7624">
      <w:pPr>
        <w:spacing w:after="0"/>
        <w:rPr>
          <w:rFonts w:asciiTheme="majorBidi" w:hAnsiTheme="majorBidi" w:cstheme="majorBidi"/>
          <w:i/>
          <w:iCs/>
          <w:sz w:val="24"/>
          <w:szCs w:val="24"/>
          <w:rtl/>
          <w:lang w:val="en-US" w:eastAsia="zh-CN"/>
        </w:rPr>
      </w:pPr>
      <w:r>
        <w:rPr>
          <w:rFonts w:asciiTheme="majorBidi" w:hAnsiTheme="majorBidi" w:cstheme="majorBidi"/>
          <w:sz w:val="24"/>
          <w:szCs w:val="24"/>
        </w:rPr>
        <w:t xml:space="preserve"> </w:t>
      </w:r>
    </w:p>
    <w:p w:rsidR="0085011D" w:rsidRPr="0085011D" w:rsidRDefault="0085011D" w:rsidP="00132D6C">
      <w:pPr>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This is to inform</w:t>
      </w:r>
      <w:r w:rsidRPr="0085011D">
        <w:rPr>
          <w:rFonts w:ascii="Times New Roman" w:eastAsia="Times New Roman" w:hAnsi="Times New Roman" w:cs="Times New Roman"/>
          <w:sz w:val="24"/>
          <w:szCs w:val="24"/>
          <w:lang w:val="en-US"/>
        </w:rPr>
        <w:t xml:space="preserve"> you that your bid dated </w:t>
      </w:r>
      <w:r w:rsidRPr="0085011D">
        <w:rPr>
          <w:rFonts w:ascii="Times New Roman" w:eastAsia="Times New Roman" w:hAnsi="Times New Roman" w:cs="Times New Roman"/>
          <w:i/>
          <w:iCs/>
          <w:sz w:val="24"/>
          <w:szCs w:val="24"/>
          <w:lang w:val="en-US"/>
        </w:rPr>
        <w:t>[insert date]</w:t>
      </w:r>
      <w:r w:rsidRPr="0085011D">
        <w:rPr>
          <w:rFonts w:ascii="Times New Roman" w:eastAsia="Times New Roman" w:hAnsi="Times New Roman" w:cs="Times New Roman"/>
          <w:sz w:val="24"/>
          <w:szCs w:val="24"/>
          <w:lang w:val="en-US"/>
        </w:rPr>
        <w:t xml:space="preserve"> for the execution of </w:t>
      </w:r>
      <w:r w:rsidRPr="0085011D">
        <w:rPr>
          <w:rFonts w:ascii="Times New Roman" w:eastAsia="Times New Roman" w:hAnsi="Times New Roman" w:cs="Times New Roman"/>
          <w:i/>
          <w:iCs/>
          <w:sz w:val="24"/>
          <w:szCs w:val="24"/>
          <w:lang w:val="en-US"/>
        </w:rPr>
        <w:t xml:space="preserve">[insert name </w:t>
      </w:r>
      <w:r w:rsidR="00AB052B">
        <w:rPr>
          <w:rFonts w:ascii="Times New Roman" w:eastAsia="Times New Roman" w:hAnsi="Times New Roman" w:cs="Times New Roman"/>
          <w:i/>
          <w:iCs/>
          <w:sz w:val="24"/>
          <w:szCs w:val="24"/>
          <w:lang w:val="en-US"/>
        </w:rPr>
        <w:t xml:space="preserve">of </w:t>
      </w:r>
      <w:r w:rsidRPr="0085011D">
        <w:rPr>
          <w:rFonts w:ascii="Times New Roman" w:eastAsia="Times New Roman" w:hAnsi="Times New Roman" w:cs="Times New Roman"/>
          <w:i/>
          <w:iCs/>
          <w:sz w:val="24"/>
          <w:szCs w:val="24"/>
          <w:lang w:val="en-US"/>
        </w:rPr>
        <w:t xml:space="preserve">and </w:t>
      </w:r>
      <w:r w:rsidR="00F03479">
        <w:rPr>
          <w:rFonts w:ascii="Times New Roman" w:eastAsia="Times New Roman" w:hAnsi="Times New Roman" w:cs="Times New Roman"/>
          <w:i/>
          <w:iCs/>
          <w:sz w:val="24"/>
          <w:szCs w:val="24"/>
          <w:lang w:val="en-US"/>
        </w:rPr>
        <w:t xml:space="preserve">identification </w:t>
      </w:r>
      <w:r w:rsidRPr="0085011D">
        <w:rPr>
          <w:rFonts w:ascii="Times New Roman" w:eastAsia="Times New Roman" w:hAnsi="Times New Roman" w:cs="Times New Roman"/>
          <w:i/>
          <w:iCs/>
          <w:sz w:val="24"/>
          <w:szCs w:val="24"/>
          <w:lang w:val="en-US"/>
        </w:rPr>
        <w:t>number of Contract as stated in the Contract Special Conditions]</w:t>
      </w:r>
      <w:r w:rsidR="00841860">
        <w:rPr>
          <w:rFonts w:ascii="Times New Roman" w:eastAsia="Times New Roman" w:hAnsi="Times New Roman" w:cs="Times New Roman"/>
          <w:sz w:val="24"/>
          <w:szCs w:val="24"/>
          <w:lang w:val="en-US"/>
        </w:rPr>
        <w:t xml:space="preserve"> for the accepted</w:t>
      </w:r>
      <w:r w:rsidRPr="0085011D">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contract </w:t>
      </w:r>
      <w:r w:rsidR="00132D6C">
        <w:rPr>
          <w:rFonts w:ascii="Times New Roman" w:eastAsia="Times New Roman" w:hAnsi="Times New Roman" w:cs="Times New Roman"/>
          <w:sz w:val="24"/>
          <w:szCs w:val="24"/>
          <w:lang w:val="en-US"/>
        </w:rPr>
        <w:t>price</w:t>
      </w:r>
      <w:r w:rsidRPr="0085011D">
        <w:rPr>
          <w:rFonts w:ascii="Times New Roman" w:eastAsia="Times New Roman" w:hAnsi="Times New Roman" w:cs="Times New Roman"/>
          <w:sz w:val="24"/>
          <w:szCs w:val="24"/>
          <w:lang w:val="en-US"/>
        </w:rPr>
        <w:t xml:space="preserve"> </w:t>
      </w:r>
      <w:r w:rsidRPr="0085011D">
        <w:rPr>
          <w:rFonts w:ascii="Times New Roman" w:eastAsia="Times New Roman" w:hAnsi="Times New Roman" w:cs="Times New Roman"/>
          <w:i/>
          <w:iCs/>
          <w:sz w:val="24"/>
          <w:szCs w:val="24"/>
          <w:lang w:val="en-US"/>
        </w:rPr>
        <w:t>[insert amou</w:t>
      </w:r>
      <w:r>
        <w:rPr>
          <w:rFonts w:ascii="Times New Roman" w:eastAsia="Times New Roman" w:hAnsi="Times New Roman" w:cs="Times New Roman"/>
          <w:i/>
          <w:iCs/>
          <w:sz w:val="24"/>
          <w:szCs w:val="24"/>
          <w:lang w:val="en-US"/>
        </w:rPr>
        <w:t>nt in figures and words] [name of currency</w:t>
      </w:r>
      <w:r w:rsidRPr="0085011D">
        <w:rPr>
          <w:rFonts w:ascii="Times New Roman" w:eastAsia="Times New Roman" w:hAnsi="Times New Roman" w:cs="Times New Roman"/>
          <w:i/>
          <w:iCs/>
          <w:sz w:val="24"/>
          <w:szCs w:val="24"/>
          <w:lang w:val="en-US"/>
        </w:rPr>
        <w:t>]</w:t>
      </w:r>
      <w:r w:rsidRPr="0085011D">
        <w:rPr>
          <w:rFonts w:ascii="Times New Roman" w:eastAsia="Times New Roman" w:hAnsi="Times New Roman" w:cs="Times New Roman"/>
          <w:sz w:val="24"/>
          <w:szCs w:val="24"/>
          <w:lang w:val="en-US"/>
        </w:rPr>
        <w:t xml:space="preserve"> as </w:t>
      </w:r>
      <w:r w:rsidR="00132D6C">
        <w:rPr>
          <w:rFonts w:ascii="Times New Roman" w:eastAsia="Times New Roman" w:hAnsi="Times New Roman" w:cs="Times New Roman"/>
          <w:sz w:val="24"/>
          <w:szCs w:val="24"/>
          <w:lang w:val="en-US"/>
        </w:rPr>
        <w:t>[</w:t>
      </w:r>
      <w:r w:rsidR="00132D6C" w:rsidRPr="00132D6C">
        <w:rPr>
          <w:rFonts w:ascii="Times New Roman" w:eastAsia="Times New Roman" w:hAnsi="Times New Roman" w:cs="Times New Roman"/>
          <w:i/>
          <w:iCs/>
          <w:sz w:val="24"/>
          <w:szCs w:val="24"/>
          <w:lang w:val="en-US"/>
        </w:rPr>
        <w:t>Insert “corrected” or “amended”</w:t>
      </w:r>
      <w:r w:rsidR="00132D6C">
        <w:rPr>
          <w:rFonts w:ascii="Times New Roman" w:eastAsia="Times New Roman" w:hAnsi="Times New Roman" w:cs="Times New Roman"/>
          <w:i/>
          <w:iCs/>
          <w:sz w:val="24"/>
          <w:szCs w:val="24"/>
          <w:lang w:val="en-US"/>
        </w:rPr>
        <w:t>]</w:t>
      </w:r>
      <w:r w:rsidR="004E6946">
        <w:rPr>
          <w:rStyle w:val="FootnoteReference"/>
          <w:rFonts w:ascii="Times New Roman" w:eastAsia="Times New Roman" w:hAnsi="Times New Roman" w:cs="Times New Roman"/>
          <w:sz w:val="24"/>
          <w:szCs w:val="24"/>
          <w:lang w:val="en-US"/>
        </w:rPr>
        <w:footnoteReference w:id="11"/>
      </w:r>
      <w:r w:rsidRPr="0085011D">
        <w:rPr>
          <w:rFonts w:ascii="Times New Roman" w:eastAsia="Times New Roman" w:hAnsi="Times New Roman" w:cs="Times New Roman"/>
          <w:sz w:val="24"/>
          <w:szCs w:val="24"/>
          <w:lang w:val="en-US"/>
        </w:rPr>
        <w:t xml:space="preserve"> in accordance wi</w:t>
      </w:r>
      <w:r>
        <w:rPr>
          <w:rFonts w:ascii="Times New Roman" w:eastAsia="Times New Roman" w:hAnsi="Times New Roman" w:cs="Times New Roman"/>
          <w:sz w:val="24"/>
          <w:szCs w:val="24"/>
          <w:lang w:val="en-US"/>
        </w:rPr>
        <w:t>th Instructions to Bidders, i</w:t>
      </w:r>
      <w:r w:rsidR="00841860">
        <w:rPr>
          <w:rFonts w:ascii="Times New Roman" w:eastAsia="Times New Roman" w:hAnsi="Times New Roman" w:cs="Times New Roman"/>
          <w:sz w:val="24"/>
          <w:szCs w:val="24"/>
          <w:lang w:val="en-US"/>
        </w:rPr>
        <w:t>s accepted from our organization</w:t>
      </w:r>
      <w:r w:rsidRPr="0085011D">
        <w:rPr>
          <w:rFonts w:ascii="Times New Roman" w:eastAsia="Times New Roman" w:hAnsi="Times New Roman" w:cs="Times New Roman"/>
          <w:sz w:val="24"/>
          <w:szCs w:val="24"/>
          <w:lang w:val="en-US"/>
        </w:rPr>
        <w:t>.</w:t>
      </w:r>
    </w:p>
    <w:p w:rsidR="00861703" w:rsidRPr="005F7624" w:rsidRDefault="00861703" w:rsidP="005F76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jc w:val="right"/>
        <w:rPr>
          <w:rFonts w:asciiTheme="majorBidi" w:eastAsia="Times New Roman" w:hAnsiTheme="majorBidi" w:cstheme="majorBidi"/>
          <w:color w:val="212121"/>
          <w:sz w:val="24"/>
          <w:szCs w:val="24"/>
          <w:rtl/>
          <w:lang w:val="en-US"/>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0"/>
      </w:tblGrid>
      <w:tr w:rsidR="00861703" w:rsidRPr="00861703" w:rsidTr="00F51013">
        <w:tc>
          <w:tcPr>
            <w:tcW w:w="8190" w:type="dxa"/>
          </w:tcPr>
          <w:p w:rsidR="00861703" w:rsidRPr="00A447E4" w:rsidRDefault="0085011D" w:rsidP="00A447E4">
            <w:pPr>
              <w:spacing w:before="120" w:after="120" w:line="240" w:lineRule="auto"/>
              <w:rPr>
                <w:rFonts w:asciiTheme="majorBidi" w:eastAsia="Times New Roman" w:hAnsiTheme="majorBidi" w:cstheme="majorBidi"/>
                <w:bCs/>
                <w:sz w:val="24"/>
                <w:szCs w:val="24"/>
                <w:lang w:val="en-US"/>
              </w:rPr>
            </w:pPr>
            <w:r>
              <w:rPr>
                <w:rFonts w:asciiTheme="majorBidi" w:eastAsia="Times New Roman" w:hAnsiTheme="majorBidi" w:cstheme="majorBidi"/>
                <w:bCs/>
                <w:sz w:val="24"/>
                <w:szCs w:val="24"/>
                <w:lang w:val="en-US"/>
              </w:rPr>
              <w:t>Note: Insert</w:t>
            </w:r>
            <w:r w:rsidRPr="0085011D">
              <w:rPr>
                <w:rFonts w:asciiTheme="majorBidi" w:eastAsia="Times New Roman" w:hAnsiTheme="majorBidi" w:cstheme="majorBidi"/>
                <w:bCs/>
                <w:sz w:val="24"/>
                <w:szCs w:val="24"/>
                <w:lang w:val="en-US"/>
              </w:rPr>
              <w:t xml:space="preserve"> one of the three options for the second paragraph. The firs</w:t>
            </w:r>
            <w:r w:rsidR="00A447E4">
              <w:rPr>
                <w:rFonts w:asciiTheme="majorBidi" w:eastAsia="Times New Roman" w:hAnsiTheme="majorBidi" w:cstheme="majorBidi"/>
                <w:bCs/>
                <w:sz w:val="24"/>
                <w:szCs w:val="24"/>
                <w:lang w:val="en-US"/>
              </w:rPr>
              <w:t>t option should be used if the B</w:t>
            </w:r>
            <w:r w:rsidRPr="0085011D">
              <w:rPr>
                <w:rFonts w:asciiTheme="majorBidi" w:eastAsia="Times New Roman" w:hAnsiTheme="majorBidi" w:cstheme="majorBidi"/>
                <w:bCs/>
                <w:sz w:val="24"/>
                <w:szCs w:val="24"/>
                <w:lang w:val="en-US"/>
              </w:rPr>
              <w:t xml:space="preserve">idder does not object to the arbitrator's proposed name. The second option is if the bidder objects to the proposed arbitrator and proposes an alternative man, which has been accepted by the contracting </w:t>
            </w:r>
            <w:r w:rsidR="00A447E4" w:rsidRPr="0085011D">
              <w:rPr>
                <w:rFonts w:asciiTheme="majorBidi" w:eastAsia="Times New Roman" w:hAnsiTheme="majorBidi" w:cstheme="majorBidi"/>
                <w:bCs/>
                <w:sz w:val="24"/>
                <w:szCs w:val="24"/>
                <w:lang w:val="en-US"/>
              </w:rPr>
              <w:t>authority</w:t>
            </w:r>
            <w:r w:rsidRPr="0085011D">
              <w:rPr>
                <w:rFonts w:asciiTheme="majorBidi" w:eastAsia="Times New Roman" w:hAnsiTheme="majorBidi" w:cstheme="majorBidi"/>
                <w:bCs/>
                <w:sz w:val="24"/>
                <w:szCs w:val="24"/>
                <w:lang w:val="en-US"/>
              </w:rPr>
              <w:t xml:space="preserve"> and the third option if the bidder objects to the proposed arbitrator and proposes an </w:t>
            </w:r>
            <w:r w:rsidR="00A447E4">
              <w:rPr>
                <w:rFonts w:asciiTheme="majorBidi" w:eastAsia="Times New Roman" w:hAnsiTheme="majorBidi" w:cstheme="majorBidi"/>
                <w:bCs/>
                <w:sz w:val="24"/>
                <w:szCs w:val="24"/>
                <w:lang w:val="en-US"/>
              </w:rPr>
              <w:t>alternative man who is not</w:t>
            </w:r>
            <w:r w:rsidRPr="0085011D">
              <w:rPr>
                <w:rFonts w:asciiTheme="majorBidi" w:eastAsia="Times New Roman" w:hAnsiTheme="majorBidi" w:cstheme="majorBidi"/>
                <w:bCs/>
                <w:sz w:val="24"/>
                <w:szCs w:val="24"/>
                <w:lang w:val="en-US"/>
              </w:rPr>
              <w:t xml:space="preserve"> accepted by the contracting authority</w:t>
            </w:r>
            <w:r w:rsidRPr="0085011D">
              <w:rPr>
                <w:rFonts w:asciiTheme="majorBidi" w:eastAsia="Times New Roman" w:hAnsiTheme="majorBidi" w:cs="Times New Roman"/>
                <w:bCs/>
                <w:sz w:val="24"/>
                <w:szCs w:val="24"/>
                <w:rtl/>
                <w:lang w:val="en-US"/>
              </w:rPr>
              <w:t>.</w:t>
            </w:r>
          </w:p>
        </w:tc>
      </w:tr>
    </w:tbl>
    <w:p w:rsidR="00861703" w:rsidRPr="00861703" w:rsidRDefault="00861703" w:rsidP="00861703">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color w:val="212121"/>
          <w:sz w:val="24"/>
          <w:szCs w:val="24"/>
          <w:rtl/>
          <w:lang w:val="en-US"/>
        </w:rPr>
      </w:pPr>
    </w:p>
    <w:p w:rsidR="00DC675E" w:rsidRDefault="00DC675E" w:rsidP="00DC675E">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heme="majorBidi" w:eastAsia="Times New Roman" w:hAnsiTheme="majorBidi" w:cstheme="majorBidi"/>
          <w:color w:val="212121"/>
          <w:sz w:val="24"/>
          <w:szCs w:val="24"/>
          <w:lang w:val="en-US"/>
        </w:rPr>
      </w:pPr>
      <w:r>
        <w:rPr>
          <w:rFonts w:asciiTheme="majorBidi" w:eastAsia="Times New Roman" w:hAnsiTheme="majorBidi" w:cstheme="majorBidi"/>
          <w:color w:val="212121"/>
          <w:sz w:val="24"/>
          <w:szCs w:val="24"/>
          <w:lang w:val="en-US"/>
        </w:rPr>
        <w:t>We accept the appointment of [</w:t>
      </w:r>
      <w:r w:rsidRPr="00DC675E">
        <w:rPr>
          <w:rFonts w:asciiTheme="majorBidi" w:eastAsia="Times New Roman" w:hAnsiTheme="majorBidi" w:cstheme="majorBidi"/>
          <w:i/>
          <w:iCs/>
          <w:color w:val="212121"/>
          <w:sz w:val="24"/>
          <w:szCs w:val="24"/>
          <w:lang w:val="en-US"/>
        </w:rPr>
        <w:t>Insert name of the arbitrator proposed by the Contracting Authority in the Bidding Data Sheet</w:t>
      </w:r>
      <w:r>
        <w:rPr>
          <w:rFonts w:asciiTheme="majorBidi" w:eastAsia="Times New Roman" w:hAnsiTheme="majorBidi" w:cstheme="majorBidi"/>
          <w:color w:val="212121"/>
          <w:sz w:val="24"/>
          <w:szCs w:val="24"/>
          <w:lang w:val="en-US"/>
        </w:rPr>
        <w:t>]</w:t>
      </w:r>
    </w:p>
    <w:p w:rsidR="00DC675E" w:rsidRDefault="00DC675E" w:rsidP="00DC675E">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heme="majorBidi" w:eastAsia="Times New Roman" w:hAnsiTheme="majorBidi" w:cstheme="majorBidi"/>
          <w:color w:val="212121"/>
          <w:sz w:val="24"/>
          <w:szCs w:val="24"/>
          <w:lang w:val="en-US"/>
        </w:rPr>
      </w:pPr>
    </w:p>
    <w:p w:rsidR="00DC675E" w:rsidRDefault="00DC675E" w:rsidP="00DC675E">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heme="majorBidi" w:eastAsia="Times New Roman" w:hAnsiTheme="majorBidi" w:cstheme="majorBidi"/>
          <w:color w:val="212121"/>
          <w:sz w:val="24"/>
          <w:szCs w:val="24"/>
          <w:lang w:val="en-US"/>
        </w:rPr>
      </w:pPr>
      <w:r>
        <w:rPr>
          <w:rFonts w:asciiTheme="majorBidi" w:eastAsia="Times New Roman" w:hAnsiTheme="majorBidi" w:cstheme="majorBidi"/>
          <w:color w:val="212121"/>
          <w:sz w:val="24"/>
          <w:szCs w:val="24"/>
          <w:lang w:val="en-US"/>
        </w:rPr>
        <w:t>Or</w:t>
      </w:r>
    </w:p>
    <w:p w:rsidR="00DC675E" w:rsidRDefault="00DC675E" w:rsidP="00DC675E">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heme="majorBidi" w:eastAsia="Times New Roman" w:hAnsiTheme="majorBidi" w:cstheme="majorBidi"/>
          <w:color w:val="212121"/>
          <w:sz w:val="24"/>
          <w:szCs w:val="24"/>
          <w:lang w:val="en-US"/>
        </w:rPr>
      </w:pPr>
    </w:p>
    <w:p w:rsidR="00DC675E" w:rsidRDefault="00DC675E" w:rsidP="00DC675E">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heme="majorBidi" w:eastAsia="Times New Roman" w:hAnsiTheme="majorBidi" w:cstheme="majorBidi"/>
          <w:i/>
          <w:iCs/>
          <w:color w:val="212121"/>
          <w:sz w:val="24"/>
          <w:szCs w:val="24"/>
          <w:lang w:val="en-US"/>
        </w:rPr>
      </w:pPr>
      <w:r>
        <w:rPr>
          <w:rFonts w:asciiTheme="majorBidi" w:eastAsia="Times New Roman" w:hAnsiTheme="majorBidi" w:cstheme="majorBidi"/>
          <w:color w:val="212121"/>
          <w:sz w:val="24"/>
          <w:szCs w:val="24"/>
          <w:lang w:val="en-US"/>
        </w:rPr>
        <w:t>We accept the appointment of [</w:t>
      </w:r>
      <w:r w:rsidRPr="00DC675E">
        <w:rPr>
          <w:rFonts w:asciiTheme="majorBidi" w:eastAsia="Times New Roman" w:hAnsiTheme="majorBidi" w:cstheme="majorBidi"/>
          <w:i/>
          <w:iCs/>
          <w:color w:val="212121"/>
          <w:sz w:val="24"/>
          <w:szCs w:val="24"/>
          <w:lang w:val="en-US"/>
        </w:rPr>
        <w:t>Insert name of the arbitrator proposed by the</w:t>
      </w:r>
      <w:r>
        <w:rPr>
          <w:rFonts w:asciiTheme="majorBidi" w:eastAsia="Times New Roman" w:hAnsiTheme="majorBidi" w:cstheme="majorBidi"/>
          <w:i/>
          <w:iCs/>
          <w:color w:val="212121"/>
          <w:sz w:val="24"/>
          <w:szCs w:val="24"/>
          <w:lang w:val="en-US"/>
        </w:rPr>
        <w:t xml:space="preserve"> Bidder]</w:t>
      </w:r>
    </w:p>
    <w:p w:rsidR="00DC675E" w:rsidRDefault="00DC675E" w:rsidP="00DC675E">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heme="majorBidi" w:eastAsia="Times New Roman" w:hAnsiTheme="majorBidi" w:cstheme="majorBidi"/>
          <w:i/>
          <w:iCs/>
          <w:color w:val="212121"/>
          <w:sz w:val="24"/>
          <w:szCs w:val="24"/>
          <w:lang w:val="en-US"/>
        </w:rPr>
      </w:pPr>
    </w:p>
    <w:p w:rsidR="00DC675E" w:rsidRDefault="00DC675E" w:rsidP="00DC675E">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heme="majorBidi" w:eastAsia="Times New Roman" w:hAnsiTheme="majorBidi" w:cstheme="majorBidi"/>
          <w:color w:val="212121"/>
          <w:sz w:val="24"/>
          <w:szCs w:val="24"/>
          <w:lang w:val="en-US"/>
        </w:rPr>
      </w:pPr>
      <w:r>
        <w:rPr>
          <w:rFonts w:asciiTheme="majorBidi" w:eastAsia="Times New Roman" w:hAnsiTheme="majorBidi" w:cstheme="majorBidi"/>
          <w:color w:val="212121"/>
          <w:sz w:val="24"/>
          <w:szCs w:val="24"/>
          <w:lang w:val="en-US"/>
        </w:rPr>
        <w:t xml:space="preserve">Or </w:t>
      </w:r>
    </w:p>
    <w:p w:rsidR="00DC675E" w:rsidRDefault="00DC675E" w:rsidP="00DC675E">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heme="majorBidi" w:eastAsia="Times New Roman" w:hAnsiTheme="majorBidi" w:cstheme="majorBidi"/>
          <w:color w:val="212121"/>
          <w:sz w:val="24"/>
          <w:szCs w:val="24"/>
          <w:lang w:val="en-US"/>
        </w:rPr>
      </w:pPr>
    </w:p>
    <w:p w:rsidR="00DC675E" w:rsidRDefault="00DC675E" w:rsidP="00DC675E">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imes New Roman" w:eastAsia="Times New Roman" w:hAnsi="Times New Roman" w:cs="Times New Roman"/>
          <w:sz w:val="24"/>
          <w:szCs w:val="24"/>
          <w:lang w:val="en-US"/>
        </w:rPr>
      </w:pPr>
      <w:r w:rsidRPr="00DC675E">
        <w:rPr>
          <w:rFonts w:ascii="Times New Roman" w:eastAsia="Times New Roman" w:hAnsi="Times New Roman" w:cs="Times New Roman"/>
          <w:sz w:val="24"/>
          <w:szCs w:val="24"/>
          <w:lang w:val="en-US"/>
        </w:rPr>
        <w:t xml:space="preserve">We do not accept appointment of </w:t>
      </w:r>
      <w:r w:rsidRPr="00DC675E">
        <w:rPr>
          <w:rFonts w:ascii="Times New Roman" w:eastAsia="Times New Roman" w:hAnsi="Times New Roman" w:cs="Times New Roman"/>
          <w:i/>
          <w:iCs/>
          <w:sz w:val="24"/>
          <w:szCs w:val="24"/>
          <w:lang w:val="en-US"/>
        </w:rPr>
        <w:t>[insert name of Adjudicator as proposed by the bidder</w:t>
      </w:r>
      <w:r>
        <w:rPr>
          <w:rFonts w:ascii="Times New Roman" w:eastAsia="Times New Roman" w:hAnsi="Times New Roman" w:cs="Times New Roman"/>
          <w:i/>
          <w:iCs/>
          <w:sz w:val="24"/>
          <w:szCs w:val="24"/>
          <w:lang w:val="en-US"/>
        </w:rPr>
        <w:t>]</w:t>
      </w:r>
      <w:r w:rsidRPr="00DC675E">
        <w:rPr>
          <w:rFonts w:ascii="Times New Roman" w:eastAsia="Times New Roman" w:hAnsi="Times New Roman" w:cs="Times New Roman"/>
          <w:i/>
          <w:iCs/>
          <w:sz w:val="24"/>
          <w:szCs w:val="24"/>
          <w:lang w:val="en-US"/>
        </w:rPr>
        <w:t xml:space="preserve">. </w:t>
      </w:r>
      <w:proofErr w:type="gramStart"/>
      <w:r w:rsidRPr="00DC675E">
        <w:rPr>
          <w:rFonts w:ascii="Times New Roman" w:eastAsia="Times New Roman" w:hAnsi="Times New Roman" w:cs="Times New Roman"/>
          <w:sz w:val="24"/>
          <w:szCs w:val="24"/>
          <w:lang w:val="en-US"/>
        </w:rPr>
        <w:t>By sending a copy of this letter to</w:t>
      </w:r>
      <w:r w:rsidRPr="00DC675E">
        <w:rPr>
          <w:rFonts w:ascii="Times New Roman" w:eastAsia="Times New Roman" w:hAnsi="Times New Roman" w:cs="Times New Roman"/>
          <w:i/>
          <w:iCs/>
          <w:sz w:val="24"/>
          <w:szCs w:val="24"/>
          <w:lang w:val="en-US"/>
        </w:rPr>
        <w:t xml:space="preserve"> [insert name of appointment authority]</w:t>
      </w:r>
      <w:r w:rsidRPr="00DC675E">
        <w:rPr>
          <w:rFonts w:ascii="Times New Roman" w:eastAsia="Times New Roman" w:hAnsi="Times New Roman" w:cs="Times New Roman"/>
          <w:sz w:val="24"/>
          <w:szCs w:val="24"/>
          <w:lang w:val="en-US"/>
        </w:rPr>
        <w:t>, we demand from [</w:t>
      </w:r>
      <w:r w:rsidRPr="00DC675E">
        <w:rPr>
          <w:rFonts w:ascii="Times New Roman" w:eastAsia="Times New Roman" w:hAnsi="Times New Roman" w:cs="Times New Roman"/>
          <w:i/>
          <w:iCs/>
          <w:sz w:val="24"/>
          <w:szCs w:val="24"/>
          <w:lang w:val="en-US"/>
        </w:rPr>
        <w:t>insert name</w:t>
      </w:r>
      <w:r w:rsidRPr="00DC675E">
        <w:rPr>
          <w:rFonts w:ascii="Times New Roman" w:eastAsia="Times New Roman" w:hAnsi="Times New Roman" w:cs="Times New Roman"/>
          <w:sz w:val="24"/>
          <w:szCs w:val="24"/>
          <w:lang w:val="en-US"/>
        </w:rPr>
        <w:t>], appointment authority, to appoint the Adjudicator pursuant to</w:t>
      </w:r>
      <w:r w:rsidR="005F7624">
        <w:rPr>
          <w:rFonts w:ascii="Times New Roman" w:eastAsia="Times New Roman" w:hAnsi="Times New Roman" w:cs="Times New Roman"/>
          <w:sz w:val="24"/>
          <w:szCs w:val="24"/>
          <w:lang w:val="en-US"/>
        </w:rPr>
        <w:t xml:space="preserve"> ITB Sub-</w:t>
      </w:r>
      <w:proofErr w:type="spellStart"/>
      <w:r w:rsidR="005F7624">
        <w:rPr>
          <w:rFonts w:ascii="Times New Roman" w:eastAsia="Times New Roman" w:hAnsi="Times New Roman" w:cs="Times New Roman"/>
          <w:sz w:val="24"/>
          <w:szCs w:val="24"/>
          <w:lang w:val="en-US"/>
        </w:rPr>
        <w:t>Claue</w:t>
      </w:r>
      <w:proofErr w:type="spellEnd"/>
      <w:r w:rsidR="005F7624">
        <w:rPr>
          <w:rFonts w:ascii="Times New Roman" w:eastAsia="Times New Roman" w:hAnsi="Times New Roman" w:cs="Times New Roman"/>
          <w:sz w:val="24"/>
          <w:szCs w:val="24"/>
          <w:lang w:val="en-US"/>
        </w:rPr>
        <w:t xml:space="preserve"> 37.1.</w:t>
      </w:r>
      <w:proofErr w:type="gramEnd"/>
    </w:p>
    <w:p w:rsidR="005F7624" w:rsidRDefault="005F7624" w:rsidP="00DC675E">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imes New Roman" w:eastAsia="Times New Roman" w:hAnsi="Times New Roman" w:cs="Times New Roman"/>
          <w:sz w:val="24"/>
          <w:szCs w:val="24"/>
          <w:lang w:val="en-US"/>
        </w:rPr>
      </w:pPr>
    </w:p>
    <w:p w:rsidR="005F7624" w:rsidRDefault="005F7624" w:rsidP="00F03479">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Accordingly, you have to (a) sign and return the attached</w:t>
      </w:r>
      <w:r w:rsidRPr="005F7624">
        <w:rPr>
          <w:rFonts w:ascii="Times New Roman" w:eastAsia="Times New Roman" w:hAnsi="Times New Roman" w:cs="Times New Roman"/>
          <w:sz w:val="24"/>
          <w:szCs w:val="24"/>
          <w:lang w:val="en-US"/>
        </w:rPr>
        <w:t xml:space="preserve"> Contract documents, and</w:t>
      </w:r>
      <w:r>
        <w:rPr>
          <w:rFonts w:ascii="Times New Roman" w:eastAsia="Times New Roman" w:hAnsi="Times New Roman" w:cs="Times New Roman"/>
          <w:sz w:val="24"/>
          <w:szCs w:val="24"/>
          <w:lang w:val="en-US"/>
        </w:rPr>
        <w:t xml:space="preserve"> (b) provide us with</w:t>
      </w:r>
      <w:r w:rsidRPr="005F7624">
        <w:rPr>
          <w:rFonts w:ascii="Times New Roman" w:eastAsia="Times New Roman" w:hAnsi="Times New Roman" w:cs="Times New Roman"/>
          <w:sz w:val="24"/>
          <w:szCs w:val="24"/>
          <w:lang w:val="en-US"/>
        </w:rPr>
        <w:t xml:space="preserve"> performance security</w:t>
      </w:r>
      <w:r>
        <w:rPr>
          <w:rFonts w:ascii="Times New Roman" w:eastAsia="Times New Roman" w:hAnsi="Times New Roman" w:cs="Times New Roman"/>
          <w:sz w:val="24"/>
          <w:szCs w:val="24"/>
          <w:lang w:val="en-US"/>
        </w:rPr>
        <w:t xml:space="preserve"> </w:t>
      </w:r>
      <w:r w:rsidRPr="005F7624">
        <w:rPr>
          <w:rFonts w:ascii="Times New Roman" w:eastAsia="Times New Roman" w:hAnsi="Times New Roman" w:cs="Times New Roman"/>
          <w:sz w:val="24"/>
          <w:szCs w:val="24"/>
          <w:lang w:val="en-US"/>
        </w:rPr>
        <w:t>pursuant</w:t>
      </w:r>
      <w:r>
        <w:rPr>
          <w:rFonts w:ascii="Times New Roman" w:eastAsia="Times New Roman" w:hAnsi="Times New Roman" w:cs="Times New Roman"/>
          <w:sz w:val="24"/>
          <w:szCs w:val="24"/>
          <w:lang w:val="en-US"/>
        </w:rPr>
        <w:t xml:space="preserve"> ITB Sub-</w:t>
      </w:r>
      <w:proofErr w:type="spellStart"/>
      <w:r>
        <w:rPr>
          <w:rFonts w:ascii="Times New Roman" w:eastAsia="Times New Roman" w:hAnsi="Times New Roman" w:cs="Times New Roman"/>
          <w:sz w:val="24"/>
          <w:szCs w:val="24"/>
          <w:lang w:val="en-US"/>
        </w:rPr>
        <w:t>Claue</w:t>
      </w:r>
      <w:proofErr w:type="spellEnd"/>
      <w:r>
        <w:rPr>
          <w:rFonts w:ascii="Times New Roman" w:eastAsia="Times New Roman" w:hAnsi="Times New Roman" w:cs="Times New Roman"/>
          <w:sz w:val="24"/>
          <w:szCs w:val="24"/>
          <w:lang w:val="en-US"/>
        </w:rPr>
        <w:t xml:space="preserve"> 35.1</w:t>
      </w:r>
      <w:r w:rsidRPr="005F762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and </w:t>
      </w:r>
      <w:r w:rsidR="00F03479">
        <w:rPr>
          <w:rFonts w:ascii="Times New Roman" w:eastAsia="Times New Roman" w:hAnsi="Times New Roman" w:cs="Times New Roman"/>
          <w:sz w:val="24"/>
          <w:szCs w:val="24"/>
          <w:lang w:val="en-US"/>
        </w:rPr>
        <w:t xml:space="preserve">in </w:t>
      </w:r>
      <w:r>
        <w:rPr>
          <w:rFonts w:ascii="Times New Roman" w:eastAsia="Times New Roman" w:hAnsi="Times New Roman" w:cs="Times New Roman"/>
          <w:sz w:val="24"/>
          <w:szCs w:val="24"/>
          <w:lang w:val="en-US"/>
        </w:rPr>
        <w:t xml:space="preserve">the attached form within </w:t>
      </w:r>
      <w:r w:rsidR="00F03479">
        <w:rPr>
          <w:rFonts w:ascii="Times New Roman" w:eastAsia="Times New Roman" w:hAnsi="Times New Roman" w:cs="Times New Roman"/>
          <w:sz w:val="24"/>
          <w:szCs w:val="24"/>
          <w:lang w:val="en-US"/>
        </w:rPr>
        <w:t xml:space="preserve">a period of no more than </w:t>
      </w:r>
      <w:r>
        <w:rPr>
          <w:rFonts w:ascii="Times New Roman" w:eastAsia="Times New Roman" w:hAnsi="Times New Roman" w:cs="Times New Roman"/>
          <w:sz w:val="24"/>
          <w:szCs w:val="24"/>
          <w:lang w:val="en-US"/>
        </w:rPr>
        <w:t xml:space="preserve">28 </w:t>
      </w:r>
      <w:r w:rsidRPr="005F7624">
        <w:rPr>
          <w:rFonts w:ascii="Times New Roman" w:eastAsia="Times New Roman" w:hAnsi="Times New Roman" w:cs="Times New Roman"/>
          <w:sz w:val="24"/>
          <w:szCs w:val="24"/>
          <w:lang w:val="en-US"/>
        </w:rPr>
        <w:t xml:space="preserve">days </w:t>
      </w:r>
      <w:r>
        <w:rPr>
          <w:rFonts w:ascii="Times New Roman" w:eastAsia="Times New Roman" w:hAnsi="Times New Roman" w:cs="Times New Roman"/>
          <w:sz w:val="24"/>
          <w:szCs w:val="24"/>
          <w:lang w:val="en-US"/>
        </w:rPr>
        <w:t xml:space="preserve">from receipt of this </w:t>
      </w:r>
      <w:r w:rsidRPr="005F7624">
        <w:rPr>
          <w:rFonts w:ascii="Times New Roman" w:eastAsia="Times New Roman" w:hAnsi="Times New Roman" w:cs="Times New Roman"/>
          <w:sz w:val="24"/>
          <w:szCs w:val="24"/>
          <w:lang w:val="en-US"/>
        </w:rPr>
        <w:t xml:space="preserve">letter </w:t>
      </w:r>
      <w:r>
        <w:rPr>
          <w:rFonts w:ascii="Times New Roman" w:eastAsia="Times New Roman" w:hAnsi="Times New Roman" w:cs="Times New Roman"/>
          <w:sz w:val="24"/>
          <w:szCs w:val="24"/>
          <w:lang w:val="en-US"/>
        </w:rPr>
        <w:t xml:space="preserve">of award </w:t>
      </w:r>
      <w:r w:rsidR="00F03479">
        <w:rPr>
          <w:rFonts w:ascii="Times New Roman" w:eastAsia="Times New Roman" w:hAnsi="Times New Roman" w:cs="Times New Roman"/>
          <w:sz w:val="24"/>
          <w:szCs w:val="24"/>
          <w:lang w:val="en-US"/>
        </w:rPr>
        <w:t>and in accordance with the</w:t>
      </w:r>
      <w:r w:rsidRPr="005F7624">
        <w:rPr>
          <w:rFonts w:ascii="Times New Roman" w:eastAsia="Times New Roman" w:hAnsi="Times New Roman" w:cs="Times New Roman"/>
          <w:sz w:val="24"/>
          <w:szCs w:val="24"/>
          <w:lang w:val="en-US"/>
        </w:rPr>
        <w:t xml:space="preserve"> G</w:t>
      </w:r>
      <w:r>
        <w:rPr>
          <w:rFonts w:ascii="Times New Roman" w:eastAsia="Times New Roman" w:hAnsi="Times New Roman" w:cs="Times New Roman"/>
          <w:sz w:val="24"/>
          <w:szCs w:val="24"/>
          <w:lang w:val="en-US"/>
        </w:rPr>
        <w:t xml:space="preserve">eneral </w:t>
      </w:r>
      <w:r w:rsidRPr="005F7624">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 xml:space="preserve">onditions of </w:t>
      </w:r>
      <w:r w:rsidRPr="005F7624">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lang w:val="en-US"/>
        </w:rPr>
        <w:t xml:space="preserve">ontract </w:t>
      </w:r>
      <w:proofErr w:type="spellStart"/>
      <w:r>
        <w:rPr>
          <w:rFonts w:ascii="Times New Roman" w:eastAsia="Times New Roman" w:hAnsi="Times New Roman" w:cs="Times New Roman"/>
          <w:sz w:val="24"/>
          <w:szCs w:val="24"/>
          <w:lang w:val="en-US"/>
        </w:rPr>
        <w:t>Slause</w:t>
      </w:r>
      <w:proofErr w:type="spellEnd"/>
      <w:r w:rsidRPr="005F7624">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5</w:t>
      </w:r>
      <w:r w:rsidR="00F03479">
        <w:rPr>
          <w:rFonts w:ascii="Times New Roman" w:eastAsia="Times New Roman" w:hAnsi="Times New Roman" w:cs="Times New Roman"/>
          <w:sz w:val="24"/>
          <w:szCs w:val="24"/>
          <w:lang w:val="en-US"/>
        </w:rPr>
        <w:t xml:space="preserve"> </w:t>
      </w:r>
      <w:r w:rsidR="00F03479" w:rsidRPr="00F03479">
        <w:rPr>
          <w:rFonts w:ascii="Times New Roman" w:eastAsia="Times New Roman" w:hAnsi="Times New Roman" w:cs="Times New Roman"/>
          <w:sz w:val="24"/>
          <w:szCs w:val="24"/>
          <w:lang w:val="en-US"/>
        </w:rPr>
        <w:t>with the application of the</w:t>
      </w:r>
      <w:r w:rsidR="00F03479">
        <w:rPr>
          <w:rFonts w:ascii="Times New Roman" w:eastAsia="Times New Roman" w:hAnsi="Times New Roman" w:cs="Times New Roman"/>
          <w:sz w:val="24"/>
          <w:szCs w:val="24"/>
          <w:lang w:val="en-US"/>
        </w:rPr>
        <w:t xml:space="preserve"> stamp fee by (</w:t>
      </w:r>
      <w:r w:rsidR="00F03479" w:rsidRPr="00F03479">
        <w:rPr>
          <w:rFonts w:ascii="Times New Roman" w:eastAsia="Times New Roman" w:hAnsi="Times New Roman" w:cs="Times New Roman"/>
          <w:sz w:val="24"/>
          <w:szCs w:val="24"/>
          <w:lang w:val="en-US"/>
        </w:rPr>
        <w:t>0,002) of the contract amount which is equivalent to [</w:t>
      </w:r>
      <w:r w:rsidR="00F03479" w:rsidRPr="00F03479">
        <w:rPr>
          <w:rFonts w:ascii="Times New Roman" w:eastAsia="Times New Roman" w:hAnsi="Times New Roman" w:cs="Times New Roman"/>
          <w:i/>
          <w:iCs/>
          <w:sz w:val="24"/>
          <w:szCs w:val="24"/>
          <w:lang w:val="en-US"/>
        </w:rPr>
        <w:t>e</w:t>
      </w:r>
      <w:r w:rsidR="00F03479">
        <w:rPr>
          <w:rFonts w:ascii="Times New Roman" w:eastAsia="Times New Roman" w:hAnsi="Times New Roman" w:cs="Times New Roman"/>
          <w:i/>
          <w:iCs/>
          <w:sz w:val="24"/>
          <w:szCs w:val="24"/>
          <w:lang w:val="en-US"/>
        </w:rPr>
        <w:t>nter the amount in number and in letters</w:t>
      </w:r>
      <w:r w:rsidR="00F03479" w:rsidRPr="00F03479">
        <w:rPr>
          <w:rFonts w:ascii="Times New Roman" w:eastAsia="Times New Roman" w:hAnsi="Times New Roman" w:cs="Times New Roman"/>
          <w:sz w:val="24"/>
          <w:szCs w:val="24"/>
          <w:lang w:val="en-US"/>
        </w:rPr>
        <w:t>].</w:t>
      </w:r>
    </w:p>
    <w:p w:rsidR="00F03479" w:rsidRPr="005F7624" w:rsidRDefault="00F03479" w:rsidP="00F03479">
      <w:pPr>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Therefore, you have to proceed with the implementation of the </w:t>
      </w:r>
      <w:r w:rsidR="00AB052B">
        <w:rPr>
          <w:rFonts w:ascii="Times New Roman" w:eastAsia="Times New Roman" w:hAnsi="Times New Roman" w:cs="Times New Roman"/>
          <w:sz w:val="24"/>
          <w:szCs w:val="24"/>
          <w:lang w:val="en-US"/>
        </w:rPr>
        <w:t>Services in accordance with the Contract document.</w:t>
      </w:r>
    </w:p>
    <w:p w:rsidR="005F7624" w:rsidRPr="00DC675E" w:rsidRDefault="005F7624" w:rsidP="00DC675E">
      <w:pPr>
        <w:shd w:val="clear" w:color="auto" w:fill="FFFFFF"/>
        <w:tabs>
          <w:tab w:val="left" w:pos="2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9"/>
        <w:contextualSpacing/>
        <w:rPr>
          <w:rFonts w:asciiTheme="majorBidi" w:eastAsia="Times New Roman" w:hAnsiTheme="majorBidi" w:cstheme="majorBidi"/>
          <w:color w:val="212121"/>
          <w:sz w:val="24"/>
          <w:szCs w:val="24"/>
          <w:lang w:val="en-US"/>
        </w:rPr>
      </w:pPr>
    </w:p>
    <w:p w:rsidR="00675B71"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jc w:val="right"/>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lastRenderedPageBreak/>
        <w:t>Please sign and return the attached contract.</w:t>
      </w: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jc w:val="right"/>
        <w:rPr>
          <w:rFonts w:ascii="Times New Roman" w:eastAsia="Times New Roman" w:hAnsi="Times New Roman" w:cs="Times New Roman"/>
          <w:color w:val="212121"/>
          <w:sz w:val="24"/>
          <w:szCs w:val="24"/>
          <w:lang w:val="en-US"/>
        </w:rPr>
      </w:pPr>
    </w:p>
    <w:p w:rsidR="00AB052B" w:rsidRDefault="00AB052B" w:rsidP="00AB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On behalf of the Contracting Authority</w:t>
      </w:r>
    </w:p>
    <w:p w:rsidR="00AB052B" w:rsidRDefault="00AB052B" w:rsidP="00AB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p>
    <w:p w:rsidR="00AB052B" w:rsidRDefault="00AB052B" w:rsidP="00AB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Name of the Contracting Authority:</w:t>
      </w:r>
      <w:r w:rsidR="00B615EA">
        <w:rPr>
          <w:rFonts w:ascii="Times New Roman" w:eastAsia="Times New Roman" w:hAnsi="Times New Roman" w:cs="Times New Roman"/>
          <w:color w:val="212121"/>
          <w:sz w:val="24"/>
          <w:szCs w:val="24"/>
          <w:lang w:val="en-US"/>
        </w:rPr>
        <w:t xml:space="preserve"> [</w:t>
      </w:r>
      <w:r w:rsidR="00B615EA" w:rsidRPr="00B615EA">
        <w:rPr>
          <w:rFonts w:ascii="Times New Roman" w:eastAsia="Times New Roman" w:hAnsi="Times New Roman" w:cs="Times New Roman"/>
          <w:i/>
          <w:iCs/>
          <w:color w:val="212121"/>
          <w:sz w:val="24"/>
          <w:szCs w:val="24"/>
          <w:lang w:val="en-US"/>
        </w:rPr>
        <w:t>Insert name of Contracting Authority</w:t>
      </w:r>
      <w:r w:rsidR="00B615EA">
        <w:rPr>
          <w:rFonts w:ascii="Times New Roman" w:eastAsia="Times New Roman" w:hAnsi="Times New Roman" w:cs="Times New Roman"/>
          <w:color w:val="212121"/>
          <w:sz w:val="24"/>
          <w:szCs w:val="24"/>
          <w:lang w:val="en-US"/>
        </w:rPr>
        <w:t>]</w:t>
      </w:r>
    </w:p>
    <w:p w:rsidR="00AB052B" w:rsidRDefault="00AB052B" w:rsidP="00AB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p>
    <w:p w:rsidR="00AB052B" w:rsidRPr="00CA0BBB" w:rsidRDefault="00AB052B" w:rsidP="00AB05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color w:val="212121"/>
          <w:sz w:val="24"/>
          <w:szCs w:val="24"/>
          <w:lang w:val="en-US"/>
        </w:rPr>
        <w:t xml:space="preserve">Name and capacity of the signatory: </w:t>
      </w:r>
      <w:r w:rsidR="00B615EA">
        <w:rPr>
          <w:rFonts w:ascii="Times New Roman" w:eastAsia="Times New Roman" w:hAnsi="Times New Roman" w:cs="Times New Roman"/>
          <w:color w:val="212121"/>
          <w:sz w:val="24"/>
          <w:szCs w:val="24"/>
          <w:lang w:val="en-US"/>
        </w:rPr>
        <w:t>[</w:t>
      </w:r>
      <w:r w:rsidR="00B615EA" w:rsidRPr="00B615EA">
        <w:rPr>
          <w:rFonts w:ascii="Times New Roman" w:eastAsia="Times New Roman" w:hAnsi="Times New Roman" w:cs="Times New Roman"/>
          <w:i/>
          <w:iCs/>
          <w:color w:val="212121"/>
          <w:sz w:val="24"/>
          <w:szCs w:val="24"/>
          <w:lang w:val="en-US"/>
        </w:rPr>
        <w:t>Insert name and capacity of signatory</w:t>
      </w:r>
      <w:r w:rsidR="00B615EA">
        <w:rPr>
          <w:rFonts w:ascii="Times New Roman" w:eastAsia="Times New Roman" w:hAnsi="Times New Roman" w:cs="Times New Roman"/>
          <w:color w:val="212121"/>
          <w:sz w:val="24"/>
          <w:szCs w:val="24"/>
          <w:lang w:val="en-US"/>
        </w:rPr>
        <w:t>]</w:t>
      </w: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jc w:val="right"/>
        <w:rPr>
          <w:rFonts w:ascii="Times New Roman" w:eastAsia="Times New Roman" w:hAnsi="Times New Roman" w:cs="Times New Roman"/>
          <w:color w:val="212121"/>
          <w:sz w:val="24"/>
          <w:szCs w:val="24"/>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jc w:val="right"/>
        <w:rPr>
          <w:rFonts w:ascii="Times New Roman" w:eastAsia="Times New Roman" w:hAnsi="Times New Roman" w:cs="Times New Roman"/>
          <w:color w:val="212121"/>
          <w:sz w:val="24"/>
          <w:szCs w:val="24"/>
          <w:lang w:val="en-US"/>
        </w:rPr>
      </w:pPr>
    </w:p>
    <w:p w:rsidR="00AB052B" w:rsidRPr="00B615EA" w:rsidRDefault="00B615EA"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jc w:val="right"/>
        <w:rPr>
          <w:rFonts w:ascii="Times New Roman" w:eastAsia="Times New Roman" w:hAnsi="Times New Roman" w:cs="Times New Roman"/>
          <w:b/>
          <w:bCs/>
          <w:color w:val="212121"/>
          <w:sz w:val="20"/>
          <w:szCs w:val="20"/>
          <w:rtl/>
          <w:lang w:val="en-US"/>
        </w:rPr>
      </w:pPr>
      <w:r w:rsidRPr="00B615EA">
        <w:rPr>
          <w:rFonts w:ascii="Times New Roman" w:eastAsia="Times New Roman" w:hAnsi="Times New Roman" w:cs="Times New Roman"/>
          <w:b/>
          <w:bCs/>
          <w:color w:val="212121"/>
          <w:sz w:val="20"/>
          <w:szCs w:val="20"/>
          <w:lang w:val="en-US"/>
        </w:rPr>
        <w:t>Attachment</w:t>
      </w:r>
      <w:r w:rsidR="00AB052B" w:rsidRPr="00B615EA">
        <w:rPr>
          <w:rFonts w:ascii="Times New Roman" w:eastAsia="Times New Roman" w:hAnsi="Times New Roman" w:cs="Times New Roman"/>
          <w:b/>
          <w:bCs/>
          <w:color w:val="212121"/>
          <w:sz w:val="20"/>
          <w:szCs w:val="20"/>
          <w:lang w:val="en-US"/>
        </w:rPr>
        <w:t>: The Contract</w:t>
      </w:r>
    </w:p>
    <w:p w:rsidR="00675B71" w:rsidRDefault="00675B71" w:rsidP="00675B7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lang w:val="en-US"/>
        </w:rPr>
      </w:pPr>
    </w:p>
    <w:p w:rsidR="00AB052B" w:rsidRDefault="00AB052B" w:rsidP="00AB052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b/>
          <w:bCs/>
          <w:color w:val="212121"/>
          <w:sz w:val="28"/>
          <w:szCs w:val="28"/>
          <w:rtl/>
          <w:lang w:val="en-US"/>
        </w:rPr>
      </w:pPr>
    </w:p>
    <w:p w:rsidR="00AB052B" w:rsidRDefault="00AB052B" w:rsidP="0091015D">
      <w:pPr>
        <w:pStyle w:val="Heading1"/>
      </w:pPr>
      <w:bookmarkStart w:id="294" w:name="_Toc29564168"/>
      <w:bookmarkStart w:id="295" w:name="_Toc162340346"/>
      <w:bookmarkStart w:id="296" w:name="_Toc24784610"/>
      <w:r w:rsidRPr="00AB052B">
        <w:lastRenderedPageBreak/>
        <w:t>Form of Contract</w:t>
      </w:r>
      <w:bookmarkEnd w:id="294"/>
      <w:bookmarkEnd w:id="295"/>
      <w:bookmarkEnd w:id="296"/>
    </w:p>
    <w:p w:rsidR="00AB052B" w:rsidRPr="00AB052B" w:rsidRDefault="005917EB" w:rsidP="00AB052B">
      <w:pPr>
        <w:spacing w:after="0" w:line="240" w:lineRule="auto"/>
        <w:jc w:val="center"/>
        <w:rPr>
          <w:rFonts w:ascii="Times New Roman" w:eastAsia="Times New Roman" w:hAnsi="Times New Roman" w:cs="Times New Roman"/>
          <w:sz w:val="24"/>
          <w:szCs w:val="20"/>
          <w:lang w:val="en-US"/>
        </w:rPr>
      </w:pPr>
      <w:r>
        <w:rPr>
          <w:rFonts w:ascii="Times New Roman" w:eastAsia="Times New Roman" w:hAnsi="Times New Roman" w:cs="Times New Roman"/>
          <w:i/>
          <w:sz w:val="24"/>
          <w:szCs w:val="20"/>
          <w:lang w:val="en-US"/>
        </w:rPr>
        <w:t>[L</w:t>
      </w:r>
      <w:r w:rsidR="00AB052B" w:rsidRPr="00AB052B">
        <w:rPr>
          <w:rFonts w:ascii="Times New Roman" w:eastAsia="Times New Roman" w:hAnsi="Times New Roman" w:cs="Times New Roman"/>
          <w:i/>
          <w:sz w:val="24"/>
          <w:szCs w:val="20"/>
          <w:lang w:val="en-US"/>
        </w:rPr>
        <w:t xml:space="preserve">etterhead paper of the </w:t>
      </w:r>
      <w:r w:rsidR="00AB052B">
        <w:rPr>
          <w:rFonts w:ascii="Times New Roman" w:eastAsia="Times New Roman" w:hAnsi="Times New Roman" w:cs="Times New Roman"/>
          <w:i/>
          <w:sz w:val="24"/>
          <w:szCs w:val="20"/>
          <w:lang w:val="en-US"/>
        </w:rPr>
        <w:t xml:space="preserve">Contracting </w:t>
      </w:r>
      <w:proofErr w:type="spellStart"/>
      <w:r w:rsidR="00AB052B">
        <w:rPr>
          <w:rFonts w:ascii="Times New Roman" w:eastAsia="Times New Roman" w:hAnsi="Times New Roman" w:cs="Times New Roman"/>
          <w:i/>
          <w:sz w:val="24"/>
          <w:szCs w:val="20"/>
          <w:lang w:val="en-US"/>
        </w:rPr>
        <w:t>Authority</w:t>
      </w:r>
      <w:r w:rsidR="00AB052B" w:rsidRPr="00AB052B">
        <w:rPr>
          <w:rFonts w:ascii="Times New Roman" w:eastAsia="Times New Roman" w:hAnsi="Times New Roman" w:cs="Times New Roman"/>
          <w:i/>
          <w:sz w:val="24"/>
          <w:szCs w:val="20"/>
          <w:lang w:val="en-US"/>
        </w:rPr>
        <w:t>r</w:t>
      </w:r>
      <w:proofErr w:type="spellEnd"/>
      <w:r w:rsidR="00AB052B" w:rsidRPr="00AB052B">
        <w:rPr>
          <w:rFonts w:ascii="Times New Roman" w:eastAsia="Times New Roman" w:hAnsi="Times New Roman" w:cs="Times New Roman"/>
          <w:i/>
          <w:sz w:val="24"/>
          <w:szCs w:val="20"/>
          <w:lang w:val="en-US"/>
        </w:rPr>
        <w:t>]</w:t>
      </w:r>
    </w:p>
    <w:p w:rsidR="00AB052B" w:rsidRPr="00AB052B" w:rsidRDefault="00AB052B" w:rsidP="00AB052B">
      <w:pPr>
        <w:numPr>
          <w:ilvl w:val="12"/>
          <w:numId w:val="0"/>
        </w:numPr>
        <w:spacing w:after="0" w:line="240" w:lineRule="auto"/>
        <w:rPr>
          <w:rFonts w:ascii="Times New Roman" w:eastAsia="Times New Roman" w:hAnsi="Times New Roman" w:cs="Times New Roman"/>
          <w:sz w:val="24"/>
          <w:szCs w:val="20"/>
          <w:lang w:val="en-US"/>
        </w:rPr>
      </w:pPr>
    </w:p>
    <w:p w:rsidR="00AB052B" w:rsidRPr="00AB052B" w:rsidRDefault="00AB052B" w:rsidP="00AB052B">
      <w:pPr>
        <w:numPr>
          <w:ilvl w:val="12"/>
          <w:numId w:val="0"/>
        </w:numPr>
        <w:spacing w:line="240" w:lineRule="auto"/>
        <w:jc w:val="center"/>
        <w:rPr>
          <w:rFonts w:ascii="Times New Roman Bold" w:eastAsia="Times New Roman" w:hAnsi="Times New Roman Bold" w:cs="Times New Roman"/>
          <w:b/>
          <w:smallCaps/>
          <w:sz w:val="24"/>
          <w:szCs w:val="24"/>
          <w:lang w:val="en-US"/>
        </w:rPr>
      </w:pPr>
      <w:r w:rsidRPr="00AB052B">
        <w:rPr>
          <w:rFonts w:ascii="Times New Roman Bold" w:eastAsia="Times New Roman" w:hAnsi="Times New Roman Bold" w:cs="Times New Roman"/>
          <w:b/>
          <w:smallCaps/>
          <w:sz w:val="24"/>
          <w:szCs w:val="24"/>
          <w:lang w:val="en-US"/>
        </w:rPr>
        <w:t>Lump-Sum Remuneration</w:t>
      </w:r>
    </w:p>
    <w:p w:rsidR="00AB052B" w:rsidRPr="00AB052B" w:rsidRDefault="00AB052B" w:rsidP="00AB052B">
      <w:pPr>
        <w:numPr>
          <w:ilvl w:val="12"/>
          <w:numId w:val="0"/>
        </w:numPr>
        <w:spacing w:line="240" w:lineRule="auto"/>
        <w:jc w:val="both"/>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 xml:space="preserve">This CONTRACT (hereinafter called the “Contract”) is made the </w:t>
      </w:r>
      <w:r w:rsidRPr="00AB052B">
        <w:rPr>
          <w:rFonts w:ascii="Times New Roman" w:eastAsia="Times New Roman" w:hAnsi="Times New Roman" w:cs="Times New Roman"/>
          <w:i/>
          <w:sz w:val="24"/>
          <w:szCs w:val="24"/>
          <w:lang w:val="en-US"/>
        </w:rPr>
        <w:t>[day]</w:t>
      </w:r>
      <w:r w:rsidRPr="00AB052B">
        <w:rPr>
          <w:rFonts w:ascii="Times New Roman" w:eastAsia="Times New Roman" w:hAnsi="Times New Roman" w:cs="Times New Roman"/>
          <w:sz w:val="24"/>
          <w:szCs w:val="24"/>
          <w:lang w:val="en-US"/>
        </w:rPr>
        <w:t xml:space="preserve"> day of the month of </w:t>
      </w:r>
      <w:r w:rsidRPr="00AB052B">
        <w:rPr>
          <w:rFonts w:ascii="Times New Roman" w:eastAsia="Times New Roman" w:hAnsi="Times New Roman" w:cs="Times New Roman"/>
          <w:i/>
          <w:sz w:val="24"/>
          <w:szCs w:val="24"/>
          <w:lang w:val="en-US"/>
        </w:rPr>
        <w:t>[month]</w:t>
      </w:r>
      <w:r w:rsidRPr="00AB052B">
        <w:rPr>
          <w:rFonts w:ascii="Times New Roman" w:eastAsia="Times New Roman" w:hAnsi="Times New Roman" w:cs="Times New Roman"/>
          <w:sz w:val="24"/>
          <w:szCs w:val="24"/>
          <w:lang w:val="en-US"/>
        </w:rPr>
        <w:t xml:space="preserve">, </w:t>
      </w:r>
      <w:r w:rsidRPr="00AB052B">
        <w:rPr>
          <w:rFonts w:ascii="Times New Roman" w:eastAsia="Times New Roman" w:hAnsi="Times New Roman" w:cs="Times New Roman"/>
          <w:i/>
          <w:sz w:val="24"/>
          <w:szCs w:val="24"/>
          <w:lang w:val="en-US"/>
        </w:rPr>
        <w:t>[year]</w:t>
      </w:r>
      <w:r w:rsidRPr="00AB052B">
        <w:rPr>
          <w:rFonts w:ascii="Times New Roman" w:eastAsia="Times New Roman" w:hAnsi="Times New Roman" w:cs="Times New Roman"/>
          <w:sz w:val="24"/>
          <w:szCs w:val="24"/>
          <w:lang w:val="en-US"/>
        </w:rPr>
        <w:t xml:space="preserve">, between, on the one hand, </w:t>
      </w:r>
      <w:r w:rsidRPr="00AB052B">
        <w:rPr>
          <w:rFonts w:ascii="Times New Roman" w:eastAsia="Times New Roman" w:hAnsi="Times New Roman" w:cs="Times New Roman"/>
          <w:i/>
          <w:sz w:val="24"/>
          <w:szCs w:val="24"/>
          <w:lang w:val="en-US"/>
        </w:rPr>
        <w:t xml:space="preserve">[name of </w:t>
      </w:r>
      <w:r>
        <w:rPr>
          <w:rFonts w:ascii="Times New Roman" w:eastAsia="Times New Roman" w:hAnsi="Times New Roman" w:cs="Times New Roman"/>
          <w:i/>
          <w:sz w:val="24"/>
          <w:szCs w:val="24"/>
          <w:lang w:val="en-US"/>
        </w:rPr>
        <w:t>Contracting Authority</w:t>
      </w:r>
      <w:r w:rsidRPr="00AB052B">
        <w:rPr>
          <w:rFonts w:ascii="Times New Roman" w:eastAsia="Times New Roman" w:hAnsi="Times New Roman" w:cs="Times New Roman"/>
          <w:i/>
          <w:sz w:val="24"/>
          <w:szCs w:val="24"/>
          <w:lang w:val="en-US"/>
        </w:rPr>
        <w:t>]</w:t>
      </w:r>
      <w:r w:rsidRPr="00AB052B">
        <w:rPr>
          <w:rFonts w:ascii="Times New Roman" w:eastAsia="Times New Roman" w:hAnsi="Times New Roman" w:cs="Times New Roman"/>
          <w:sz w:val="24"/>
          <w:szCs w:val="24"/>
          <w:lang w:val="en-US"/>
        </w:rPr>
        <w:t xml:space="preserve"> (hereinafter called the “</w:t>
      </w:r>
      <w:r>
        <w:rPr>
          <w:rFonts w:ascii="Times New Roman" w:eastAsia="Times New Roman" w:hAnsi="Times New Roman" w:cs="Times New Roman"/>
          <w:sz w:val="24"/>
          <w:szCs w:val="24"/>
          <w:lang w:val="en-US"/>
        </w:rPr>
        <w:t>Contracting Authority</w:t>
      </w:r>
      <w:r w:rsidRPr="00AB052B">
        <w:rPr>
          <w:rFonts w:ascii="Times New Roman" w:eastAsia="Times New Roman" w:hAnsi="Times New Roman" w:cs="Times New Roman"/>
          <w:sz w:val="24"/>
          <w:szCs w:val="24"/>
          <w:lang w:val="en-US"/>
        </w:rPr>
        <w:t xml:space="preserve">”) and, on the other hand, </w:t>
      </w:r>
      <w:r w:rsidRPr="00AB052B">
        <w:rPr>
          <w:rFonts w:ascii="Times New Roman" w:eastAsia="Times New Roman" w:hAnsi="Times New Roman" w:cs="Times New Roman"/>
          <w:i/>
          <w:sz w:val="24"/>
          <w:szCs w:val="24"/>
          <w:lang w:val="en-US"/>
        </w:rPr>
        <w:t>[name of Service Provider]</w:t>
      </w:r>
      <w:r w:rsidRPr="00AB052B">
        <w:rPr>
          <w:rFonts w:ascii="Times New Roman" w:eastAsia="Times New Roman" w:hAnsi="Times New Roman" w:cs="Times New Roman"/>
          <w:sz w:val="24"/>
          <w:szCs w:val="24"/>
          <w:lang w:val="en-US"/>
        </w:rPr>
        <w:t xml:space="preserve"> (hereinafter called the “Service Provider”).</w:t>
      </w:r>
    </w:p>
    <w:p w:rsidR="00AB052B" w:rsidRPr="00AB052B" w:rsidRDefault="00AB052B" w:rsidP="00AB052B">
      <w:pPr>
        <w:numPr>
          <w:ilvl w:val="12"/>
          <w:numId w:val="0"/>
        </w:numPr>
        <w:spacing w:line="240" w:lineRule="auto"/>
        <w:jc w:val="both"/>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w:t>
      </w:r>
      <w:r w:rsidRPr="00AB052B">
        <w:rPr>
          <w:rFonts w:ascii="Times New Roman" w:eastAsia="Times New Roman" w:hAnsi="Times New Roman" w:cs="Times New Roman"/>
          <w:b/>
          <w:i/>
          <w:sz w:val="24"/>
          <w:szCs w:val="24"/>
          <w:lang w:val="en-US"/>
        </w:rPr>
        <w:t>Note</w:t>
      </w:r>
      <w:r w:rsidRPr="00AB052B">
        <w:rPr>
          <w:rFonts w:ascii="Times New Roman" w:eastAsia="Times New Roman" w:hAnsi="Times New Roman" w:cs="Times New Roman"/>
          <w:i/>
          <w:sz w:val="24"/>
          <w:szCs w:val="24"/>
          <w:lang w:val="en-US"/>
        </w:rPr>
        <w:t>: In the text below text in brackets is optional; all notes should be deleted in final text</w:t>
      </w:r>
      <w:r w:rsidRPr="00AB052B">
        <w:rPr>
          <w:rFonts w:ascii="Times New Roman" w:eastAsia="Times New Roman" w:hAnsi="Times New Roman" w:cs="Times New Roman"/>
          <w:sz w:val="24"/>
          <w:szCs w:val="24"/>
          <w:lang w:val="en-US"/>
        </w:rPr>
        <w:t>.</w:t>
      </w:r>
      <w:r w:rsidRPr="00AB052B">
        <w:rPr>
          <w:rFonts w:ascii="Times New Roman" w:eastAsia="Times New Roman" w:hAnsi="Times New Roman" w:cs="Times New Roman"/>
          <w:i/>
          <w:sz w:val="24"/>
          <w:szCs w:val="24"/>
          <w:lang w:val="en-US"/>
        </w:rPr>
        <w:t xml:space="preserve"> If the Service Provider consist of more than one entity, the above should be partially amended to read as follows:</w:t>
      </w:r>
      <w:r w:rsidRPr="00AB052B">
        <w:rPr>
          <w:rFonts w:ascii="Times New Roman" w:eastAsia="Times New Roman" w:hAnsi="Times New Roman" w:cs="Times New Roman"/>
          <w:sz w:val="24"/>
          <w:szCs w:val="24"/>
          <w:lang w:val="en-US"/>
        </w:rPr>
        <w:t xml:space="preserve">  “…(hereinafter called the “</w:t>
      </w:r>
      <w:r>
        <w:rPr>
          <w:rFonts w:ascii="Times New Roman" w:eastAsia="Times New Roman" w:hAnsi="Times New Roman" w:cs="Times New Roman"/>
          <w:sz w:val="24"/>
          <w:szCs w:val="24"/>
          <w:lang w:val="en-US"/>
        </w:rPr>
        <w:t>Contracting Authority</w:t>
      </w:r>
      <w:r w:rsidRPr="00AB052B">
        <w:rPr>
          <w:rFonts w:ascii="Times New Roman" w:eastAsia="Times New Roman" w:hAnsi="Times New Roman" w:cs="Times New Roman"/>
          <w:sz w:val="24"/>
          <w:szCs w:val="24"/>
          <w:lang w:val="en-US"/>
        </w:rPr>
        <w:t xml:space="preserve">”) and, on the other hand, a joint venture consisting of the following entities, each of which will be jointly and severally liable to the </w:t>
      </w:r>
      <w:r>
        <w:rPr>
          <w:rFonts w:ascii="Times New Roman" w:eastAsia="Times New Roman" w:hAnsi="Times New Roman" w:cs="Times New Roman"/>
          <w:sz w:val="24"/>
          <w:szCs w:val="24"/>
          <w:lang w:val="en-US"/>
        </w:rPr>
        <w:t>Contracting Authority</w:t>
      </w:r>
      <w:r w:rsidRPr="00AB052B">
        <w:rPr>
          <w:rFonts w:ascii="Times New Roman" w:eastAsia="Times New Roman" w:hAnsi="Times New Roman" w:cs="Times New Roman"/>
          <w:sz w:val="24"/>
          <w:szCs w:val="24"/>
          <w:lang w:val="en-US"/>
        </w:rPr>
        <w:t xml:space="preserve"> for all the Service Provider’s obligations under this Contract, namely, </w:t>
      </w:r>
      <w:r w:rsidRPr="00AB052B">
        <w:rPr>
          <w:rFonts w:ascii="Times New Roman" w:eastAsia="Times New Roman" w:hAnsi="Times New Roman" w:cs="Times New Roman"/>
          <w:i/>
          <w:sz w:val="24"/>
          <w:szCs w:val="24"/>
          <w:lang w:val="en-US"/>
        </w:rPr>
        <w:t>[name of Service Provider]</w:t>
      </w:r>
      <w:r w:rsidRPr="00AB052B">
        <w:rPr>
          <w:rFonts w:ascii="Times New Roman" w:eastAsia="Times New Roman" w:hAnsi="Times New Roman" w:cs="Times New Roman"/>
          <w:sz w:val="24"/>
          <w:szCs w:val="24"/>
          <w:lang w:val="en-US"/>
        </w:rPr>
        <w:t xml:space="preserve"> and </w:t>
      </w:r>
      <w:r w:rsidRPr="00AB052B">
        <w:rPr>
          <w:rFonts w:ascii="Times New Roman" w:eastAsia="Times New Roman" w:hAnsi="Times New Roman" w:cs="Times New Roman"/>
          <w:i/>
          <w:sz w:val="24"/>
          <w:szCs w:val="24"/>
          <w:lang w:val="en-US"/>
        </w:rPr>
        <w:t>[name of Service Provider]</w:t>
      </w:r>
      <w:r w:rsidRPr="00AB052B">
        <w:rPr>
          <w:rFonts w:ascii="Times New Roman" w:eastAsia="Times New Roman" w:hAnsi="Times New Roman" w:cs="Times New Roman"/>
          <w:sz w:val="24"/>
          <w:szCs w:val="24"/>
          <w:lang w:val="en-US"/>
        </w:rPr>
        <w:t xml:space="preserve"> (hereinafter called the “Service Provider”).] </w:t>
      </w:r>
    </w:p>
    <w:p w:rsidR="00AB052B" w:rsidRPr="00AB052B" w:rsidRDefault="00AB052B" w:rsidP="00AB052B">
      <w:pPr>
        <w:numPr>
          <w:ilvl w:val="12"/>
          <w:numId w:val="0"/>
        </w:numPr>
        <w:spacing w:line="240" w:lineRule="auto"/>
        <w:jc w:val="both"/>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WHEREAS</w:t>
      </w:r>
    </w:p>
    <w:p w:rsidR="00AB052B" w:rsidRPr="00AB052B" w:rsidRDefault="00AB052B" w:rsidP="005917EB">
      <w:pPr>
        <w:numPr>
          <w:ilvl w:val="12"/>
          <w:numId w:val="0"/>
        </w:numPr>
        <w:spacing w:line="240" w:lineRule="auto"/>
        <w:ind w:left="450" w:hanging="450"/>
        <w:jc w:val="both"/>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(a)</w:t>
      </w:r>
      <w:r w:rsidRPr="00AB052B">
        <w:rPr>
          <w:rFonts w:ascii="Times New Roman" w:eastAsia="Times New Roman" w:hAnsi="Times New Roman" w:cs="Times New Roman"/>
          <w:sz w:val="24"/>
          <w:szCs w:val="24"/>
          <w:lang w:val="en-US"/>
        </w:rPr>
        <w:tab/>
        <w:t xml:space="preserve">the </w:t>
      </w:r>
      <w:r>
        <w:rPr>
          <w:rFonts w:ascii="Times New Roman" w:eastAsia="Times New Roman" w:hAnsi="Times New Roman" w:cs="Times New Roman"/>
          <w:sz w:val="24"/>
          <w:szCs w:val="24"/>
          <w:lang w:val="en-US"/>
        </w:rPr>
        <w:t>Contracting Authority</w:t>
      </w:r>
      <w:r w:rsidRPr="00AB052B">
        <w:rPr>
          <w:rFonts w:ascii="Times New Roman" w:eastAsia="Times New Roman" w:hAnsi="Times New Roman" w:cs="Times New Roman"/>
          <w:sz w:val="24"/>
          <w:szCs w:val="24"/>
          <w:lang w:val="en-US"/>
        </w:rPr>
        <w:t xml:space="preserve"> has requested the Service Provider to provide certain Services as defined in the General Conditions of Contract attached to this Contract (hereinafter called the “Services”);</w:t>
      </w:r>
    </w:p>
    <w:p w:rsidR="00AB052B" w:rsidRPr="00AB052B" w:rsidRDefault="00AB052B" w:rsidP="005917EB">
      <w:pPr>
        <w:numPr>
          <w:ilvl w:val="12"/>
          <w:numId w:val="0"/>
        </w:numPr>
        <w:spacing w:line="240" w:lineRule="auto"/>
        <w:ind w:left="450" w:hanging="450"/>
        <w:jc w:val="both"/>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(b)</w:t>
      </w:r>
      <w:r w:rsidRPr="00AB052B">
        <w:rPr>
          <w:rFonts w:ascii="Times New Roman" w:eastAsia="Times New Roman" w:hAnsi="Times New Roman" w:cs="Times New Roman"/>
          <w:sz w:val="24"/>
          <w:szCs w:val="24"/>
          <w:lang w:val="en-US"/>
        </w:rPr>
        <w:tab/>
        <w:t xml:space="preserve">the Service Provider, having represented to the </w:t>
      </w:r>
      <w:r>
        <w:rPr>
          <w:rFonts w:ascii="Times New Roman" w:eastAsia="Times New Roman" w:hAnsi="Times New Roman" w:cs="Times New Roman"/>
          <w:sz w:val="24"/>
          <w:szCs w:val="24"/>
          <w:lang w:val="en-US"/>
        </w:rPr>
        <w:t xml:space="preserve">Contracting </w:t>
      </w:r>
      <w:proofErr w:type="spellStart"/>
      <w:r>
        <w:rPr>
          <w:rFonts w:ascii="Times New Roman" w:eastAsia="Times New Roman" w:hAnsi="Times New Roman" w:cs="Times New Roman"/>
          <w:sz w:val="24"/>
          <w:szCs w:val="24"/>
          <w:lang w:val="en-US"/>
        </w:rPr>
        <w:t>Authority</w:t>
      </w:r>
      <w:r w:rsidRPr="00AB052B">
        <w:rPr>
          <w:rFonts w:ascii="Times New Roman" w:eastAsia="Times New Roman" w:hAnsi="Times New Roman" w:cs="Times New Roman"/>
          <w:sz w:val="24"/>
          <w:szCs w:val="24"/>
          <w:lang w:val="en-US"/>
        </w:rPr>
        <w:t>r</w:t>
      </w:r>
      <w:proofErr w:type="spellEnd"/>
      <w:r w:rsidRPr="00AB052B">
        <w:rPr>
          <w:rFonts w:ascii="Times New Roman" w:eastAsia="Times New Roman" w:hAnsi="Times New Roman" w:cs="Times New Roman"/>
          <w:sz w:val="24"/>
          <w:szCs w:val="24"/>
          <w:lang w:val="en-US"/>
        </w:rPr>
        <w:t xml:space="preserve"> that they have the required professional skills, and personnel and technical resources, have agreed to provide the Services on the terms and conditions set forth in this Contrac</w:t>
      </w:r>
      <w:r w:rsidR="005917EB">
        <w:rPr>
          <w:rFonts w:ascii="Times New Roman" w:eastAsia="Times New Roman" w:hAnsi="Times New Roman" w:cs="Times New Roman"/>
          <w:sz w:val="24"/>
          <w:szCs w:val="24"/>
          <w:lang w:val="en-US"/>
        </w:rPr>
        <w:t>t at a contract price of [</w:t>
      </w:r>
      <w:r w:rsidR="005917EB" w:rsidRPr="005917EB">
        <w:rPr>
          <w:rFonts w:ascii="Times New Roman" w:eastAsia="Times New Roman" w:hAnsi="Times New Roman" w:cs="Times New Roman"/>
          <w:i/>
          <w:iCs/>
          <w:sz w:val="24"/>
          <w:szCs w:val="24"/>
          <w:lang w:val="en-US"/>
        </w:rPr>
        <w:t>Insert contract amount</w:t>
      </w:r>
      <w:r w:rsidR="005917EB">
        <w:rPr>
          <w:rFonts w:ascii="Times New Roman" w:eastAsia="Times New Roman" w:hAnsi="Times New Roman" w:cs="Times New Roman"/>
          <w:sz w:val="24"/>
          <w:szCs w:val="24"/>
          <w:lang w:val="en-US"/>
        </w:rPr>
        <w:t>]</w:t>
      </w:r>
      <w:r w:rsidRPr="00AB052B">
        <w:rPr>
          <w:rFonts w:ascii="Times New Roman" w:eastAsia="Times New Roman" w:hAnsi="Times New Roman" w:cs="Times New Roman"/>
          <w:sz w:val="24"/>
          <w:szCs w:val="24"/>
          <w:lang w:val="en-US"/>
        </w:rPr>
        <w:t>;</w:t>
      </w:r>
    </w:p>
    <w:p w:rsidR="00AB052B" w:rsidRPr="00AB052B" w:rsidRDefault="00AB052B" w:rsidP="00AB052B">
      <w:pPr>
        <w:numPr>
          <w:ilvl w:val="12"/>
          <w:numId w:val="0"/>
        </w:numPr>
        <w:spacing w:line="240" w:lineRule="auto"/>
        <w:jc w:val="both"/>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NOW THEREFORE the parties hereto hereby agree as follows:</w:t>
      </w:r>
    </w:p>
    <w:p w:rsidR="00AB052B" w:rsidRPr="005917EB" w:rsidRDefault="00AB052B" w:rsidP="001B1465">
      <w:pPr>
        <w:pStyle w:val="ListParagraph"/>
        <w:numPr>
          <w:ilvl w:val="0"/>
          <w:numId w:val="29"/>
        </w:numPr>
        <w:tabs>
          <w:tab w:val="left" w:pos="540"/>
        </w:tabs>
        <w:spacing w:line="240" w:lineRule="auto"/>
        <w:ind w:left="360"/>
        <w:rPr>
          <w:rFonts w:ascii="Times New Roman" w:eastAsia="Times New Roman" w:hAnsi="Times New Roman" w:cs="Times New Roman"/>
          <w:sz w:val="24"/>
          <w:szCs w:val="24"/>
          <w:lang w:val="en-US"/>
        </w:rPr>
      </w:pPr>
      <w:r w:rsidRPr="005917EB">
        <w:rPr>
          <w:rFonts w:ascii="Times New Roman" w:eastAsia="Times New Roman" w:hAnsi="Times New Roman" w:cs="Times New Roman"/>
          <w:sz w:val="24"/>
          <w:szCs w:val="24"/>
          <w:lang w:val="en-US"/>
        </w:rPr>
        <w:t>The following documents shall be deemed to form and be read and construed as part of this Agreement, and the priority of the documents shall be as follows:</w:t>
      </w:r>
    </w:p>
    <w:p w:rsidR="005917EB" w:rsidRDefault="005917EB" w:rsidP="005917EB">
      <w:pPr>
        <w:pStyle w:val="ListParagraph"/>
        <w:tabs>
          <w:tab w:val="left" w:pos="540"/>
        </w:tabs>
        <w:spacing w:line="240" w:lineRule="auto"/>
        <w:rPr>
          <w:rFonts w:ascii="Times New Roman" w:eastAsia="Times New Roman" w:hAnsi="Times New Roman" w:cs="Times New Roman"/>
          <w:sz w:val="24"/>
          <w:szCs w:val="24"/>
          <w:lang w:val="en-US"/>
        </w:rPr>
      </w:pPr>
    </w:p>
    <w:p w:rsidR="005917EB" w:rsidRPr="00D17C60" w:rsidRDefault="005917EB" w:rsidP="001B1465">
      <w:pPr>
        <w:pStyle w:val="ListParagraph"/>
        <w:numPr>
          <w:ilvl w:val="0"/>
          <w:numId w:val="30"/>
        </w:numPr>
        <w:tabs>
          <w:tab w:val="left" w:pos="1080"/>
        </w:tabs>
        <w:spacing w:line="240" w:lineRule="auto"/>
        <w:rPr>
          <w:rFonts w:ascii="Times New Roman" w:eastAsia="Times New Roman" w:hAnsi="Times New Roman" w:cs="Times New Roman"/>
          <w:sz w:val="24"/>
          <w:szCs w:val="24"/>
          <w:lang w:val="en-US"/>
        </w:rPr>
      </w:pPr>
      <w:r w:rsidRPr="00D17C60">
        <w:rPr>
          <w:rFonts w:ascii="Times New Roman" w:eastAsia="Times New Roman" w:hAnsi="Times New Roman" w:cs="Times New Roman"/>
          <w:sz w:val="24"/>
          <w:szCs w:val="24"/>
          <w:lang w:val="en-US"/>
        </w:rPr>
        <w:t>Form of Contract</w:t>
      </w:r>
    </w:p>
    <w:p w:rsidR="00AB052B" w:rsidRPr="00D17C60" w:rsidRDefault="00D17C60" w:rsidP="001B1465">
      <w:pPr>
        <w:pStyle w:val="ListParagraph"/>
        <w:numPr>
          <w:ilvl w:val="0"/>
          <w:numId w:val="30"/>
        </w:numPr>
        <w:tabs>
          <w:tab w:val="left" w:pos="1080"/>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Letter of Award</w:t>
      </w:r>
      <w:r w:rsidR="00AB052B" w:rsidRPr="00D17C60">
        <w:rPr>
          <w:rFonts w:ascii="Times New Roman" w:eastAsia="Times New Roman" w:hAnsi="Times New Roman" w:cs="Times New Roman"/>
          <w:sz w:val="24"/>
          <w:szCs w:val="24"/>
          <w:lang w:val="en-US"/>
        </w:rPr>
        <w:t>;</w:t>
      </w:r>
    </w:p>
    <w:p w:rsidR="00AB052B" w:rsidRPr="00D17C60" w:rsidRDefault="00AB052B" w:rsidP="001B1465">
      <w:pPr>
        <w:pStyle w:val="ListParagraph"/>
        <w:numPr>
          <w:ilvl w:val="0"/>
          <w:numId w:val="30"/>
        </w:numPr>
        <w:tabs>
          <w:tab w:val="left" w:pos="1080"/>
        </w:tabs>
        <w:spacing w:line="240" w:lineRule="auto"/>
        <w:rPr>
          <w:rFonts w:ascii="Times New Roman" w:eastAsia="Times New Roman" w:hAnsi="Times New Roman" w:cs="Times New Roman"/>
          <w:sz w:val="24"/>
          <w:szCs w:val="24"/>
          <w:lang w:val="en-US"/>
        </w:rPr>
      </w:pPr>
      <w:r w:rsidRPr="00D17C60">
        <w:rPr>
          <w:rFonts w:ascii="Times New Roman" w:eastAsia="Times New Roman" w:hAnsi="Times New Roman" w:cs="Times New Roman"/>
          <w:sz w:val="24"/>
          <w:szCs w:val="24"/>
          <w:lang w:val="en-US"/>
        </w:rPr>
        <w:t xml:space="preserve">Service Provider’s Bid </w:t>
      </w:r>
    </w:p>
    <w:p w:rsidR="00AB052B" w:rsidRPr="00D17C60" w:rsidRDefault="00AB052B" w:rsidP="001B1465">
      <w:pPr>
        <w:pStyle w:val="ListParagraph"/>
        <w:numPr>
          <w:ilvl w:val="0"/>
          <w:numId w:val="30"/>
        </w:numPr>
        <w:tabs>
          <w:tab w:val="left" w:pos="1080"/>
        </w:tabs>
        <w:spacing w:line="240" w:lineRule="auto"/>
        <w:rPr>
          <w:rFonts w:ascii="Times New Roman" w:eastAsia="Times New Roman" w:hAnsi="Times New Roman" w:cs="Times New Roman"/>
          <w:sz w:val="24"/>
          <w:szCs w:val="24"/>
          <w:lang w:val="en-US"/>
        </w:rPr>
      </w:pPr>
      <w:r w:rsidRPr="00D17C60">
        <w:rPr>
          <w:rFonts w:ascii="Times New Roman" w:eastAsia="Times New Roman" w:hAnsi="Times New Roman" w:cs="Times New Roman"/>
          <w:sz w:val="24"/>
          <w:szCs w:val="24"/>
          <w:lang w:val="en-US"/>
        </w:rPr>
        <w:t>Special Conditions of Contract;</w:t>
      </w:r>
    </w:p>
    <w:p w:rsidR="00AB052B" w:rsidRPr="00D17C60" w:rsidRDefault="00AB052B" w:rsidP="001B1465">
      <w:pPr>
        <w:pStyle w:val="ListParagraph"/>
        <w:numPr>
          <w:ilvl w:val="0"/>
          <w:numId w:val="30"/>
        </w:numPr>
        <w:tabs>
          <w:tab w:val="left" w:pos="1080"/>
        </w:tabs>
        <w:spacing w:line="240" w:lineRule="auto"/>
        <w:rPr>
          <w:rFonts w:ascii="Times New Roman" w:eastAsia="Times New Roman" w:hAnsi="Times New Roman" w:cs="Times New Roman"/>
          <w:sz w:val="24"/>
          <w:szCs w:val="24"/>
          <w:lang w:val="en-US"/>
        </w:rPr>
      </w:pPr>
      <w:r w:rsidRPr="00D17C60">
        <w:rPr>
          <w:rFonts w:ascii="Times New Roman" w:eastAsia="Times New Roman" w:hAnsi="Times New Roman" w:cs="Times New Roman"/>
          <w:sz w:val="24"/>
          <w:szCs w:val="24"/>
          <w:lang w:val="en-US"/>
        </w:rPr>
        <w:t>General Conditions of Contract;</w:t>
      </w:r>
    </w:p>
    <w:p w:rsidR="00AB052B" w:rsidRDefault="00AB052B" w:rsidP="001B1465">
      <w:pPr>
        <w:pStyle w:val="ListParagraph"/>
        <w:numPr>
          <w:ilvl w:val="0"/>
          <w:numId w:val="30"/>
        </w:numPr>
        <w:tabs>
          <w:tab w:val="left" w:pos="1080"/>
        </w:tabs>
        <w:spacing w:line="240" w:lineRule="auto"/>
        <w:rPr>
          <w:rFonts w:ascii="Times New Roman" w:eastAsia="Times New Roman" w:hAnsi="Times New Roman" w:cs="Times New Roman"/>
          <w:sz w:val="24"/>
          <w:szCs w:val="24"/>
          <w:lang w:val="en-US"/>
        </w:rPr>
      </w:pPr>
      <w:r w:rsidRPr="00D17C60">
        <w:rPr>
          <w:rFonts w:ascii="Times New Roman" w:eastAsia="Times New Roman" w:hAnsi="Times New Roman" w:cs="Times New Roman"/>
          <w:sz w:val="24"/>
          <w:szCs w:val="24"/>
          <w:lang w:val="en-US"/>
        </w:rPr>
        <w:t>Specifications;</w:t>
      </w:r>
    </w:p>
    <w:p w:rsidR="00D17C60" w:rsidRPr="00D17C60" w:rsidRDefault="00D17C60" w:rsidP="001B1465">
      <w:pPr>
        <w:pStyle w:val="ListParagraph"/>
        <w:numPr>
          <w:ilvl w:val="0"/>
          <w:numId w:val="30"/>
        </w:numPr>
        <w:tabs>
          <w:tab w:val="left" w:pos="1080"/>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Drawings</w:t>
      </w:r>
    </w:p>
    <w:p w:rsidR="00AB052B" w:rsidRPr="00D17C60" w:rsidRDefault="00AB052B" w:rsidP="001B1465">
      <w:pPr>
        <w:pStyle w:val="ListParagraph"/>
        <w:numPr>
          <w:ilvl w:val="0"/>
          <w:numId w:val="30"/>
        </w:numPr>
        <w:tabs>
          <w:tab w:val="left" w:pos="1080"/>
        </w:tabs>
        <w:spacing w:line="240" w:lineRule="auto"/>
        <w:rPr>
          <w:rFonts w:ascii="Times New Roman" w:eastAsia="Times New Roman" w:hAnsi="Times New Roman" w:cs="Times New Roman"/>
          <w:sz w:val="24"/>
          <w:szCs w:val="24"/>
          <w:lang w:val="en-US"/>
        </w:rPr>
      </w:pPr>
      <w:r w:rsidRPr="00D17C60">
        <w:rPr>
          <w:rFonts w:ascii="Times New Roman" w:eastAsia="Times New Roman" w:hAnsi="Times New Roman" w:cs="Times New Roman"/>
          <w:sz w:val="24"/>
          <w:szCs w:val="24"/>
          <w:lang w:val="en-US"/>
        </w:rPr>
        <w:t>Priced Activity Schedule; and</w:t>
      </w:r>
    </w:p>
    <w:p w:rsidR="00AB052B" w:rsidRPr="00D17C60" w:rsidRDefault="00AB052B" w:rsidP="001B1465">
      <w:pPr>
        <w:pStyle w:val="ListParagraph"/>
        <w:numPr>
          <w:ilvl w:val="0"/>
          <w:numId w:val="30"/>
        </w:numPr>
        <w:spacing w:line="240" w:lineRule="auto"/>
        <w:jc w:val="both"/>
        <w:rPr>
          <w:rFonts w:ascii="Times New Roman" w:eastAsia="Times New Roman" w:hAnsi="Times New Roman" w:cs="Times New Roman"/>
          <w:sz w:val="24"/>
          <w:szCs w:val="24"/>
          <w:lang w:val="en-US"/>
        </w:rPr>
      </w:pPr>
      <w:r w:rsidRPr="00D17C60">
        <w:rPr>
          <w:rFonts w:ascii="Times New Roman" w:eastAsia="Times New Roman" w:hAnsi="Times New Roman" w:cs="Times New Roman"/>
          <w:sz w:val="24"/>
          <w:szCs w:val="24"/>
          <w:lang w:val="en-US"/>
        </w:rPr>
        <w:t>The following Appendices:  [</w:t>
      </w:r>
      <w:r w:rsidRPr="00D17C60">
        <w:rPr>
          <w:rFonts w:ascii="Times New Roman" w:eastAsia="Times New Roman" w:hAnsi="Times New Roman" w:cs="Times New Roman"/>
          <w:b/>
          <w:i/>
          <w:spacing w:val="-4"/>
          <w:sz w:val="24"/>
          <w:szCs w:val="24"/>
          <w:lang w:val="en-US"/>
        </w:rPr>
        <w:t>Note</w:t>
      </w:r>
      <w:r w:rsidRPr="00D17C60">
        <w:rPr>
          <w:rFonts w:ascii="Times New Roman" w:eastAsia="Times New Roman" w:hAnsi="Times New Roman" w:cs="Times New Roman"/>
          <w:i/>
          <w:spacing w:val="-4"/>
          <w:sz w:val="24"/>
          <w:szCs w:val="24"/>
          <w:lang w:val="en-US"/>
        </w:rPr>
        <w:t>:  If any of these Appendices are not used, the words “Not Used” should be inserted below next to the title of the Appendix and on the sheet attached hereto carrying the title of that Appendix</w:t>
      </w:r>
      <w:r w:rsidRPr="00D17C60">
        <w:rPr>
          <w:rFonts w:ascii="Times New Roman" w:eastAsia="Times New Roman" w:hAnsi="Times New Roman" w:cs="Times New Roman"/>
          <w:sz w:val="24"/>
          <w:szCs w:val="24"/>
          <w:lang w:val="en-US"/>
        </w:rPr>
        <w:t xml:space="preserve">.] </w:t>
      </w:r>
    </w:p>
    <w:p w:rsidR="00AB052B" w:rsidRPr="00AB052B" w:rsidRDefault="00AB052B" w:rsidP="00D17C60">
      <w:pPr>
        <w:numPr>
          <w:ilvl w:val="12"/>
          <w:numId w:val="0"/>
        </w:numPr>
        <w:tabs>
          <w:tab w:val="left" w:pos="7650"/>
          <w:tab w:val="left" w:pos="8010"/>
        </w:tabs>
        <w:spacing w:line="240" w:lineRule="auto"/>
        <w:ind w:left="810" w:hanging="90"/>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Appendix A:  Description of the Services</w:t>
      </w:r>
    </w:p>
    <w:p w:rsidR="00AB052B" w:rsidRPr="00AB052B" w:rsidRDefault="00AB052B" w:rsidP="00D17C60">
      <w:pPr>
        <w:numPr>
          <w:ilvl w:val="12"/>
          <w:numId w:val="0"/>
        </w:numPr>
        <w:tabs>
          <w:tab w:val="left" w:pos="7650"/>
          <w:tab w:val="left" w:pos="8010"/>
        </w:tabs>
        <w:spacing w:line="240" w:lineRule="auto"/>
        <w:ind w:left="810" w:hanging="90"/>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Appendix B:  Schedule of Payments</w:t>
      </w:r>
      <w:r w:rsidR="00D17C60">
        <w:rPr>
          <w:rFonts w:ascii="Times New Roman" w:eastAsia="Times New Roman" w:hAnsi="Times New Roman" w:cs="Times New Roman"/>
          <w:sz w:val="24"/>
          <w:szCs w:val="24"/>
          <w:lang w:val="en-US"/>
        </w:rPr>
        <w:t xml:space="preserve"> and Reporting Obligations</w:t>
      </w:r>
    </w:p>
    <w:p w:rsidR="00AB052B" w:rsidRPr="00AB052B" w:rsidRDefault="00AB052B" w:rsidP="00D17C60">
      <w:pPr>
        <w:numPr>
          <w:ilvl w:val="12"/>
          <w:numId w:val="0"/>
        </w:numPr>
        <w:tabs>
          <w:tab w:val="left" w:pos="7650"/>
          <w:tab w:val="left" w:pos="8010"/>
        </w:tabs>
        <w:spacing w:line="240" w:lineRule="auto"/>
        <w:ind w:left="810" w:hanging="90"/>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Appendix C:  Key Personnel and Subcontractors</w:t>
      </w:r>
    </w:p>
    <w:p w:rsidR="00AB052B" w:rsidRPr="00AB052B" w:rsidRDefault="00AB052B" w:rsidP="00D17C60">
      <w:pPr>
        <w:numPr>
          <w:ilvl w:val="12"/>
          <w:numId w:val="0"/>
        </w:numPr>
        <w:tabs>
          <w:tab w:val="left" w:pos="7650"/>
          <w:tab w:val="left" w:pos="8010"/>
        </w:tabs>
        <w:spacing w:line="240" w:lineRule="auto"/>
        <w:ind w:left="810" w:hanging="90"/>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Appendix D:  Breakdown of Contract Price in Foreign Currency</w:t>
      </w:r>
    </w:p>
    <w:p w:rsidR="00AB052B" w:rsidRPr="00AB052B" w:rsidRDefault="00AB052B" w:rsidP="00D17C60">
      <w:pPr>
        <w:numPr>
          <w:ilvl w:val="12"/>
          <w:numId w:val="0"/>
        </w:numPr>
        <w:tabs>
          <w:tab w:val="left" w:pos="7650"/>
          <w:tab w:val="left" w:pos="8010"/>
        </w:tabs>
        <w:spacing w:line="240" w:lineRule="auto"/>
        <w:ind w:left="810" w:hanging="90"/>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lastRenderedPageBreak/>
        <w:t>Appendix E:  Breakdown of Contract Price in Local Currency</w:t>
      </w:r>
    </w:p>
    <w:p w:rsidR="00AB052B" w:rsidRPr="00AB052B" w:rsidRDefault="00AB052B" w:rsidP="00D17C60">
      <w:pPr>
        <w:numPr>
          <w:ilvl w:val="12"/>
          <w:numId w:val="0"/>
        </w:numPr>
        <w:tabs>
          <w:tab w:val="left" w:pos="7650"/>
          <w:tab w:val="left" w:pos="8010"/>
        </w:tabs>
        <w:spacing w:line="240" w:lineRule="auto"/>
        <w:ind w:left="810" w:hanging="90"/>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 xml:space="preserve">Appendix F:  Services and Facilities Provided by the </w:t>
      </w:r>
      <w:r>
        <w:rPr>
          <w:rFonts w:ascii="Times New Roman" w:eastAsia="Times New Roman" w:hAnsi="Times New Roman" w:cs="Times New Roman"/>
          <w:sz w:val="24"/>
          <w:szCs w:val="24"/>
          <w:lang w:val="en-US"/>
        </w:rPr>
        <w:t>Contracting Authority</w:t>
      </w:r>
    </w:p>
    <w:p w:rsidR="00AB052B" w:rsidRPr="00AB052B" w:rsidRDefault="00AB052B" w:rsidP="001B1465">
      <w:pPr>
        <w:pStyle w:val="ListParagraph"/>
        <w:numPr>
          <w:ilvl w:val="0"/>
          <w:numId w:val="29"/>
        </w:numPr>
        <w:tabs>
          <w:tab w:val="left" w:pos="540"/>
        </w:tabs>
        <w:spacing w:line="240" w:lineRule="auto"/>
        <w:ind w:left="360"/>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 xml:space="preserve">The mutual rights and obligations of the </w:t>
      </w:r>
      <w:r>
        <w:rPr>
          <w:rFonts w:ascii="Times New Roman" w:eastAsia="Times New Roman" w:hAnsi="Times New Roman" w:cs="Times New Roman"/>
          <w:sz w:val="24"/>
          <w:szCs w:val="24"/>
          <w:lang w:val="en-US"/>
        </w:rPr>
        <w:t>Contracting Authority</w:t>
      </w:r>
      <w:r w:rsidRPr="00AB052B">
        <w:rPr>
          <w:rFonts w:ascii="Times New Roman" w:eastAsia="Times New Roman" w:hAnsi="Times New Roman" w:cs="Times New Roman"/>
          <w:sz w:val="24"/>
          <w:szCs w:val="24"/>
          <w:lang w:val="en-US"/>
        </w:rPr>
        <w:t xml:space="preserve"> and the Service Provider shall be as set forth in the Contract, in particular:</w:t>
      </w:r>
    </w:p>
    <w:p w:rsidR="00AB052B" w:rsidRPr="00AB052B" w:rsidRDefault="00AB052B" w:rsidP="00AB052B">
      <w:pPr>
        <w:numPr>
          <w:ilvl w:val="12"/>
          <w:numId w:val="0"/>
        </w:numPr>
        <w:spacing w:line="240" w:lineRule="auto"/>
        <w:ind w:left="1440" w:hanging="720"/>
        <w:jc w:val="both"/>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(a)</w:t>
      </w:r>
      <w:r w:rsidRPr="00AB052B">
        <w:rPr>
          <w:rFonts w:ascii="Times New Roman" w:eastAsia="Times New Roman" w:hAnsi="Times New Roman" w:cs="Times New Roman"/>
          <w:sz w:val="24"/>
          <w:szCs w:val="24"/>
          <w:lang w:val="en-US"/>
        </w:rPr>
        <w:tab/>
      </w:r>
      <w:proofErr w:type="gramStart"/>
      <w:r w:rsidRPr="00AB052B">
        <w:rPr>
          <w:rFonts w:ascii="Times New Roman" w:eastAsia="Times New Roman" w:hAnsi="Times New Roman" w:cs="Times New Roman"/>
          <w:sz w:val="24"/>
          <w:szCs w:val="24"/>
          <w:lang w:val="en-US"/>
        </w:rPr>
        <w:t>the</w:t>
      </w:r>
      <w:proofErr w:type="gramEnd"/>
      <w:r w:rsidRPr="00AB052B">
        <w:rPr>
          <w:rFonts w:ascii="Times New Roman" w:eastAsia="Times New Roman" w:hAnsi="Times New Roman" w:cs="Times New Roman"/>
          <w:sz w:val="24"/>
          <w:szCs w:val="24"/>
          <w:lang w:val="en-US"/>
        </w:rPr>
        <w:t xml:space="preserve"> Service Provider shall carry out the Services in accordance with the provisions of the Contract; and</w:t>
      </w:r>
    </w:p>
    <w:p w:rsidR="00AB052B" w:rsidRPr="00AB052B" w:rsidRDefault="00AB052B" w:rsidP="00AB052B">
      <w:pPr>
        <w:numPr>
          <w:ilvl w:val="12"/>
          <w:numId w:val="0"/>
        </w:numPr>
        <w:spacing w:line="240" w:lineRule="auto"/>
        <w:ind w:left="1440" w:hanging="720"/>
        <w:jc w:val="both"/>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(b)</w:t>
      </w:r>
      <w:r w:rsidRPr="00AB052B">
        <w:rPr>
          <w:rFonts w:ascii="Times New Roman" w:eastAsia="Times New Roman" w:hAnsi="Times New Roman" w:cs="Times New Roman"/>
          <w:sz w:val="24"/>
          <w:szCs w:val="24"/>
          <w:lang w:val="en-US"/>
        </w:rPr>
        <w:tab/>
      </w:r>
      <w:proofErr w:type="gramStart"/>
      <w:r w:rsidRPr="00AB052B">
        <w:rPr>
          <w:rFonts w:ascii="Times New Roman" w:eastAsia="Times New Roman" w:hAnsi="Times New Roman" w:cs="Times New Roman"/>
          <w:sz w:val="24"/>
          <w:szCs w:val="24"/>
          <w:lang w:val="en-US"/>
        </w:rPr>
        <w:t>the</w:t>
      </w:r>
      <w:proofErr w:type="gramEnd"/>
      <w:r w:rsidRPr="00AB052B">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Contracting Authority</w:t>
      </w:r>
      <w:r w:rsidRPr="00AB052B">
        <w:rPr>
          <w:rFonts w:ascii="Times New Roman" w:eastAsia="Times New Roman" w:hAnsi="Times New Roman" w:cs="Times New Roman"/>
          <w:sz w:val="24"/>
          <w:szCs w:val="24"/>
          <w:lang w:val="en-US"/>
        </w:rPr>
        <w:t xml:space="preserve"> shall make payments to the Service Provider in accordance with the provisions of the Contract.</w:t>
      </w:r>
    </w:p>
    <w:p w:rsidR="00AB052B" w:rsidRPr="00AB052B" w:rsidRDefault="00AB052B" w:rsidP="00AB052B">
      <w:pPr>
        <w:numPr>
          <w:ilvl w:val="12"/>
          <w:numId w:val="0"/>
        </w:numPr>
        <w:spacing w:line="240" w:lineRule="auto"/>
        <w:jc w:val="both"/>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IN WITNESS WHEREOF, the Parties hereto have caused this Contract to be signed in their respective names as of the day and year first above written.</w:t>
      </w:r>
    </w:p>
    <w:p w:rsidR="002962F5" w:rsidRDefault="002962F5" w:rsidP="00296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On behalf of the Contracting Authority</w:t>
      </w:r>
    </w:p>
    <w:p w:rsidR="002962F5" w:rsidRDefault="002962F5" w:rsidP="00296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p>
    <w:p w:rsidR="002962F5" w:rsidRDefault="002962F5" w:rsidP="00296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Name of the Contracting Authority: [</w:t>
      </w:r>
      <w:r w:rsidRPr="002962F5">
        <w:rPr>
          <w:rFonts w:ascii="Times New Roman" w:eastAsia="Times New Roman" w:hAnsi="Times New Roman" w:cs="Times New Roman"/>
          <w:i/>
          <w:iCs/>
          <w:color w:val="212121"/>
          <w:sz w:val="24"/>
          <w:szCs w:val="24"/>
          <w:lang w:val="en-US"/>
        </w:rPr>
        <w:t>Insert name of the Contracting Authority</w:t>
      </w:r>
      <w:r>
        <w:rPr>
          <w:rFonts w:ascii="Times New Roman" w:eastAsia="Times New Roman" w:hAnsi="Times New Roman" w:cs="Times New Roman"/>
          <w:color w:val="212121"/>
          <w:sz w:val="24"/>
          <w:szCs w:val="24"/>
          <w:lang w:val="en-US"/>
        </w:rPr>
        <w:t>]</w:t>
      </w:r>
    </w:p>
    <w:p w:rsidR="002962F5" w:rsidRDefault="002962F5" w:rsidP="00296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p>
    <w:p w:rsidR="002962F5" w:rsidRDefault="002962F5" w:rsidP="00296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Name and capacity of the signatory: [</w:t>
      </w:r>
      <w:r w:rsidRPr="002962F5">
        <w:rPr>
          <w:rFonts w:ascii="Times New Roman" w:eastAsia="Times New Roman" w:hAnsi="Times New Roman" w:cs="Times New Roman"/>
          <w:i/>
          <w:iCs/>
          <w:color w:val="212121"/>
          <w:sz w:val="24"/>
          <w:szCs w:val="24"/>
          <w:lang w:val="en-US"/>
        </w:rPr>
        <w:t>Insert name of the signatory</w:t>
      </w:r>
      <w:r>
        <w:rPr>
          <w:rFonts w:ascii="Times New Roman" w:eastAsia="Times New Roman" w:hAnsi="Times New Roman" w:cs="Times New Roman"/>
          <w:color w:val="212121"/>
          <w:sz w:val="24"/>
          <w:szCs w:val="24"/>
          <w:lang w:val="en-US"/>
        </w:rPr>
        <w:t xml:space="preserve">] </w:t>
      </w:r>
    </w:p>
    <w:p w:rsidR="002962F5" w:rsidRPr="00CA0BBB" w:rsidRDefault="002962F5" w:rsidP="00296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rtl/>
          <w:lang w:val="en-US"/>
        </w:rPr>
      </w:pPr>
    </w:p>
    <w:p w:rsidR="00AB052B" w:rsidRDefault="00AB052B" w:rsidP="00AB052B">
      <w:pPr>
        <w:numPr>
          <w:ilvl w:val="12"/>
          <w:numId w:val="0"/>
        </w:numPr>
        <w:spacing w:line="240" w:lineRule="auto"/>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 xml:space="preserve">For and on behalf of </w:t>
      </w:r>
      <w:r w:rsidR="002962F5" w:rsidRPr="002962F5">
        <w:rPr>
          <w:rFonts w:ascii="Times New Roman" w:eastAsia="Times New Roman" w:hAnsi="Times New Roman" w:cs="Times New Roman"/>
          <w:sz w:val="24"/>
          <w:szCs w:val="24"/>
          <w:lang w:val="en-US"/>
        </w:rPr>
        <w:t>the Service Provider</w:t>
      </w:r>
    </w:p>
    <w:p w:rsidR="002962F5" w:rsidRDefault="002962F5" w:rsidP="00296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 xml:space="preserve">Name of the </w:t>
      </w:r>
      <w:r w:rsidRPr="002962F5">
        <w:rPr>
          <w:rFonts w:ascii="Times New Roman" w:eastAsia="Times New Roman" w:hAnsi="Times New Roman" w:cs="Times New Roman"/>
          <w:sz w:val="24"/>
          <w:szCs w:val="24"/>
          <w:lang w:val="en-US"/>
        </w:rPr>
        <w:t>Service Provider</w:t>
      </w:r>
      <w:r>
        <w:rPr>
          <w:rFonts w:ascii="Times New Roman" w:eastAsia="Times New Roman" w:hAnsi="Times New Roman" w:cs="Times New Roman"/>
          <w:color w:val="212121"/>
          <w:sz w:val="24"/>
          <w:szCs w:val="24"/>
          <w:lang w:val="en-US"/>
        </w:rPr>
        <w:t>: [</w:t>
      </w:r>
      <w:r w:rsidRPr="002962F5">
        <w:rPr>
          <w:rFonts w:ascii="Times New Roman" w:eastAsia="Times New Roman" w:hAnsi="Times New Roman" w:cs="Times New Roman"/>
          <w:i/>
          <w:iCs/>
          <w:color w:val="212121"/>
          <w:sz w:val="24"/>
          <w:szCs w:val="24"/>
          <w:lang w:val="en-US"/>
        </w:rPr>
        <w:t xml:space="preserve">Insert name of the </w:t>
      </w:r>
      <w:r w:rsidRPr="002962F5">
        <w:rPr>
          <w:rFonts w:ascii="Times New Roman" w:eastAsia="Times New Roman" w:hAnsi="Times New Roman" w:cs="Times New Roman"/>
          <w:i/>
          <w:iCs/>
          <w:sz w:val="24"/>
          <w:szCs w:val="24"/>
          <w:lang w:val="en-US"/>
        </w:rPr>
        <w:t>Service Provider</w:t>
      </w:r>
      <w:r>
        <w:rPr>
          <w:rFonts w:ascii="Times New Roman" w:eastAsia="Times New Roman" w:hAnsi="Times New Roman" w:cs="Times New Roman"/>
          <w:color w:val="212121"/>
          <w:sz w:val="24"/>
          <w:szCs w:val="24"/>
          <w:lang w:val="en-US"/>
        </w:rPr>
        <w:t>]</w:t>
      </w:r>
    </w:p>
    <w:p w:rsidR="002962F5" w:rsidRDefault="002962F5" w:rsidP="00296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p>
    <w:p w:rsidR="002962F5" w:rsidRDefault="002962F5" w:rsidP="002962F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212121"/>
          <w:sz w:val="24"/>
          <w:szCs w:val="24"/>
          <w:lang w:val="en-US"/>
        </w:rPr>
      </w:pPr>
      <w:r>
        <w:rPr>
          <w:rFonts w:ascii="Times New Roman" w:eastAsia="Times New Roman" w:hAnsi="Times New Roman" w:cs="Times New Roman"/>
          <w:color w:val="212121"/>
          <w:sz w:val="24"/>
          <w:szCs w:val="24"/>
          <w:lang w:val="en-US"/>
        </w:rPr>
        <w:t>Name and capacity of the signatory: [</w:t>
      </w:r>
      <w:r w:rsidRPr="002962F5">
        <w:rPr>
          <w:rFonts w:ascii="Times New Roman" w:eastAsia="Times New Roman" w:hAnsi="Times New Roman" w:cs="Times New Roman"/>
          <w:i/>
          <w:iCs/>
          <w:color w:val="212121"/>
          <w:sz w:val="24"/>
          <w:szCs w:val="24"/>
          <w:lang w:val="en-US"/>
        </w:rPr>
        <w:t>Insert name of the signatory</w:t>
      </w:r>
      <w:r>
        <w:rPr>
          <w:rFonts w:ascii="Times New Roman" w:eastAsia="Times New Roman" w:hAnsi="Times New Roman" w:cs="Times New Roman"/>
          <w:color w:val="212121"/>
          <w:sz w:val="24"/>
          <w:szCs w:val="24"/>
          <w:lang w:val="en-US"/>
        </w:rPr>
        <w:t xml:space="preserve">] </w:t>
      </w:r>
    </w:p>
    <w:p w:rsidR="002962F5" w:rsidRPr="00AB052B" w:rsidRDefault="002962F5" w:rsidP="00AB052B">
      <w:pPr>
        <w:numPr>
          <w:ilvl w:val="12"/>
          <w:numId w:val="0"/>
        </w:numPr>
        <w:spacing w:line="240" w:lineRule="auto"/>
        <w:rPr>
          <w:rFonts w:ascii="Times New Roman" w:eastAsia="Times New Roman" w:hAnsi="Times New Roman" w:cs="Times New Roman"/>
          <w:sz w:val="24"/>
          <w:szCs w:val="24"/>
          <w:lang w:val="en-US"/>
        </w:rPr>
      </w:pPr>
    </w:p>
    <w:p w:rsidR="002962F5" w:rsidRDefault="002962F5" w:rsidP="002962F5">
      <w:pPr>
        <w:spacing w:after="0" w:line="240" w:lineRule="auto"/>
        <w:rPr>
          <w:rFonts w:asciiTheme="majorBidi" w:eastAsia="Times New Roman" w:hAnsiTheme="majorBidi" w:cs="Times New Roman"/>
          <w:color w:val="212121"/>
          <w:sz w:val="24"/>
          <w:szCs w:val="24"/>
          <w:lang w:val="en-US"/>
        </w:rPr>
      </w:pPr>
      <w:r>
        <w:rPr>
          <w:rFonts w:ascii="Times New Roman" w:eastAsia="Times New Roman" w:hAnsi="Times New Roman" w:cs="Times New Roman"/>
          <w:sz w:val="24"/>
          <w:szCs w:val="24"/>
          <w:lang w:val="en-US"/>
        </w:rPr>
        <w:t>[</w:t>
      </w:r>
      <w:r w:rsidRPr="002962F5">
        <w:rPr>
          <w:rFonts w:ascii="Times New Roman" w:eastAsia="Times New Roman" w:hAnsi="Times New Roman" w:cs="Times New Roman"/>
          <w:sz w:val="24"/>
          <w:szCs w:val="24"/>
          <w:lang w:val="en-US"/>
        </w:rPr>
        <w:t xml:space="preserve">If the service provider is a </w:t>
      </w:r>
      <w:r>
        <w:rPr>
          <w:rFonts w:ascii="Times New Roman" w:eastAsia="Times New Roman" w:hAnsi="Times New Roman" w:cs="Times New Roman"/>
          <w:sz w:val="24"/>
          <w:szCs w:val="24"/>
          <w:lang w:val="en-US"/>
        </w:rPr>
        <w:t xml:space="preserve">joint venture </w:t>
      </w:r>
      <w:r w:rsidRPr="002962F5">
        <w:rPr>
          <w:rFonts w:ascii="Times New Roman" w:eastAsia="Times New Roman" w:hAnsi="Times New Roman" w:cs="Times New Roman"/>
          <w:sz w:val="24"/>
          <w:szCs w:val="24"/>
          <w:lang w:val="en-US"/>
        </w:rPr>
        <w:t>company</w:t>
      </w:r>
      <w:r>
        <w:rPr>
          <w:rFonts w:ascii="Times New Roman" w:eastAsia="Times New Roman" w:hAnsi="Times New Roman" w:cs="Times New Roman"/>
          <w:sz w:val="24"/>
          <w:szCs w:val="24"/>
          <w:lang w:val="en-US"/>
        </w:rPr>
        <w:t xml:space="preserve">, </w:t>
      </w:r>
      <w:r w:rsidRPr="002962F5">
        <w:rPr>
          <w:rFonts w:ascii="Times New Roman" w:eastAsia="Times New Roman" w:hAnsi="Times New Roman" w:cs="Times New Roman"/>
          <w:sz w:val="24"/>
          <w:szCs w:val="24"/>
          <w:lang w:val="en-US"/>
        </w:rPr>
        <w:t xml:space="preserve">members </w:t>
      </w:r>
      <w:r>
        <w:rPr>
          <w:rFonts w:ascii="Times New Roman" w:eastAsia="Times New Roman" w:hAnsi="Times New Roman" w:cs="Times New Roman"/>
          <w:sz w:val="24"/>
          <w:szCs w:val="24"/>
          <w:lang w:val="en-US"/>
        </w:rPr>
        <w:t xml:space="preserve">of the joint venture </w:t>
      </w:r>
      <w:r w:rsidRPr="002962F5">
        <w:rPr>
          <w:rFonts w:ascii="Times New Roman" w:eastAsia="Times New Roman" w:hAnsi="Times New Roman" w:cs="Times New Roman"/>
          <w:sz w:val="24"/>
          <w:szCs w:val="24"/>
          <w:lang w:val="en-US"/>
        </w:rPr>
        <w:t xml:space="preserve">must sign the contract </w:t>
      </w:r>
      <w:r>
        <w:rPr>
          <w:rFonts w:ascii="Times New Roman" w:eastAsia="Times New Roman" w:hAnsi="Times New Roman" w:cs="Times New Roman"/>
          <w:sz w:val="24"/>
          <w:szCs w:val="24"/>
          <w:lang w:val="en-US"/>
        </w:rPr>
        <w:t>jointly and severally liable</w:t>
      </w:r>
      <w:r w:rsidRPr="002962F5">
        <w:rPr>
          <w:rFonts w:ascii="Times New Roman" w:eastAsia="Times New Roman" w:hAnsi="Times New Roman" w:cs="Times New Roman"/>
          <w:sz w:val="24"/>
          <w:szCs w:val="24"/>
          <w:lang w:val="en-US"/>
        </w:rPr>
        <w:t xml:space="preserve"> for the </w:t>
      </w:r>
      <w:r>
        <w:rPr>
          <w:rFonts w:ascii="Times New Roman" w:eastAsia="Times New Roman" w:hAnsi="Times New Roman" w:cs="Times New Roman"/>
          <w:sz w:val="24"/>
          <w:szCs w:val="24"/>
          <w:lang w:val="en-US"/>
        </w:rPr>
        <w:t xml:space="preserve">execution of the contract. </w:t>
      </w:r>
      <w:r w:rsidRPr="002768A5">
        <w:rPr>
          <w:rFonts w:ascii="Times New Roman" w:eastAsia="Times New Roman" w:hAnsi="Times New Roman" w:cs="Times New Roman"/>
          <w:b/>
          <w:bCs/>
          <w:sz w:val="24"/>
          <w:szCs w:val="24"/>
          <w:lang w:val="en-US"/>
        </w:rPr>
        <w:t>The Contracting Authority should not accept that the named joint venture authori</w:t>
      </w:r>
      <w:r>
        <w:rPr>
          <w:rFonts w:ascii="Times New Roman" w:eastAsia="Times New Roman" w:hAnsi="Times New Roman" w:cs="Times New Roman"/>
          <w:b/>
          <w:bCs/>
          <w:sz w:val="24"/>
          <w:szCs w:val="24"/>
          <w:lang w:val="en-US"/>
        </w:rPr>
        <w:t>zed partner sign the contract</w:t>
      </w:r>
      <w:r w:rsidRPr="002768A5">
        <w:rPr>
          <w:rFonts w:ascii="Times New Roman" w:eastAsia="Times New Roman" w:hAnsi="Times New Roman" w:cs="Times New Roman"/>
          <w:b/>
          <w:bCs/>
          <w:sz w:val="24"/>
          <w:szCs w:val="24"/>
          <w:lang w:val="en-US"/>
        </w:rPr>
        <w:t xml:space="preserve"> </w:t>
      </w:r>
      <w:r w:rsidRPr="002768A5">
        <w:rPr>
          <w:rFonts w:asciiTheme="majorBidi" w:eastAsia="Times New Roman" w:hAnsiTheme="majorBidi" w:cstheme="majorBidi"/>
          <w:b/>
          <w:bCs/>
          <w:color w:val="212121"/>
          <w:sz w:val="24"/>
          <w:szCs w:val="24"/>
          <w:lang w:val="en-US"/>
        </w:rPr>
        <w:t>alone</w:t>
      </w:r>
      <w:r>
        <w:rPr>
          <w:rFonts w:asciiTheme="majorBidi" w:eastAsia="Times New Roman" w:hAnsiTheme="majorBidi" w:cstheme="majorBidi"/>
          <w:b/>
          <w:bCs/>
          <w:color w:val="212121"/>
          <w:sz w:val="24"/>
          <w:szCs w:val="24"/>
          <w:lang w:val="en-US"/>
        </w:rPr>
        <w:t xml:space="preserve"> on behalf of member of the joint venture</w:t>
      </w:r>
      <w:r>
        <w:rPr>
          <w:rFonts w:asciiTheme="majorBidi" w:eastAsia="Times New Roman" w:hAnsiTheme="majorBidi" w:cs="Times New Roman"/>
          <w:color w:val="212121"/>
          <w:sz w:val="24"/>
          <w:szCs w:val="24"/>
          <w:lang w:val="en-US"/>
        </w:rPr>
        <w:t>].</w:t>
      </w:r>
    </w:p>
    <w:p w:rsidR="002962F5" w:rsidRPr="00F51013" w:rsidRDefault="002962F5" w:rsidP="002962F5">
      <w:pPr>
        <w:spacing w:after="0" w:line="240" w:lineRule="auto"/>
        <w:rPr>
          <w:rFonts w:asciiTheme="minorBidi" w:hAnsiTheme="minorBidi"/>
          <w:sz w:val="32"/>
          <w:szCs w:val="32"/>
          <w:rtl/>
          <w:lang w:val="en-US" w:eastAsia="zh-CN"/>
        </w:rPr>
      </w:pPr>
    </w:p>
    <w:p w:rsidR="00AB052B" w:rsidRPr="00AB052B" w:rsidRDefault="00AB052B" w:rsidP="002962F5">
      <w:pPr>
        <w:numPr>
          <w:ilvl w:val="12"/>
          <w:numId w:val="0"/>
        </w:numPr>
        <w:spacing w:line="240" w:lineRule="auto"/>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lang w:val="en-US"/>
        </w:rPr>
        <w:t>For and on behalf of each of the Members of the Service Provider</w:t>
      </w:r>
    </w:p>
    <w:p w:rsidR="00AB052B" w:rsidRPr="00AB052B" w:rsidRDefault="00AB052B" w:rsidP="00AB052B">
      <w:pPr>
        <w:numPr>
          <w:ilvl w:val="12"/>
          <w:numId w:val="0"/>
        </w:numPr>
        <w:tabs>
          <w:tab w:val="left" w:pos="5760"/>
        </w:tabs>
        <w:spacing w:line="240" w:lineRule="auto"/>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u w:val="single"/>
          <w:lang w:val="en-US"/>
        </w:rPr>
        <w:tab/>
      </w:r>
      <w:r w:rsidRPr="00AB052B">
        <w:rPr>
          <w:rFonts w:ascii="Times New Roman" w:eastAsia="Times New Roman" w:hAnsi="Times New Roman" w:cs="Times New Roman"/>
          <w:sz w:val="24"/>
          <w:szCs w:val="24"/>
          <w:u w:val="single"/>
          <w:lang w:val="en-US"/>
        </w:rPr>
        <w:br/>
      </w:r>
      <w:r w:rsidRPr="00AB052B">
        <w:rPr>
          <w:rFonts w:ascii="Times New Roman" w:eastAsia="Times New Roman" w:hAnsi="Times New Roman" w:cs="Times New Roman"/>
          <w:i/>
          <w:sz w:val="24"/>
          <w:szCs w:val="24"/>
          <w:lang w:val="en-US"/>
        </w:rPr>
        <w:t xml:space="preserve"> [</w:t>
      </w:r>
      <w:proofErr w:type="gramStart"/>
      <w:r w:rsidRPr="00AB052B">
        <w:rPr>
          <w:rFonts w:ascii="Times New Roman" w:eastAsia="Times New Roman" w:hAnsi="Times New Roman" w:cs="Times New Roman"/>
          <w:i/>
          <w:sz w:val="24"/>
          <w:szCs w:val="24"/>
          <w:lang w:val="en-US"/>
        </w:rPr>
        <w:t>name</w:t>
      </w:r>
      <w:proofErr w:type="gramEnd"/>
      <w:r w:rsidRPr="00AB052B">
        <w:rPr>
          <w:rFonts w:ascii="Times New Roman" w:eastAsia="Times New Roman" w:hAnsi="Times New Roman" w:cs="Times New Roman"/>
          <w:i/>
          <w:sz w:val="24"/>
          <w:szCs w:val="24"/>
          <w:lang w:val="en-US"/>
        </w:rPr>
        <w:t xml:space="preserve"> of </w:t>
      </w:r>
      <w:r w:rsidR="002962F5">
        <w:rPr>
          <w:rFonts w:ascii="Times New Roman" w:eastAsia="Times New Roman" w:hAnsi="Times New Roman" w:cs="Times New Roman"/>
          <w:i/>
          <w:sz w:val="24"/>
          <w:szCs w:val="24"/>
          <w:lang w:val="en-US"/>
        </w:rPr>
        <w:t xml:space="preserve">and position of the </w:t>
      </w:r>
      <w:r w:rsidRPr="00AB052B">
        <w:rPr>
          <w:rFonts w:ascii="Times New Roman" w:eastAsia="Times New Roman" w:hAnsi="Times New Roman" w:cs="Times New Roman"/>
          <w:i/>
          <w:sz w:val="24"/>
          <w:szCs w:val="24"/>
          <w:lang w:val="en-US"/>
        </w:rPr>
        <w:t>member]</w:t>
      </w:r>
    </w:p>
    <w:p w:rsidR="00AB052B" w:rsidRPr="00AB052B" w:rsidRDefault="00AB052B" w:rsidP="00AB052B">
      <w:pPr>
        <w:numPr>
          <w:ilvl w:val="12"/>
          <w:numId w:val="0"/>
        </w:numPr>
        <w:tabs>
          <w:tab w:val="left" w:pos="5760"/>
        </w:tabs>
        <w:spacing w:line="240" w:lineRule="auto"/>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u w:val="single"/>
          <w:lang w:val="en-US"/>
        </w:rPr>
        <w:tab/>
      </w:r>
      <w:r w:rsidRPr="00AB052B">
        <w:rPr>
          <w:rFonts w:ascii="Times New Roman" w:eastAsia="Times New Roman" w:hAnsi="Times New Roman" w:cs="Times New Roman"/>
          <w:sz w:val="24"/>
          <w:szCs w:val="24"/>
          <w:u w:val="single"/>
          <w:lang w:val="en-US"/>
        </w:rPr>
        <w:br/>
      </w:r>
      <w:r w:rsidRPr="00AB052B">
        <w:rPr>
          <w:rFonts w:ascii="Times New Roman" w:eastAsia="Times New Roman" w:hAnsi="Times New Roman" w:cs="Times New Roman"/>
          <w:i/>
          <w:sz w:val="24"/>
          <w:szCs w:val="24"/>
          <w:lang w:val="en-US"/>
        </w:rPr>
        <w:t>[Authorized Representative]</w:t>
      </w:r>
    </w:p>
    <w:p w:rsidR="00AB052B" w:rsidRPr="00AB052B" w:rsidRDefault="00AB052B" w:rsidP="002962F5">
      <w:pPr>
        <w:numPr>
          <w:ilvl w:val="12"/>
          <w:numId w:val="0"/>
        </w:numPr>
        <w:tabs>
          <w:tab w:val="left" w:pos="5760"/>
        </w:tabs>
        <w:spacing w:line="240" w:lineRule="auto"/>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u w:val="single"/>
          <w:lang w:val="en-US"/>
        </w:rPr>
        <w:tab/>
      </w:r>
      <w:r w:rsidRPr="00AB052B">
        <w:rPr>
          <w:rFonts w:ascii="Times New Roman" w:eastAsia="Times New Roman" w:hAnsi="Times New Roman" w:cs="Times New Roman"/>
          <w:sz w:val="24"/>
          <w:szCs w:val="24"/>
          <w:u w:val="single"/>
          <w:lang w:val="en-US"/>
        </w:rPr>
        <w:br/>
      </w:r>
      <w:r w:rsidRPr="00AB052B">
        <w:rPr>
          <w:rFonts w:ascii="Times New Roman" w:eastAsia="Times New Roman" w:hAnsi="Times New Roman" w:cs="Times New Roman"/>
          <w:i/>
          <w:sz w:val="24"/>
          <w:szCs w:val="24"/>
          <w:lang w:val="en-US"/>
        </w:rPr>
        <w:t xml:space="preserve"> [</w:t>
      </w:r>
      <w:proofErr w:type="gramStart"/>
      <w:r w:rsidR="002962F5" w:rsidRPr="00AB052B">
        <w:rPr>
          <w:rFonts w:ascii="Times New Roman" w:eastAsia="Times New Roman" w:hAnsi="Times New Roman" w:cs="Times New Roman"/>
          <w:i/>
          <w:sz w:val="24"/>
          <w:szCs w:val="24"/>
          <w:lang w:val="en-US"/>
        </w:rPr>
        <w:t>name</w:t>
      </w:r>
      <w:proofErr w:type="gramEnd"/>
      <w:r w:rsidR="002962F5" w:rsidRPr="00AB052B">
        <w:rPr>
          <w:rFonts w:ascii="Times New Roman" w:eastAsia="Times New Roman" w:hAnsi="Times New Roman" w:cs="Times New Roman"/>
          <w:i/>
          <w:sz w:val="24"/>
          <w:szCs w:val="24"/>
          <w:lang w:val="en-US"/>
        </w:rPr>
        <w:t xml:space="preserve"> of </w:t>
      </w:r>
      <w:r w:rsidR="002962F5">
        <w:rPr>
          <w:rFonts w:ascii="Times New Roman" w:eastAsia="Times New Roman" w:hAnsi="Times New Roman" w:cs="Times New Roman"/>
          <w:i/>
          <w:sz w:val="24"/>
          <w:szCs w:val="24"/>
          <w:lang w:val="en-US"/>
        </w:rPr>
        <w:t xml:space="preserve">and position of the </w:t>
      </w:r>
      <w:r w:rsidR="002962F5" w:rsidRPr="00AB052B">
        <w:rPr>
          <w:rFonts w:ascii="Times New Roman" w:eastAsia="Times New Roman" w:hAnsi="Times New Roman" w:cs="Times New Roman"/>
          <w:i/>
          <w:sz w:val="24"/>
          <w:szCs w:val="24"/>
          <w:lang w:val="en-US"/>
        </w:rPr>
        <w:t>member</w:t>
      </w:r>
      <w:r w:rsidRPr="00AB052B">
        <w:rPr>
          <w:rFonts w:ascii="Times New Roman" w:eastAsia="Times New Roman" w:hAnsi="Times New Roman" w:cs="Times New Roman"/>
          <w:i/>
          <w:sz w:val="24"/>
          <w:szCs w:val="24"/>
          <w:lang w:val="en-US"/>
        </w:rPr>
        <w:t>]</w:t>
      </w:r>
    </w:p>
    <w:p w:rsidR="00AB052B" w:rsidRPr="00AB052B" w:rsidRDefault="00AB052B" w:rsidP="00AB052B">
      <w:pPr>
        <w:numPr>
          <w:ilvl w:val="12"/>
          <w:numId w:val="0"/>
        </w:numPr>
        <w:tabs>
          <w:tab w:val="left" w:pos="5760"/>
        </w:tabs>
        <w:spacing w:line="240" w:lineRule="auto"/>
        <w:rPr>
          <w:rFonts w:ascii="Times New Roman" w:eastAsia="Times New Roman" w:hAnsi="Times New Roman" w:cs="Times New Roman"/>
          <w:sz w:val="24"/>
          <w:szCs w:val="24"/>
          <w:lang w:val="en-US"/>
        </w:rPr>
      </w:pPr>
      <w:r w:rsidRPr="00AB052B">
        <w:rPr>
          <w:rFonts w:ascii="Times New Roman" w:eastAsia="Times New Roman" w:hAnsi="Times New Roman" w:cs="Times New Roman"/>
          <w:sz w:val="24"/>
          <w:szCs w:val="24"/>
          <w:u w:val="single"/>
          <w:lang w:val="en-US"/>
        </w:rPr>
        <w:tab/>
      </w:r>
      <w:r w:rsidRPr="00AB052B">
        <w:rPr>
          <w:rFonts w:ascii="Times New Roman" w:eastAsia="Times New Roman" w:hAnsi="Times New Roman" w:cs="Times New Roman"/>
          <w:sz w:val="24"/>
          <w:szCs w:val="24"/>
          <w:u w:val="single"/>
          <w:lang w:val="en-US"/>
        </w:rPr>
        <w:br/>
      </w:r>
      <w:r w:rsidRPr="00AB052B">
        <w:rPr>
          <w:rFonts w:ascii="Times New Roman" w:eastAsia="Times New Roman" w:hAnsi="Times New Roman" w:cs="Times New Roman"/>
          <w:i/>
          <w:sz w:val="24"/>
          <w:szCs w:val="24"/>
          <w:lang w:val="en-US"/>
        </w:rPr>
        <w:t>[Authorized Representative]</w:t>
      </w: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861703" w:rsidRPr="00861703" w:rsidRDefault="00861703" w:rsidP="008617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lang w:val="en-US"/>
        </w:rPr>
      </w:pPr>
    </w:p>
    <w:p w:rsidR="00675B71" w:rsidRDefault="00675B71" w:rsidP="00675B7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B04E35" w:rsidRDefault="00B04E35" w:rsidP="00675B71">
      <w:pPr>
        <w:bidi/>
        <w:jc w:val="center"/>
        <w:rPr>
          <w:rtl/>
          <w:lang w:val="en-US"/>
        </w:rPr>
      </w:pPr>
    </w:p>
    <w:p w:rsidR="00D630E2" w:rsidRDefault="00D630E2" w:rsidP="0091015D">
      <w:pPr>
        <w:pStyle w:val="Heading1"/>
      </w:pPr>
      <w:bookmarkStart w:id="297" w:name="_Toc24784611"/>
      <w:bookmarkStart w:id="298" w:name="_Toc29564235"/>
      <w:bookmarkStart w:id="299" w:name="_Toc162677116"/>
      <w:bookmarkStart w:id="300" w:name="_Toc421603706"/>
      <w:bookmarkStart w:id="301" w:name="_Toc421603940"/>
      <w:bookmarkStart w:id="302" w:name="_Toc421604288"/>
      <w:bookmarkStart w:id="303" w:name="_Toc436213428"/>
      <w:bookmarkStart w:id="304" w:name="_Toc436213734"/>
      <w:bookmarkStart w:id="305" w:name="_Toc443948844"/>
      <w:bookmarkStart w:id="306" w:name="_Toc8912554"/>
      <w:bookmarkStart w:id="307" w:name="_Toc9205936"/>
      <w:bookmarkStart w:id="308" w:name="_Toc13086218"/>
      <w:bookmarkStart w:id="309" w:name="_Toc13639054"/>
      <w:bookmarkStart w:id="310" w:name="_Toc13639125"/>
      <w:bookmarkStart w:id="311" w:name="_Toc13639221"/>
      <w:bookmarkStart w:id="312" w:name="_Toc16289096"/>
      <w:bookmarkStart w:id="313" w:name="_Toc16291696"/>
      <w:r w:rsidRPr="00D630E2">
        <w:lastRenderedPageBreak/>
        <w:t xml:space="preserve">Performance </w:t>
      </w:r>
      <w:r w:rsidR="00CE5038">
        <w:t>Security</w:t>
      </w:r>
      <w:bookmarkEnd w:id="297"/>
    </w:p>
    <w:p w:rsidR="00D630E2" w:rsidRPr="00CE5038" w:rsidRDefault="00CE5038" w:rsidP="00D630E2">
      <w:pPr>
        <w:suppressAutoHyphens/>
        <w:spacing w:after="0" w:line="240" w:lineRule="auto"/>
        <w:jc w:val="cente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00D630E2" w:rsidRPr="00CE5038">
        <w:rPr>
          <w:rFonts w:ascii="Times New Roman" w:eastAsia="Times New Roman" w:hAnsi="Times New Roman" w:cs="Times New Roman"/>
          <w:b/>
          <w:sz w:val="28"/>
          <w:szCs w:val="28"/>
          <w:lang w:val="en-US"/>
        </w:rPr>
        <w:t>(Unconditional</w:t>
      </w:r>
      <w:r w:rsidRPr="00CE5038">
        <w:rPr>
          <w:b/>
          <w:sz w:val="28"/>
          <w:szCs w:val="28"/>
        </w:rPr>
        <w:t xml:space="preserve"> </w:t>
      </w:r>
      <w:r w:rsidRPr="00CE5038">
        <w:rPr>
          <w:rFonts w:asciiTheme="majorBidi" w:hAnsiTheme="majorBidi" w:cstheme="majorBidi"/>
          <w:b/>
          <w:bCs/>
          <w:sz w:val="28"/>
          <w:szCs w:val="28"/>
          <w:lang w:val="en-US"/>
        </w:rPr>
        <w:t>Bank Guarantee</w:t>
      </w:r>
      <w:r w:rsidR="00D630E2" w:rsidRPr="00CE5038">
        <w:rPr>
          <w:rFonts w:ascii="Times New Roman" w:eastAsia="Times New Roman" w:hAnsi="Times New Roman" w:cs="Times New Roman"/>
          <w:b/>
          <w:sz w:val="28"/>
          <w:szCs w:val="28"/>
          <w:lang w:val="en-US"/>
        </w:rPr>
        <w:t>)</w:t>
      </w:r>
      <w:bookmarkEnd w:id="298"/>
      <w:bookmarkEnd w:id="299"/>
    </w:p>
    <w:p w:rsidR="00D630E2" w:rsidRPr="00D630E2" w:rsidRDefault="00D630E2" w:rsidP="00D630E2">
      <w:pPr>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 xml:space="preserve">To:  </w:t>
      </w:r>
      <w:r w:rsidRPr="00D630E2">
        <w:rPr>
          <w:rFonts w:ascii="Times New Roman" w:eastAsia="Times New Roman" w:hAnsi="Times New Roman" w:cs="Times New Roman"/>
          <w:i/>
          <w:sz w:val="24"/>
          <w:szCs w:val="20"/>
          <w:lang w:val="en-US"/>
        </w:rPr>
        <w:t>_____________________</w:t>
      </w:r>
    </w:p>
    <w:p w:rsidR="00D630E2" w:rsidRPr="00D630E2" w:rsidRDefault="00D630E2" w:rsidP="00D630E2">
      <w:pPr>
        <w:spacing w:after="0" w:line="240" w:lineRule="auto"/>
        <w:rPr>
          <w:rFonts w:ascii="Times New Roman" w:eastAsia="Times New Roman" w:hAnsi="Times New Roman" w:cs="Times New Roman"/>
          <w:sz w:val="24"/>
          <w:szCs w:val="20"/>
          <w:lang w:val="en-US"/>
        </w:rPr>
      </w:pPr>
    </w:p>
    <w:p w:rsidR="00D630E2" w:rsidRPr="00D630E2" w:rsidRDefault="00D630E2" w:rsidP="00D630E2">
      <w:pPr>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 xml:space="preserve">Whereas </w:t>
      </w:r>
      <w:r w:rsidR="007A73AF">
        <w:rPr>
          <w:rFonts w:ascii="Times New Roman" w:eastAsia="Times New Roman" w:hAnsi="Times New Roman" w:cs="Times New Roman"/>
          <w:i/>
          <w:sz w:val="24"/>
          <w:szCs w:val="20"/>
          <w:lang w:val="en-US"/>
        </w:rPr>
        <w:t xml:space="preserve">_____ </w:t>
      </w:r>
      <w:r w:rsidRPr="00D630E2">
        <w:rPr>
          <w:rFonts w:ascii="Times New Roman" w:eastAsia="Times New Roman" w:hAnsi="Times New Roman" w:cs="Times New Roman"/>
          <w:sz w:val="24"/>
          <w:szCs w:val="20"/>
          <w:lang w:val="en-US"/>
        </w:rPr>
        <w:t xml:space="preserve">(hereinafter called “the Service Provider”) has undertaken, in pursuance of Contract No. </w:t>
      </w:r>
      <w:r w:rsidRPr="00D630E2">
        <w:rPr>
          <w:rFonts w:ascii="Times New Roman" w:eastAsia="Times New Roman" w:hAnsi="Times New Roman" w:cs="Times New Roman"/>
          <w:i/>
          <w:sz w:val="24"/>
          <w:szCs w:val="20"/>
          <w:lang w:val="en-US"/>
        </w:rPr>
        <w:t xml:space="preserve">________ </w:t>
      </w:r>
      <w:r w:rsidRPr="00D630E2">
        <w:rPr>
          <w:rFonts w:ascii="Times New Roman" w:eastAsia="Times New Roman" w:hAnsi="Times New Roman" w:cs="Times New Roman"/>
          <w:sz w:val="24"/>
          <w:szCs w:val="20"/>
          <w:lang w:val="en-US"/>
        </w:rPr>
        <w:t xml:space="preserve">dated </w:t>
      </w:r>
      <w:r w:rsidRPr="00D630E2">
        <w:rPr>
          <w:rFonts w:ascii="Times New Roman" w:eastAsia="Times New Roman" w:hAnsi="Times New Roman" w:cs="Times New Roman"/>
          <w:i/>
          <w:sz w:val="24"/>
          <w:szCs w:val="20"/>
          <w:lang w:val="en-US"/>
        </w:rPr>
        <w:t>________</w:t>
      </w:r>
      <w:r w:rsidRPr="00D630E2">
        <w:rPr>
          <w:rFonts w:ascii="Times New Roman" w:eastAsia="Times New Roman" w:hAnsi="Times New Roman" w:cs="Times New Roman"/>
          <w:sz w:val="24"/>
          <w:szCs w:val="20"/>
          <w:lang w:val="en-US"/>
        </w:rPr>
        <w:t xml:space="preserve"> to execute </w:t>
      </w:r>
      <w:r w:rsidRPr="00D630E2">
        <w:rPr>
          <w:rFonts w:ascii="Times New Roman" w:eastAsia="Times New Roman" w:hAnsi="Times New Roman" w:cs="Times New Roman"/>
          <w:i/>
          <w:sz w:val="24"/>
          <w:szCs w:val="20"/>
          <w:lang w:val="en-US"/>
        </w:rPr>
        <w:t>________________</w:t>
      </w:r>
      <w:r w:rsidR="007A73AF">
        <w:rPr>
          <w:rFonts w:ascii="Times New Roman" w:eastAsia="Times New Roman" w:hAnsi="Times New Roman" w:cs="Times New Roman"/>
          <w:i/>
          <w:sz w:val="24"/>
          <w:szCs w:val="20"/>
          <w:lang w:val="en-US"/>
        </w:rPr>
        <w:t>___</w:t>
      </w:r>
      <w:r w:rsidRPr="00D630E2">
        <w:rPr>
          <w:rFonts w:ascii="Times New Roman" w:eastAsia="Times New Roman" w:hAnsi="Times New Roman" w:cs="Times New Roman"/>
          <w:sz w:val="24"/>
          <w:szCs w:val="20"/>
          <w:lang w:val="en-US"/>
        </w:rPr>
        <w:t xml:space="preserve"> (hereinafter called “the Contract”);</w:t>
      </w:r>
    </w:p>
    <w:p w:rsidR="00D630E2" w:rsidRPr="00D630E2" w:rsidRDefault="00D630E2" w:rsidP="00D630E2">
      <w:pPr>
        <w:spacing w:after="0" w:line="240" w:lineRule="auto"/>
        <w:rPr>
          <w:rFonts w:ascii="Times New Roman" w:eastAsia="Times New Roman" w:hAnsi="Times New Roman" w:cs="Times New Roman"/>
          <w:sz w:val="24"/>
          <w:szCs w:val="20"/>
          <w:lang w:val="en-US"/>
        </w:rPr>
      </w:pPr>
    </w:p>
    <w:p w:rsidR="00D630E2" w:rsidRPr="00D630E2" w:rsidRDefault="00D630E2" w:rsidP="00D630E2">
      <w:pPr>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 xml:space="preserve">And whereas it has been stipulated by you in the said Contract that the Service Provider shall furnish you with </w:t>
      </w:r>
      <w:r w:rsidR="007A73AF">
        <w:rPr>
          <w:rFonts w:ascii="Times New Roman" w:eastAsia="Times New Roman" w:hAnsi="Times New Roman" w:cs="Times New Roman"/>
          <w:sz w:val="24"/>
          <w:szCs w:val="20"/>
          <w:lang w:val="en-US"/>
        </w:rPr>
        <w:t>a Bank Guarantee by an accredited</w:t>
      </w:r>
      <w:r w:rsidRPr="00D630E2">
        <w:rPr>
          <w:rFonts w:ascii="Times New Roman" w:eastAsia="Times New Roman" w:hAnsi="Times New Roman" w:cs="Times New Roman"/>
          <w:sz w:val="24"/>
          <w:szCs w:val="20"/>
          <w:lang w:val="en-US"/>
        </w:rPr>
        <w:t xml:space="preserve"> bank for the sum specified therein as security for compliance with his obligations in accordance with the Contract;</w:t>
      </w:r>
    </w:p>
    <w:p w:rsidR="00D630E2" w:rsidRPr="00D630E2" w:rsidRDefault="00D630E2" w:rsidP="00D630E2">
      <w:pPr>
        <w:spacing w:after="0" w:line="240" w:lineRule="auto"/>
        <w:rPr>
          <w:rFonts w:ascii="Times New Roman" w:eastAsia="Times New Roman" w:hAnsi="Times New Roman" w:cs="Times New Roman"/>
          <w:sz w:val="24"/>
          <w:szCs w:val="20"/>
          <w:lang w:val="en-US"/>
        </w:rPr>
      </w:pPr>
    </w:p>
    <w:p w:rsidR="00D630E2" w:rsidRPr="00D630E2" w:rsidRDefault="00D630E2" w:rsidP="004E6946">
      <w:pPr>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And whereas we have agreed to give the Service Provider such a Bank Guarantee;</w:t>
      </w:r>
      <w:r w:rsidR="007A73AF">
        <w:rPr>
          <w:rFonts w:ascii="Times New Roman" w:eastAsia="Times New Roman" w:hAnsi="Times New Roman" w:cs="Times New Roman"/>
          <w:sz w:val="24"/>
          <w:szCs w:val="20"/>
          <w:lang w:val="en-US"/>
        </w:rPr>
        <w:t xml:space="preserve"> </w:t>
      </w:r>
      <w:r w:rsidRPr="00D630E2">
        <w:rPr>
          <w:rFonts w:ascii="Times New Roman" w:eastAsia="Times New Roman" w:hAnsi="Times New Roman" w:cs="Times New Roman"/>
          <w:sz w:val="24"/>
          <w:szCs w:val="20"/>
          <w:lang w:val="en-US"/>
        </w:rPr>
        <w:t xml:space="preserve">we hereby affirm that we are the Guarantor and responsible to you, on behalf of the Service Provider, up to a total of </w:t>
      </w:r>
      <w:r w:rsidRPr="00D630E2">
        <w:rPr>
          <w:rFonts w:ascii="Times New Roman" w:eastAsia="Times New Roman" w:hAnsi="Times New Roman" w:cs="Times New Roman"/>
          <w:i/>
          <w:sz w:val="24"/>
          <w:szCs w:val="20"/>
          <w:lang w:val="en-US"/>
        </w:rPr>
        <w:t>________, ________</w:t>
      </w:r>
      <w:r w:rsidRPr="00D630E2">
        <w:rPr>
          <w:rFonts w:ascii="Times New Roman" w:eastAsia="Times New Roman" w:hAnsi="Times New Roman" w:cs="Times New Roman"/>
          <w:iCs/>
          <w:sz w:val="24"/>
          <w:szCs w:val="20"/>
          <w:lang w:val="en-US"/>
        </w:rPr>
        <w:t>,</w:t>
      </w:r>
      <w:r w:rsidRPr="00D630E2">
        <w:rPr>
          <w:rFonts w:ascii="Times New Roman" w:eastAsia="Times New Roman" w:hAnsi="Times New Roman" w:cs="Times New Roman"/>
          <w:sz w:val="24"/>
          <w:szCs w:val="20"/>
          <w:lang w:val="en-US"/>
        </w:rPr>
        <w:t xml:space="preserve"> </w:t>
      </w:r>
      <w:r w:rsidR="004E6946">
        <w:rPr>
          <w:rStyle w:val="FootnoteReference"/>
          <w:rFonts w:ascii="Times New Roman" w:eastAsia="Times New Roman" w:hAnsi="Times New Roman" w:cs="Times New Roman"/>
          <w:sz w:val="24"/>
          <w:szCs w:val="20"/>
          <w:lang w:val="en-US"/>
        </w:rPr>
        <w:footnoteReference w:id="12"/>
      </w:r>
      <w:r w:rsidRPr="00D630E2">
        <w:rPr>
          <w:rFonts w:ascii="Times New Roman" w:eastAsia="Times New Roman" w:hAnsi="Times New Roman" w:cs="Times New Roman"/>
          <w:sz w:val="24"/>
          <w:szCs w:val="20"/>
          <w:lang w:val="en-US"/>
        </w:rPr>
        <w:t xml:space="preserve">such sum being payable in the types and proportions of currencies in which the Contract Price is payable, and we undertake to pay you, upon your first written demand and without cavil or argument, any sum or sums within the limits of </w:t>
      </w:r>
      <w:r w:rsidR="00D44C71">
        <w:rPr>
          <w:rFonts w:ascii="Times New Roman" w:eastAsia="Times New Roman" w:hAnsi="Times New Roman" w:cs="Times New Roman"/>
          <w:i/>
          <w:sz w:val="24"/>
          <w:szCs w:val="20"/>
          <w:lang w:val="en-US"/>
        </w:rPr>
        <w:t>______________</w:t>
      </w:r>
      <w:r w:rsidR="00D44C71">
        <w:rPr>
          <w:rFonts w:ascii="Times New Roman" w:eastAsia="Times New Roman" w:hAnsi="Times New Roman" w:cs="Times New Roman"/>
          <w:iCs/>
          <w:sz w:val="24"/>
          <w:szCs w:val="20"/>
          <w:lang w:val="en-US"/>
        </w:rPr>
        <w:t xml:space="preserve"> </w:t>
      </w:r>
      <w:r w:rsidRPr="00D630E2">
        <w:rPr>
          <w:rFonts w:ascii="Times New Roman" w:eastAsia="Times New Roman" w:hAnsi="Times New Roman" w:cs="Times New Roman"/>
          <w:sz w:val="24"/>
          <w:szCs w:val="20"/>
          <w:lang w:val="en-US"/>
        </w:rPr>
        <w:t>as aforesaid without your needing to prove or to show grounds or reasons for your demand for the sum specified therein.</w:t>
      </w:r>
    </w:p>
    <w:p w:rsidR="00D630E2" w:rsidRPr="00D630E2" w:rsidRDefault="00D630E2" w:rsidP="00D630E2">
      <w:pPr>
        <w:spacing w:after="0" w:line="240" w:lineRule="auto"/>
        <w:rPr>
          <w:rFonts w:ascii="Times New Roman" w:eastAsia="Times New Roman" w:hAnsi="Times New Roman" w:cs="Times New Roman"/>
          <w:sz w:val="24"/>
          <w:szCs w:val="20"/>
          <w:lang w:val="en-US"/>
        </w:rPr>
      </w:pPr>
    </w:p>
    <w:p w:rsidR="00D630E2" w:rsidRPr="00D630E2" w:rsidRDefault="00D630E2" w:rsidP="00D630E2">
      <w:pPr>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We further agree that no change or addition to or other modification of the terms of the Contract or of the Services to be performed there under or of any of the Contract documents which may be made between you and the Service Provider shall in any way release us from any liability under this Guarantee, and we hereby waive notice of any such change, addition, or modification.</w:t>
      </w:r>
    </w:p>
    <w:p w:rsidR="00D630E2" w:rsidRPr="00D630E2" w:rsidRDefault="00D630E2" w:rsidP="00D630E2">
      <w:pPr>
        <w:spacing w:after="0" w:line="240" w:lineRule="auto"/>
        <w:rPr>
          <w:rFonts w:ascii="Times New Roman" w:eastAsia="Times New Roman" w:hAnsi="Times New Roman" w:cs="Times New Roman"/>
          <w:sz w:val="24"/>
          <w:szCs w:val="20"/>
          <w:lang w:val="en-US"/>
        </w:rPr>
      </w:pPr>
    </w:p>
    <w:p w:rsidR="00D630E2" w:rsidRDefault="007A73AF" w:rsidP="00D630E2">
      <w:pPr>
        <w:spacing w:after="0" w:line="240" w:lineRule="auto"/>
        <w:rPr>
          <w:rFonts w:ascii="Times New Roman" w:eastAsia="Calibri" w:hAnsi="Times New Roman" w:cs="Times New Roman"/>
          <w:sz w:val="24"/>
          <w:szCs w:val="24"/>
          <w:lang w:val="en-US"/>
        </w:rPr>
      </w:pPr>
      <w:r w:rsidRPr="007A73AF">
        <w:rPr>
          <w:rFonts w:ascii="Times New Roman" w:eastAsia="Calibri" w:hAnsi="Times New Roman" w:cs="Times New Roman"/>
          <w:sz w:val="24"/>
          <w:szCs w:val="24"/>
          <w:lang w:val="en-US"/>
        </w:rPr>
        <w:t xml:space="preserve">This Performance Security shall expire no later than the </w:t>
      </w:r>
      <w:r w:rsidRPr="007A73AF">
        <w:rPr>
          <w:rFonts w:ascii="Times New Roman" w:eastAsia="Calibri" w:hAnsi="Times New Roman" w:cs="Times New Roman"/>
          <w:i/>
          <w:iCs/>
          <w:sz w:val="24"/>
          <w:szCs w:val="24"/>
          <w:lang w:val="en-US"/>
        </w:rPr>
        <w:t>[insert number]</w:t>
      </w:r>
      <w:r w:rsidRPr="007A73AF">
        <w:rPr>
          <w:rFonts w:ascii="Times New Roman" w:eastAsia="Calibri" w:hAnsi="Times New Roman" w:cs="Times New Roman"/>
          <w:sz w:val="24"/>
          <w:szCs w:val="24"/>
          <w:lang w:val="en-US"/>
        </w:rPr>
        <w:t xml:space="preserve"> day of </w:t>
      </w:r>
      <w:r w:rsidRPr="007A73AF">
        <w:rPr>
          <w:rFonts w:ascii="Times New Roman" w:eastAsia="Calibri" w:hAnsi="Times New Roman" w:cs="Times New Roman"/>
          <w:i/>
          <w:iCs/>
          <w:sz w:val="24"/>
          <w:szCs w:val="24"/>
          <w:lang w:val="en-US"/>
        </w:rPr>
        <w:t>[insert month]</w:t>
      </w:r>
      <w:r w:rsidRPr="007A73AF">
        <w:rPr>
          <w:rFonts w:ascii="Times New Roman" w:eastAsia="Calibri" w:hAnsi="Times New Roman" w:cs="Times New Roman"/>
          <w:sz w:val="24"/>
          <w:szCs w:val="24"/>
          <w:lang w:val="en-US"/>
        </w:rPr>
        <w:t xml:space="preserve"> </w:t>
      </w:r>
      <w:r w:rsidRPr="007A73AF">
        <w:rPr>
          <w:rFonts w:ascii="Times New Roman" w:eastAsia="Calibri" w:hAnsi="Times New Roman" w:cs="Times New Roman"/>
          <w:i/>
          <w:iCs/>
          <w:sz w:val="24"/>
          <w:szCs w:val="24"/>
          <w:lang w:val="en-US"/>
        </w:rPr>
        <w:t>[insert year]</w:t>
      </w:r>
      <w:r w:rsidRPr="007A73AF">
        <w:rPr>
          <w:rFonts w:ascii="Times New Roman" w:eastAsia="Calibri" w:hAnsi="Times New Roman" w:cs="Times New Roman"/>
          <w:sz w:val="24"/>
          <w:szCs w:val="24"/>
          <w:lang w:val="en-US"/>
        </w:rPr>
        <w:t>,</w:t>
      </w:r>
      <w:r w:rsidRPr="007A73AF">
        <w:rPr>
          <w:rFonts w:ascii="Times New Roman" w:eastAsia="Calibri" w:hAnsi="Times New Roman" w:cs="Times New Roman"/>
          <w:sz w:val="24"/>
          <w:szCs w:val="24"/>
          <w:vertAlign w:val="superscript"/>
          <w:lang w:val="en-US"/>
        </w:rPr>
        <w:footnoteReference w:id="13"/>
      </w:r>
      <w:r w:rsidRPr="007A73AF">
        <w:rPr>
          <w:rFonts w:ascii="Times New Roman" w:eastAsia="Calibri" w:hAnsi="Times New Roman" w:cs="Times New Roman"/>
          <w:sz w:val="24"/>
          <w:szCs w:val="24"/>
          <w:lang w:val="en-US"/>
        </w:rPr>
        <w:t xml:space="preserve"> and any demand for payment under it must be received by us at this office on or before that date.</w:t>
      </w:r>
    </w:p>
    <w:p w:rsidR="007A73AF" w:rsidRPr="00D630E2" w:rsidRDefault="007A73AF" w:rsidP="00D630E2">
      <w:pPr>
        <w:spacing w:after="0" w:line="240" w:lineRule="auto"/>
        <w:rPr>
          <w:rFonts w:ascii="Times New Roman" w:eastAsia="Times New Roman" w:hAnsi="Times New Roman" w:cs="Times New Roman"/>
          <w:sz w:val="24"/>
          <w:szCs w:val="20"/>
          <w:lang w:val="en-US"/>
        </w:rPr>
      </w:pPr>
    </w:p>
    <w:p w:rsidR="00D630E2" w:rsidRPr="00D630E2" w:rsidRDefault="00D630E2" w:rsidP="00D630E2">
      <w:pPr>
        <w:tabs>
          <w:tab w:val="left" w:pos="9000"/>
        </w:tabs>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 xml:space="preserve">Signature and seal of the Guarantor </w:t>
      </w:r>
      <w:r w:rsidRPr="00D630E2">
        <w:rPr>
          <w:rFonts w:ascii="Times New Roman" w:eastAsia="Times New Roman" w:hAnsi="Times New Roman" w:cs="Times New Roman"/>
          <w:sz w:val="24"/>
          <w:szCs w:val="20"/>
          <w:u w:val="single"/>
          <w:lang w:val="en-US"/>
        </w:rPr>
        <w:tab/>
      </w:r>
    </w:p>
    <w:p w:rsidR="00D630E2" w:rsidRPr="00D630E2" w:rsidRDefault="00D630E2" w:rsidP="00D630E2">
      <w:pPr>
        <w:tabs>
          <w:tab w:val="left" w:pos="9000"/>
        </w:tabs>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 xml:space="preserve">Name of Bank </w:t>
      </w:r>
      <w:r w:rsidRPr="00D630E2">
        <w:rPr>
          <w:rFonts w:ascii="Times New Roman" w:eastAsia="Times New Roman" w:hAnsi="Times New Roman" w:cs="Times New Roman"/>
          <w:sz w:val="24"/>
          <w:szCs w:val="20"/>
          <w:u w:val="single"/>
          <w:lang w:val="en-US"/>
        </w:rPr>
        <w:tab/>
      </w:r>
    </w:p>
    <w:p w:rsidR="00D630E2" w:rsidRPr="00D630E2" w:rsidRDefault="00D630E2" w:rsidP="00D630E2">
      <w:pPr>
        <w:tabs>
          <w:tab w:val="left" w:pos="9000"/>
        </w:tabs>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 xml:space="preserve">Address </w:t>
      </w:r>
      <w:r w:rsidRPr="00D630E2">
        <w:rPr>
          <w:rFonts w:ascii="Times New Roman" w:eastAsia="Times New Roman" w:hAnsi="Times New Roman" w:cs="Times New Roman"/>
          <w:sz w:val="24"/>
          <w:szCs w:val="20"/>
          <w:u w:val="single"/>
          <w:lang w:val="en-US"/>
        </w:rPr>
        <w:tab/>
      </w:r>
    </w:p>
    <w:p w:rsidR="00D630E2" w:rsidRDefault="00D630E2" w:rsidP="003D0F0E">
      <w:pPr>
        <w:tabs>
          <w:tab w:val="left" w:pos="3600"/>
        </w:tabs>
        <w:spacing w:after="120" w:line="240" w:lineRule="auto"/>
        <w:rPr>
          <w:rFonts w:ascii="Times New Roman" w:eastAsia="Times New Roman" w:hAnsi="Times New Roman" w:cs="Times New Roman"/>
          <w:sz w:val="24"/>
          <w:szCs w:val="20"/>
          <w:u w:val="single"/>
          <w:lang w:val="en-US"/>
        </w:rPr>
      </w:pPr>
      <w:r w:rsidRPr="00D630E2">
        <w:rPr>
          <w:rFonts w:ascii="Times New Roman" w:eastAsia="Times New Roman" w:hAnsi="Times New Roman" w:cs="Times New Roman"/>
          <w:sz w:val="24"/>
          <w:szCs w:val="20"/>
          <w:lang w:val="en-US"/>
        </w:rPr>
        <w:t xml:space="preserve">Date </w:t>
      </w:r>
      <w:r w:rsidRPr="00D630E2">
        <w:rPr>
          <w:rFonts w:ascii="Times New Roman" w:eastAsia="Times New Roman" w:hAnsi="Times New Roman" w:cs="Times New Roman"/>
          <w:sz w:val="24"/>
          <w:szCs w:val="20"/>
          <w:u w:val="single"/>
          <w:lang w:val="en-US"/>
        </w:rPr>
        <w:tab/>
      </w:r>
    </w:p>
    <w:p w:rsidR="003D0F0E" w:rsidRPr="00D630E2" w:rsidRDefault="003D0F0E" w:rsidP="00D630E2">
      <w:pPr>
        <w:tabs>
          <w:tab w:val="left" w:pos="3600"/>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3D0F0E">
        <w:rPr>
          <w:rFonts w:ascii="Times New Roman" w:eastAsia="Times New Roman" w:hAnsi="Times New Roman" w:cs="Times New Roman"/>
          <w:sz w:val="20"/>
          <w:szCs w:val="20"/>
          <w:lang w:val="en-US"/>
        </w:rPr>
        <w:t>Note: All oblique texts (footnotes) are intended for preparing this form and must be deleted from the final version</w:t>
      </w:r>
      <w:r>
        <w:rPr>
          <w:rFonts w:ascii="Times New Roman" w:eastAsia="Times New Roman" w:hAnsi="Times New Roman" w:cs="Times New Roman"/>
          <w:sz w:val="20"/>
          <w:szCs w:val="20"/>
          <w:lang w:val="en-US"/>
        </w:rPr>
        <w:t>]</w:t>
      </w:r>
      <w:r w:rsidRPr="003D0F0E">
        <w:rPr>
          <w:rFonts w:ascii="Times New Roman" w:eastAsia="Times New Roman" w:hAnsi="Times New Roman" w:cs="Times New Roman"/>
          <w:sz w:val="20"/>
          <w:szCs w:val="20"/>
          <w:lang w:val="en-US"/>
        </w:rPr>
        <w:t>.</w:t>
      </w:r>
    </w:p>
    <w:p w:rsidR="00CF4ACF" w:rsidRPr="00CE5038" w:rsidRDefault="00A1695B" w:rsidP="0091015D">
      <w:pPr>
        <w:pStyle w:val="Heading1"/>
      </w:pPr>
      <w:bookmarkStart w:id="314" w:name="_Toc29564237"/>
      <w:bookmarkStart w:id="315" w:name="_Toc162677118"/>
      <w:bookmarkStart w:id="316" w:name="_Toc24784612"/>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CE5038">
        <w:lastRenderedPageBreak/>
        <w:t>Advance Payment</w:t>
      </w:r>
      <w:bookmarkEnd w:id="314"/>
      <w:bookmarkEnd w:id="315"/>
      <w:r w:rsidR="00CE5038" w:rsidRPr="00CE5038">
        <w:t xml:space="preserve"> </w:t>
      </w:r>
      <w:r w:rsidR="00CF4ACF" w:rsidRPr="00CE5038">
        <w:t>Bank Guarantee</w:t>
      </w:r>
      <w:bookmarkEnd w:id="316"/>
    </w:p>
    <w:p w:rsidR="00A1695B" w:rsidRPr="00A1695B" w:rsidRDefault="00A1695B" w:rsidP="00A1695B">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To:</w:t>
      </w:r>
      <w:r w:rsidRPr="00A1695B">
        <w:rPr>
          <w:rFonts w:ascii="Times New Roman" w:eastAsia="Times New Roman" w:hAnsi="Times New Roman" w:cs="Times New Roman"/>
          <w:sz w:val="24"/>
          <w:szCs w:val="20"/>
          <w:lang w:val="en-US"/>
        </w:rPr>
        <w:tab/>
      </w:r>
      <w:r w:rsidRPr="00A1695B">
        <w:rPr>
          <w:rFonts w:ascii="Times New Roman" w:eastAsia="Times New Roman" w:hAnsi="Times New Roman" w:cs="Times New Roman"/>
          <w:i/>
          <w:sz w:val="24"/>
          <w:szCs w:val="20"/>
          <w:lang w:val="en-US"/>
        </w:rPr>
        <w:t>______</w:t>
      </w:r>
    </w:p>
    <w:p w:rsidR="00A1695B" w:rsidRPr="00A1695B" w:rsidRDefault="00A1695B" w:rsidP="00A1695B">
      <w:pPr>
        <w:spacing w:after="0" w:line="240" w:lineRule="auto"/>
        <w:rPr>
          <w:rFonts w:ascii="Times New Roman" w:eastAsia="Times New Roman" w:hAnsi="Times New Roman" w:cs="Times New Roman"/>
          <w:sz w:val="24"/>
          <w:szCs w:val="20"/>
          <w:lang w:val="en-US"/>
        </w:rPr>
      </w:pPr>
    </w:p>
    <w:p w:rsidR="00A1695B" w:rsidRPr="00A1695B" w:rsidRDefault="00A1695B" w:rsidP="00A1695B">
      <w:pPr>
        <w:spacing w:after="0" w:line="240" w:lineRule="auto"/>
        <w:rPr>
          <w:rFonts w:ascii="Times New Roman" w:eastAsia="Times New Roman" w:hAnsi="Times New Roman" w:cs="Times New Roman"/>
          <w:sz w:val="24"/>
          <w:szCs w:val="20"/>
          <w:lang w:val="en-US"/>
        </w:rPr>
      </w:pPr>
    </w:p>
    <w:p w:rsidR="00A1695B" w:rsidRPr="00A1695B" w:rsidRDefault="00A1695B" w:rsidP="00A1695B">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Gentlemen:</w:t>
      </w:r>
    </w:p>
    <w:p w:rsidR="00A1695B" w:rsidRPr="00A1695B" w:rsidRDefault="00A1695B" w:rsidP="00A1695B">
      <w:pPr>
        <w:spacing w:after="0" w:line="240" w:lineRule="auto"/>
        <w:rPr>
          <w:rFonts w:ascii="Times New Roman" w:eastAsia="Times New Roman" w:hAnsi="Times New Roman" w:cs="Times New Roman"/>
          <w:sz w:val="24"/>
          <w:szCs w:val="20"/>
          <w:lang w:val="en-US"/>
        </w:rPr>
      </w:pPr>
    </w:p>
    <w:p w:rsidR="00A1695B" w:rsidRPr="00A1695B" w:rsidRDefault="00A1695B" w:rsidP="00A1695B">
      <w:pPr>
        <w:spacing w:after="0" w:line="240" w:lineRule="auto"/>
        <w:rPr>
          <w:rFonts w:ascii="Times New Roman" w:eastAsia="Times New Roman" w:hAnsi="Times New Roman" w:cs="Times New Roman"/>
          <w:iCs/>
          <w:sz w:val="24"/>
          <w:szCs w:val="20"/>
          <w:lang w:val="en-US"/>
        </w:rPr>
      </w:pPr>
      <w:r w:rsidRPr="00A1695B">
        <w:rPr>
          <w:rFonts w:ascii="Times New Roman" w:eastAsia="Times New Roman" w:hAnsi="Times New Roman" w:cs="Times New Roman"/>
          <w:sz w:val="24"/>
          <w:szCs w:val="20"/>
          <w:lang w:val="en-US"/>
        </w:rPr>
        <w:t xml:space="preserve">In accordance with the provisions of the Conditions of Contract, Sub-Clause 6.4 (“Terms and Conditions of Payment”) of the above-mentioned Contract, </w:t>
      </w:r>
      <w:r>
        <w:rPr>
          <w:rFonts w:ascii="Times New Roman" w:eastAsia="Times New Roman" w:hAnsi="Times New Roman" w:cs="Times New Roman"/>
          <w:sz w:val="24"/>
          <w:szCs w:val="20"/>
          <w:lang w:val="en-US"/>
        </w:rPr>
        <w:t>[</w:t>
      </w:r>
      <w:r w:rsidRPr="00A1695B">
        <w:rPr>
          <w:rFonts w:ascii="Times New Roman" w:eastAsia="Times New Roman" w:hAnsi="Times New Roman" w:cs="Times New Roman"/>
          <w:i/>
          <w:iCs/>
          <w:sz w:val="24"/>
          <w:szCs w:val="20"/>
          <w:lang w:val="en-US"/>
        </w:rPr>
        <w:t>Insert name and address of the Service Provider</w:t>
      </w:r>
      <w:proofErr w:type="gramStart"/>
      <w:r>
        <w:rPr>
          <w:rFonts w:ascii="Times New Roman" w:eastAsia="Times New Roman" w:hAnsi="Times New Roman" w:cs="Times New Roman"/>
          <w:sz w:val="24"/>
          <w:szCs w:val="20"/>
          <w:lang w:val="en-US"/>
        </w:rPr>
        <w:t>]</w:t>
      </w:r>
      <w:r w:rsidRPr="00A1695B">
        <w:rPr>
          <w:rFonts w:ascii="Times New Roman" w:eastAsia="Times New Roman" w:hAnsi="Times New Roman" w:cs="Times New Roman"/>
          <w:sz w:val="24"/>
          <w:szCs w:val="20"/>
          <w:lang w:val="en-US"/>
        </w:rPr>
        <w:t>(</w:t>
      </w:r>
      <w:proofErr w:type="gramEnd"/>
      <w:r w:rsidRPr="00A1695B">
        <w:rPr>
          <w:rFonts w:ascii="Times New Roman" w:eastAsia="Times New Roman" w:hAnsi="Times New Roman" w:cs="Times New Roman"/>
          <w:sz w:val="24"/>
          <w:szCs w:val="20"/>
          <w:lang w:val="en-US"/>
        </w:rPr>
        <w:t xml:space="preserve">hereinafter called “the Service Provider”) shall deposit with </w:t>
      </w:r>
      <w:r w:rsidR="000D03EE">
        <w:rPr>
          <w:rFonts w:ascii="Times New Roman" w:eastAsia="Times New Roman" w:hAnsi="Times New Roman" w:cs="Times New Roman"/>
          <w:iCs/>
          <w:sz w:val="24"/>
          <w:szCs w:val="20"/>
          <w:lang w:val="en-US"/>
        </w:rPr>
        <w:t>[</w:t>
      </w:r>
      <w:r w:rsidR="000D03EE" w:rsidRPr="000D03EE">
        <w:rPr>
          <w:rFonts w:ascii="Times New Roman" w:eastAsia="Times New Roman" w:hAnsi="Times New Roman" w:cs="Times New Roman"/>
          <w:i/>
          <w:sz w:val="24"/>
          <w:szCs w:val="20"/>
          <w:lang w:val="en-US"/>
        </w:rPr>
        <w:t>Insert name of the Contracting Authority</w:t>
      </w:r>
      <w:r w:rsidR="000D03EE">
        <w:rPr>
          <w:rFonts w:ascii="Times New Roman" w:eastAsia="Times New Roman" w:hAnsi="Times New Roman" w:cs="Times New Roman"/>
          <w:iCs/>
          <w:sz w:val="24"/>
          <w:szCs w:val="20"/>
          <w:lang w:val="en-US"/>
        </w:rPr>
        <w:t xml:space="preserve">] </w:t>
      </w:r>
      <w:r w:rsidRPr="00A1695B">
        <w:rPr>
          <w:rFonts w:ascii="Times New Roman" w:eastAsia="Times New Roman" w:hAnsi="Times New Roman" w:cs="Times New Roman"/>
          <w:sz w:val="24"/>
          <w:szCs w:val="20"/>
          <w:lang w:val="en-US"/>
        </w:rPr>
        <w:t xml:space="preserve">a Bank Guarantee to guarantee his proper and faithful performance under the said Clause of the Contract in an amount of </w:t>
      </w:r>
      <w:r w:rsidR="000D03EE">
        <w:rPr>
          <w:rFonts w:ascii="Times New Roman" w:eastAsia="Times New Roman" w:hAnsi="Times New Roman" w:cs="Times New Roman"/>
          <w:sz w:val="24"/>
          <w:szCs w:val="20"/>
          <w:lang w:val="en-US"/>
        </w:rPr>
        <w:t>[</w:t>
      </w:r>
      <w:r w:rsidR="000D03EE" w:rsidRPr="000D03EE">
        <w:rPr>
          <w:rFonts w:ascii="Times New Roman" w:eastAsia="Times New Roman" w:hAnsi="Times New Roman" w:cs="Times New Roman"/>
          <w:i/>
          <w:iCs/>
          <w:sz w:val="24"/>
          <w:szCs w:val="20"/>
          <w:lang w:val="en-US"/>
        </w:rPr>
        <w:t>amount of security in figures</w:t>
      </w:r>
      <w:r w:rsidR="000D03EE">
        <w:rPr>
          <w:rFonts w:ascii="Times New Roman" w:eastAsia="Times New Roman" w:hAnsi="Times New Roman" w:cs="Times New Roman"/>
          <w:sz w:val="24"/>
          <w:szCs w:val="20"/>
          <w:lang w:val="en-US"/>
        </w:rPr>
        <w:t>] [</w:t>
      </w:r>
      <w:r w:rsidR="000D03EE" w:rsidRPr="000D03EE">
        <w:rPr>
          <w:rFonts w:ascii="Times New Roman" w:eastAsia="Times New Roman" w:hAnsi="Times New Roman" w:cs="Times New Roman"/>
          <w:i/>
          <w:iCs/>
          <w:sz w:val="24"/>
          <w:szCs w:val="20"/>
          <w:lang w:val="en-US"/>
        </w:rPr>
        <w:t>amount in words</w:t>
      </w:r>
      <w:r w:rsidR="000D03EE">
        <w:rPr>
          <w:rFonts w:ascii="Times New Roman" w:eastAsia="Times New Roman" w:hAnsi="Times New Roman" w:cs="Times New Roman"/>
          <w:sz w:val="24"/>
          <w:szCs w:val="20"/>
          <w:lang w:val="en-US"/>
        </w:rPr>
        <w:t>].</w:t>
      </w:r>
    </w:p>
    <w:p w:rsidR="00A1695B" w:rsidRPr="00A1695B" w:rsidRDefault="00A1695B" w:rsidP="00A1695B">
      <w:pPr>
        <w:spacing w:after="0" w:line="240" w:lineRule="auto"/>
        <w:rPr>
          <w:rFonts w:ascii="Times New Roman" w:eastAsia="Times New Roman" w:hAnsi="Times New Roman" w:cs="Times New Roman"/>
          <w:sz w:val="24"/>
          <w:szCs w:val="20"/>
          <w:lang w:val="en-US"/>
        </w:rPr>
      </w:pPr>
    </w:p>
    <w:p w:rsidR="00A1695B" w:rsidRDefault="00A1695B" w:rsidP="000D03EE">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We, the </w:t>
      </w:r>
      <w:r w:rsidR="000D03EE">
        <w:rPr>
          <w:rFonts w:ascii="Times New Roman" w:eastAsia="Times New Roman" w:hAnsi="Times New Roman" w:cs="Times New Roman"/>
          <w:iCs/>
          <w:sz w:val="24"/>
          <w:szCs w:val="20"/>
          <w:lang w:val="en-US"/>
        </w:rPr>
        <w:t xml:space="preserve">[Insert name of the </w:t>
      </w:r>
      <w:r w:rsidR="000D03EE" w:rsidRPr="00A1695B">
        <w:rPr>
          <w:rFonts w:ascii="Times New Roman" w:eastAsia="Times New Roman" w:hAnsi="Times New Roman" w:cs="Times New Roman"/>
          <w:sz w:val="24"/>
          <w:szCs w:val="20"/>
          <w:lang w:val="en-US"/>
        </w:rPr>
        <w:t>Bank/Financial Institution</w:t>
      </w:r>
      <w:r w:rsidR="000D03EE">
        <w:rPr>
          <w:rFonts w:ascii="Times New Roman" w:eastAsia="Times New Roman" w:hAnsi="Times New Roman" w:cs="Times New Roman"/>
          <w:sz w:val="24"/>
          <w:szCs w:val="20"/>
          <w:lang w:val="en-US"/>
        </w:rPr>
        <w:t>]</w:t>
      </w:r>
      <w:r w:rsidRPr="00A1695B">
        <w:rPr>
          <w:rFonts w:ascii="Times New Roman" w:eastAsia="Times New Roman" w:hAnsi="Times New Roman" w:cs="Times New Roman"/>
          <w:sz w:val="24"/>
          <w:szCs w:val="20"/>
          <w:lang w:val="en-US"/>
        </w:rPr>
        <w:t xml:space="preserve">, as instructed by the Service Provider, agree unconditionally and irrevocably to guarantee as primary obligator and not as Surety merely, the payment to </w:t>
      </w:r>
      <w:r w:rsidR="000D03EE">
        <w:rPr>
          <w:rFonts w:ascii="Times New Roman" w:eastAsia="Times New Roman" w:hAnsi="Times New Roman" w:cs="Times New Roman"/>
          <w:iCs/>
          <w:sz w:val="24"/>
          <w:szCs w:val="20"/>
          <w:lang w:val="en-US"/>
        </w:rPr>
        <w:t>[</w:t>
      </w:r>
      <w:r w:rsidR="000D03EE" w:rsidRPr="000D03EE">
        <w:rPr>
          <w:rFonts w:ascii="Times New Roman" w:eastAsia="Times New Roman" w:hAnsi="Times New Roman" w:cs="Times New Roman"/>
          <w:i/>
          <w:sz w:val="24"/>
          <w:szCs w:val="20"/>
          <w:lang w:val="en-US"/>
        </w:rPr>
        <w:t>Insert name of the Contracting Authority</w:t>
      </w:r>
      <w:r w:rsidR="000D03EE">
        <w:rPr>
          <w:rFonts w:ascii="Times New Roman" w:eastAsia="Times New Roman" w:hAnsi="Times New Roman" w:cs="Times New Roman"/>
          <w:iCs/>
          <w:sz w:val="24"/>
          <w:szCs w:val="20"/>
          <w:lang w:val="en-US"/>
        </w:rPr>
        <w:t>]</w:t>
      </w:r>
      <w:r w:rsidR="00C363B7">
        <w:rPr>
          <w:rFonts w:ascii="Times New Roman" w:eastAsia="Times New Roman" w:hAnsi="Times New Roman" w:cs="Times New Roman"/>
          <w:sz w:val="24"/>
          <w:szCs w:val="20"/>
          <w:lang w:val="en-US"/>
        </w:rPr>
        <w:t xml:space="preserve"> on its</w:t>
      </w:r>
      <w:r w:rsidRPr="00A1695B">
        <w:rPr>
          <w:rFonts w:ascii="Times New Roman" w:eastAsia="Times New Roman" w:hAnsi="Times New Roman" w:cs="Times New Roman"/>
          <w:sz w:val="24"/>
          <w:szCs w:val="20"/>
          <w:lang w:val="en-US"/>
        </w:rPr>
        <w:t xml:space="preserve"> first demand without whatsoever right of objec</w:t>
      </w:r>
      <w:r w:rsidR="00C363B7">
        <w:rPr>
          <w:rFonts w:ascii="Times New Roman" w:eastAsia="Times New Roman" w:hAnsi="Times New Roman" w:cs="Times New Roman"/>
          <w:sz w:val="24"/>
          <w:szCs w:val="20"/>
          <w:lang w:val="en-US"/>
        </w:rPr>
        <w:t>tion on our part and without its</w:t>
      </w:r>
      <w:r w:rsidRPr="00A1695B">
        <w:rPr>
          <w:rFonts w:ascii="Times New Roman" w:eastAsia="Times New Roman" w:hAnsi="Times New Roman" w:cs="Times New Roman"/>
          <w:sz w:val="24"/>
          <w:szCs w:val="20"/>
          <w:lang w:val="en-US"/>
        </w:rPr>
        <w:t xml:space="preserve"> first claim to the Service Provider, in the amount not exceeding</w:t>
      </w:r>
      <w:r w:rsidR="000D03EE">
        <w:rPr>
          <w:rFonts w:ascii="Times New Roman" w:eastAsia="Times New Roman" w:hAnsi="Times New Roman" w:cs="Times New Roman"/>
          <w:sz w:val="24"/>
          <w:szCs w:val="20"/>
          <w:lang w:val="en-US"/>
        </w:rPr>
        <w:t xml:space="preserve"> [</w:t>
      </w:r>
      <w:r w:rsidR="000D03EE" w:rsidRPr="000D03EE">
        <w:rPr>
          <w:rFonts w:ascii="Times New Roman" w:eastAsia="Times New Roman" w:hAnsi="Times New Roman" w:cs="Times New Roman"/>
          <w:i/>
          <w:iCs/>
          <w:sz w:val="24"/>
          <w:szCs w:val="20"/>
          <w:lang w:val="en-US"/>
        </w:rPr>
        <w:t>amount of security in figures</w:t>
      </w:r>
      <w:r w:rsidR="000D03EE">
        <w:rPr>
          <w:rFonts w:ascii="Times New Roman" w:eastAsia="Times New Roman" w:hAnsi="Times New Roman" w:cs="Times New Roman"/>
          <w:sz w:val="24"/>
          <w:szCs w:val="20"/>
          <w:lang w:val="en-US"/>
        </w:rPr>
        <w:t>] [</w:t>
      </w:r>
      <w:r w:rsidR="000D03EE" w:rsidRPr="000D03EE">
        <w:rPr>
          <w:rFonts w:ascii="Times New Roman" w:eastAsia="Times New Roman" w:hAnsi="Times New Roman" w:cs="Times New Roman"/>
          <w:i/>
          <w:iCs/>
          <w:sz w:val="24"/>
          <w:szCs w:val="20"/>
          <w:lang w:val="en-US"/>
        </w:rPr>
        <w:t>amount in words</w:t>
      </w:r>
      <w:r w:rsidR="000D03EE">
        <w:rPr>
          <w:rFonts w:ascii="Times New Roman" w:eastAsia="Times New Roman" w:hAnsi="Times New Roman" w:cs="Times New Roman"/>
          <w:sz w:val="24"/>
          <w:szCs w:val="20"/>
          <w:lang w:val="en-US"/>
        </w:rPr>
        <w:t>].</w:t>
      </w:r>
      <w:r w:rsidRPr="00A1695B">
        <w:rPr>
          <w:rFonts w:ascii="Times New Roman" w:eastAsia="Times New Roman" w:hAnsi="Times New Roman" w:cs="Times New Roman"/>
          <w:sz w:val="24"/>
          <w:szCs w:val="20"/>
          <w:lang w:val="en-US"/>
        </w:rPr>
        <w:t xml:space="preserve"> </w:t>
      </w:r>
    </w:p>
    <w:p w:rsidR="000D03EE" w:rsidRPr="00A1695B" w:rsidRDefault="000D03EE" w:rsidP="000D03EE">
      <w:pPr>
        <w:spacing w:after="0" w:line="240" w:lineRule="auto"/>
        <w:rPr>
          <w:rFonts w:ascii="Times New Roman" w:eastAsia="Times New Roman" w:hAnsi="Times New Roman" w:cs="Times New Roman"/>
          <w:iCs/>
          <w:sz w:val="24"/>
          <w:szCs w:val="20"/>
          <w:lang w:val="en-US"/>
        </w:rPr>
      </w:pPr>
    </w:p>
    <w:p w:rsidR="00A1695B" w:rsidRPr="00A1695B" w:rsidRDefault="00A1695B" w:rsidP="00A1695B">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We further agree that no change or addition to or other modification of the terms of the Contract or of Services to be performed there under or of any of the Contract documents which may be made between </w:t>
      </w:r>
      <w:r w:rsidR="000D03EE">
        <w:rPr>
          <w:rFonts w:ascii="Times New Roman" w:eastAsia="Times New Roman" w:hAnsi="Times New Roman" w:cs="Times New Roman"/>
          <w:sz w:val="24"/>
          <w:szCs w:val="20"/>
          <w:lang w:val="en-US"/>
        </w:rPr>
        <w:t xml:space="preserve">you </w:t>
      </w:r>
      <w:r w:rsidRPr="00A1695B">
        <w:rPr>
          <w:rFonts w:ascii="Times New Roman" w:eastAsia="Times New Roman" w:hAnsi="Times New Roman" w:cs="Times New Roman"/>
          <w:sz w:val="24"/>
          <w:szCs w:val="20"/>
          <w:lang w:val="en-US"/>
        </w:rPr>
        <w:t>and the Service Provider, shall in any way release us from any liability under this Guarantee, and we hereby waive notice of any such change, addition, or modification.</w:t>
      </w:r>
    </w:p>
    <w:p w:rsidR="00A1695B" w:rsidRPr="00A1695B" w:rsidRDefault="00A1695B" w:rsidP="00A1695B">
      <w:pPr>
        <w:spacing w:after="0" w:line="240" w:lineRule="auto"/>
        <w:rPr>
          <w:rFonts w:ascii="Times New Roman" w:eastAsia="Times New Roman" w:hAnsi="Times New Roman" w:cs="Times New Roman"/>
          <w:sz w:val="24"/>
          <w:szCs w:val="20"/>
          <w:lang w:val="en-US"/>
        </w:rPr>
      </w:pPr>
    </w:p>
    <w:p w:rsidR="00A1695B" w:rsidRPr="00A1695B" w:rsidRDefault="00A1695B" w:rsidP="00A1695B">
      <w:pPr>
        <w:suppressAutoHyphens/>
        <w:spacing w:after="0" w:line="240" w:lineRule="auto"/>
        <w:jc w:val="both"/>
        <w:rPr>
          <w:rFonts w:ascii="Times New Roman" w:eastAsia="Arial Unicode MS" w:hAnsi="Times New Roman" w:cs="Times New Roman"/>
          <w:sz w:val="24"/>
          <w:szCs w:val="24"/>
          <w:lang w:val="en-US" w:eastAsia="ar-SA"/>
        </w:rPr>
      </w:pPr>
      <w:r w:rsidRPr="00A1695B">
        <w:rPr>
          <w:rFonts w:ascii="Times New Roman" w:eastAsia="Arial Unicode MS" w:hAnsi="Times New Roman" w:cs="Times New Roman"/>
          <w:sz w:val="24"/>
          <w:szCs w:val="24"/>
          <w:lang w:val="en-US" w:eastAsia="ar-SA"/>
        </w:rPr>
        <w:t xml:space="preserve">The claimed payment under this security shall be conditional that the </w:t>
      </w:r>
      <w:r w:rsidRPr="00A1695B">
        <w:rPr>
          <w:rFonts w:ascii="Times New Roman" w:eastAsia="Times New Roman" w:hAnsi="Times New Roman" w:cs="Times New Roman"/>
          <w:sz w:val="24"/>
          <w:szCs w:val="20"/>
          <w:lang w:val="en-US"/>
        </w:rPr>
        <w:t>Service Provider</w:t>
      </w:r>
      <w:r w:rsidRPr="00A1695B">
        <w:rPr>
          <w:rFonts w:ascii="Times New Roman" w:eastAsia="Arial Unicode MS" w:hAnsi="Times New Roman" w:cs="Times New Roman"/>
          <w:sz w:val="24"/>
          <w:szCs w:val="24"/>
          <w:lang w:val="en-US" w:eastAsia="ar-SA"/>
        </w:rPr>
        <w:t xml:space="preserve"> has already received the advance payment and deposited in his account number </w:t>
      </w:r>
      <w:r w:rsidRPr="00A1695B">
        <w:rPr>
          <w:rFonts w:ascii="Times New Roman" w:eastAsia="Arial Unicode MS" w:hAnsi="Times New Roman" w:cs="Times New Roman"/>
          <w:i/>
          <w:iCs/>
          <w:sz w:val="24"/>
          <w:szCs w:val="24"/>
          <w:lang w:val="en-US" w:eastAsia="ar-SA"/>
        </w:rPr>
        <w:t xml:space="preserve">[insert number] </w:t>
      </w:r>
      <w:r w:rsidRPr="00A1695B">
        <w:rPr>
          <w:rFonts w:ascii="Times New Roman" w:eastAsia="Arial Unicode MS" w:hAnsi="Times New Roman" w:cs="Times New Roman"/>
          <w:sz w:val="24"/>
          <w:szCs w:val="24"/>
          <w:lang w:val="en-US" w:eastAsia="ar-SA"/>
        </w:rPr>
        <w:t xml:space="preserve">at </w:t>
      </w:r>
      <w:r w:rsidRPr="00A1695B">
        <w:rPr>
          <w:rFonts w:ascii="Times New Roman" w:eastAsia="Arial Unicode MS" w:hAnsi="Times New Roman" w:cs="Times New Roman"/>
          <w:i/>
          <w:iCs/>
          <w:sz w:val="24"/>
          <w:szCs w:val="24"/>
          <w:lang w:val="en-US" w:eastAsia="ar-SA"/>
        </w:rPr>
        <w:t>[insert name and address of the bank]</w:t>
      </w:r>
      <w:r w:rsidRPr="00A1695B">
        <w:rPr>
          <w:rFonts w:ascii="Times New Roman" w:eastAsia="Arial Unicode MS" w:hAnsi="Times New Roman" w:cs="Times New Roman"/>
          <w:sz w:val="24"/>
          <w:szCs w:val="24"/>
          <w:lang w:val="en-US" w:eastAsia="ar-SA"/>
        </w:rPr>
        <w:t xml:space="preserve"> </w:t>
      </w:r>
    </w:p>
    <w:p w:rsidR="00A1695B" w:rsidRPr="00A1695B" w:rsidRDefault="00A1695B" w:rsidP="00A1695B">
      <w:pPr>
        <w:spacing w:after="0" w:line="240" w:lineRule="auto"/>
        <w:rPr>
          <w:rFonts w:ascii="Times New Roman" w:eastAsia="Times New Roman" w:hAnsi="Times New Roman" w:cs="Times New Roman"/>
          <w:sz w:val="24"/>
          <w:szCs w:val="20"/>
          <w:lang w:val="en-US"/>
        </w:rPr>
      </w:pPr>
    </w:p>
    <w:p w:rsidR="00A1695B" w:rsidRPr="00A1695B" w:rsidRDefault="00A1695B" w:rsidP="00A1695B">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This Guarantee shall remain valid and in full effect from the date of the advance payment under the Contract until </w:t>
      </w:r>
      <w:r w:rsidR="00FD34D3">
        <w:rPr>
          <w:rFonts w:ascii="Times New Roman" w:eastAsia="Times New Roman" w:hAnsi="Times New Roman" w:cs="Times New Roman"/>
          <w:iCs/>
          <w:sz w:val="24"/>
          <w:szCs w:val="20"/>
          <w:lang w:val="en-US"/>
        </w:rPr>
        <w:t>[</w:t>
      </w:r>
      <w:r w:rsidR="00FD34D3" w:rsidRPr="000D03EE">
        <w:rPr>
          <w:rFonts w:ascii="Times New Roman" w:eastAsia="Times New Roman" w:hAnsi="Times New Roman" w:cs="Times New Roman"/>
          <w:i/>
          <w:sz w:val="24"/>
          <w:szCs w:val="20"/>
          <w:lang w:val="en-US"/>
        </w:rPr>
        <w:t>Insert name of the Contracting Authority</w:t>
      </w:r>
      <w:r w:rsidR="00FD34D3">
        <w:rPr>
          <w:rFonts w:ascii="Times New Roman" w:eastAsia="Times New Roman" w:hAnsi="Times New Roman" w:cs="Times New Roman"/>
          <w:iCs/>
          <w:sz w:val="24"/>
          <w:szCs w:val="20"/>
          <w:lang w:val="en-US"/>
        </w:rPr>
        <w:t>]</w:t>
      </w:r>
      <w:r w:rsidR="000D03EE">
        <w:rPr>
          <w:rFonts w:ascii="Times New Roman" w:eastAsia="Times New Roman" w:hAnsi="Times New Roman" w:cs="Times New Roman" w:hint="cs"/>
          <w:i/>
          <w:sz w:val="24"/>
          <w:szCs w:val="20"/>
          <w:rtl/>
          <w:lang w:val="en-US"/>
        </w:rPr>
        <w:t xml:space="preserve"> </w:t>
      </w:r>
      <w:r w:rsidRPr="00A1695B">
        <w:rPr>
          <w:rFonts w:ascii="Times New Roman" w:eastAsia="Times New Roman" w:hAnsi="Times New Roman" w:cs="Times New Roman"/>
          <w:sz w:val="24"/>
          <w:szCs w:val="20"/>
          <w:lang w:val="en-US"/>
        </w:rPr>
        <w:t>receives full repayment of the same amount from the Service Provider.</w:t>
      </w:r>
    </w:p>
    <w:p w:rsidR="00A1695B" w:rsidRPr="00A1695B" w:rsidRDefault="00A1695B" w:rsidP="00A1695B">
      <w:pPr>
        <w:spacing w:after="0" w:line="240" w:lineRule="auto"/>
        <w:rPr>
          <w:rFonts w:ascii="Times New Roman" w:eastAsia="Times New Roman" w:hAnsi="Times New Roman" w:cs="Times New Roman"/>
          <w:sz w:val="24"/>
          <w:szCs w:val="20"/>
          <w:lang w:val="en-US"/>
        </w:rPr>
      </w:pPr>
    </w:p>
    <w:p w:rsidR="00A1695B" w:rsidRPr="00A1695B" w:rsidRDefault="00A1695B" w:rsidP="00A1695B">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4"/>
          <w:lang w:val="en-US"/>
        </w:rPr>
        <w:t>This guarantee is subject to the Uniform Rules for Demand Guarantees (URDG) 2010 Revision, ICC Publication No. (458).</w:t>
      </w:r>
    </w:p>
    <w:p w:rsidR="00A1695B" w:rsidRPr="00A1695B" w:rsidRDefault="00A1695B" w:rsidP="00A1695B">
      <w:pPr>
        <w:spacing w:after="0" w:line="240" w:lineRule="auto"/>
        <w:rPr>
          <w:rFonts w:ascii="Times New Roman" w:eastAsia="Times New Roman" w:hAnsi="Times New Roman" w:cs="Times New Roman"/>
          <w:sz w:val="24"/>
          <w:szCs w:val="20"/>
          <w:lang w:val="en-US"/>
        </w:rPr>
      </w:pPr>
    </w:p>
    <w:p w:rsidR="00A1695B" w:rsidRPr="00A1695B" w:rsidRDefault="00A1695B" w:rsidP="00A1695B">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Yours truly,</w:t>
      </w:r>
    </w:p>
    <w:p w:rsidR="00A1695B" w:rsidRPr="00A1695B" w:rsidRDefault="00A1695B" w:rsidP="00A1695B">
      <w:pPr>
        <w:spacing w:after="0" w:line="240" w:lineRule="auto"/>
        <w:rPr>
          <w:rFonts w:ascii="Times New Roman" w:eastAsia="Times New Roman" w:hAnsi="Times New Roman" w:cs="Times New Roman"/>
          <w:sz w:val="24"/>
          <w:szCs w:val="20"/>
          <w:lang w:val="en-US"/>
        </w:rPr>
      </w:pPr>
    </w:p>
    <w:p w:rsidR="00A1695B" w:rsidRPr="00A1695B" w:rsidRDefault="00A1695B" w:rsidP="00A1695B">
      <w:pPr>
        <w:tabs>
          <w:tab w:val="left" w:pos="9000"/>
        </w:tabs>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Signature and seal:  </w:t>
      </w:r>
      <w:r w:rsidRPr="00A1695B">
        <w:rPr>
          <w:rFonts w:ascii="Times New Roman" w:eastAsia="Times New Roman" w:hAnsi="Times New Roman" w:cs="Times New Roman"/>
          <w:sz w:val="24"/>
          <w:szCs w:val="20"/>
          <w:u w:val="single"/>
          <w:lang w:val="en-US"/>
        </w:rPr>
        <w:tab/>
      </w:r>
    </w:p>
    <w:p w:rsidR="00A1695B" w:rsidRPr="00A1695B" w:rsidRDefault="00A1695B" w:rsidP="00A1695B">
      <w:pPr>
        <w:spacing w:after="0" w:line="240" w:lineRule="auto"/>
        <w:rPr>
          <w:rFonts w:ascii="Times New Roman" w:eastAsia="Times New Roman" w:hAnsi="Times New Roman" w:cs="Times New Roman"/>
          <w:sz w:val="24"/>
          <w:szCs w:val="20"/>
          <w:lang w:val="en-US"/>
        </w:rPr>
      </w:pPr>
    </w:p>
    <w:p w:rsidR="00A1695B" w:rsidRPr="00A1695B" w:rsidRDefault="00A1695B" w:rsidP="00A1695B">
      <w:pPr>
        <w:tabs>
          <w:tab w:val="left" w:pos="9000"/>
        </w:tabs>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Name of Bank/Financial Institution:  </w:t>
      </w:r>
      <w:r w:rsidRPr="00A1695B">
        <w:rPr>
          <w:rFonts w:ascii="Times New Roman" w:eastAsia="Times New Roman" w:hAnsi="Times New Roman" w:cs="Times New Roman"/>
          <w:sz w:val="24"/>
          <w:szCs w:val="20"/>
          <w:u w:val="single"/>
          <w:lang w:val="en-US"/>
        </w:rPr>
        <w:tab/>
      </w:r>
    </w:p>
    <w:p w:rsidR="00A1695B" w:rsidRPr="00A1695B" w:rsidRDefault="00A1695B" w:rsidP="00A1695B">
      <w:pPr>
        <w:tabs>
          <w:tab w:val="left" w:pos="9000"/>
        </w:tabs>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Address:  </w:t>
      </w:r>
      <w:r w:rsidRPr="00A1695B">
        <w:rPr>
          <w:rFonts w:ascii="Times New Roman" w:eastAsia="Times New Roman" w:hAnsi="Times New Roman" w:cs="Times New Roman"/>
          <w:sz w:val="24"/>
          <w:szCs w:val="20"/>
          <w:u w:val="single"/>
          <w:lang w:val="en-US"/>
        </w:rPr>
        <w:tab/>
      </w:r>
    </w:p>
    <w:p w:rsidR="00A1695B" w:rsidRPr="00A1695B" w:rsidRDefault="00A1695B" w:rsidP="00A1695B">
      <w:pPr>
        <w:tabs>
          <w:tab w:val="left" w:pos="3600"/>
        </w:tabs>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Date:  </w:t>
      </w:r>
      <w:r w:rsidRPr="00A1695B">
        <w:rPr>
          <w:rFonts w:ascii="Times New Roman" w:eastAsia="Times New Roman" w:hAnsi="Times New Roman" w:cs="Times New Roman"/>
          <w:sz w:val="24"/>
          <w:szCs w:val="20"/>
          <w:u w:val="single"/>
          <w:lang w:val="en-US"/>
        </w:rPr>
        <w:tab/>
      </w:r>
    </w:p>
    <w:p w:rsidR="00B45740" w:rsidRPr="00B45740" w:rsidRDefault="00B45740" w:rsidP="00B45740">
      <w:pPr>
        <w:rPr>
          <w:rFonts w:asciiTheme="majorBidi" w:eastAsia="Times New Roman" w:hAnsiTheme="majorBidi" w:cstheme="majorBidi"/>
          <w:b/>
          <w:bCs/>
          <w:color w:val="212121"/>
          <w:sz w:val="24"/>
          <w:szCs w:val="24"/>
          <w:lang w:val="en-US"/>
        </w:rPr>
        <w:sectPr w:rsidR="00B45740" w:rsidRPr="00B45740" w:rsidSect="00622C96">
          <w:headerReference w:type="even" r:id="rId81"/>
          <w:headerReference w:type="default" r:id="rId82"/>
          <w:type w:val="continuous"/>
          <w:pgSz w:w="11909" w:h="16834" w:code="9"/>
          <w:pgMar w:top="1440" w:right="1800" w:bottom="1440" w:left="1800" w:header="720" w:footer="720" w:gutter="0"/>
          <w:cols w:space="720"/>
          <w:docGrid w:linePitch="360"/>
        </w:sectPr>
      </w:pPr>
    </w:p>
    <w:p w:rsidR="00C937FB" w:rsidRDefault="00C937FB" w:rsidP="00C937FB">
      <w:pPr>
        <w:jc w:val="center"/>
        <w:rPr>
          <w:rFonts w:asciiTheme="majorBidi" w:eastAsia="Times New Roman" w:hAnsiTheme="majorBidi" w:cstheme="majorBidi"/>
          <w:b/>
          <w:bCs/>
          <w:color w:val="212121"/>
          <w:sz w:val="32"/>
          <w:szCs w:val="32"/>
          <w:rtl/>
          <w:lang w:val="en-US"/>
        </w:rPr>
      </w:pPr>
    </w:p>
    <w:p w:rsidR="00C937FB" w:rsidRDefault="00C937FB" w:rsidP="00C937FB">
      <w:pPr>
        <w:jc w:val="center"/>
        <w:rPr>
          <w:rFonts w:asciiTheme="majorBidi" w:eastAsia="Times New Roman" w:hAnsiTheme="majorBidi" w:cstheme="majorBidi"/>
          <w:b/>
          <w:bCs/>
          <w:color w:val="212121"/>
          <w:sz w:val="32"/>
          <w:szCs w:val="32"/>
          <w:rtl/>
          <w:lang w:val="en-US" w:bidi="ar"/>
        </w:rPr>
      </w:pPr>
    </w:p>
    <w:p w:rsidR="00C937FB" w:rsidRDefault="00C937FB" w:rsidP="00C937FB">
      <w:pPr>
        <w:jc w:val="center"/>
        <w:rPr>
          <w:rFonts w:asciiTheme="majorBidi" w:eastAsia="Times New Roman" w:hAnsiTheme="majorBidi" w:cstheme="majorBidi"/>
          <w:b/>
          <w:bCs/>
          <w:color w:val="212121"/>
          <w:sz w:val="32"/>
          <w:szCs w:val="32"/>
          <w:rtl/>
          <w:lang w:val="en-US" w:bidi="ar"/>
        </w:rPr>
      </w:pPr>
    </w:p>
    <w:p w:rsidR="00ED228A" w:rsidRPr="00D83C57" w:rsidRDefault="00D83C57" w:rsidP="00EB15A9">
      <w:pPr>
        <w:pStyle w:val="Heading4"/>
        <w:ind w:left="360"/>
        <w:rPr>
          <w:sz w:val="32"/>
          <w:szCs w:val="32"/>
          <w:rtl/>
        </w:rPr>
      </w:pPr>
      <w:r w:rsidRPr="00D83C57">
        <w:rPr>
          <w:sz w:val="32"/>
          <w:szCs w:val="32"/>
        </w:rPr>
        <w:lastRenderedPageBreak/>
        <w:t>User’s guide</w:t>
      </w:r>
    </w:p>
    <w:p w:rsidR="00155E03" w:rsidRPr="003C5988" w:rsidRDefault="00C616A7" w:rsidP="00D83C57">
      <w:pPr>
        <w:bidi/>
        <w:jc w:val="center"/>
        <w:rPr>
          <w:rFonts w:asciiTheme="majorBidi" w:hAnsiTheme="majorBidi" w:cstheme="majorBidi"/>
          <w:b/>
          <w:bCs/>
          <w:sz w:val="24"/>
          <w:szCs w:val="24"/>
          <w:rtl/>
          <w:lang w:val="en-US"/>
        </w:rPr>
      </w:pPr>
      <w:r>
        <w:rPr>
          <w:rFonts w:asciiTheme="majorBidi" w:hAnsiTheme="majorBidi" w:cstheme="majorBidi" w:hint="cs"/>
          <w:b/>
          <w:bCs/>
          <w:sz w:val="24"/>
          <w:szCs w:val="24"/>
          <w:rtl/>
          <w:lang w:val="en-US"/>
        </w:rPr>
        <w:t xml:space="preserve">     </w:t>
      </w:r>
      <w:r w:rsidR="00D83C57">
        <w:rPr>
          <w:rFonts w:asciiTheme="majorBidi" w:hAnsiTheme="majorBidi" w:cstheme="majorBidi"/>
          <w:b/>
          <w:bCs/>
          <w:sz w:val="24"/>
          <w:szCs w:val="24"/>
          <w:lang w:val="en-US"/>
        </w:rPr>
        <w:t>Table of Contents</w:t>
      </w:r>
    </w:p>
    <w:p w:rsidR="00E54485" w:rsidRDefault="00D83C57">
      <w:pPr>
        <w:pStyle w:val="TOC1"/>
        <w:rPr>
          <w:rFonts w:asciiTheme="minorHAnsi" w:eastAsiaTheme="minorEastAsia" w:hAnsiTheme="minorHAnsi" w:cstheme="minorBidi"/>
          <w:b w:val="0"/>
          <w:bCs w:val="0"/>
          <w:caps w:val="0"/>
          <w:sz w:val="22"/>
          <w:szCs w:val="22"/>
          <w:lang w:val="en-US"/>
        </w:rPr>
      </w:pPr>
      <w:r>
        <w:rPr>
          <w:rFonts w:cstheme="minorHAnsi"/>
          <w:sz w:val="20"/>
          <w:szCs w:val="24"/>
        </w:rPr>
        <w:fldChar w:fldCharType="begin"/>
      </w:r>
      <w:r>
        <w:rPr>
          <w:rFonts w:cstheme="minorHAnsi"/>
          <w:sz w:val="20"/>
          <w:szCs w:val="24"/>
        </w:rPr>
        <w:instrText xml:space="preserve"> TOC \b D \* MERGEFORMAT </w:instrText>
      </w:r>
      <w:r>
        <w:rPr>
          <w:rFonts w:cstheme="minorHAnsi"/>
          <w:sz w:val="20"/>
          <w:szCs w:val="24"/>
        </w:rPr>
        <w:fldChar w:fldCharType="separate"/>
      </w:r>
      <w:r w:rsidR="00E54485">
        <w:t>Invitation for Bids (IFB)</w:t>
      </w:r>
      <w:r w:rsidR="00E54485">
        <w:tab/>
      </w:r>
      <w:r w:rsidR="00E54485">
        <w:fldChar w:fldCharType="begin"/>
      </w:r>
      <w:r w:rsidR="00E54485">
        <w:instrText xml:space="preserve"> PAGEREF _Toc25059917 \h </w:instrText>
      </w:r>
      <w:r w:rsidR="00E54485">
        <w:fldChar w:fldCharType="separate"/>
      </w:r>
      <w:r w:rsidR="00E54485">
        <w:t>74</w:t>
      </w:r>
      <w:r w:rsidR="00E54485">
        <w:fldChar w:fldCharType="end"/>
      </w:r>
    </w:p>
    <w:p w:rsidR="00E54485" w:rsidRDefault="00E54485">
      <w:pPr>
        <w:pStyle w:val="TOC1"/>
        <w:rPr>
          <w:rFonts w:asciiTheme="minorHAnsi" w:eastAsiaTheme="minorEastAsia" w:hAnsiTheme="minorHAnsi" w:cstheme="minorBidi"/>
          <w:b w:val="0"/>
          <w:bCs w:val="0"/>
          <w:caps w:val="0"/>
          <w:sz w:val="22"/>
          <w:szCs w:val="22"/>
          <w:lang w:val="en-US"/>
        </w:rPr>
      </w:pPr>
      <w:r>
        <w:t>Attachment: Invitation for Bids</w:t>
      </w:r>
      <w:r>
        <w:tab/>
      </w:r>
      <w:r>
        <w:fldChar w:fldCharType="begin"/>
      </w:r>
      <w:r>
        <w:instrText xml:space="preserve"> PAGEREF _Toc25059918 \h </w:instrText>
      </w:r>
      <w:r>
        <w:fldChar w:fldCharType="separate"/>
      </w:r>
      <w:r>
        <w:t>75</w:t>
      </w:r>
      <w:r>
        <w:fldChar w:fldCharType="end"/>
      </w:r>
    </w:p>
    <w:p w:rsidR="00E54485" w:rsidRDefault="00E54485">
      <w:pPr>
        <w:pStyle w:val="TOC1"/>
        <w:rPr>
          <w:rFonts w:asciiTheme="minorHAnsi" w:eastAsiaTheme="minorEastAsia" w:hAnsiTheme="minorHAnsi" w:cstheme="minorBidi"/>
          <w:b w:val="0"/>
          <w:bCs w:val="0"/>
          <w:caps w:val="0"/>
          <w:sz w:val="22"/>
          <w:szCs w:val="22"/>
          <w:lang w:val="en-US"/>
        </w:rPr>
      </w:pPr>
      <w:r>
        <w:t>Section I.  Instructions to Bidders</w:t>
      </w:r>
      <w:r>
        <w:tab/>
      </w:r>
      <w:r>
        <w:fldChar w:fldCharType="begin"/>
      </w:r>
      <w:r>
        <w:instrText xml:space="preserve"> PAGEREF _Toc25059919 \h </w:instrText>
      </w:r>
      <w:r>
        <w:fldChar w:fldCharType="separate"/>
      </w:r>
      <w:r>
        <w:t>77</w:t>
      </w:r>
      <w:r>
        <w:fldChar w:fldCharType="end"/>
      </w:r>
    </w:p>
    <w:p w:rsidR="00E54485" w:rsidRDefault="00E54485">
      <w:pPr>
        <w:pStyle w:val="TOC1"/>
        <w:rPr>
          <w:rFonts w:asciiTheme="minorHAnsi" w:eastAsiaTheme="minorEastAsia" w:hAnsiTheme="minorHAnsi" w:cstheme="minorBidi"/>
          <w:b w:val="0"/>
          <w:bCs w:val="0"/>
          <w:caps w:val="0"/>
          <w:sz w:val="22"/>
          <w:szCs w:val="22"/>
          <w:lang w:val="en-US"/>
        </w:rPr>
      </w:pPr>
      <w:r>
        <w:t>Section II. Bidding Data Sheet</w:t>
      </w:r>
      <w:r>
        <w:tab/>
      </w:r>
      <w:r>
        <w:fldChar w:fldCharType="begin"/>
      </w:r>
      <w:r>
        <w:instrText xml:space="preserve"> PAGEREF _Toc25059920 \h </w:instrText>
      </w:r>
      <w:r>
        <w:fldChar w:fldCharType="separate"/>
      </w:r>
      <w:r>
        <w:t>77</w:t>
      </w:r>
      <w:r>
        <w:fldChar w:fldCharType="end"/>
      </w:r>
    </w:p>
    <w:p w:rsidR="00E54485" w:rsidRDefault="00E54485">
      <w:pPr>
        <w:pStyle w:val="TOC1"/>
        <w:rPr>
          <w:rFonts w:asciiTheme="minorHAnsi" w:eastAsiaTheme="minorEastAsia" w:hAnsiTheme="minorHAnsi" w:cstheme="minorBidi"/>
          <w:b w:val="0"/>
          <w:bCs w:val="0"/>
          <w:caps w:val="0"/>
          <w:sz w:val="22"/>
          <w:szCs w:val="22"/>
          <w:lang w:val="en-US"/>
        </w:rPr>
      </w:pPr>
      <w:r>
        <w:t>Section III. Evaluation and Qualification Criteria</w:t>
      </w:r>
      <w:r>
        <w:tab/>
      </w:r>
      <w:r>
        <w:fldChar w:fldCharType="begin"/>
      </w:r>
      <w:r>
        <w:instrText xml:space="preserve"> PAGEREF _Toc25059921 \h </w:instrText>
      </w:r>
      <w:r>
        <w:fldChar w:fldCharType="separate"/>
      </w:r>
      <w:r>
        <w:t>82</w:t>
      </w:r>
      <w:r>
        <w:fldChar w:fldCharType="end"/>
      </w:r>
    </w:p>
    <w:p w:rsidR="00E54485" w:rsidRDefault="00E54485">
      <w:pPr>
        <w:pStyle w:val="TOC1"/>
        <w:rPr>
          <w:rFonts w:asciiTheme="minorHAnsi" w:eastAsiaTheme="minorEastAsia" w:hAnsiTheme="minorHAnsi" w:cstheme="minorBidi"/>
          <w:b w:val="0"/>
          <w:bCs w:val="0"/>
          <w:caps w:val="0"/>
          <w:sz w:val="22"/>
          <w:szCs w:val="22"/>
          <w:lang w:val="en-US"/>
        </w:rPr>
      </w:pPr>
      <w:r>
        <w:t>Section IV. Bidding Forms</w:t>
      </w:r>
      <w:r>
        <w:tab/>
      </w:r>
      <w:r>
        <w:fldChar w:fldCharType="begin"/>
      </w:r>
      <w:r>
        <w:instrText xml:space="preserve"> PAGEREF _Toc25059922 \h </w:instrText>
      </w:r>
      <w:r>
        <w:fldChar w:fldCharType="separate"/>
      </w:r>
      <w:r>
        <w:t>91</w:t>
      </w:r>
      <w:r>
        <w:fldChar w:fldCharType="end"/>
      </w:r>
    </w:p>
    <w:p w:rsidR="00E54485" w:rsidRDefault="00E54485">
      <w:pPr>
        <w:pStyle w:val="TOC1"/>
        <w:rPr>
          <w:rFonts w:asciiTheme="minorHAnsi" w:eastAsiaTheme="minorEastAsia" w:hAnsiTheme="minorHAnsi" w:cstheme="minorBidi"/>
          <w:b w:val="0"/>
          <w:bCs w:val="0"/>
          <w:caps w:val="0"/>
          <w:sz w:val="22"/>
          <w:szCs w:val="22"/>
          <w:lang w:val="en-US"/>
        </w:rPr>
      </w:pPr>
      <w:r>
        <w:t>Section V. Activity Schedule</w:t>
      </w:r>
      <w:r>
        <w:tab/>
      </w:r>
      <w:r>
        <w:fldChar w:fldCharType="begin"/>
      </w:r>
      <w:r>
        <w:instrText xml:space="preserve"> PAGEREF _Toc25059923 \h </w:instrText>
      </w:r>
      <w:r>
        <w:fldChar w:fldCharType="separate"/>
      </w:r>
      <w:r>
        <w:t>92</w:t>
      </w:r>
      <w:r>
        <w:fldChar w:fldCharType="end"/>
      </w:r>
    </w:p>
    <w:p w:rsidR="00E54485" w:rsidRDefault="00E54485">
      <w:pPr>
        <w:pStyle w:val="TOC1"/>
        <w:rPr>
          <w:rFonts w:asciiTheme="minorHAnsi" w:eastAsiaTheme="minorEastAsia" w:hAnsiTheme="minorHAnsi" w:cstheme="minorBidi"/>
          <w:b w:val="0"/>
          <w:bCs w:val="0"/>
          <w:caps w:val="0"/>
          <w:sz w:val="22"/>
          <w:szCs w:val="22"/>
          <w:lang w:val="en-US"/>
        </w:rPr>
      </w:pPr>
      <w:r>
        <w:t>Section VI. Performance Specifications and Drawings</w:t>
      </w:r>
      <w:r>
        <w:tab/>
      </w:r>
      <w:r>
        <w:fldChar w:fldCharType="begin"/>
      </w:r>
      <w:r>
        <w:instrText xml:space="preserve"> PAGEREF _Toc25059924 \h </w:instrText>
      </w:r>
      <w:r>
        <w:fldChar w:fldCharType="separate"/>
      </w:r>
      <w:r>
        <w:t>93</w:t>
      </w:r>
      <w:r>
        <w:fldChar w:fldCharType="end"/>
      </w:r>
    </w:p>
    <w:p w:rsidR="00E54485" w:rsidRDefault="00E54485">
      <w:pPr>
        <w:pStyle w:val="TOC1"/>
        <w:rPr>
          <w:rFonts w:asciiTheme="minorHAnsi" w:eastAsiaTheme="minorEastAsia" w:hAnsiTheme="minorHAnsi" w:cstheme="minorBidi"/>
          <w:b w:val="0"/>
          <w:bCs w:val="0"/>
          <w:caps w:val="0"/>
          <w:sz w:val="22"/>
          <w:szCs w:val="22"/>
          <w:lang w:val="en-US"/>
        </w:rPr>
      </w:pPr>
      <w:r>
        <w:t>Section VII.  General Conditions of Contract</w:t>
      </w:r>
      <w:r>
        <w:tab/>
      </w:r>
      <w:r>
        <w:fldChar w:fldCharType="begin"/>
      </w:r>
      <w:r>
        <w:instrText xml:space="preserve"> PAGEREF _Toc25059925 \h </w:instrText>
      </w:r>
      <w:r>
        <w:fldChar w:fldCharType="separate"/>
      </w:r>
      <w:r>
        <w:t>95</w:t>
      </w:r>
      <w:r>
        <w:fldChar w:fldCharType="end"/>
      </w:r>
    </w:p>
    <w:p w:rsidR="00E54485" w:rsidRDefault="00E54485">
      <w:pPr>
        <w:pStyle w:val="TOC1"/>
        <w:rPr>
          <w:rFonts w:asciiTheme="minorHAnsi" w:eastAsiaTheme="minorEastAsia" w:hAnsiTheme="minorHAnsi" w:cstheme="minorBidi"/>
          <w:b w:val="0"/>
          <w:bCs w:val="0"/>
          <w:caps w:val="0"/>
          <w:sz w:val="22"/>
          <w:szCs w:val="22"/>
          <w:lang w:val="en-US"/>
        </w:rPr>
      </w:pPr>
      <w:r>
        <w:t>Section VIII.  Special Conditions of Contract</w:t>
      </w:r>
      <w:r>
        <w:tab/>
      </w:r>
      <w:r>
        <w:fldChar w:fldCharType="begin"/>
      </w:r>
      <w:r>
        <w:instrText xml:space="preserve"> PAGEREF _Toc25059926 \h </w:instrText>
      </w:r>
      <w:r>
        <w:fldChar w:fldCharType="separate"/>
      </w:r>
      <w:r>
        <w:t>95</w:t>
      </w:r>
      <w:r>
        <w:fldChar w:fldCharType="end"/>
      </w:r>
    </w:p>
    <w:p w:rsidR="00E54485" w:rsidRDefault="00E54485">
      <w:pPr>
        <w:pStyle w:val="TOC1"/>
        <w:rPr>
          <w:rFonts w:asciiTheme="minorHAnsi" w:eastAsiaTheme="minorEastAsia" w:hAnsiTheme="minorHAnsi" w:cstheme="minorBidi"/>
          <w:b w:val="0"/>
          <w:bCs w:val="0"/>
          <w:caps w:val="0"/>
          <w:sz w:val="22"/>
          <w:szCs w:val="22"/>
          <w:lang w:val="en-US"/>
        </w:rPr>
      </w:pPr>
      <w:r>
        <w:t>Section IX. Contract Forms</w:t>
      </w:r>
      <w:r>
        <w:tab/>
      </w:r>
      <w:r>
        <w:fldChar w:fldCharType="begin"/>
      </w:r>
      <w:r>
        <w:instrText xml:space="preserve"> PAGEREF _Toc25059927 \h </w:instrText>
      </w:r>
      <w:r>
        <w:fldChar w:fldCharType="separate"/>
      </w:r>
      <w:r>
        <w:t>99</w:t>
      </w:r>
      <w:r>
        <w:fldChar w:fldCharType="end"/>
      </w:r>
    </w:p>
    <w:p w:rsidR="00155E03" w:rsidRDefault="00D83C57" w:rsidP="00E6781C">
      <w:pPr>
        <w:rPr>
          <w:rtl/>
        </w:rPr>
      </w:pPr>
      <w:r>
        <w:rPr>
          <w:rFonts w:cstheme="minorHAnsi"/>
          <w:sz w:val="20"/>
          <w:szCs w:val="24"/>
        </w:rPr>
        <w:fldChar w:fldCharType="end"/>
      </w:r>
    </w:p>
    <w:p w:rsidR="00C351BE" w:rsidRPr="002D6ED7" w:rsidRDefault="002D6ED7" w:rsidP="00B615EA">
      <w:pPr>
        <w:spacing w:line="240" w:lineRule="auto"/>
        <w:rPr>
          <w:rFonts w:asciiTheme="majorBidi" w:hAnsiTheme="majorBidi" w:cstheme="majorBidi"/>
          <w:b/>
          <w:bCs/>
          <w:sz w:val="24"/>
          <w:szCs w:val="24"/>
          <w:lang w:val="en-US"/>
        </w:rPr>
      </w:pPr>
      <w:r w:rsidRPr="002D6ED7">
        <w:rPr>
          <w:rFonts w:asciiTheme="majorBidi" w:hAnsiTheme="majorBidi" w:cstheme="majorBidi"/>
          <w:b/>
          <w:bCs/>
          <w:sz w:val="24"/>
          <w:szCs w:val="24"/>
          <w:lang w:val="en-US"/>
        </w:rPr>
        <w:t xml:space="preserve">[This user’s guide contains detailed explanations and recommendations on how to prepare </w:t>
      </w:r>
      <w:r w:rsidR="00B615EA">
        <w:rPr>
          <w:rFonts w:asciiTheme="majorBidi" w:hAnsiTheme="majorBidi" w:cstheme="majorBidi"/>
          <w:b/>
          <w:bCs/>
          <w:sz w:val="24"/>
          <w:szCs w:val="24"/>
          <w:lang w:val="en-US"/>
        </w:rPr>
        <w:t>Bidding D</w:t>
      </w:r>
      <w:r w:rsidRPr="002D6ED7">
        <w:rPr>
          <w:rFonts w:asciiTheme="majorBidi" w:hAnsiTheme="majorBidi" w:cstheme="majorBidi"/>
          <w:b/>
          <w:bCs/>
          <w:sz w:val="24"/>
          <w:szCs w:val="24"/>
          <w:lang w:val="en-US"/>
        </w:rPr>
        <w:t xml:space="preserve">ocument for the purchase of relevant services. This guide is not part of the </w:t>
      </w:r>
      <w:r w:rsidR="00B615EA">
        <w:rPr>
          <w:rFonts w:asciiTheme="majorBidi" w:hAnsiTheme="majorBidi" w:cstheme="majorBidi"/>
          <w:b/>
          <w:bCs/>
          <w:sz w:val="24"/>
          <w:szCs w:val="24"/>
          <w:lang w:val="en-US"/>
        </w:rPr>
        <w:t>Bidding D</w:t>
      </w:r>
      <w:r w:rsidRPr="002D6ED7">
        <w:rPr>
          <w:rFonts w:asciiTheme="majorBidi" w:hAnsiTheme="majorBidi" w:cstheme="majorBidi"/>
          <w:b/>
          <w:bCs/>
          <w:sz w:val="24"/>
          <w:szCs w:val="24"/>
          <w:lang w:val="en-US"/>
        </w:rPr>
        <w:t>ocuments].</w:t>
      </w:r>
    </w:p>
    <w:p w:rsidR="00ED228A" w:rsidRPr="00ED228A" w:rsidRDefault="00ED228A" w:rsidP="00A433A4">
      <w:pPr>
        <w:bidi/>
        <w:rPr>
          <w:rFonts w:asciiTheme="majorBidi" w:hAnsiTheme="majorBidi" w:cstheme="majorBidi"/>
          <w:b/>
          <w:bCs/>
          <w:sz w:val="32"/>
          <w:szCs w:val="32"/>
          <w:rtl/>
          <w:lang w:val="en-US"/>
        </w:rPr>
      </w:pPr>
    </w:p>
    <w:p w:rsidR="00ED228A" w:rsidRDefault="00ED228A" w:rsidP="00C937FB">
      <w:pPr>
        <w:jc w:val="center"/>
        <w:rPr>
          <w:rFonts w:asciiTheme="majorBidi" w:hAnsiTheme="majorBidi" w:cstheme="majorBidi"/>
          <w:sz w:val="24"/>
          <w:szCs w:val="24"/>
          <w:rtl/>
          <w:lang w:val="en-US"/>
        </w:rPr>
      </w:pPr>
    </w:p>
    <w:p w:rsidR="00ED228A" w:rsidRPr="00ED228A" w:rsidRDefault="00ED228A" w:rsidP="00C937FB">
      <w:pPr>
        <w:jc w:val="center"/>
        <w:rPr>
          <w:rFonts w:asciiTheme="majorBidi" w:hAnsiTheme="majorBidi" w:cstheme="majorBidi"/>
          <w:sz w:val="24"/>
          <w:szCs w:val="24"/>
          <w:lang w:val="en-US"/>
        </w:rPr>
        <w:sectPr w:rsidR="00ED228A" w:rsidRPr="00ED228A" w:rsidSect="00622C96">
          <w:headerReference w:type="even" r:id="rId83"/>
          <w:headerReference w:type="default" r:id="rId84"/>
          <w:type w:val="continuous"/>
          <w:pgSz w:w="11909" w:h="16834" w:code="9"/>
          <w:pgMar w:top="1440" w:right="1800" w:bottom="1440" w:left="1800" w:header="720" w:footer="720" w:gutter="0"/>
          <w:cols w:space="720"/>
          <w:docGrid w:linePitch="360"/>
        </w:sectPr>
      </w:pPr>
    </w:p>
    <w:p w:rsidR="00CE5E6E" w:rsidRDefault="00B615EA" w:rsidP="0091015D">
      <w:pPr>
        <w:pStyle w:val="Heading1"/>
        <w:bidi/>
      </w:pPr>
      <w:bookmarkStart w:id="317" w:name="_Toc25059917"/>
      <w:bookmarkStart w:id="318" w:name="D"/>
      <w:r>
        <w:lastRenderedPageBreak/>
        <w:t>Invitation for Bids (IFB)</w:t>
      </w:r>
      <w:bookmarkEnd w:id="317"/>
    </w:p>
    <w:p w:rsidR="00D83C57" w:rsidRPr="00D83C57" w:rsidRDefault="00D83C57" w:rsidP="00D83C57">
      <w:pPr>
        <w:rPr>
          <w:rtl/>
          <w:lang w:val="en-US" w:eastAsia="ar-SA"/>
        </w:rPr>
      </w:pPr>
    </w:p>
    <w:p w:rsidR="002D6ED7" w:rsidRDefault="002D6ED7" w:rsidP="002D6ED7">
      <w:pPr>
        <w:spacing w:after="120"/>
        <w:rPr>
          <w:rFonts w:asciiTheme="majorBidi" w:hAnsiTheme="majorBidi" w:cs="Times New Roman"/>
          <w:sz w:val="24"/>
          <w:szCs w:val="24"/>
          <w:lang w:val="en-US"/>
        </w:rPr>
      </w:pPr>
      <w:r w:rsidRPr="002D6ED7">
        <w:rPr>
          <w:rFonts w:asciiTheme="majorBidi" w:hAnsiTheme="majorBidi" w:cs="Times New Roman"/>
          <w:sz w:val="24"/>
          <w:szCs w:val="24"/>
          <w:lang w:val="en-US"/>
        </w:rPr>
        <w:t>A bid invitation is usually</w:t>
      </w:r>
      <w:r>
        <w:rPr>
          <w:rFonts w:asciiTheme="majorBidi" w:hAnsiTheme="majorBidi" w:cs="Times New Roman"/>
          <w:sz w:val="24"/>
          <w:szCs w:val="24"/>
          <w:lang w:val="en-US"/>
        </w:rPr>
        <w:t xml:space="preserve"> issued (see Public Procurement </w:t>
      </w:r>
      <w:r w:rsidR="00CB49A4">
        <w:rPr>
          <w:rFonts w:asciiTheme="majorBidi" w:hAnsiTheme="majorBidi" w:cs="Times New Roman"/>
          <w:sz w:val="24"/>
          <w:szCs w:val="24"/>
          <w:lang w:val="en-US"/>
        </w:rPr>
        <w:t xml:space="preserve">Regulation </w:t>
      </w:r>
      <w:r w:rsidR="00CB49A4" w:rsidRPr="002D6ED7">
        <w:rPr>
          <w:rFonts w:asciiTheme="majorBidi" w:hAnsiTheme="majorBidi" w:cs="Times New Roman"/>
          <w:sz w:val="24"/>
          <w:szCs w:val="24"/>
          <w:lang w:val="en-US"/>
        </w:rPr>
        <w:t>Article</w:t>
      </w:r>
      <w:r w:rsidRPr="002D6ED7">
        <w:rPr>
          <w:rFonts w:asciiTheme="majorBidi" w:hAnsiTheme="majorBidi" w:cs="Times New Roman"/>
          <w:sz w:val="24"/>
          <w:szCs w:val="24"/>
          <w:lang w:val="en-US"/>
        </w:rPr>
        <w:t xml:space="preserve"> 22 </w:t>
      </w:r>
      <w:r>
        <w:rPr>
          <w:rFonts w:asciiTheme="majorBidi" w:hAnsiTheme="majorBidi" w:cs="Times New Roman"/>
          <w:sz w:val="24"/>
          <w:szCs w:val="24"/>
          <w:lang w:val="en-US"/>
        </w:rPr>
        <w:t>- publication of advertisement</w:t>
      </w:r>
      <w:r w:rsidRPr="002D6ED7">
        <w:rPr>
          <w:rFonts w:asciiTheme="majorBidi" w:hAnsiTheme="majorBidi" w:cs="Times New Roman"/>
          <w:sz w:val="24"/>
          <w:szCs w:val="24"/>
          <w:lang w:val="en-US"/>
        </w:rPr>
        <w:t>) as follows</w:t>
      </w:r>
      <w:r>
        <w:rPr>
          <w:rFonts w:asciiTheme="majorBidi" w:hAnsiTheme="majorBidi" w:cs="Times New Roman"/>
          <w:sz w:val="24"/>
          <w:szCs w:val="24"/>
          <w:lang w:val="en-US"/>
        </w:rPr>
        <w:t>:</w:t>
      </w:r>
    </w:p>
    <w:p w:rsidR="002D6ED7" w:rsidRPr="002D6ED7" w:rsidRDefault="002D6ED7" w:rsidP="001B1465">
      <w:pPr>
        <w:pStyle w:val="Default"/>
        <w:numPr>
          <w:ilvl w:val="0"/>
          <w:numId w:val="31"/>
        </w:numPr>
        <w:ind w:left="360"/>
        <w:rPr>
          <w:rFonts w:asciiTheme="majorBidi" w:hAnsiTheme="majorBidi" w:cstheme="majorBidi"/>
        </w:rPr>
      </w:pPr>
      <w:r w:rsidRPr="002D6ED7">
        <w:rPr>
          <w:rFonts w:asciiTheme="majorBidi" w:hAnsiTheme="majorBidi" w:cstheme="majorBidi"/>
        </w:rPr>
        <w:t xml:space="preserve">The advertisement or the invitation for prequalification for the national public tender is to be published at least once in two daily national newspapers that are widely distributed in the Region as well as on the official single-portal website established pursuant to article 70-Tenth and Eleventh. </w:t>
      </w:r>
    </w:p>
    <w:p w:rsidR="002D6ED7" w:rsidRPr="002D6ED7" w:rsidRDefault="002D6ED7" w:rsidP="001B1465">
      <w:pPr>
        <w:pStyle w:val="ListParagraph"/>
        <w:numPr>
          <w:ilvl w:val="0"/>
          <w:numId w:val="31"/>
        </w:numPr>
        <w:spacing w:after="120"/>
        <w:ind w:left="360"/>
        <w:rPr>
          <w:rFonts w:asciiTheme="majorBidi" w:hAnsiTheme="majorBidi" w:cstheme="majorBidi"/>
          <w:sz w:val="24"/>
          <w:szCs w:val="24"/>
          <w:lang w:val="en-US"/>
        </w:rPr>
      </w:pPr>
      <w:r w:rsidRPr="002D6ED7">
        <w:rPr>
          <w:rFonts w:asciiTheme="majorBidi" w:hAnsiTheme="majorBidi" w:cstheme="majorBidi"/>
          <w:sz w:val="24"/>
          <w:szCs w:val="24"/>
        </w:rPr>
        <w:t>The advertisement for international public tenders shall</w:t>
      </w:r>
      <w:r w:rsidR="00A5334B">
        <w:rPr>
          <w:rFonts w:asciiTheme="majorBidi" w:hAnsiTheme="majorBidi" w:cstheme="majorBidi"/>
          <w:sz w:val="24"/>
          <w:szCs w:val="24"/>
        </w:rPr>
        <w:t xml:space="preserve"> be published on the</w:t>
      </w:r>
      <w:r w:rsidRPr="002D6ED7">
        <w:rPr>
          <w:rFonts w:asciiTheme="majorBidi" w:hAnsiTheme="majorBidi" w:cstheme="majorBidi"/>
          <w:sz w:val="24"/>
          <w:szCs w:val="24"/>
        </w:rPr>
        <w:t xml:space="preserve"> (UNDB Online)</w:t>
      </w:r>
      <w:r w:rsidR="00A5334B">
        <w:rPr>
          <w:rStyle w:val="FootnoteReference"/>
          <w:rFonts w:asciiTheme="majorBidi" w:hAnsiTheme="majorBidi" w:cstheme="majorBidi"/>
          <w:sz w:val="24"/>
          <w:szCs w:val="24"/>
        </w:rPr>
        <w:footnoteReference w:id="14"/>
      </w:r>
      <w:r w:rsidRPr="002D6ED7">
        <w:rPr>
          <w:rFonts w:asciiTheme="majorBidi" w:hAnsiTheme="majorBidi" w:cstheme="majorBidi"/>
          <w:sz w:val="24"/>
          <w:szCs w:val="24"/>
        </w:rPr>
        <w:t>, or on th</w:t>
      </w:r>
      <w:r w:rsidR="00A5334B">
        <w:rPr>
          <w:rFonts w:asciiTheme="majorBidi" w:hAnsiTheme="majorBidi" w:cstheme="majorBidi"/>
          <w:sz w:val="24"/>
          <w:szCs w:val="24"/>
        </w:rPr>
        <w:t>e “</w:t>
      </w:r>
      <w:proofErr w:type="spellStart"/>
      <w:r w:rsidR="00A5334B">
        <w:rPr>
          <w:rFonts w:asciiTheme="majorBidi" w:hAnsiTheme="majorBidi" w:cstheme="majorBidi"/>
          <w:sz w:val="24"/>
          <w:szCs w:val="24"/>
        </w:rPr>
        <w:t>dgMarket</w:t>
      </w:r>
      <w:proofErr w:type="spellEnd"/>
      <w:r w:rsidR="00A5334B">
        <w:rPr>
          <w:rFonts w:asciiTheme="majorBidi" w:hAnsiTheme="majorBidi" w:cstheme="majorBidi"/>
          <w:sz w:val="24"/>
          <w:szCs w:val="24"/>
        </w:rPr>
        <w:t xml:space="preserve">” </w:t>
      </w:r>
      <w:r w:rsidR="00A5334B">
        <w:rPr>
          <w:rStyle w:val="FootnoteReference"/>
          <w:rFonts w:asciiTheme="majorBidi" w:hAnsiTheme="majorBidi" w:cstheme="majorBidi"/>
          <w:sz w:val="24"/>
          <w:szCs w:val="24"/>
        </w:rPr>
        <w:footnoteReference w:id="15"/>
      </w:r>
      <w:r w:rsidR="00A5334B">
        <w:rPr>
          <w:rFonts w:asciiTheme="majorBidi" w:hAnsiTheme="majorBidi" w:cstheme="majorBidi"/>
          <w:sz w:val="24"/>
          <w:szCs w:val="24"/>
        </w:rPr>
        <w:t>portal</w:t>
      </w:r>
      <w:r w:rsidR="00CC0FCD">
        <w:rPr>
          <w:rFonts w:asciiTheme="majorBidi" w:hAnsiTheme="majorBidi" w:cstheme="majorBidi"/>
          <w:sz w:val="24"/>
          <w:szCs w:val="24"/>
        </w:rPr>
        <w:t xml:space="preserve"> and at the commercial </w:t>
      </w:r>
      <w:proofErr w:type="spellStart"/>
      <w:r w:rsidR="00CC0FCD">
        <w:rPr>
          <w:rFonts w:asciiTheme="majorBidi" w:hAnsiTheme="majorBidi" w:cstheme="majorBidi"/>
          <w:sz w:val="24"/>
          <w:szCs w:val="24"/>
        </w:rPr>
        <w:t>attachee</w:t>
      </w:r>
      <w:proofErr w:type="spellEnd"/>
      <w:r w:rsidRPr="002D6ED7">
        <w:rPr>
          <w:rFonts w:asciiTheme="majorBidi" w:hAnsiTheme="majorBidi" w:cstheme="majorBidi"/>
          <w:sz w:val="24"/>
          <w:szCs w:val="24"/>
        </w:rPr>
        <w:t xml:space="preserve"> at the Iraqi embassies and consulates outside Iraq when feasible.</w:t>
      </w:r>
    </w:p>
    <w:p w:rsidR="002D6ED7" w:rsidRDefault="002D6ED7" w:rsidP="002D6ED7">
      <w:pPr>
        <w:pStyle w:val="ListParagraph"/>
        <w:spacing w:after="120"/>
        <w:ind w:left="360"/>
        <w:rPr>
          <w:rFonts w:asciiTheme="majorBidi" w:hAnsiTheme="majorBidi" w:cstheme="majorBidi"/>
          <w:sz w:val="24"/>
          <w:szCs w:val="24"/>
        </w:rPr>
      </w:pPr>
    </w:p>
    <w:p w:rsidR="00CB49A4" w:rsidRPr="00CB49A4" w:rsidRDefault="00CB49A4" w:rsidP="00CB49A4">
      <w:pPr>
        <w:spacing w:after="0" w:line="240" w:lineRule="auto"/>
        <w:jc w:val="both"/>
        <w:rPr>
          <w:rFonts w:ascii="Times New Roman" w:eastAsia="Times New Roman" w:hAnsi="Times New Roman" w:cs="Times New Roman"/>
          <w:sz w:val="24"/>
          <w:szCs w:val="20"/>
          <w:lang w:val="en-US"/>
        </w:rPr>
      </w:pPr>
      <w:r w:rsidRPr="00CB49A4">
        <w:rPr>
          <w:rFonts w:ascii="Times New Roman" w:eastAsia="Times New Roman" w:hAnsi="Times New Roman" w:cs="Times New Roman"/>
          <w:sz w:val="24"/>
          <w:szCs w:val="20"/>
          <w:lang w:val="en-US"/>
        </w:rPr>
        <w:t>Its purpose is to supply information to enable potential bidders to decide on their participation.  Apart from the essential items listed in these Sample Bidding Documents, the Invitation for Bids should also indicate any important or unusual bid evaluation criteria (for example, the application of a margin of preference in bid evaluation).</w:t>
      </w:r>
    </w:p>
    <w:p w:rsidR="00CB49A4" w:rsidRPr="00CB49A4" w:rsidRDefault="00CB49A4" w:rsidP="00CB49A4">
      <w:pPr>
        <w:spacing w:after="0" w:line="240" w:lineRule="auto"/>
        <w:jc w:val="both"/>
        <w:rPr>
          <w:rFonts w:ascii="Times New Roman" w:eastAsia="Times New Roman" w:hAnsi="Times New Roman" w:cs="Times New Roman"/>
          <w:sz w:val="24"/>
          <w:szCs w:val="20"/>
          <w:lang w:val="en-US"/>
        </w:rPr>
      </w:pPr>
    </w:p>
    <w:p w:rsidR="00CB49A4" w:rsidRDefault="00CB49A4" w:rsidP="00CB49A4">
      <w:pPr>
        <w:spacing w:after="0" w:line="240" w:lineRule="auto"/>
        <w:jc w:val="both"/>
        <w:rPr>
          <w:rFonts w:ascii="Times New Roman" w:eastAsia="Times New Roman" w:hAnsi="Times New Roman" w:cs="Times New Roman"/>
          <w:sz w:val="24"/>
          <w:szCs w:val="20"/>
          <w:lang w:val="en-US"/>
        </w:rPr>
      </w:pPr>
      <w:r w:rsidRPr="00CB49A4">
        <w:rPr>
          <w:rFonts w:ascii="Times New Roman" w:eastAsia="Times New Roman" w:hAnsi="Times New Roman" w:cs="Times New Roman"/>
          <w:sz w:val="24"/>
          <w:szCs w:val="20"/>
          <w:lang w:val="en-US"/>
        </w:rPr>
        <w:t>The Invitation for Bids may be incorporated in the bidding documents merely for the record, or it may be omitted.  In either event, the information contained in the Invitation for Bids should conform to the bidding documents, and in particular, to the relevant information in the Bidding Data Sheet and the Special Conditions of Contract.</w:t>
      </w:r>
    </w:p>
    <w:p w:rsidR="00CB49A4" w:rsidRDefault="00CB49A4" w:rsidP="00CB49A4">
      <w:pPr>
        <w:spacing w:after="0" w:line="240" w:lineRule="auto"/>
        <w:jc w:val="both"/>
        <w:rPr>
          <w:rFonts w:ascii="Times New Roman" w:eastAsia="Times New Roman" w:hAnsi="Times New Roman" w:cs="Times New Roman"/>
          <w:sz w:val="24"/>
          <w:szCs w:val="20"/>
          <w:lang w:val="en-US"/>
        </w:rPr>
      </w:pPr>
    </w:p>
    <w:p w:rsidR="00CB49A4" w:rsidRPr="00CB49A4" w:rsidRDefault="00CB49A4" w:rsidP="00CB49A4">
      <w:pPr>
        <w:spacing w:after="0" w:line="240" w:lineRule="auto"/>
        <w:jc w:val="both"/>
        <w:rPr>
          <w:rFonts w:ascii="Times New Roman" w:eastAsia="Times New Roman" w:hAnsi="Times New Roman" w:cs="Times New Roman"/>
          <w:sz w:val="24"/>
          <w:szCs w:val="20"/>
          <w:lang w:val="en-US"/>
        </w:rPr>
      </w:pPr>
      <w:r w:rsidRPr="00CB49A4">
        <w:rPr>
          <w:rFonts w:ascii="Times New Roman" w:eastAsia="Times New Roman" w:hAnsi="Times New Roman" w:cs="Times New Roman"/>
          <w:sz w:val="24"/>
          <w:szCs w:val="20"/>
          <w:lang w:val="en-US"/>
        </w:rPr>
        <w:t xml:space="preserve">The information contained in the </w:t>
      </w:r>
      <w:r>
        <w:rPr>
          <w:rFonts w:ascii="Times New Roman" w:eastAsia="Times New Roman" w:hAnsi="Times New Roman" w:cs="Times New Roman"/>
          <w:sz w:val="24"/>
          <w:szCs w:val="20"/>
          <w:lang w:val="en-US"/>
        </w:rPr>
        <w:t xml:space="preserve">Invitation for Bids (IFB) must match the corresponding </w:t>
      </w:r>
      <w:r w:rsidRPr="00CB49A4">
        <w:rPr>
          <w:rFonts w:ascii="Times New Roman" w:eastAsia="Times New Roman" w:hAnsi="Times New Roman" w:cs="Times New Roman"/>
          <w:sz w:val="24"/>
          <w:szCs w:val="20"/>
          <w:lang w:val="en-US"/>
        </w:rPr>
        <w:t xml:space="preserve">information in the </w:t>
      </w:r>
      <w:r>
        <w:rPr>
          <w:rFonts w:ascii="Times New Roman" w:eastAsia="Times New Roman" w:hAnsi="Times New Roman" w:cs="Times New Roman"/>
          <w:sz w:val="24"/>
          <w:szCs w:val="20"/>
          <w:lang w:val="en-US"/>
        </w:rPr>
        <w:t>Bidding Data Sheet (BDS)</w:t>
      </w:r>
      <w:r w:rsidRPr="00CB49A4">
        <w:rPr>
          <w:rFonts w:ascii="Times New Roman" w:eastAsia="Times New Roman" w:hAnsi="Times New Roman" w:cs="Times New Roman"/>
          <w:sz w:val="24"/>
          <w:szCs w:val="20"/>
          <w:lang w:val="en-US"/>
        </w:rPr>
        <w:t xml:space="preserve">, for example, </w:t>
      </w:r>
      <w:r>
        <w:rPr>
          <w:rFonts w:ascii="Times New Roman" w:eastAsia="Times New Roman" w:hAnsi="Times New Roman" w:cs="Times New Roman"/>
          <w:sz w:val="24"/>
          <w:szCs w:val="20"/>
          <w:lang w:val="en-US"/>
        </w:rPr>
        <w:t>the name of the Contracting A</w:t>
      </w:r>
      <w:r w:rsidRPr="00CB49A4">
        <w:rPr>
          <w:rFonts w:ascii="Times New Roman" w:eastAsia="Times New Roman" w:hAnsi="Times New Roman" w:cs="Times New Roman"/>
          <w:sz w:val="24"/>
          <w:szCs w:val="20"/>
          <w:lang w:val="en-US"/>
        </w:rPr>
        <w:t>utho</w:t>
      </w:r>
      <w:r>
        <w:rPr>
          <w:rFonts w:ascii="Times New Roman" w:eastAsia="Times New Roman" w:hAnsi="Times New Roman" w:cs="Times New Roman"/>
          <w:sz w:val="24"/>
          <w:szCs w:val="20"/>
          <w:lang w:val="en-US"/>
        </w:rPr>
        <w:t>rity, the validity of the Bid</w:t>
      </w:r>
      <w:r w:rsidRPr="00CB49A4">
        <w:rPr>
          <w:rFonts w:ascii="Times New Roman" w:eastAsia="Times New Roman" w:hAnsi="Times New Roman" w:cs="Times New Roman"/>
          <w:sz w:val="24"/>
          <w:szCs w:val="20"/>
          <w:lang w:val="en-US"/>
        </w:rPr>
        <w:t>, the val</w:t>
      </w:r>
      <w:r>
        <w:rPr>
          <w:rFonts w:ascii="Times New Roman" w:eastAsia="Times New Roman" w:hAnsi="Times New Roman" w:cs="Times New Roman"/>
          <w:sz w:val="24"/>
          <w:szCs w:val="20"/>
          <w:lang w:val="en-US"/>
        </w:rPr>
        <w:t>idity of the Bid Security, address for bid submission</w:t>
      </w:r>
      <w:r w:rsidRPr="00CB49A4">
        <w:rPr>
          <w:rFonts w:ascii="Times New Roman" w:eastAsia="Times New Roman" w:hAnsi="Times New Roman" w:cs="Times New Roman"/>
          <w:sz w:val="24"/>
          <w:szCs w:val="20"/>
          <w:lang w:val="en-US"/>
        </w:rPr>
        <w:t>,</w:t>
      </w:r>
      <w:r>
        <w:rPr>
          <w:rFonts w:ascii="Times New Roman" w:eastAsia="Times New Roman" w:hAnsi="Times New Roman" w:cs="Times New Roman"/>
          <w:sz w:val="24"/>
          <w:szCs w:val="20"/>
          <w:lang w:val="en-US"/>
        </w:rPr>
        <w:t xml:space="preserve"> the time and date of bid submission and bid opening</w:t>
      </w:r>
      <w:r w:rsidRPr="00CB49A4">
        <w:rPr>
          <w:rFonts w:ascii="Times New Roman" w:eastAsia="Times New Roman" w:hAnsi="Times New Roman" w:cs="Times New Roman"/>
          <w:sz w:val="24"/>
          <w:szCs w:val="20"/>
          <w:lang w:val="en-US"/>
        </w:rPr>
        <w:t>, ... Etc.</w:t>
      </w:r>
    </w:p>
    <w:p w:rsidR="002D6ED7" w:rsidRPr="002D6ED7" w:rsidRDefault="002D6ED7" w:rsidP="002D6ED7">
      <w:pPr>
        <w:pStyle w:val="ListParagraph"/>
        <w:spacing w:after="120"/>
        <w:ind w:left="0"/>
        <w:rPr>
          <w:rFonts w:asciiTheme="majorBidi" w:hAnsiTheme="majorBidi" w:cstheme="majorBidi"/>
          <w:sz w:val="24"/>
          <w:szCs w:val="24"/>
          <w:lang w:val="en-US"/>
        </w:rPr>
      </w:pPr>
    </w:p>
    <w:p w:rsidR="00633CEB" w:rsidRDefault="00633CEB" w:rsidP="00633CEB">
      <w:pPr>
        <w:bidi/>
        <w:spacing w:after="120"/>
        <w:rPr>
          <w:rFonts w:asciiTheme="majorBidi" w:hAnsiTheme="majorBidi" w:cs="Times New Roman"/>
          <w:sz w:val="24"/>
          <w:szCs w:val="24"/>
          <w:rtl/>
          <w:lang w:val="en-US"/>
        </w:rPr>
      </w:pPr>
    </w:p>
    <w:p w:rsidR="00633CEB" w:rsidRDefault="00633CEB" w:rsidP="00633CEB">
      <w:pPr>
        <w:bidi/>
        <w:spacing w:after="120"/>
        <w:rPr>
          <w:rFonts w:asciiTheme="majorBidi" w:hAnsiTheme="majorBidi" w:cs="Times New Roman"/>
          <w:sz w:val="24"/>
          <w:szCs w:val="24"/>
          <w:rtl/>
          <w:lang w:val="en-US"/>
        </w:rPr>
      </w:pPr>
    </w:p>
    <w:p w:rsidR="00633CEB" w:rsidRDefault="00633CEB" w:rsidP="00633CEB">
      <w:pPr>
        <w:bidi/>
        <w:spacing w:after="120"/>
        <w:rPr>
          <w:rFonts w:asciiTheme="majorBidi" w:hAnsiTheme="majorBidi" w:cs="Times New Roman"/>
          <w:sz w:val="24"/>
          <w:szCs w:val="24"/>
          <w:rtl/>
          <w:lang w:val="en-US"/>
        </w:rPr>
      </w:pPr>
    </w:p>
    <w:p w:rsidR="00633CEB" w:rsidRDefault="00633CEB" w:rsidP="00633CEB">
      <w:pPr>
        <w:bidi/>
        <w:spacing w:after="120"/>
        <w:rPr>
          <w:rFonts w:asciiTheme="majorBidi" w:hAnsiTheme="majorBidi" w:cs="Times New Roman"/>
          <w:sz w:val="24"/>
          <w:szCs w:val="24"/>
          <w:rtl/>
          <w:lang w:val="en-US"/>
        </w:rPr>
      </w:pPr>
    </w:p>
    <w:p w:rsidR="00633CEB" w:rsidRDefault="00633CEB" w:rsidP="00633CEB">
      <w:pPr>
        <w:bidi/>
        <w:spacing w:after="120"/>
        <w:rPr>
          <w:rFonts w:asciiTheme="majorBidi" w:hAnsiTheme="majorBidi" w:cs="Times New Roman"/>
          <w:sz w:val="24"/>
          <w:szCs w:val="24"/>
          <w:rtl/>
          <w:lang w:val="en-US"/>
        </w:rPr>
      </w:pPr>
    </w:p>
    <w:p w:rsidR="00633CEB" w:rsidRDefault="00633CEB" w:rsidP="00633CEB">
      <w:pPr>
        <w:bidi/>
        <w:spacing w:after="120"/>
        <w:rPr>
          <w:rFonts w:asciiTheme="majorBidi" w:hAnsiTheme="majorBidi" w:cs="Times New Roman"/>
          <w:sz w:val="24"/>
          <w:szCs w:val="24"/>
          <w:rtl/>
          <w:lang w:val="en-US"/>
        </w:rPr>
      </w:pPr>
    </w:p>
    <w:p w:rsidR="00633CEB" w:rsidRDefault="00633CEB" w:rsidP="00633CEB">
      <w:pPr>
        <w:bidi/>
        <w:spacing w:after="120"/>
        <w:rPr>
          <w:rFonts w:asciiTheme="majorBidi" w:hAnsiTheme="majorBidi" w:cs="Times New Roman"/>
          <w:sz w:val="24"/>
          <w:szCs w:val="24"/>
          <w:rtl/>
          <w:lang w:val="en-US"/>
        </w:rPr>
      </w:pPr>
    </w:p>
    <w:p w:rsidR="00633CEB" w:rsidRDefault="00633CEB" w:rsidP="00633CEB">
      <w:pPr>
        <w:bidi/>
        <w:spacing w:after="120"/>
        <w:rPr>
          <w:rFonts w:asciiTheme="majorBidi" w:hAnsiTheme="majorBidi" w:cs="Times New Roman"/>
          <w:sz w:val="24"/>
          <w:szCs w:val="24"/>
          <w:rtl/>
          <w:lang w:val="en-US"/>
        </w:rPr>
      </w:pPr>
    </w:p>
    <w:p w:rsidR="00633CEB" w:rsidRDefault="00633CEB" w:rsidP="00633CEB">
      <w:pPr>
        <w:bidi/>
        <w:spacing w:after="120"/>
        <w:rPr>
          <w:rFonts w:asciiTheme="majorBidi" w:hAnsiTheme="majorBidi" w:cs="Times New Roman"/>
          <w:sz w:val="24"/>
          <w:szCs w:val="24"/>
          <w:rtl/>
          <w:lang w:val="en-US"/>
        </w:rPr>
      </w:pPr>
    </w:p>
    <w:p w:rsidR="00B615EA" w:rsidRPr="00B615EA" w:rsidRDefault="00B615EA" w:rsidP="00E54485">
      <w:pPr>
        <w:pStyle w:val="Heading1"/>
      </w:pPr>
      <w:bookmarkStart w:id="319" w:name="_Toc25059918"/>
      <w:r w:rsidRPr="00B615EA">
        <w:lastRenderedPageBreak/>
        <w:t>Attachment: Invitation for Bids</w:t>
      </w:r>
      <w:bookmarkEnd w:id="319"/>
    </w:p>
    <w:p w:rsidR="005E6F29" w:rsidRDefault="00B615EA" w:rsidP="00B615EA">
      <w:pPr>
        <w:spacing w:after="240" w:line="240" w:lineRule="auto"/>
        <w:rPr>
          <w:rFonts w:ascii="Times New Roman" w:hAnsi="Times New Roman" w:cs="Times New Roman"/>
          <w:sz w:val="24"/>
          <w:szCs w:val="24"/>
          <w:lang w:val="en-US" w:eastAsia="zh-CN"/>
        </w:rPr>
      </w:pPr>
      <w:r>
        <w:rPr>
          <w:rFonts w:ascii="Times New Roman" w:hAnsi="Times New Roman" w:cs="Times New Roman"/>
          <w:sz w:val="24"/>
          <w:szCs w:val="24"/>
          <w:lang w:val="en-US" w:eastAsia="zh-CN"/>
        </w:rPr>
        <w:t>Name of Contracting Authority: [</w:t>
      </w:r>
      <w:r w:rsidRPr="00B615EA">
        <w:rPr>
          <w:rFonts w:ascii="Times New Roman" w:hAnsi="Times New Roman" w:cs="Times New Roman"/>
          <w:i/>
          <w:iCs/>
          <w:sz w:val="24"/>
          <w:szCs w:val="24"/>
          <w:lang w:val="en-US" w:eastAsia="zh-CN"/>
        </w:rPr>
        <w:t>Insert name of Contracting Authority</w:t>
      </w:r>
      <w:r>
        <w:rPr>
          <w:rFonts w:ascii="Times New Roman" w:hAnsi="Times New Roman" w:cs="Times New Roman"/>
          <w:sz w:val="24"/>
          <w:szCs w:val="24"/>
          <w:lang w:val="en-US" w:eastAsia="zh-CN"/>
        </w:rPr>
        <w:t>]</w:t>
      </w:r>
    </w:p>
    <w:p w:rsidR="00B615EA" w:rsidRDefault="00B615EA" w:rsidP="00B615EA">
      <w:pPr>
        <w:spacing w:after="240" w:line="240" w:lineRule="auto"/>
        <w:rPr>
          <w:rFonts w:ascii="Times New Roman" w:hAnsi="Times New Roman" w:cs="Times New Roman"/>
          <w:sz w:val="24"/>
          <w:szCs w:val="24"/>
          <w:lang w:val="en-US" w:eastAsia="zh-CN"/>
        </w:rPr>
      </w:pPr>
      <w:r>
        <w:rPr>
          <w:rFonts w:ascii="Times New Roman" w:hAnsi="Times New Roman" w:cs="Times New Roman"/>
          <w:sz w:val="24"/>
          <w:szCs w:val="24"/>
          <w:lang w:val="en-US" w:eastAsia="zh-CN"/>
        </w:rPr>
        <w:t>Name of Tender: [</w:t>
      </w:r>
      <w:r w:rsidRPr="00B615EA">
        <w:rPr>
          <w:rFonts w:ascii="Times New Roman" w:hAnsi="Times New Roman" w:cs="Times New Roman"/>
          <w:i/>
          <w:iCs/>
          <w:sz w:val="24"/>
          <w:szCs w:val="24"/>
          <w:lang w:val="en-US" w:eastAsia="zh-CN"/>
        </w:rPr>
        <w:t>Insert name of Tender</w:t>
      </w:r>
      <w:r>
        <w:rPr>
          <w:rFonts w:ascii="Times New Roman" w:hAnsi="Times New Roman" w:cs="Times New Roman"/>
          <w:sz w:val="24"/>
          <w:szCs w:val="24"/>
          <w:lang w:val="en-US" w:eastAsia="zh-CN"/>
        </w:rPr>
        <w:t>]</w:t>
      </w:r>
    </w:p>
    <w:p w:rsidR="00B615EA" w:rsidRDefault="00B615EA" w:rsidP="00B615EA">
      <w:pPr>
        <w:spacing w:after="0" w:line="240" w:lineRule="auto"/>
        <w:rPr>
          <w:rFonts w:ascii="Times New Roman" w:hAnsi="Times New Roman" w:cs="Times New Roman"/>
          <w:sz w:val="24"/>
          <w:szCs w:val="24"/>
          <w:lang w:val="en-US" w:eastAsia="zh-CN"/>
        </w:rPr>
      </w:pPr>
      <w:r>
        <w:rPr>
          <w:rFonts w:ascii="Times New Roman" w:hAnsi="Times New Roman" w:cs="Times New Roman"/>
          <w:sz w:val="24"/>
          <w:szCs w:val="24"/>
          <w:lang w:val="en-US" w:eastAsia="zh-CN"/>
        </w:rPr>
        <w:t>Identification Number of tender: [</w:t>
      </w:r>
      <w:r w:rsidRPr="00B615EA">
        <w:rPr>
          <w:rFonts w:ascii="Times New Roman" w:hAnsi="Times New Roman" w:cs="Times New Roman"/>
          <w:i/>
          <w:iCs/>
          <w:sz w:val="24"/>
          <w:szCs w:val="24"/>
          <w:lang w:val="en-US" w:eastAsia="zh-CN"/>
        </w:rPr>
        <w:t>Insert Identification Number of Tender</w:t>
      </w:r>
      <w:r>
        <w:rPr>
          <w:rFonts w:ascii="Times New Roman" w:hAnsi="Times New Roman" w:cs="Times New Roman"/>
          <w:sz w:val="24"/>
          <w:szCs w:val="24"/>
          <w:lang w:val="en-US" w:eastAsia="zh-CN"/>
        </w:rPr>
        <w:t>]</w:t>
      </w:r>
    </w:p>
    <w:p w:rsidR="00B615EA" w:rsidRPr="005E6F29" w:rsidRDefault="00B615EA" w:rsidP="00B615EA">
      <w:pPr>
        <w:spacing w:after="0" w:line="240" w:lineRule="auto"/>
        <w:rPr>
          <w:rFonts w:ascii="Times New Roman" w:hAnsi="Times New Roman" w:cs="Times New Roman"/>
          <w:sz w:val="24"/>
          <w:szCs w:val="24"/>
          <w:rtl/>
          <w:lang w:val="en-US" w:eastAsia="zh-CN"/>
        </w:rPr>
      </w:pPr>
    </w:p>
    <w:p w:rsidR="00CC0FCD" w:rsidRPr="008E733C" w:rsidRDefault="00CC0FCD" w:rsidP="001B1465">
      <w:pPr>
        <w:numPr>
          <w:ilvl w:val="0"/>
          <w:numId w:val="2"/>
        </w:numPr>
        <w:suppressAutoHyphens/>
        <w:spacing w:after="120" w:line="240" w:lineRule="auto"/>
        <w:ind w:left="270" w:hanging="270"/>
        <w:jc w:val="both"/>
        <w:rPr>
          <w:rFonts w:asciiTheme="majorBidi" w:hAnsiTheme="majorBidi" w:cstheme="majorBidi"/>
          <w:spacing w:val="-2"/>
          <w:sz w:val="24"/>
          <w:szCs w:val="24"/>
        </w:rPr>
      </w:pPr>
      <w:r w:rsidRPr="008E733C">
        <w:rPr>
          <w:rFonts w:asciiTheme="majorBidi" w:hAnsiTheme="majorBidi" w:cstheme="majorBidi"/>
          <w:spacing w:val="-2"/>
          <w:sz w:val="24"/>
          <w:szCs w:val="24"/>
        </w:rPr>
        <w:t xml:space="preserve">The </w:t>
      </w:r>
      <w:r w:rsidRPr="008E733C">
        <w:rPr>
          <w:rFonts w:asciiTheme="majorBidi" w:hAnsiTheme="majorBidi" w:cstheme="majorBidi"/>
          <w:iCs/>
          <w:spacing w:val="-2"/>
          <w:sz w:val="24"/>
          <w:szCs w:val="24"/>
        </w:rPr>
        <w:t>[</w:t>
      </w:r>
      <w:r w:rsidRPr="008E733C">
        <w:rPr>
          <w:rFonts w:asciiTheme="majorBidi" w:hAnsiTheme="majorBidi" w:cstheme="majorBidi"/>
          <w:i/>
          <w:spacing w:val="-2"/>
          <w:sz w:val="24"/>
          <w:szCs w:val="24"/>
        </w:rPr>
        <w:t>insert name of Contracting Authority</w:t>
      </w:r>
      <w:r w:rsidRPr="008E733C">
        <w:rPr>
          <w:rFonts w:asciiTheme="majorBidi" w:hAnsiTheme="majorBidi" w:cstheme="majorBidi"/>
          <w:iCs/>
          <w:spacing w:val="-2"/>
          <w:sz w:val="24"/>
          <w:szCs w:val="24"/>
        </w:rPr>
        <w:t>]</w:t>
      </w:r>
      <w:r w:rsidRPr="008E733C">
        <w:rPr>
          <w:rFonts w:asciiTheme="majorBidi" w:hAnsiTheme="majorBidi" w:cstheme="majorBidi"/>
          <w:spacing w:val="-2"/>
          <w:sz w:val="24"/>
          <w:szCs w:val="24"/>
        </w:rPr>
        <w:t xml:space="preserve"> now invites sealed bids from eligible and qualified bidders for the execution of </w:t>
      </w:r>
      <w:r w:rsidRPr="008E733C">
        <w:rPr>
          <w:rFonts w:asciiTheme="majorBidi" w:hAnsiTheme="majorBidi" w:cstheme="majorBidi"/>
          <w:iCs/>
          <w:spacing w:val="-2"/>
          <w:sz w:val="24"/>
          <w:szCs w:val="24"/>
        </w:rPr>
        <w:t>[</w:t>
      </w:r>
      <w:r w:rsidRPr="008E733C">
        <w:rPr>
          <w:rFonts w:asciiTheme="majorBidi" w:hAnsiTheme="majorBidi" w:cstheme="majorBidi"/>
          <w:i/>
          <w:spacing w:val="-2"/>
          <w:sz w:val="24"/>
          <w:szCs w:val="24"/>
        </w:rPr>
        <w:t>insert brief description of required Services for execution</w:t>
      </w:r>
      <w:r w:rsidRPr="008E733C">
        <w:rPr>
          <w:rFonts w:asciiTheme="majorBidi" w:hAnsiTheme="majorBidi" w:cstheme="majorBidi"/>
          <w:iCs/>
          <w:spacing w:val="-2"/>
          <w:sz w:val="24"/>
          <w:szCs w:val="24"/>
        </w:rPr>
        <w:t>]</w:t>
      </w:r>
      <w:r w:rsidR="008E733C" w:rsidRPr="008E733C">
        <w:rPr>
          <w:rFonts w:asciiTheme="majorBidi" w:hAnsiTheme="majorBidi" w:cstheme="majorBidi"/>
          <w:i/>
          <w:spacing w:val="-2"/>
          <w:sz w:val="24"/>
          <w:szCs w:val="24"/>
        </w:rPr>
        <w:t xml:space="preserve"> </w:t>
      </w:r>
      <w:r w:rsidR="008E733C">
        <w:rPr>
          <w:rFonts w:asciiTheme="majorBidi" w:hAnsiTheme="majorBidi" w:cstheme="majorBidi"/>
          <w:i/>
          <w:spacing w:val="-2"/>
          <w:sz w:val="24"/>
          <w:szCs w:val="24"/>
        </w:rPr>
        <w:t>[</w:t>
      </w:r>
      <w:r w:rsidRPr="008E733C">
        <w:rPr>
          <w:rFonts w:asciiTheme="majorBidi" w:hAnsiTheme="majorBidi" w:cstheme="majorBidi"/>
          <w:i/>
          <w:spacing w:val="-2"/>
          <w:sz w:val="24"/>
          <w:szCs w:val="24"/>
        </w:rPr>
        <w:t>Insert brief description for all the lots comprising the Bid</w:t>
      </w:r>
      <w:r w:rsidRPr="008E733C">
        <w:rPr>
          <w:rFonts w:asciiTheme="majorBidi" w:hAnsiTheme="majorBidi" w:cstheme="majorBidi"/>
          <w:iCs/>
          <w:spacing w:val="-2"/>
          <w:sz w:val="24"/>
          <w:szCs w:val="24"/>
        </w:rPr>
        <w:t>]</w:t>
      </w:r>
      <w:r w:rsidR="008E733C" w:rsidRPr="008E733C">
        <w:rPr>
          <w:rStyle w:val="FootnoteReference"/>
          <w:rFonts w:asciiTheme="majorBidi" w:hAnsiTheme="majorBidi" w:cstheme="majorBidi"/>
          <w:i/>
          <w:spacing w:val="-2"/>
          <w:sz w:val="24"/>
          <w:szCs w:val="24"/>
        </w:rPr>
        <w:t xml:space="preserve"> </w:t>
      </w:r>
      <w:r w:rsidR="008E733C" w:rsidRPr="008E733C">
        <w:rPr>
          <w:rStyle w:val="FootnoteReference"/>
          <w:rFonts w:asciiTheme="majorBidi" w:hAnsiTheme="majorBidi" w:cstheme="majorBidi"/>
          <w:i/>
          <w:spacing w:val="-2"/>
          <w:sz w:val="24"/>
          <w:szCs w:val="24"/>
        </w:rPr>
        <w:footnoteReference w:id="16"/>
      </w:r>
      <w:r w:rsidRPr="008E733C">
        <w:rPr>
          <w:rFonts w:asciiTheme="majorBidi" w:hAnsiTheme="majorBidi" w:cstheme="majorBidi"/>
          <w:spacing w:val="-2"/>
          <w:sz w:val="24"/>
          <w:szCs w:val="24"/>
        </w:rPr>
        <w:t>. The duration of execution of Services / Lots is [</w:t>
      </w:r>
      <w:r w:rsidRPr="008E733C">
        <w:rPr>
          <w:rFonts w:asciiTheme="majorBidi" w:hAnsiTheme="majorBidi" w:cstheme="majorBidi"/>
          <w:i/>
          <w:iCs/>
          <w:spacing w:val="-2"/>
          <w:sz w:val="24"/>
          <w:szCs w:val="24"/>
        </w:rPr>
        <w:t>Insert number of days/months/years</w:t>
      </w:r>
      <w:r w:rsidR="008E733C" w:rsidRPr="008E733C">
        <w:rPr>
          <w:rFonts w:asciiTheme="majorBidi" w:hAnsiTheme="majorBidi" w:cstheme="majorBidi"/>
          <w:i/>
          <w:iCs/>
          <w:spacing w:val="-2"/>
          <w:sz w:val="24"/>
          <w:szCs w:val="24"/>
        </w:rPr>
        <w:t xml:space="preserve"> or dates for the Services/Lots</w:t>
      </w:r>
      <w:r w:rsidR="008E733C" w:rsidRPr="008E733C">
        <w:rPr>
          <w:rFonts w:asciiTheme="majorBidi" w:hAnsiTheme="majorBidi" w:cstheme="majorBidi"/>
          <w:spacing w:val="-2"/>
          <w:sz w:val="24"/>
          <w:szCs w:val="24"/>
        </w:rPr>
        <w:t>]</w:t>
      </w:r>
      <w:r w:rsidR="008E733C">
        <w:rPr>
          <w:rStyle w:val="FootnoteReference"/>
          <w:rFonts w:asciiTheme="majorBidi" w:hAnsiTheme="majorBidi" w:cstheme="majorBidi"/>
          <w:spacing w:val="-2"/>
          <w:sz w:val="24"/>
          <w:szCs w:val="24"/>
        </w:rPr>
        <w:footnoteReference w:id="17"/>
      </w:r>
      <w:r w:rsidR="008E733C" w:rsidRPr="008E733C">
        <w:rPr>
          <w:rFonts w:asciiTheme="majorBidi" w:hAnsiTheme="majorBidi" w:cstheme="majorBidi"/>
          <w:spacing w:val="-2"/>
          <w:sz w:val="24"/>
          <w:szCs w:val="24"/>
        </w:rPr>
        <w:t>.</w:t>
      </w:r>
    </w:p>
    <w:p w:rsidR="008E733C" w:rsidRPr="004B12F4" w:rsidRDefault="00A24D34" w:rsidP="001B1465">
      <w:pPr>
        <w:numPr>
          <w:ilvl w:val="0"/>
          <w:numId w:val="2"/>
        </w:numPr>
        <w:suppressAutoHyphens/>
        <w:spacing w:after="120" w:line="240" w:lineRule="auto"/>
        <w:ind w:left="270" w:hanging="270"/>
        <w:jc w:val="both"/>
        <w:rPr>
          <w:rFonts w:asciiTheme="majorBidi" w:hAnsiTheme="majorBidi" w:cstheme="majorBidi"/>
          <w:spacing w:val="-2"/>
        </w:rPr>
      </w:pPr>
      <w:r w:rsidRPr="00A24D34">
        <w:rPr>
          <w:rFonts w:ascii="Times New Roman" w:eastAsia="Times New Roman" w:hAnsi="Times New Roman" w:cs="Times New Roman"/>
          <w:spacing w:val="-2"/>
          <w:sz w:val="24"/>
          <w:szCs w:val="20"/>
          <w:lang w:val="en-US"/>
        </w:rPr>
        <w:t>Biddi</w:t>
      </w:r>
      <w:r>
        <w:rPr>
          <w:rFonts w:ascii="Times New Roman" w:eastAsia="Times New Roman" w:hAnsi="Times New Roman" w:cs="Times New Roman"/>
          <w:spacing w:val="-2"/>
          <w:sz w:val="24"/>
          <w:szCs w:val="20"/>
          <w:lang w:val="en-US"/>
        </w:rPr>
        <w:t>ng will be conducted through [</w:t>
      </w:r>
      <w:r w:rsidRPr="00A24D34">
        <w:rPr>
          <w:rFonts w:ascii="Times New Roman" w:eastAsia="Times New Roman" w:hAnsi="Times New Roman" w:cs="Times New Roman"/>
          <w:i/>
          <w:iCs/>
          <w:spacing w:val="-2"/>
          <w:sz w:val="24"/>
          <w:szCs w:val="20"/>
          <w:lang w:val="en-US"/>
        </w:rPr>
        <w:t xml:space="preserve">Insert National </w:t>
      </w:r>
      <w:proofErr w:type="spellStart"/>
      <w:r w:rsidRPr="00A24D34">
        <w:rPr>
          <w:rFonts w:ascii="Times New Roman" w:eastAsia="Times New Roman" w:hAnsi="Times New Roman" w:cs="Times New Roman"/>
          <w:i/>
          <w:iCs/>
          <w:spacing w:val="-2"/>
          <w:sz w:val="24"/>
          <w:szCs w:val="20"/>
          <w:lang w:val="en-US"/>
        </w:rPr>
        <w:t>Competitve</w:t>
      </w:r>
      <w:proofErr w:type="spellEnd"/>
      <w:r w:rsidRPr="00A24D34">
        <w:rPr>
          <w:rFonts w:ascii="Times New Roman" w:eastAsia="Times New Roman" w:hAnsi="Times New Roman" w:cs="Times New Roman"/>
          <w:i/>
          <w:iCs/>
          <w:spacing w:val="-2"/>
          <w:sz w:val="24"/>
          <w:szCs w:val="20"/>
          <w:lang w:val="en-US"/>
        </w:rPr>
        <w:t xml:space="preserve"> Bidding (NCB)</w:t>
      </w:r>
      <w:r>
        <w:rPr>
          <w:rFonts w:ascii="Times New Roman" w:eastAsia="Times New Roman" w:hAnsi="Times New Roman" w:cs="Times New Roman"/>
          <w:spacing w:val="-2"/>
          <w:sz w:val="24"/>
          <w:szCs w:val="20"/>
          <w:lang w:val="en-US"/>
        </w:rPr>
        <w:t>] or          [</w:t>
      </w:r>
      <w:r w:rsidRPr="00A24D34">
        <w:rPr>
          <w:rFonts w:ascii="Times New Roman" w:eastAsia="Times New Roman" w:hAnsi="Times New Roman" w:cs="Times New Roman"/>
          <w:i/>
          <w:iCs/>
          <w:spacing w:val="-2"/>
          <w:sz w:val="24"/>
          <w:szCs w:val="20"/>
          <w:lang w:val="en-US"/>
        </w:rPr>
        <w:t>International Competitive Bidding (ICB)</w:t>
      </w:r>
      <w:r>
        <w:rPr>
          <w:rFonts w:ascii="Times New Roman" w:eastAsia="Times New Roman" w:hAnsi="Times New Roman" w:cs="Times New Roman"/>
          <w:spacing w:val="-2"/>
          <w:sz w:val="24"/>
          <w:szCs w:val="20"/>
          <w:lang w:val="en-US"/>
        </w:rPr>
        <w:t>]</w:t>
      </w:r>
      <w:r w:rsidRPr="00A24D34">
        <w:rPr>
          <w:rFonts w:ascii="Times New Roman" w:eastAsia="Times New Roman" w:hAnsi="Times New Roman" w:cs="Times New Roman"/>
          <w:spacing w:val="-2"/>
          <w:sz w:val="24"/>
          <w:szCs w:val="20"/>
          <w:lang w:val="en-US"/>
        </w:rPr>
        <w:t xml:space="preserve"> procedure</w:t>
      </w:r>
      <w:r>
        <w:rPr>
          <w:rFonts w:ascii="Times New Roman" w:eastAsia="Times New Roman" w:hAnsi="Times New Roman" w:cs="Times New Roman"/>
          <w:spacing w:val="-2"/>
          <w:sz w:val="24"/>
          <w:szCs w:val="20"/>
          <w:lang w:val="en-US"/>
        </w:rPr>
        <w:t xml:space="preserve">s </w:t>
      </w:r>
      <w:r w:rsidR="002A06C6">
        <w:rPr>
          <w:rFonts w:ascii="Times New Roman" w:eastAsia="Times New Roman" w:hAnsi="Times New Roman" w:cs="Times New Roman"/>
          <w:spacing w:val="-2"/>
          <w:sz w:val="24"/>
          <w:szCs w:val="20"/>
          <w:lang w:val="en-US"/>
        </w:rPr>
        <w:t xml:space="preserve">set forth in the </w:t>
      </w:r>
      <w:r w:rsidR="0006725A">
        <w:rPr>
          <w:rFonts w:asciiTheme="majorBidi" w:hAnsiTheme="majorBidi" w:cs="Times New Roman"/>
          <w:sz w:val="24"/>
          <w:szCs w:val="24"/>
          <w:lang w:val="en-US"/>
        </w:rPr>
        <w:t>Public Procurement Regulation N</w:t>
      </w:r>
      <w:r w:rsidR="002A06C6">
        <w:rPr>
          <w:rFonts w:asciiTheme="majorBidi" w:hAnsiTheme="majorBidi" w:cs="Times New Roman"/>
          <w:sz w:val="24"/>
          <w:szCs w:val="24"/>
          <w:lang w:val="en-US"/>
        </w:rPr>
        <w:t xml:space="preserve">o. (2) </w:t>
      </w:r>
      <w:r w:rsidR="00E0056A">
        <w:rPr>
          <w:rFonts w:asciiTheme="majorBidi" w:hAnsiTheme="majorBidi" w:cs="Times New Roman"/>
          <w:sz w:val="24"/>
          <w:szCs w:val="24"/>
          <w:lang w:val="en-US"/>
        </w:rPr>
        <w:t>Year</w:t>
      </w:r>
      <w:r w:rsidR="002A06C6">
        <w:rPr>
          <w:rFonts w:asciiTheme="majorBidi" w:hAnsiTheme="majorBidi" w:cs="Times New Roman"/>
          <w:sz w:val="24"/>
          <w:szCs w:val="24"/>
          <w:lang w:val="en-US"/>
        </w:rPr>
        <w:t xml:space="preserve"> 2016</w:t>
      </w:r>
      <w:r w:rsidR="0006725A">
        <w:rPr>
          <w:rFonts w:ascii="Times New Roman" w:eastAsia="Times New Roman" w:hAnsi="Times New Roman" w:cs="Times New Roman"/>
          <w:spacing w:val="-2"/>
          <w:sz w:val="24"/>
          <w:szCs w:val="20"/>
          <w:lang w:val="en-US"/>
        </w:rPr>
        <w:t>, and is open to all B</w:t>
      </w:r>
      <w:r w:rsidRPr="00A24D34">
        <w:rPr>
          <w:rFonts w:ascii="Times New Roman" w:eastAsia="Times New Roman" w:hAnsi="Times New Roman" w:cs="Times New Roman"/>
          <w:spacing w:val="-2"/>
          <w:sz w:val="24"/>
          <w:szCs w:val="20"/>
          <w:lang w:val="en-US"/>
        </w:rPr>
        <w:t>idd</w:t>
      </w:r>
      <w:r w:rsidR="002A06C6">
        <w:rPr>
          <w:rFonts w:ascii="Times New Roman" w:eastAsia="Times New Roman" w:hAnsi="Times New Roman" w:cs="Times New Roman"/>
          <w:spacing w:val="-2"/>
          <w:sz w:val="24"/>
          <w:szCs w:val="20"/>
          <w:lang w:val="en-US"/>
        </w:rPr>
        <w:t>ers.</w:t>
      </w:r>
    </w:p>
    <w:p w:rsidR="00D0125F" w:rsidRPr="00D0125F" w:rsidRDefault="002A06C6" w:rsidP="001B1465">
      <w:pPr>
        <w:numPr>
          <w:ilvl w:val="0"/>
          <w:numId w:val="2"/>
        </w:numPr>
        <w:suppressAutoHyphens/>
        <w:spacing w:after="120" w:line="240" w:lineRule="auto"/>
        <w:ind w:left="270" w:hanging="270"/>
        <w:jc w:val="both"/>
        <w:rPr>
          <w:rFonts w:ascii="Times New Roman" w:hAnsi="Times New Roman" w:cs="Times New Roman"/>
          <w:sz w:val="24"/>
          <w:szCs w:val="24"/>
          <w:lang w:val="en-US" w:eastAsia="zh-CN"/>
        </w:rPr>
      </w:pPr>
      <w:r w:rsidRPr="002A06C6">
        <w:rPr>
          <w:rFonts w:ascii="Times New Roman" w:hAnsi="Times New Roman" w:cs="Times New Roman"/>
          <w:sz w:val="24"/>
          <w:szCs w:val="24"/>
          <w:lang w:val="en-US" w:eastAsia="zh-CN"/>
        </w:rPr>
        <w:t xml:space="preserve">The </w:t>
      </w:r>
      <w:r>
        <w:rPr>
          <w:rFonts w:ascii="Times New Roman" w:hAnsi="Times New Roman" w:cs="Times New Roman"/>
          <w:sz w:val="24"/>
          <w:szCs w:val="24"/>
          <w:lang w:val="en-US" w:eastAsia="zh-CN"/>
        </w:rPr>
        <w:t xml:space="preserve">winning Bidder must </w:t>
      </w:r>
      <w:proofErr w:type="spellStart"/>
      <w:r>
        <w:rPr>
          <w:rFonts w:ascii="Times New Roman" w:hAnsi="Times New Roman" w:cs="Times New Roman"/>
          <w:sz w:val="24"/>
          <w:szCs w:val="24"/>
          <w:lang w:val="en-US" w:eastAsia="zh-CN"/>
        </w:rPr>
        <w:t>posses</w:t>
      </w:r>
      <w:proofErr w:type="spellEnd"/>
      <w:r>
        <w:rPr>
          <w:rFonts w:ascii="Times New Roman" w:hAnsi="Times New Roman" w:cs="Times New Roman"/>
          <w:sz w:val="24"/>
          <w:szCs w:val="24"/>
          <w:lang w:val="en-US" w:eastAsia="zh-CN"/>
        </w:rPr>
        <w:t xml:space="preserve"> the required qualifications, these </w:t>
      </w:r>
      <w:r w:rsidRPr="002A06C6">
        <w:rPr>
          <w:rFonts w:ascii="Times New Roman" w:hAnsi="Times New Roman" w:cs="Times New Roman"/>
          <w:sz w:val="24"/>
          <w:szCs w:val="24"/>
          <w:lang w:val="en-US" w:eastAsia="zh-CN"/>
        </w:rPr>
        <w:t>are</w:t>
      </w:r>
      <w:r w:rsidRPr="002A06C6">
        <w:rPr>
          <w:rFonts w:ascii="Times New Roman" w:hAnsi="Times New Roman" w:cs="Times New Roman"/>
          <w:i/>
          <w:iCs/>
          <w:sz w:val="24"/>
          <w:szCs w:val="24"/>
          <w:lang w:val="en-US" w:eastAsia="zh-CN"/>
        </w:rPr>
        <w:t>: [Enter a brief description of t</w:t>
      </w:r>
      <w:r>
        <w:rPr>
          <w:rFonts w:ascii="Times New Roman" w:hAnsi="Times New Roman" w:cs="Times New Roman"/>
          <w:i/>
          <w:iCs/>
          <w:sz w:val="24"/>
          <w:szCs w:val="24"/>
          <w:lang w:val="en-US" w:eastAsia="zh-CN"/>
        </w:rPr>
        <w:t>he qualifications specified in Section III, in the Bidding D</w:t>
      </w:r>
      <w:r w:rsidRPr="002A06C6">
        <w:rPr>
          <w:rFonts w:ascii="Times New Roman" w:hAnsi="Times New Roman" w:cs="Times New Roman"/>
          <w:i/>
          <w:iCs/>
          <w:sz w:val="24"/>
          <w:szCs w:val="24"/>
          <w:lang w:val="en-US" w:eastAsia="zh-CN"/>
        </w:rPr>
        <w:t xml:space="preserve">ocuments]. </w:t>
      </w:r>
      <w:r w:rsidRPr="002A06C6">
        <w:rPr>
          <w:rFonts w:ascii="Times New Roman" w:eastAsia="Times New Roman" w:hAnsi="Times New Roman" w:cs="Times New Roman"/>
          <w:spacing w:val="-2"/>
          <w:sz w:val="24"/>
          <w:szCs w:val="24"/>
          <w:lang w:val="en-US"/>
        </w:rPr>
        <w:t xml:space="preserve">A </w:t>
      </w:r>
      <w:r>
        <w:rPr>
          <w:rFonts w:ascii="Times New Roman" w:eastAsia="Times New Roman" w:hAnsi="Times New Roman" w:cs="Times New Roman"/>
          <w:spacing w:val="-2"/>
          <w:sz w:val="24"/>
          <w:szCs w:val="24"/>
          <w:lang w:val="en-US"/>
        </w:rPr>
        <w:t>margin of preference</w:t>
      </w:r>
      <w:r w:rsidRPr="002A06C6">
        <w:rPr>
          <w:rFonts w:ascii="Times New Roman" w:eastAsia="Times New Roman" w:hAnsi="Times New Roman" w:cs="Times New Roman"/>
          <w:spacing w:val="-2"/>
          <w:sz w:val="24"/>
          <w:szCs w:val="24"/>
          <w:lang w:val="en-US"/>
        </w:rPr>
        <w:t xml:space="preserve"> </w:t>
      </w:r>
      <w:r w:rsidRPr="002A06C6">
        <w:rPr>
          <w:rFonts w:ascii="Times New Roman" w:eastAsia="Times New Roman" w:hAnsi="Times New Roman" w:cs="Times New Roman"/>
          <w:i/>
          <w:iCs/>
          <w:spacing w:val="-2"/>
          <w:sz w:val="24"/>
          <w:szCs w:val="24"/>
          <w:lang w:val="en-US"/>
        </w:rPr>
        <w:t>[insert “shall</w:t>
      </w:r>
      <w:r w:rsidR="00D0125F">
        <w:rPr>
          <w:rFonts w:ascii="Times New Roman" w:eastAsia="Times New Roman" w:hAnsi="Times New Roman" w:cs="Times New Roman"/>
          <w:i/>
          <w:iCs/>
          <w:spacing w:val="-2"/>
          <w:sz w:val="24"/>
          <w:szCs w:val="24"/>
          <w:lang w:val="en-US"/>
        </w:rPr>
        <w:t>” or “shall not”</w:t>
      </w:r>
      <w:r w:rsidRPr="002A06C6">
        <w:rPr>
          <w:rFonts w:ascii="Times New Roman" w:eastAsia="Times New Roman" w:hAnsi="Times New Roman" w:cs="Times New Roman"/>
          <w:i/>
          <w:iCs/>
          <w:spacing w:val="-2"/>
          <w:sz w:val="24"/>
          <w:szCs w:val="24"/>
          <w:lang w:val="en-US"/>
        </w:rPr>
        <w:t>]</w:t>
      </w:r>
      <w:r w:rsidR="00D0125F">
        <w:rPr>
          <w:rFonts w:ascii="Times New Roman" w:eastAsia="Times New Roman" w:hAnsi="Times New Roman" w:cs="Times New Roman"/>
          <w:spacing w:val="-2"/>
          <w:sz w:val="24"/>
          <w:szCs w:val="24"/>
          <w:lang w:val="en-US"/>
        </w:rPr>
        <w:t xml:space="preserve"> be </w:t>
      </w:r>
      <w:r w:rsidRPr="002A06C6">
        <w:rPr>
          <w:rFonts w:ascii="Times New Roman" w:eastAsia="Times New Roman" w:hAnsi="Times New Roman" w:cs="Times New Roman"/>
          <w:spacing w:val="-2"/>
          <w:sz w:val="24"/>
          <w:szCs w:val="24"/>
          <w:lang w:val="en-US"/>
        </w:rPr>
        <w:t>applied</w:t>
      </w:r>
      <w:r w:rsidR="00D0125F">
        <w:rPr>
          <w:rFonts w:ascii="Times New Roman" w:eastAsia="Times New Roman" w:hAnsi="Times New Roman" w:cs="Times New Roman"/>
          <w:spacing w:val="-2"/>
          <w:sz w:val="24"/>
          <w:szCs w:val="24"/>
          <w:lang w:val="en-US"/>
        </w:rPr>
        <w:t xml:space="preserve"> </w:t>
      </w:r>
      <w:r w:rsidR="00D0125F">
        <w:rPr>
          <w:rFonts w:ascii="Times New Roman" w:hAnsi="Times New Roman" w:cs="Times New Roman"/>
          <w:sz w:val="24"/>
          <w:szCs w:val="24"/>
          <w:lang w:val="en-US" w:eastAsia="zh-CN"/>
        </w:rPr>
        <w:t>to eligible local Service Providers/joint venture companies in the Region</w:t>
      </w:r>
      <w:r w:rsidR="00D0125F" w:rsidRPr="00D0125F">
        <w:rPr>
          <w:rFonts w:ascii="Times New Roman" w:hAnsi="Times New Roman" w:cs="Times New Roman"/>
          <w:sz w:val="24"/>
          <w:szCs w:val="24"/>
          <w:lang w:val="en-US" w:eastAsia="zh-CN"/>
        </w:rPr>
        <w:t>, as appropriate.</w:t>
      </w:r>
    </w:p>
    <w:p w:rsidR="004F45CD" w:rsidRPr="00D0125F" w:rsidRDefault="00D0125F" w:rsidP="001B1465">
      <w:pPr>
        <w:numPr>
          <w:ilvl w:val="0"/>
          <w:numId w:val="2"/>
        </w:numPr>
        <w:suppressAutoHyphens/>
        <w:spacing w:after="120" w:line="240" w:lineRule="auto"/>
        <w:ind w:left="270" w:hanging="270"/>
        <w:jc w:val="both"/>
        <w:rPr>
          <w:rFonts w:asciiTheme="majorBidi" w:hAnsiTheme="majorBidi" w:cstheme="majorBidi"/>
          <w:sz w:val="24"/>
          <w:szCs w:val="24"/>
          <w:lang w:val="en-US" w:eastAsia="zh-CN"/>
        </w:rPr>
      </w:pPr>
      <w:r w:rsidRPr="00D0125F">
        <w:rPr>
          <w:rFonts w:ascii="Times New Roman" w:eastAsia="Times New Roman" w:hAnsi="Times New Roman" w:cs="Times New Roman"/>
          <w:spacing w:val="-2"/>
          <w:sz w:val="24"/>
          <w:szCs w:val="20"/>
          <w:lang w:val="en-US"/>
        </w:rPr>
        <w:t xml:space="preserve">Interested eligible bidders may obtain further information from </w:t>
      </w:r>
      <w:r w:rsidRPr="00D0125F">
        <w:rPr>
          <w:rFonts w:ascii="Times New Roman" w:eastAsia="Times New Roman" w:hAnsi="Times New Roman" w:cs="Times New Roman"/>
          <w:i/>
          <w:spacing w:val="-2"/>
          <w:sz w:val="24"/>
          <w:szCs w:val="20"/>
          <w:lang w:val="en-US"/>
        </w:rPr>
        <w:t xml:space="preserve">[insert </w:t>
      </w:r>
      <w:r>
        <w:rPr>
          <w:rFonts w:ascii="Times New Roman" w:eastAsia="Times New Roman" w:hAnsi="Times New Roman" w:cs="Times New Roman"/>
          <w:i/>
          <w:spacing w:val="-2"/>
          <w:sz w:val="24"/>
          <w:szCs w:val="20"/>
          <w:lang w:val="en-US"/>
        </w:rPr>
        <w:t>full legal name of the Contracting Authority</w:t>
      </w:r>
      <w:r w:rsidRPr="00D0125F">
        <w:rPr>
          <w:rFonts w:ascii="Times New Roman" w:eastAsia="Times New Roman" w:hAnsi="Times New Roman" w:cs="Times New Roman"/>
          <w:i/>
          <w:spacing w:val="-2"/>
          <w:sz w:val="24"/>
          <w:szCs w:val="20"/>
          <w:lang w:val="en-US"/>
        </w:rPr>
        <w:t>; insert name and e-mail of officer in charge]</w:t>
      </w:r>
      <w:r w:rsidRPr="00D0125F">
        <w:rPr>
          <w:rFonts w:ascii="Times New Roman" w:eastAsia="Times New Roman" w:hAnsi="Times New Roman" w:cs="Times New Roman"/>
          <w:spacing w:val="-2"/>
          <w:sz w:val="24"/>
          <w:szCs w:val="20"/>
          <w:lang w:val="en-US"/>
        </w:rPr>
        <w:t xml:space="preserve"> and inspect the Bidding Docum</w:t>
      </w:r>
      <w:r>
        <w:rPr>
          <w:rFonts w:ascii="Times New Roman" w:eastAsia="Times New Roman" w:hAnsi="Times New Roman" w:cs="Times New Roman"/>
          <w:spacing w:val="-2"/>
          <w:sz w:val="24"/>
          <w:szCs w:val="20"/>
          <w:lang w:val="en-US"/>
        </w:rPr>
        <w:t>ents at the address given below</w:t>
      </w:r>
      <w:r w:rsidRPr="00D0125F">
        <w:rPr>
          <w:rFonts w:ascii="Times New Roman" w:eastAsia="Times New Roman" w:hAnsi="Times New Roman" w:cs="Times New Roman"/>
          <w:spacing w:val="-2"/>
          <w:sz w:val="24"/>
          <w:szCs w:val="20"/>
          <w:lang w:val="en-US"/>
        </w:rPr>
        <w:t xml:space="preserve"> from </w:t>
      </w:r>
      <w:r w:rsidRPr="00D0125F">
        <w:rPr>
          <w:rFonts w:ascii="Times New Roman" w:eastAsia="Times New Roman" w:hAnsi="Times New Roman" w:cs="Times New Roman"/>
          <w:i/>
          <w:spacing w:val="-2"/>
          <w:sz w:val="24"/>
          <w:szCs w:val="20"/>
          <w:lang w:val="en-US"/>
        </w:rPr>
        <w:t>[insert office hours]</w:t>
      </w:r>
      <w:r>
        <w:rPr>
          <w:rFonts w:ascii="Times New Roman" w:eastAsia="Times New Roman" w:hAnsi="Times New Roman" w:cs="Times New Roman"/>
          <w:iCs/>
          <w:spacing w:val="-2"/>
          <w:sz w:val="24"/>
          <w:szCs w:val="20"/>
          <w:lang w:val="en-US"/>
        </w:rPr>
        <w:t xml:space="preserve"> Sunday through Thursday</w:t>
      </w:r>
      <w:r w:rsidRPr="00D0125F">
        <w:rPr>
          <w:rFonts w:ascii="Times New Roman" w:eastAsia="Times New Roman" w:hAnsi="Times New Roman" w:cs="Times New Roman"/>
          <w:spacing w:val="-2"/>
          <w:sz w:val="24"/>
          <w:szCs w:val="20"/>
          <w:lang w:val="en-US"/>
        </w:rPr>
        <w:t>.</w:t>
      </w:r>
    </w:p>
    <w:p w:rsidR="00D0125F" w:rsidRPr="008F70F9" w:rsidRDefault="00D0125F" w:rsidP="001B1465">
      <w:pPr>
        <w:numPr>
          <w:ilvl w:val="0"/>
          <w:numId w:val="2"/>
        </w:numPr>
        <w:suppressAutoHyphens/>
        <w:spacing w:after="120" w:line="240" w:lineRule="auto"/>
        <w:ind w:left="270" w:hanging="270"/>
        <w:jc w:val="both"/>
        <w:rPr>
          <w:rFonts w:asciiTheme="majorBidi" w:hAnsiTheme="majorBidi" w:cstheme="majorBidi"/>
          <w:sz w:val="24"/>
          <w:szCs w:val="24"/>
          <w:lang w:val="en-US" w:eastAsia="zh-CN"/>
        </w:rPr>
      </w:pPr>
      <w:r w:rsidRPr="00D0125F">
        <w:rPr>
          <w:rFonts w:ascii="Times New Roman" w:eastAsia="Times New Roman" w:hAnsi="Times New Roman" w:cs="Times New Roman"/>
          <w:spacing w:val="-2"/>
          <w:sz w:val="24"/>
          <w:szCs w:val="20"/>
          <w:lang w:val="en-US"/>
        </w:rPr>
        <w:t xml:space="preserve">A complete set of Bidding Documents in </w:t>
      </w:r>
      <w:r w:rsidRPr="00D0125F">
        <w:rPr>
          <w:rFonts w:ascii="Times New Roman" w:eastAsia="Times New Roman" w:hAnsi="Times New Roman" w:cs="Times New Roman"/>
          <w:i/>
          <w:spacing w:val="-2"/>
          <w:sz w:val="24"/>
          <w:szCs w:val="20"/>
          <w:lang w:val="en-US"/>
        </w:rPr>
        <w:t>[insert name of language</w:t>
      </w:r>
      <w:r>
        <w:rPr>
          <w:rFonts w:ascii="Times New Roman" w:eastAsia="Times New Roman" w:hAnsi="Times New Roman" w:cs="Times New Roman"/>
          <w:i/>
          <w:spacing w:val="-2"/>
          <w:sz w:val="24"/>
          <w:szCs w:val="20"/>
          <w:lang w:val="en-US"/>
        </w:rPr>
        <w:t>(s)</w:t>
      </w:r>
      <w:r w:rsidRPr="00D0125F">
        <w:rPr>
          <w:rFonts w:ascii="Times New Roman" w:eastAsia="Times New Roman" w:hAnsi="Times New Roman" w:cs="Times New Roman"/>
          <w:i/>
          <w:spacing w:val="-2"/>
          <w:sz w:val="24"/>
          <w:szCs w:val="20"/>
          <w:lang w:val="en-US"/>
        </w:rPr>
        <w:t>]</w:t>
      </w:r>
      <w:r w:rsidRPr="00D0125F">
        <w:rPr>
          <w:rFonts w:ascii="Times New Roman" w:eastAsia="Times New Roman" w:hAnsi="Times New Roman" w:cs="Times New Roman"/>
          <w:spacing w:val="-2"/>
          <w:sz w:val="24"/>
          <w:szCs w:val="20"/>
          <w:lang w:val="en-US"/>
        </w:rPr>
        <w:t xml:space="preserve"> may be purchased by interested bidders on the submission of a written A</w:t>
      </w:r>
      <w:r>
        <w:rPr>
          <w:rFonts w:ascii="Times New Roman" w:eastAsia="Times New Roman" w:hAnsi="Times New Roman" w:cs="Times New Roman"/>
          <w:spacing w:val="-2"/>
          <w:sz w:val="24"/>
          <w:szCs w:val="20"/>
          <w:lang w:val="en-US"/>
        </w:rPr>
        <w:t>pplication to the address below</w:t>
      </w:r>
      <w:r w:rsidRPr="00D0125F">
        <w:rPr>
          <w:rFonts w:ascii="Times New Roman" w:eastAsia="Times New Roman" w:hAnsi="Times New Roman" w:cs="Times New Roman"/>
          <w:spacing w:val="-2"/>
          <w:sz w:val="24"/>
          <w:szCs w:val="20"/>
          <w:lang w:val="en-US"/>
        </w:rPr>
        <w:t xml:space="preserve"> and upon payment of a </w:t>
      </w:r>
      <w:proofErr w:type="spellStart"/>
      <w:r w:rsidRPr="00D0125F">
        <w:rPr>
          <w:rFonts w:ascii="Times New Roman" w:eastAsia="Times New Roman" w:hAnsi="Times New Roman" w:cs="Times New Roman"/>
          <w:spacing w:val="-2"/>
          <w:sz w:val="24"/>
          <w:szCs w:val="20"/>
          <w:lang w:val="en-US"/>
        </w:rPr>
        <w:t>non refundable</w:t>
      </w:r>
      <w:proofErr w:type="spellEnd"/>
      <w:r w:rsidRPr="00D0125F">
        <w:rPr>
          <w:rFonts w:ascii="Times New Roman" w:eastAsia="Times New Roman" w:hAnsi="Times New Roman" w:cs="Times New Roman"/>
          <w:spacing w:val="-2"/>
          <w:sz w:val="24"/>
          <w:szCs w:val="20"/>
          <w:lang w:val="en-US"/>
        </w:rPr>
        <w:t xml:space="preserve"> fee</w:t>
      </w:r>
      <w:r>
        <w:rPr>
          <w:rStyle w:val="FootnoteReference"/>
          <w:rFonts w:ascii="Times New Roman" w:eastAsia="Times New Roman" w:hAnsi="Times New Roman" w:cs="Times New Roman"/>
          <w:spacing w:val="-2"/>
          <w:sz w:val="24"/>
          <w:szCs w:val="20"/>
          <w:lang w:val="en-US"/>
        </w:rPr>
        <w:footnoteReference w:id="18"/>
      </w:r>
      <w:r w:rsidRPr="00D0125F">
        <w:rPr>
          <w:rFonts w:ascii="Times New Roman" w:eastAsia="Times New Roman" w:hAnsi="Times New Roman" w:cs="Times New Roman"/>
          <w:spacing w:val="-2"/>
          <w:sz w:val="24"/>
          <w:szCs w:val="20"/>
          <w:lang w:val="en-US"/>
        </w:rPr>
        <w:t xml:space="preserve"> </w:t>
      </w:r>
      <w:r w:rsidRPr="00D0125F">
        <w:rPr>
          <w:rFonts w:ascii="Times New Roman" w:eastAsia="Times New Roman" w:hAnsi="Times New Roman" w:cs="Times New Roman"/>
          <w:i/>
          <w:spacing w:val="-2"/>
          <w:sz w:val="24"/>
          <w:szCs w:val="20"/>
          <w:lang w:val="en-US"/>
        </w:rPr>
        <w:t>[insert amount in local currency]</w:t>
      </w:r>
      <w:r w:rsidRPr="00D0125F">
        <w:rPr>
          <w:rFonts w:ascii="Times New Roman" w:eastAsia="Times New Roman" w:hAnsi="Times New Roman" w:cs="Times New Roman"/>
          <w:spacing w:val="-2"/>
          <w:sz w:val="24"/>
          <w:szCs w:val="20"/>
          <w:lang w:val="en-US"/>
        </w:rPr>
        <w:t xml:space="preserve"> or in </w:t>
      </w:r>
      <w:r w:rsidRPr="00D0125F">
        <w:rPr>
          <w:rFonts w:ascii="Times New Roman" w:eastAsia="Times New Roman" w:hAnsi="Times New Roman" w:cs="Times New Roman"/>
          <w:i/>
          <w:spacing w:val="-2"/>
          <w:sz w:val="24"/>
          <w:szCs w:val="20"/>
          <w:lang w:val="en-US"/>
        </w:rPr>
        <w:t>[insert amount in specified convertible currency]</w:t>
      </w:r>
      <w:r w:rsidRPr="00D0125F">
        <w:rPr>
          <w:rFonts w:ascii="Times New Roman" w:eastAsia="Times New Roman" w:hAnsi="Times New Roman" w:cs="Times New Roman"/>
          <w:spacing w:val="-2"/>
          <w:sz w:val="24"/>
          <w:szCs w:val="20"/>
          <w:lang w:val="en-US"/>
        </w:rPr>
        <w:t xml:space="preserve">.  The method of payment will be </w:t>
      </w:r>
      <w:r w:rsidRPr="00D0125F">
        <w:rPr>
          <w:rFonts w:ascii="Times New Roman" w:eastAsia="Times New Roman" w:hAnsi="Times New Roman" w:cs="Times New Roman"/>
          <w:i/>
          <w:spacing w:val="-2"/>
          <w:sz w:val="24"/>
          <w:szCs w:val="20"/>
          <w:lang w:val="en-US"/>
        </w:rPr>
        <w:t>[insert method of payment</w:t>
      </w:r>
      <w:r w:rsidR="00DA0755">
        <w:rPr>
          <w:rStyle w:val="FootnoteReference"/>
          <w:rFonts w:ascii="Times New Roman" w:eastAsia="Times New Roman" w:hAnsi="Times New Roman" w:cs="Times New Roman"/>
          <w:i/>
          <w:spacing w:val="-2"/>
          <w:sz w:val="24"/>
          <w:szCs w:val="20"/>
          <w:lang w:val="en-US"/>
        </w:rPr>
        <w:footnoteReference w:id="19"/>
      </w:r>
      <w:r w:rsidRPr="00D0125F">
        <w:rPr>
          <w:rFonts w:ascii="Times New Roman" w:eastAsia="Times New Roman" w:hAnsi="Times New Roman" w:cs="Times New Roman"/>
          <w:i/>
          <w:spacing w:val="-2"/>
          <w:sz w:val="24"/>
          <w:szCs w:val="20"/>
          <w:lang w:val="en-US"/>
        </w:rPr>
        <w:t>]</w:t>
      </w:r>
      <w:r w:rsidRPr="00D0125F">
        <w:rPr>
          <w:rFonts w:ascii="Times New Roman" w:eastAsia="Times New Roman" w:hAnsi="Times New Roman" w:cs="Times New Roman"/>
          <w:spacing w:val="-2"/>
          <w:sz w:val="24"/>
          <w:szCs w:val="20"/>
          <w:lang w:val="en-US"/>
        </w:rPr>
        <w:t>.</w:t>
      </w:r>
      <w:r w:rsidRPr="00D0125F">
        <w:rPr>
          <w:rFonts w:ascii="Times New Roman" w:eastAsia="Times New Roman" w:hAnsi="Times New Roman" w:cs="Times New Roman"/>
          <w:spacing w:val="-2"/>
          <w:sz w:val="24"/>
          <w:szCs w:val="20"/>
          <w:vertAlign w:val="superscript"/>
          <w:lang w:val="en-US"/>
        </w:rPr>
        <w:t xml:space="preserve"> </w:t>
      </w:r>
      <w:r w:rsidRPr="00D0125F">
        <w:rPr>
          <w:rFonts w:ascii="Times New Roman" w:eastAsia="Times New Roman" w:hAnsi="Times New Roman" w:cs="Times New Roman"/>
          <w:spacing w:val="-2"/>
          <w:sz w:val="24"/>
          <w:szCs w:val="20"/>
          <w:lang w:val="en-US"/>
        </w:rPr>
        <w:t xml:space="preserve">The Bidding Documents will be sent by </w:t>
      </w:r>
      <w:r w:rsidRPr="00D0125F">
        <w:rPr>
          <w:rFonts w:ascii="Times New Roman" w:eastAsia="Times New Roman" w:hAnsi="Times New Roman" w:cs="Times New Roman"/>
          <w:i/>
          <w:spacing w:val="-2"/>
          <w:sz w:val="24"/>
          <w:szCs w:val="20"/>
          <w:lang w:val="en-US"/>
        </w:rPr>
        <w:t>[insert delivery procedure]</w:t>
      </w:r>
      <w:r w:rsidRPr="00D0125F">
        <w:rPr>
          <w:rFonts w:ascii="Times New Roman" w:eastAsia="Times New Roman" w:hAnsi="Times New Roman" w:cs="Times New Roman"/>
          <w:spacing w:val="-2"/>
          <w:sz w:val="24"/>
          <w:szCs w:val="20"/>
          <w:lang w:val="en-US"/>
        </w:rPr>
        <w:t>.</w:t>
      </w:r>
      <w:r w:rsidR="008F70F9">
        <w:rPr>
          <w:rStyle w:val="FootnoteReference"/>
          <w:rFonts w:ascii="Times New Roman" w:eastAsia="Times New Roman" w:hAnsi="Times New Roman" w:cs="Times New Roman"/>
          <w:spacing w:val="-2"/>
          <w:sz w:val="24"/>
          <w:szCs w:val="20"/>
          <w:lang w:val="en-US"/>
        </w:rPr>
        <w:footnoteReference w:id="20"/>
      </w:r>
    </w:p>
    <w:p w:rsidR="00CA1395" w:rsidRDefault="00CA1395" w:rsidP="001B1465">
      <w:pPr>
        <w:pStyle w:val="ListParagraph"/>
        <w:numPr>
          <w:ilvl w:val="0"/>
          <w:numId w:val="2"/>
        </w:numPr>
        <w:tabs>
          <w:tab w:val="left" w:pos="270"/>
          <w:tab w:val="left" w:pos="2520"/>
          <w:tab w:val="left" w:pos="3240"/>
          <w:tab w:val="left" w:pos="3960"/>
          <w:tab w:val="left" w:pos="4680"/>
          <w:tab w:val="left" w:pos="5400"/>
          <w:tab w:val="left" w:pos="6120"/>
          <w:tab w:val="left" w:pos="6840"/>
          <w:tab w:val="left" w:pos="7560"/>
          <w:tab w:val="left" w:pos="8280"/>
          <w:tab w:val="left" w:pos="9000"/>
        </w:tabs>
        <w:spacing w:after="200" w:line="240" w:lineRule="auto"/>
        <w:ind w:left="270" w:hanging="270"/>
        <w:jc w:val="both"/>
        <w:rPr>
          <w:rFonts w:asciiTheme="majorBidi" w:hAnsiTheme="majorBidi" w:cstheme="majorBidi"/>
          <w:spacing w:val="-2"/>
          <w:sz w:val="24"/>
          <w:szCs w:val="24"/>
        </w:rPr>
      </w:pPr>
      <w:r>
        <w:rPr>
          <w:rFonts w:asciiTheme="majorBidi" w:hAnsiTheme="majorBidi" w:cstheme="majorBidi"/>
          <w:spacing w:val="-2"/>
          <w:sz w:val="24"/>
          <w:szCs w:val="24"/>
        </w:rPr>
        <w:t>Bids shall be valid</w:t>
      </w:r>
      <w:r w:rsidRPr="006E23D2">
        <w:rPr>
          <w:rFonts w:asciiTheme="majorBidi" w:hAnsiTheme="majorBidi" w:cstheme="majorBidi"/>
          <w:spacing w:val="-2"/>
          <w:sz w:val="24"/>
          <w:szCs w:val="24"/>
        </w:rPr>
        <w:t xml:space="preserve"> for a period [</w:t>
      </w:r>
      <w:r w:rsidRPr="00DA0755">
        <w:rPr>
          <w:rFonts w:asciiTheme="majorBidi" w:hAnsiTheme="majorBidi" w:cstheme="majorBidi"/>
          <w:i/>
          <w:iCs/>
          <w:spacing w:val="-2"/>
          <w:sz w:val="24"/>
          <w:szCs w:val="24"/>
        </w:rPr>
        <w:t>insert number of days as specified in Bid Data Sheet</w:t>
      </w:r>
      <w:r w:rsidRPr="006E23D2">
        <w:rPr>
          <w:rFonts w:asciiTheme="majorBidi" w:hAnsiTheme="majorBidi" w:cstheme="majorBidi"/>
          <w:spacing w:val="-2"/>
          <w:sz w:val="24"/>
          <w:szCs w:val="24"/>
        </w:rPr>
        <w:t>] days beyond the deadline of bid submission. Bids should be accompanied</w:t>
      </w:r>
      <w:r w:rsidR="00DA0755">
        <w:rPr>
          <w:rFonts w:asciiTheme="majorBidi" w:hAnsiTheme="majorBidi" w:cstheme="majorBidi"/>
          <w:spacing w:val="-2"/>
          <w:sz w:val="24"/>
          <w:szCs w:val="24"/>
        </w:rPr>
        <w:t xml:space="preserve"> by [</w:t>
      </w:r>
      <w:r w:rsidR="00DA0755" w:rsidRPr="00DA0755">
        <w:rPr>
          <w:rFonts w:asciiTheme="majorBidi" w:hAnsiTheme="majorBidi" w:cstheme="majorBidi"/>
          <w:i/>
          <w:iCs/>
          <w:spacing w:val="-2"/>
          <w:sz w:val="24"/>
          <w:szCs w:val="24"/>
        </w:rPr>
        <w:t xml:space="preserve">insert one </w:t>
      </w:r>
      <w:r w:rsidR="00DA0755" w:rsidRPr="00DA0755">
        <w:rPr>
          <w:rFonts w:asciiTheme="majorBidi" w:hAnsiTheme="majorBidi" w:cstheme="majorBidi"/>
          <w:i/>
          <w:iCs/>
          <w:spacing w:val="-2"/>
          <w:sz w:val="24"/>
          <w:szCs w:val="24"/>
        </w:rPr>
        <w:lastRenderedPageBreak/>
        <w:t>of the options</w:t>
      </w:r>
      <w:r w:rsidR="00DA0755">
        <w:rPr>
          <w:rFonts w:asciiTheme="majorBidi" w:hAnsiTheme="majorBidi" w:cstheme="majorBidi"/>
          <w:spacing w:val="-2"/>
          <w:sz w:val="24"/>
          <w:szCs w:val="24"/>
        </w:rPr>
        <w:t>]</w:t>
      </w:r>
      <w:r w:rsidRPr="006E23D2">
        <w:rPr>
          <w:rFonts w:asciiTheme="majorBidi" w:hAnsiTheme="majorBidi" w:cstheme="majorBidi"/>
          <w:spacing w:val="-2"/>
          <w:sz w:val="24"/>
          <w:szCs w:val="24"/>
        </w:rPr>
        <w:t xml:space="preserve"> “Bid Security in the amount [</w:t>
      </w:r>
      <w:r w:rsidRPr="00DA0755">
        <w:rPr>
          <w:rFonts w:asciiTheme="majorBidi" w:hAnsiTheme="majorBidi" w:cstheme="majorBidi"/>
          <w:i/>
          <w:iCs/>
          <w:spacing w:val="-2"/>
          <w:sz w:val="24"/>
          <w:szCs w:val="24"/>
        </w:rPr>
        <w:t>insert amount</w:t>
      </w:r>
      <w:r w:rsidRPr="006E23D2">
        <w:rPr>
          <w:rFonts w:asciiTheme="majorBidi" w:hAnsiTheme="majorBidi" w:cstheme="majorBidi"/>
          <w:spacing w:val="-2"/>
          <w:sz w:val="24"/>
          <w:szCs w:val="24"/>
        </w:rPr>
        <w:t>]</w:t>
      </w:r>
      <w:r w:rsidR="00DA0755">
        <w:rPr>
          <w:rStyle w:val="FootnoteReference"/>
          <w:rFonts w:asciiTheme="majorBidi" w:hAnsiTheme="majorBidi" w:cstheme="majorBidi"/>
          <w:spacing w:val="-2"/>
          <w:sz w:val="24"/>
          <w:szCs w:val="24"/>
        </w:rPr>
        <w:footnoteReference w:id="21"/>
      </w:r>
      <w:r>
        <w:rPr>
          <w:rFonts w:asciiTheme="majorBidi" w:hAnsiTheme="majorBidi" w:cstheme="majorBidi"/>
          <w:spacing w:val="-2"/>
          <w:sz w:val="24"/>
          <w:szCs w:val="24"/>
        </w:rPr>
        <w:t xml:space="preserve"> </w:t>
      </w:r>
      <w:r w:rsidRPr="00CA1395">
        <w:rPr>
          <w:rFonts w:ascii="Times New Roman" w:eastAsia="Times New Roman" w:hAnsi="Times New Roman" w:cs="Times New Roman"/>
          <w:iCs/>
          <w:spacing w:val="-2"/>
          <w:sz w:val="24"/>
          <w:szCs w:val="20"/>
          <w:lang w:val="en-US"/>
        </w:rPr>
        <w:t>in local currency</w:t>
      </w:r>
      <w:r>
        <w:rPr>
          <w:rFonts w:ascii="Times New Roman" w:eastAsia="Times New Roman" w:hAnsi="Times New Roman" w:cs="Times New Roman"/>
          <w:spacing w:val="-2"/>
          <w:sz w:val="24"/>
          <w:szCs w:val="20"/>
          <w:lang w:val="en-US"/>
        </w:rPr>
        <w:t xml:space="preserve"> or in equivalent amount in freely</w:t>
      </w:r>
      <w:r w:rsidRPr="00D0125F">
        <w:rPr>
          <w:rFonts w:ascii="Times New Roman" w:eastAsia="Times New Roman" w:hAnsi="Times New Roman" w:cs="Times New Roman"/>
          <w:i/>
          <w:spacing w:val="-2"/>
          <w:sz w:val="24"/>
          <w:szCs w:val="20"/>
          <w:lang w:val="en-US"/>
        </w:rPr>
        <w:t xml:space="preserve"> </w:t>
      </w:r>
      <w:r w:rsidRPr="00CA1395">
        <w:rPr>
          <w:rFonts w:ascii="Times New Roman" w:eastAsia="Times New Roman" w:hAnsi="Times New Roman" w:cs="Times New Roman"/>
          <w:iCs/>
          <w:spacing w:val="-2"/>
          <w:sz w:val="24"/>
          <w:szCs w:val="20"/>
          <w:lang w:val="en-US"/>
        </w:rPr>
        <w:t>convertible currency</w:t>
      </w:r>
      <w:r w:rsidRPr="006E23D2">
        <w:rPr>
          <w:rFonts w:asciiTheme="majorBidi" w:hAnsiTheme="majorBidi" w:cstheme="majorBidi"/>
          <w:spacing w:val="-2"/>
          <w:sz w:val="24"/>
          <w:szCs w:val="24"/>
        </w:rPr>
        <w:t xml:space="preserve"> </w:t>
      </w:r>
      <w:r>
        <w:rPr>
          <w:rFonts w:asciiTheme="majorBidi" w:hAnsiTheme="majorBidi" w:cstheme="majorBidi"/>
          <w:spacing w:val="-2"/>
          <w:sz w:val="24"/>
          <w:szCs w:val="24"/>
        </w:rPr>
        <w:t>valid</w:t>
      </w:r>
      <w:r w:rsidR="00DA0755">
        <w:rPr>
          <w:rFonts w:asciiTheme="majorBidi" w:hAnsiTheme="majorBidi" w:cstheme="majorBidi"/>
          <w:spacing w:val="-2"/>
          <w:sz w:val="24"/>
          <w:szCs w:val="24"/>
        </w:rPr>
        <w:t xml:space="preserve"> for [</w:t>
      </w:r>
      <w:r w:rsidR="00DA0755" w:rsidRPr="00DA0755">
        <w:rPr>
          <w:rFonts w:asciiTheme="majorBidi" w:hAnsiTheme="majorBidi" w:cstheme="majorBidi"/>
          <w:i/>
          <w:iCs/>
          <w:spacing w:val="-2"/>
          <w:sz w:val="24"/>
          <w:szCs w:val="24"/>
        </w:rPr>
        <w:t>I</w:t>
      </w:r>
      <w:r w:rsidRPr="00DA0755">
        <w:rPr>
          <w:rFonts w:asciiTheme="majorBidi" w:hAnsiTheme="majorBidi" w:cstheme="majorBidi"/>
          <w:i/>
          <w:iCs/>
          <w:spacing w:val="-2"/>
          <w:sz w:val="24"/>
          <w:szCs w:val="24"/>
        </w:rPr>
        <w:t>nsert number</w:t>
      </w:r>
      <w:r w:rsidRPr="006E23D2">
        <w:rPr>
          <w:rFonts w:asciiTheme="majorBidi" w:hAnsiTheme="majorBidi" w:cstheme="majorBidi"/>
          <w:spacing w:val="-2"/>
          <w:sz w:val="24"/>
          <w:szCs w:val="24"/>
        </w:rPr>
        <w:t>] days beyond Bid validity” or “Bid-Securing</w:t>
      </w:r>
      <w:r>
        <w:rPr>
          <w:rFonts w:asciiTheme="majorBidi" w:hAnsiTheme="majorBidi" w:cstheme="majorBidi"/>
          <w:spacing w:val="-2"/>
          <w:sz w:val="24"/>
          <w:szCs w:val="24"/>
        </w:rPr>
        <w:t xml:space="preserve"> </w:t>
      </w:r>
      <w:r w:rsidRPr="006E23D2">
        <w:rPr>
          <w:rFonts w:asciiTheme="majorBidi" w:hAnsiTheme="majorBidi" w:cstheme="majorBidi"/>
          <w:spacing w:val="-2"/>
          <w:sz w:val="24"/>
          <w:szCs w:val="24"/>
        </w:rPr>
        <w:t>Declaration</w:t>
      </w:r>
      <w:r>
        <w:rPr>
          <w:rFonts w:asciiTheme="majorBidi" w:hAnsiTheme="majorBidi" w:cstheme="majorBidi"/>
          <w:spacing w:val="-2"/>
          <w:sz w:val="24"/>
          <w:szCs w:val="24"/>
        </w:rPr>
        <w:t>”</w:t>
      </w:r>
      <w:r w:rsidRPr="006E23D2">
        <w:rPr>
          <w:rFonts w:asciiTheme="majorBidi" w:hAnsiTheme="majorBidi" w:cstheme="majorBidi"/>
          <w:spacing w:val="-2"/>
          <w:sz w:val="24"/>
          <w:szCs w:val="24"/>
        </w:rPr>
        <w:t xml:space="preserve"> in accordance with the Form</w:t>
      </w:r>
      <w:r>
        <w:rPr>
          <w:rFonts w:asciiTheme="majorBidi" w:hAnsiTheme="majorBidi" w:cstheme="majorBidi"/>
          <w:spacing w:val="-2"/>
          <w:sz w:val="24"/>
          <w:szCs w:val="24"/>
        </w:rPr>
        <w:t xml:space="preserve"> included in Bidding Documents.</w:t>
      </w:r>
      <w:r w:rsidRPr="006E23D2">
        <w:rPr>
          <w:rFonts w:asciiTheme="majorBidi" w:hAnsiTheme="majorBidi" w:cstheme="majorBidi"/>
          <w:spacing w:val="-2"/>
          <w:sz w:val="24"/>
          <w:szCs w:val="24"/>
        </w:rPr>
        <w:t xml:space="preserve"> </w:t>
      </w:r>
    </w:p>
    <w:p w:rsidR="008F70F9" w:rsidRPr="007152D8" w:rsidRDefault="00E93A3C" w:rsidP="001B1465">
      <w:pPr>
        <w:numPr>
          <w:ilvl w:val="0"/>
          <w:numId w:val="2"/>
        </w:numPr>
        <w:suppressAutoHyphens/>
        <w:spacing w:after="120" w:line="240" w:lineRule="auto"/>
        <w:ind w:left="270" w:hanging="270"/>
        <w:jc w:val="both"/>
        <w:rPr>
          <w:rFonts w:asciiTheme="majorBidi" w:hAnsiTheme="majorBidi" w:cstheme="majorBidi"/>
          <w:sz w:val="24"/>
          <w:szCs w:val="24"/>
          <w:lang w:val="en-US" w:eastAsia="zh-CN"/>
        </w:rPr>
      </w:pPr>
      <w:r w:rsidRPr="00E93A3C">
        <w:rPr>
          <w:rFonts w:ascii="Times New Roman" w:eastAsia="Times New Roman" w:hAnsi="Times New Roman" w:cs="Times New Roman"/>
          <w:spacing w:val="-2"/>
          <w:sz w:val="24"/>
          <w:szCs w:val="20"/>
          <w:lang w:val="en-US"/>
        </w:rPr>
        <w:t xml:space="preserve">Bids must be delivered to the address below </w:t>
      </w:r>
      <w:r>
        <w:rPr>
          <w:rFonts w:ascii="Times New Roman" w:eastAsia="Times New Roman" w:hAnsi="Times New Roman" w:cs="Times New Roman"/>
          <w:i/>
          <w:spacing w:val="-2"/>
          <w:sz w:val="24"/>
          <w:szCs w:val="20"/>
          <w:lang w:val="en-US"/>
        </w:rPr>
        <w:t>[Insert address</w:t>
      </w:r>
      <w:r w:rsidRPr="00E93A3C">
        <w:rPr>
          <w:rFonts w:ascii="Times New Roman" w:eastAsia="Times New Roman" w:hAnsi="Times New Roman" w:cs="Times New Roman"/>
          <w:i/>
          <w:spacing w:val="-2"/>
          <w:sz w:val="24"/>
          <w:szCs w:val="20"/>
          <w:lang w:val="en-US"/>
        </w:rPr>
        <w:t>]</w:t>
      </w:r>
      <w:r w:rsidRPr="007152D8">
        <w:rPr>
          <w:rStyle w:val="FootnoteReference"/>
          <w:rFonts w:ascii="Times New Roman" w:eastAsia="Times New Roman" w:hAnsi="Times New Roman" w:cs="Times New Roman"/>
          <w:iCs/>
          <w:spacing w:val="-2"/>
          <w:sz w:val="24"/>
          <w:szCs w:val="20"/>
          <w:lang w:val="en-US"/>
        </w:rPr>
        <w:footnoteReference w:id="22"/>
      </w:r>
      <w:r w:rsidRPr="00E93A3C">
        <w:rPr>
          <w:rFonts w:ascii="Times New Roman" w:eastAsia="Times New Roman" w:hAnsi="Times New Roman" w:cs="Times New Roman"/>
          <w:spacing w:val="-2"/>
          <w:sz w:val="24"/>
          <w:szCs w:val="20"/>
          <w:lang w:val="en-US"/>
        </w:rPr>
        <w:t xml:space="preserve"> at or before </w:t>
      </w:r>
      <w:r w:rsidRPr="00E93A3C">
        <w:rPr>
          <w:rFonts w:ascii="Times New Roman" w:eastAsia="Times New Roman" w:hAnsi="Times New Roman" w:cs="Times New Roman"/>
          <w:i/>
          <w:spacing w:val="-2"/>
          <w:sz w:val="24"/>
          <w:szCs w:val="20"/>
          <w:lang w:val="en-US"/>
        </w:rPr>
        <w:t>[insert time and date]</w:t>
      </w:r>
      <w:r w:rsidRPr="00E93A3C">
        <w:rPr>
          <w:rFonts w:ascii="Times New Roman" w:eastAsia="Times New Roman" w:hAnsi="Times New Roman" w:cs="Times New Roman"/>
          <w:spacing w:val="-2"/>
          <w:sz w:val="24"/>
          <w:szCs w:val="20"/>
          <w:lang w:val="en-US"/>
        </w:rPr>
        <w:t>.</w:t>
      </w:r>
      <w:r w:rsidRPr="00E93A3C">
        <w:rPr>
          <w:rFonts w:ascii="Times New Roman" w:eastAsia="Times New Roman" w:hAnsi="Times New Roman" w:cs="Times New Roman"/>
          <w:sz w:val="24"/>
          <w:szCs w:val="20"/>
          <w:lang w:val="en-US"/>
        </w:rPr>
        <w:t xml:space="preserve"> Electronic bidding</w:t>
      </w:r>
      <w:r w:rsidR="007152D8">
        <w:rPr>
          <w:rFonts w:ascii="Times New Roman" w:eastAsia="Times New Roman" w:hAnsi="Times New Roman" w:cs="Times New Roman"/>
          <w:sz w:val="24"/>
          <w:szCs w:val="20"/>
          <w:lang w:val="en-US"/>
        </w:rPr>
        <w:t xml:space="preserve"> [Insert</w:t>
      </w:r>
      <w:r w:rsidRPr="00E93A3C">
        <w:rPr>
          <w:rFonts w:ascii="Times New Roman" w:eastAsia="Times New Roman" w:hAnsi="Times New Roman" w:cs="Times New Roman"/>
          <w:sz w:val="24"/>
          <w:szCs w:val="20"/>
          <w:lang w:val="en-US"/>
        </w:rPr>
        <w:t xml:space="preserve"> </w:t>
      </w:r>
      <w:r w:rsidR="007152D8">
        <w:rPr>
          <w:rFonts w:ascii="Times New Roman" w:eastAsia="Times New Roman" w:hAnsi="Times New Roman" w:cs="Times New Roman"/>
          <w:sz w:val="24"/>
          <w:szCs w:val="20"/>
          <w:lang w:val="en-US"/>
        </w:rPr>
        <w:t>“</w:t>
      </w:r>
      <w:r w:rsidR="007152D8" w:rsidRPr="007152D8">
        <w:rPr>
          <w:rFonts w:ascii="Times New Roman" w:eastAsia="Times New Roman" w:hAnsi="Times New Roman" w:cs="Times New Roman"/>
          <w:i/>
          <w:iCs/>
          <w:sz w:val="24"/>
          <w:szCs w:val="20"/>
          <w:lang w:val="en-US"/>
        </w:rPr>
        <w:t>will</w:t>
      </w:r>
      <w:r w:rsidR="007152D8">
        <w:rPr>
          <w:rFonts w:ascii="Times New Roman" w:eastAsia="Times New Roman" w:hAnsi="Times New Roman" w:cs="Times New Roman"/>
          <w:sz w:val="24"/>
          <w:szCs w:val="20"/>
          <w:lang w:val="en-US"/>
        </w:rPr>
        <w:t>” or “</w:t>
      </w:r>
      <w:r w:rsidRPr="00E93A3C">
        <w:rPr>
          <w:rFonts w:ascii="Times New Roman" w:eastAsia="Times New Roman" w:hAnsi="Times New Roman" w:cs="Times New Roman"/>
          <w:i/>
          <w:iCs/>
          <w:sz w:val="24"/>
          <w:szCs w:val="20"/>
          <w:lang w:val="en-US"/>
        </w:rPr>
        <w:t>will not</w:t>
      </w:r>
      <w:r w:rsidR="007152D8">
        <w:rPr>
          <w:rFonts w:ascii="Times New Roman" w:eastAsia="Times New Roman" w:hAnsi="Times New Roman" w:cs="Times New Roman"/>
          <w:i/>
          <w:iCs/>
          <w:sz w:val="24"/>
          <w:szCs w:val="20"/>
          <w:lang w:val="en-US"/>
        </w:rPr>
        <w:t>”</w:t>
      </w:r>
      <w:r w:rsidRPr="00E93A3C">
        <w:rPr>
          <w:rFonts w:ascii="Times New Roman" w:eastAsia="Times New Roman" w:hAnsi="Times New Roman" w:cs="Times New Roman"/>
          <w:i/>
          <w:iCs/>
          <w:sz w:val="24"/>
          <w:szCs w:val="20"/>
          <w:lang w:val="en-US"/>
        </w:rPr>
        <w:t>]</w:t>
      </w:r>
      <w:r w:rsidRPr="00E93A3C">
        <w:rPr>
          <w:rFonts w:ascii="Times New Roman" w:eastAsia="Times New Roman" w:hAnsi="Times New Roman" w:cs="Times New Roman"/>
          <w:sz w:val="24"/>
          <w:szCs w:val="20"/>
          <w:lang w:val="en-US"/>
        </w:rPr>
        <w:t xml:space="preserve"> be permitted.</w:t>
      </w:r>
      <w:r w:rsidRPr="00E93A3C">
        <w:rPr>
          <w:rFonts w:ascii="Times New Roman" w:eastAsia="Times New Roman" w:hAnsi="Times New Roman" w:cs="Times New Roman"/>
          <w:spacing w:val="-2"/>
          <w:sz w:val="24"/>
          <w:szCs w:val="20"/>
          <w:lang w:val="en-US"/>
        </w:rPr>
        <w:t xml:space="preserve"> Late bids will be rejected.  Bids will be</w:t>
      </w:r>
      <w:r w:rsidR="007152D8">
        <w:rPr>
          <w:rFonts w:ascii="Times New Roman" w:eastAsia="Times New Roman" w:hAnsi="Times New Roman" w:cs="Times New Roman"/>
          <w:spacing w:val="-2"/>
          <w:sz w:val="24"/>
          <w:szCs w:val="20"/>
          <w:lang w:val="en-US"/>
        </w:rPr>
        <w:t xml:space="preserve"> opened in the presence of the B</w:t>
      </w:r>
      <w:r w:rsidRPr="00E93A3C">
        <w:rPr>
          <w:rFonts w:ascii="Times New Roman" w:eastAsia="Times New Roman" w:hAnsi="Times New Roman" w:cs="Times New Roman"/>
          <w:spacing w:val="-2"/>
          <w:sz w:val="24"/>
          <w:szCs w:val="20"/>
          <w:lang w:val="en-US"/>
        </w:rPr>
        <w:t xml:space="preserve">idders’ representatives who choose to attend in person or on-line at the address below </w:t>
      </w:r>
      <w:r w:rsidRPr="00E93A3C">
        <w:rPr>
          <w:rFonts w:ascii="Times New Roman" w:eastAsia="Times New Roman" w:hAnsi="Times New Roman" w:cs="Times New Roman"/>
          <w:i/>
          <w:spacing w:val="-2"/>
          <w:sz w:val="24"/>
          <w:szCs w:val="20"/>
          <w:lang w:val="en-US"/>
        </w:rPr>
        <w:t>[</w:t>
      </w:r>
      <w:r w:rsidR="007152D8">
        <w:rPr>
          <w:rFonts w:ascii="Times New Roman" w:eastAsia="Times New Roman" w:hAnsi="Times New Roman" w:cs="Times New Roman"/>
          <w:i/>
          <w:spacing w:val="-2"/>
          <w:sz w:val="24"/>
          <w:szCs w:val="20"/>
          <w:lang w:val="en-US"/>
        </w:rPr>
        <w:t>state address</w:t>
      </w:r>
      <w:r w:rsidRPr="00E93A3C">
        <w:rPr>
          <w:rFonts w:ascii="Times New Roman" w:eastAsia="Times New Roman" w:hAnsi="Times New Roman" w:cs="Times New Roman"/>
          <w:i/>
          <w:spacing w:val="-2"/>
          <w:sz w:val="24"/>
          <w:szCs w:val="20"/>
          <w:lang w:val="en-US"/>
        </w:rPr>
        <w:t>]</w:t>
      </w:r>
      <w:r w:rsidRPr="00E93A3C">
        <w:rPr>
          <w:rFonts w:ascii="Times New Roman" w:eastAsia="Times New Roman" w:hAnsi="Times New Roman" w:cs="Times New Roman"/>
          <w:spacing w:val="-2"/>
          <w:sz w:val="24"/>
          <w:szCs w:val="20"/>
          <w:lang w:val="en-US"/>
        </w:rPr>
        <w:t xml:space="preserve"> at </w:t>
      </w:r>
      <w:r w:rsidRPr="00E93A3C">
        <w:rPr>
          <w:rFonts w:ascii="Times New Roman" w:eastAsia="Times New Roman" w:hAnsi="Times New Roman" w:cs="Times New Roman"/>
          <w:i/>
          <w:spacing w:val="-2"/>
          <w:sz w:val="24"/>
          <w:szCs w:val="20"/>
          <w:lang w:val="en-US"/>
        </w:rPr>
        <w:t>[insert time and date]</w:t>
      </w:r>
      <w:r w:rsidRPr="00E93A3C">
        <w:rPr>
          <w:rFonts w:ascii="Times New Roman" w:eastAsia="Times New Roman" w:hAnsi="Times New Roman" w:cs="Times New Roman"/>
          <w:spacing w:val="-2"/>
          <w:sz w:val="24"/>
          <w:szCs w:val="20"/>
          <w:lang w:val="en-US"/>
        </w:rPr>
        <w:t>.</w:t>
      </w:r>
      <w:r w:rsidRPr="00E93A3C">
        <w:rPr>
          <w:rFonts w:ascii="Times New Roman" w:eastAsia="Times New Roman" w:hAnsi="Times New Roman" w:cs="Times New Roman"/>
          <w:spacing w:val="-2"/>
          <w:sz w:val="24"/>
          <w:szCs w:val="20"/>
          <w:vertAlign w:val="superscript"/>
          <w:lang w:val="en-US"/>
        </w:rPr>
        <w:t xml:space="preserve"> </w:t>
      </w:r>
      <w:r w:rsidRPr="00E93A3C">
        <w:rPr>
          <w:rFonts w:ascii="Times New Roman" w:eastAsia="Times New Roman" w:hAnsi="Times New Roman" w:cs="Times New Roman"/>
          <w:spacing w:val="-2"/>
          <w:sz w:val="24"/>
          <w:szCs w:val="20"/>
          <w:lang w:val="en-US"/>
        </w:rPr>
        <w:t xml:space="preserve"> </w:t>
      </w:r>
    </w:p>
    <w:p w:rsidR="007152D8" w:rsidRDefault="007152D8" w:rsidP="001B1465">
      <w:pPr>
        <w:numPr>
          <w:ilvl w:val="0"/>
          <w:numId w:val="2"/>
        </w:numPr>
        <w:suppressAutoHyphens/>
        <w:spacing w:after="120" w:line="240" w:lineRule="auto"/>
        <w:ind w:left="270" w:hanging="270"/>
        <w:jc w:val="both"/>
        <w:rPr>
          <w:rFonts w:asciiTheme="majorBidi" w:hAnsiTheme="majorBidi" w:cstheme="majorBidi"/>
          <w:sz w:val="24"/>
          <w:szCs w:val="24"/>
          <w:lang w:val="en-US" w:eastAsia="zh-CN"/>
        </w:rPr>
      </w:pPr>
      <w:r w:rsidRPr="007152D8">
        <w:rPr>
          <w:rFonts w:asciiTheme="majorBidi" w:hAnsiTheme="majorBidi" w:cstheme="majorBidi"/>
          <w:sz w:val="24"/>
          <w:szCs w:val="24"/>
          <w:lang w:val="en-US" w:eastAsia="zh-CN"/>
        </w:rPr>
        <w:t>The contracting authority is not obliged to accept the lowest priced bids at the expense of technical specifications and qualification requirements.</w:t>
      </w:r>
    </w:p>
    <w:p w:rsidR="007152D8" w:rsidRPr="004F45CD" w:rsidRDefault="007152D8" w:rsidP="001B1465">
      <w:pPr>
        <w:numPr>
          <w:ilvl w:val="0"/>
          <w:numId w:val="2"/>
        </w:numPr>
        <w:suppressAutoHyphens/>
        <w:spacing w:after="120" w:line="240" w:lineRule="auto"/>
        <w:ind w:left="270" w:hanging="270"/>
        <w:jc w:val="both"/>
        <w:rPr>
          <w:rFonts w:asciiTheme="majorBidi" w:hAnsiTheme="majorBidi" w:cstheme="majorBidi"/>
          <w:sz w:val="24"/>
          <w:szCs w:val="24"/>
          <w:lang w:val="en-US" w:eastAsia="zh-CN"/>
        </w:rPr>
      </w:pPr>
      <w:r>
        <w:rPr>
          <w:rFonts w:asciiTheme="majorBidi" w:hAnsiTheme="majorBidi" w:cstheme="majorBidi"/>
          <w:sz w:val="24"/>
          <w:szCs w:val="24"/>
          <w:lang w:val="en-US" w:eastAsia="zh-CN"/>
        </w:rPr>
        <w:t>The winning B</w:t>
      </w:r>
      <w:r w:rsidR="00C5559E">
        <w:rPr>
          <w:rFonts w:asciiTheme="majorBidi" w:hAnsiTheme="majorBidi" w:cstheme="majorBidi"/>
          <w:sz w:val="24"/>
          <w:szCs w:val="24"/>
          <w:lang w:val="en-US" w:eastAsia="zh-CN"/>
        </w:rPr>
        <w:t>idder shall</w:t>
      </w:r>
      <w:r w:rsidRPr="007152D8">
        <w:rPr>
          <w:rFonts w:asciiTheme="majorBidi" w:hAnsiTheme="majorBidi" w:cstheme="majorBidi"/>
          <w:sz w:val="24"/>
          <w:szCs w:val="24"/>
          <w:lang w:val="en-US" w:eastAsia="zh-CN"/>
        </w:rPr>
        <w:t xml:space="preserve"> bear the costs</w:t>
      </w:r>
      <w:r w:rsidR="00C5559E">
        <w:rPr>
          <w:rFonts w:asciiTheme="majorBidi" w:hAnsiTheme="majorBidi" w:cstheme="majorBidi"/>
          <w:sz w:val="24"/>
          <w:szCs w:val="24"/>
          <w:lang w:val="en-US" w:eastAsia="zh-CN"/>
        </w:rPr>
        <w:t xml:space="preserve"> of publishing the invitation for</w:t>
      </w:r>
      <w:r w:rsidRPr="007152D8">
        <w:rPr>
          <w:rFonts w:asciiTheme="majorBidi" w:hAnsiTheme="majorBidi" w:cstheme="majorBidi"/>
          <w:sz w:val="24"/>
          <w:szCs w:val="24"/>
          <w:lang w:val="en-US" w:eastAsia="zh-CN"/>
        </w:rPr>
        <w:t xml:space="preserve"> bid.</w:t>
      </w:r>
    </w:p>
    <w:p w:rsidR="007D03CB" w:rsidRPr="002B5623" w:rsidRDefault="007D03CB" w:rsidP="00DA0755">
      <w:pPr>
        <w:bidi/>
        <w:spacing w:after="120" w:line="240" w:lineRule="auto"/>
        <w:ind w:left="386"/>
        <w:jc w:val="both"/>
        <w:rPr>
          <w:rFonts w:asciiTheme="majorBidi" w:hAnsiTheme="majorBidi" w:cstheme="majorBidi"/>
          <w:sz w:val="24"/>
          <w:szCs w:val="24"/>
          <w:lang w:val="en-US" w:eastAsia="zh-CN"/>
        </w:rPr>
      </w:pPr>
    </w:p>
    <w:p w:rsidR="007152D8" w:rsidRDefault="007152D8" w:rsidP="007152D8">
      <w:pPr>
        <w:spacing w:after="120" w:line="240" w:lineRule="auto"/>
        <w:rPr>
          <w:rFonts w:asciiTheme="majorBidi" w:hAnsiTheme="majorBidi" w:cstheme="majorBidi"/>
          <w:sz w:val="24"/>
          <w:szCs w:val="24"/>
        </w:rPr>
      </w:pPr>
      <w:r>
        <w:rPr>
          <w:rFonts w:asciiTheme="majorBidi" w:hAnsiTheme="majorBidi" w:cstheme="majorBidi"/>
          <w:sz w:val="24"/>
          <w:szCs w:val="24"/>
        </w:rPr>
        <w:t xml:space="preserve">Contracting Authority: </w:t>
      </w:r>
      <w:r w:rsidR="00C5559E">
        <w:rPr>
          <w:rFonts w:asciiTheme="majorBidi" w:hAnsiTheme="majorBidi" w:cstheme="majorBidi"/>
          <w:sz w:val="24"/>
          <w:szCs w:val="24"/>
        </w:rPr>
        <w:t>[</w:t>
      </w:r>
      <w:r w:rsidR="00C5559E" w:rsidRPr="00C5559E">
        <w:rPr>
          <w:rFonts w:asciiTheme="majorBidi" w:hAnsiTheme="majorBidi" w:cstheme="majorBidi"/>
          <w:i/>
          <w:iCs/>
          <w:sz w:val="24"/>
          <w:szCs w:val="24"/>
        </w:rPr>
        <w:t xml:space="preserve">Insert </w:t>
      </w:r>
      <w:r w:rsidR="00C5559E">
        <w:rPr>
          <w:rFonts w:asciiTheme="majorBidi" w:hAnsiTheme="majorBidi" w:cstheme="majorBidi"/>
          <w:i/>
          <w:iCs/>
          <w:sz w:val="24"/>
          <w:szCs w:val="24"/>
        </w:rPr>
        <w:t>n</w:t>
      </w:r>
      <w:r w:rsidR="00C5559E" w:rsidRPr="00C5559E">
        <w:rPr>
          <w:rFonts w:asciiTheme="majorBidi" w:hAnsiTheme="majorBidi" w:cstheme="majorBidi"/>
          <w:i/>
          <w:iCs/>
          <w:sz w:val="24"/>
          <w:szCs w:val="24"/>
        </w:rPr>
        <w:t>ame</w:t>
      </w:r>
      <w:r w:rsidR="00C5559E">
        <w:rPr>
          <w:rFonts w:asciiTheme="majorBidi" w:hAnsiTheme="majorBidi" w:cstheme="majorBidi"/>
          <w:i/>
          <w:iCs/>
          <w:sz w:val="24"/>
          <w:szCs w:val="24"/>
        </w:rPr>
        <w:t xml:space="preserve"> of Contracting Authority]</w:t>
      </w:r>
    </w:p>
    <w:p w:rsidR="00C5559E" w:rsidRDefault="00C5559E" w:rsidP="00C5559E">
      <w:pPr>
        <w:spacing w:after="120" w:line="240" w:lineRule="auto"/>
        <w:rPr>
          <w:rFonts w:asciiTheme="majorBidi" w:hAnsiTheme="majorBidi" w:cstheme="majorBidi"/>
          <w:sz w:val="24"/>
          <w:szCs w:val="24"/>
        </w:rPr>
      </w:pPr>
      <w:r>
        <w:rPr>
          <w:rFonts w:asciiTheme="majorBidi" w:hAnsiTheme="majorBidi" w:cstheme="majorBidi"/>
          <w:sz w:val="24"/>
          <w:szCs w:val="24"/>
        </w:rPr>
        <w:t>Attention: [</w:t>
      </w:r>
      <w:r w:rsidRPr="00C5559E">
        <w:rPr>
          <w:rFonts w:asciiTheme="majorBidi" w:hAnsiTheme="majorBidi" w:cstheme="majorBidi"/>
          <w:i/>
          <w:iCs/>
          <w:sz w:val="24"/>
          <w:szCs w:val="24"/>
        </w:rPr>
        <w:t xml:space="preserve">Insert </w:t>
      </w:r>
      <w:r>
        <w:rPr>
          <w:rFonts w:asciiTheme="majorBidi" w:hAnsiTheme="majorBidi" w:cstheme="majorBidi"/>
          <w:i/>
          <w:iCs/>
          <w:sz w:val="24"/>
          <w:szCs w:val="24"/>
        </w:rPr>
        <w:t>n</w:t>
      </w:r>
      <w:r w:rsidRPr="00C5559E">
        <w:rPr>
          <w:rFonts w:asciiTheme="majorBidi" w:hAnsiTheme="majorBidi" w:cstheme="majorBidi"/>
          <w:i/>
          <w:iCs/>
          <w:sz w:val="24"/>
          <w:szCs w:val="24"/>
        </w:rPr>
        <w:t>ame of person in charge</w:t>
      </w:r>
      <w:r>
        <w:rPr>
          <w:rFonts w:asciiTheme="majorBidi" w:hAnsiTheme="majorBidi" w:cstheme="majorBidi"/>
          <w:sz w:val="24"/>
          <w:szCs w:val="24"/>
        </w:rPr>
        <w:t>]</w:t>
      </w:r>
    </w:p>
    <w:p w:rsidR="00C5559E" w:rsidRPr="00C5559E" w:rsidRDefault="007152D8" w:rsidP="00C5559E">
      <w:pPr>
        <w:spacing w:after="200"/>
        <w:jc w:val="both"/>
        <w:rPr>
          <w:rFonts w:ascii="Calibri" w:eastAsia="Times New Roman" w:hAnsi="Calibri" w:cs="Times New Roman"/>
          <w:spacing w:val="-2"/>
          <w:sz w:val="24"/>
          <w:szCs w:val="24"/>
          <w:lang w:val="en-US"/>
        </w:rPr>
      </w:pPr>
      <w:r w:rsidRPr="007152D8">
        <w:rPr>
          <w:rFonts w:asciiTheme="majorBidi" w:hAnsiTheme="majorBidi" w:cstheme="majorBidi"/>
          <w:sz w:val="24"/>
          <w:szCs w:val="24"/>
        </w:rPr>
        <w:t>E-mail:</w:t>
      </w:r>
      <w:r w:rsidR="00C5559E">
        <w:rPr>
          <w:rFonts w:ascii="Times New Roman" w:eastAsia="Times New Roman" w:hAnsi="Times New Roman" w:cs="Times New Roman"/>
          <w:spacing w:val="-2"/>
          <w:sz w:val="24"/>
          <w:szCs w:val="24"/>
          <w:lang w:val="en-US"/>
        </w:rPr>
        <w:t xml:space="preserve"> </w:t>
      </w:r>
      <w:r w:rsidR="00C5559E" w:rsidRPr="00C5559E">
        <w:rPr>
          <w:rFonts w:ascii="Times New Roman" w:eastAsia="Times New Roman" w:hAnsi="Times New Roman" w:cs="Times New Roman"/>
          <w:i/>
          <w:iCs/>
          <w:spacing w:val="-2"/>
          <w:sz w:val="24"/>
          <w:szCs w:val="24"/>
          <w:lang w:val="en-US"/>
        </w:rPr>
        <w:t>[insert electronic address]</w:t>
      </w:r>
    </w:p>
    <w:p w:rsidR="00C5559E" w:rsidRDefault="00C5559E" w:rsidP="007152D8">
      <w:pPr>
        <w:spacing w:after="120" w:line="240" w:lineRule="auto"/>
        <w:rPr>
          <w:rFonts w:asciiTheme="majorBidi" w:hAnsiTheme="majorBidi" w:cstheme="majorBidi"/>
          <w:sz w:val="24"/>
          <w:szCs w:val="24"/>
        </w:rPr>
      </w:pPr>
      <w:r>
        <w:rPr>
          <w:rFonts w:asciiTheme="majorBidi" w:hAnsiTheme="majorBidi" w:cstheme="majorBidi"/>
          <w:sz w:val="24"/>
          <w:szCs w:val="24"/>
        </w:rPr>
        <w:t>T</w:t>
      </w:r>
      <w:r w:rsidR="007152D8" w:rsidRPr="007152D8">
        <w:rPr>
          <w:rFonts w:asciiTheme="majorBidi" w:hAnsiTheme="majorBidi" w:cstheme="majorBidi"/>
          <w:sz w:val="24"/>
          <w:szCs w:val="24"/>
        </w:rPr>
        <w:t>elephone</w:t>
      </w:r>
      <w:r>
        <w:rPr>
          <w:rFonts w:asciiTheme="majorBidi" w:hAnsiTheme="majorBidi" w:cstheme="majorBidi"/>
          <w:sz w:val="24"/>
          <w:szCs w:val="24"/>
        </w:rPr>
        <w:t xml:space="preserve"> number: [</w:t>
      </w:r>
      <w:r w:rsidRPr="00C5559E">
        <w:rPr>
          <w:rFonts w:asciiTheme="majorBidi" w:hAnsiTheme="majorBidi" w:cstheme="majorBidi"/>
          <w:i/>
          <w:iCs/>
          <w:sz w:val="24"/>
          <w:szCs w:val="24"/>
        </w:rPr>
        <w:t>Insert telephone number</w:t>
      </w:r>
      <w:r>
        <w:rPr>
          <w:rFonts w:asciiTheme="majorBidi" w:hAnsiTheme="majorBidi" w:cstheme="majorBidi"/>
          <w:sz w:val="24"/>
          <w:szCs w:val="24"/>
        </w:rPr>
        <w:t>]</w:t>
      </w:r>
    </w:p>
    <w:p w:rsidR="00C5559E" w:rsidRDefault="00C5559E" w:rsidP="007152D8">
      <w:pPr>
        <w:spacing w:after="120" w:line="240" w:lineRule="auto"/>
        <w:rPr>
          <w:rFonts w:asciiTheme="majorBidi" w:hAnsiTheme="majorBidi" w:cstheme="majorBidi"/>
          <w:sz w:val="24"/>
          <w:szCs w:val="24"/>
        </w:rPr>
      </w:pPr>
      <w:r>
        <w:rPr>
          <w:rFonts w:asciiTheme="majorBidi" w:hAnsiTheme="majorBidi" w:cstheme="majorBidi"/>
          <w:sz w:val="24"/>
          <w:szCs w:val="24"/>
        </w:rPr>
        <w:t>Department: [</w:t>
      </w:r>
      <w:r>
        <w:rPr>
          <w:rFonts w:asciiTheme="majorBidi" w:hAnsiTheme="majorBidi" w:cstheme="majorBidi"/>
          <w:i/>
          <w:iCs/>
          <w:sz w:val="24"/>
          <w:szCs w:val="24"/>
        </w:rPr>
        <w:t>Insert department name]</w:t>
      </w:r>
    </w:p>
    <w:p w:rsidR="00C5559E" w:rsidRDefault="00C5559E" w:rsidP="007152D8">
      <w:pPr>
        <w:spacing w:after="120" w:line="240" w:lineRule="auto"/>
        <w:rPr>
          <w:rFonts w:asciiTheme="majorBidi" w:hAnsiTheme="majorBidi" w:cstheme="majorBidi"/>
          <w:sz w:val="24"/>
          <w:szCs w:val="24"/>
        </w:rPr>
      </w:pPr>
      <w:r>
        <w:rPr>
          <w:rFonts w:asciiTheme="majorBidi" w:hAnsiTheme="majorBidi" w:cstheme="majorBidi"/>
          <w:sz w:val="24"/>
          <w:szCs w:val="24"/>
        </w:rPr>
        <w:t>F</w:t>
      </w:r>
      <w:r w:rsidR="007152D8" w:rsidRPr="007152D8">
        <w:rPr>
          <w:rFonts w:asciiTheme="majorBidi" w:hAnsiTheme="majorBidi" w:cstheme="majorBidi"/>
          <w:sz w:val="24"/>
          <w:szCs w:val="24"/>
        </w:rPr>
        <w:t xml:space="preserve">loor number: </w:t>
      </w:r>
      <w:r>
        <w:rPr>
          <w:rFonts w:asciiTheme="majorBidi" w:hAnsiTheme="majorBidi" w:cstheme="majorBidi"/>
          <w:sz w:val="24"/>
          <w:szCs w:val="24"/>
        </w:rPr>
        <w:t>[</w:t>
      </w:r>
      <w:r w:rsidRPr="00C5559E">
        <w:rPr>
          <w:rFonts w:asciiTheme="majorBidi" w:hAnsiTheme="majorBidi" w:cstheme="majorBidi"/>
          <w:i/>
          <w:iCs/>
          <w:sz w:val="24"/>
          <w:szCs w:val="24"/>
        </w:rPr>
        <w:t>Insert floor number</w:t>
      </w:r>
      <w:r>
        <w:rPr>
          <w:rFonts w:asciiTheme="majorBidi" w:hAnsiTheme="majorBidi" w:cstheme="majorBidi"/>
          <w:sz w:val="24"/>
          <w:szCs w:val="24"/>
        </w:rPr>
        <w:t>]</w:t>
      </w:r>
    </w:p>
    <w:p w:rsidR="00C5559E" w:rsidRDefault="00C5559E" w:rsidP="007152D8">
      <w:pPr>
        <w:spacing w:after="120" w:line="240" w:lineRule="auto"/>
        <w:rPr>
          <w:rFonts w:asciiTheme="majorBidi" w:hAnsiTheme="majorBidi" w:cstheme="majorBidi"/>
          <w:sz w:val="24"/>
          <w:szCs w:val="24"/>
        </w:rPr>
      </w:pPr>
      <w:r>
        <w:rPr>
          <w:rFonts w:asciiTheme="majorBidi" w:hAnsiTheme="majorBidi" w:cstheme="majorBidi"/>
          <w:sz w:val="24"/>
          <w:szCs w:val="24"/>
        </w:rPr>
        <w:t>R</w:t>
      </w:r>
      <w:r w:rsidR="007152D8" w:rsidRPr="007152D8">
        <w:rPr>
          <w:rFonts w:asciiTheme="majorBidi" w:hAnsiTheme="majorBidi" w:cstheme="majorBidi"/>
          <w:sz w:val="24"/>
          <w:szCs w:val="24"/>
        </w:rPr>
        <w:t xml:space="preserve">oom number: </w:t>
      </w:r>
      <w:r>
        <w:rPr>
          <w:rFonts w:asciiTheme="majorBidi" w:hAnsiTheme="majorBidi" w:cstheme="majorBidi"/>
          <w:sz w:val="24"/>
          <w:szCs w:val="24"/>
        </w:rPr>
        <w:t>[</w:t>
      </w:r>
      <w:r w:rsidRPr="00C5559E">
        <w:rPr>
          <w:rFonts w:asciiTheme="majorBidi" w:hAnsiTheme="majorBidi" w:cstheme="majorBidi"/>
          <w:i/>
          <w:iCs/>
          <w:sz w:val="24"/>
          <w:szCs w:val="24"/>
        </w:rPr>
        <w:t>Insert room number</w:t>
      </w:r>
      <w:r>
        <w:rPr>
          <w:rFonts w:asciiTheme="majorBidi" w:hAnsiTheme="majorBidi" w:cstheme="majorBidi"/>
          <w:sz w:val="24"/>
          <w:szCs w:val="24"/>
        </w:rPr>
        <w:t>]</w:t>
      </w:r>
    </w:p>
    <w:p w:rsidR="00C5559E" w:rsidRDefault="00C5559E" w:rsidP="007152D8">
      <w:pPr>
        <w:spacing w:after="120" w:line="240" w:lineRule="auto"/>
        <w:rPr>
          <w:rFonts w:asciiTheme="majorBidi" w:hAnsiTheme="majorBidi" w:cstheme="majorBidi"/>
          <w:sz w:val="24"/>
          <w:szCs w:val="24"/>
        </w:rPr>
      </w:pPr>
      <w:r>
        <w:rPr>
          <w:rFonts w:asciiTheme="majorBidi" w:hAnsiTheme="majorBidi" w:cstheme="majorBidi"/>
          <w:sz w:val="24"/>
          <w:szCs w:val="24"/>
        </w:rPr>
        <w:t>S</w:t>
      </w:r>
      <w:r w:rsidR="007152D8" w:rsidRPr="007152D8">
        <w:rPr>
          <w:rFonts w:asciiTheme="majorBidi" w:hAnsiTheme="majorBidi" w:cstheme="majorBidi"/>
          <w:sz w:val="24"/>
          <w:szCs w:val="24"/>
        </w:rPr>
        <w:t>treet address:</w:t>
      </w:r>
      <w:r>
        <w:rPr>
          <w:rFonts w:asciiTheme="majorBidi" w:hAnsiTheme="majorBidi" w:cstheme="majorBidi"/>
          <w:sz w:val="24"/>
          <w:szCs w:val="24"/>
        </w:rPr>
        <w:t xml:space="preserve"> [</w:t>
      </w:r>
      <w:r w:rsidRPr="00C5559E">
        <w:rPr>
          <w:rFonts w:asciiTheme="majorBidi" w:hAnsiTheme="majorBidi" w:cstheme="majorBidi"/>
          <w:i/>
          <w:iCs/>
          <w:sz w:val="24"/>
          <w:szCs w:val="24"/>
        </w:rPr>
        <w:t>Insert street address</w:t>
      </w:r>
      <w:r>
        <w:rPr>
          <w:rFonts w:asciiTheme="majorBidi" w:hAnsiTheme="majorBidi" w:cstheme="majorBidi"/>
          <w:sz w:val="24"/>
          <w:szCs w:val="24"/>
        </w:rPr>
        <w:t>]</w:t>
      </w:r>
    </w:p>
    <w:p w:rsidR="00C5559E" w:rsidRDefault="00C5559E" w:rsidP="007152D8">
      <w:pPr>
        <w:spacing w:after="120" w:line="240" w:lineRule="auto"/>
        <w:rPr>
          <w:rFonts w:asciiTheme="majorBidi" w:hAnsiTheme="majorBidi" w:cstheme="majorBidi"/>
          <w:sz w:val="24"/>
          <w:szCs w:val="24"/>
        </w:rPr>
      </w:pPr>
      <w:r>
        <w:rPr>
          <w:rFonts w:asciiTheme="majorBidi" w:hAnsiTheme="majorBidi" w:cstheme="majorBidi"/>
          <w:sz w:val="24"/>
          <w:szCs w:val="24"/>
        </w:rPr>
        <w:t>C</w:t>
      </w:r>
      <w:r w:rsidR="007152D8" w:rsidRPr="007152D8">
        <w:rPr>
          <w:rFonts w:asciiTheme="majorBidi" w:hAnsiTheme="majorBidi" w:cstheme="majorBidi"/>
          <w:sz w:val="24"/>
          <w:szCs w:val="24"/>
        </w:rPr>
        <w:t xml:space="preserve">ity: </w:t>
      </w:r>
      <w:r>
        <w:rPr>
          <w:rFonts w:asciiTheme="majorBidi" w:hAnsiTheme="majorBidi" w:cstheme="majorBidi"/>
          <w:sz w:val="24"/>
          <w:szCs w:val="24"/>
        </w:rPr>
        <w:t>[</w:t>
      </w:r>
      <w:r w:rsidRPr="00C5559E">
        <w:rPr>
          <w:rFonts w:asciiTheme="majorBidi" w:hAnsiTheme="majorBidi" w:cstheme="majorBidi"/>
          <w:i/>
          <w:iCs/>
          <w:sz w:val="24"/>
          <w:szCs w:val="24"/>
        </w:rPr>
        <w:t>Insert name of the city</w:t>
      </w:r>
      <w:r>
        <w:rPr>
          <w:rFonts w:asciiTheme="majorBidi" w:hAnsiTheme="majorBidi" w:cstheme="majorBidi"/>
          <w:sz w:val="24"/>
          <w:szCs w:val="24"/>
        </w:rPr>
        <w:t>]</w:t>
      </w:r>
    </w:p>
    <w:p w:rsidR="00C5559E" w:rsidRDefault="00C5559E" w:rsidP="007152D8">
      <w:pPr>
        <w:spacing w:after="120" w:line="240" w:lineRule="auto"/>
        <w:rPr>
          <w:rFonts w:asciiTheme="majorBidi" w:hAnsiTheme="majorBidi" w:cstheme="majorBidi"/>
          <w:sz w:val="24"/>
          <w:szCs w:val="24"/>
        </w:rPr>
      </w:pPr>
      <w:r>
        <w:rPr>
          <w:rFonts w:asciiTheme="majorBidi" w:hAnsiTheme="majorBidi" w:cstheme="majorBidi"/>
          <w:sz w:val="24"/>
          <w:szCs w:val="24"/>
        </w:rPr>
        <w:t>C</w:t>
      </w:r>
      <w:r w:rsidR="007152D8" w:rsidRPr="007152D8">
        <w:rPr>
          <w:rFonts w:asciiTheme="majorBidi" w:hAnsiTheme="majorBidi" w:cstheme="majorBidi"/>
          <w:sz w:val="24"/>
          <w:szCs w:val="24"/>
        </w:rPr>
        <w:t xml:space="preserve">ountry: </w:t>
      </w:r>
      <w:r>
        <w:rPr>
          <w:rFonts w:asciiTheme="majorBidi" w:hAnsiTheme="majorBidi" w:cstheme="majorBidi"/>
          <w:sz w:val="24"/>
          <w:szCs w:val="24"/>
        </w:rPr>
        <w:t>[</w:t>
      </w:r>
      <w:r w:rsidRPr="00C5559E">
        <w:rPr>
          <w:rFonts w:asciiTheme="majorBidi" w:hAnsiTheme="majorBidi" w:cstheme="majorBidi"/>
          <w:i/>
          <w:iCs/>
          <w:sz w:val="24"/>
          <w:szCs w:val="24"/>
        </w:rPr>
        <w:t>Insert name of country</w:t>
      </w:r>
      <w:r>
        <w:rPr>
          <w:rFonts w:asciiTheme="majorBidi" w:hAnsiTheme="majorBidi" w:cstheme="majorBidi"/>
          <w:sz w:val="24"/>
          <w:szCs w:val="24"/>
        </w:rPr>
        <w:t>]</w:t>
      </w:r>
    </w:p>
    <w:p w:rsidR="007152D8" w:rsidRDefault="00C5559E" w:rsidP="007152D8">
      <w:pPr>
        <w:spacing w:after="120" w:line="240" w:lineRule="auto"/>
        <w:rPr>
          <w:rFonts w:asciiTheme="majorBidi" w:hAnsiTheme="majorBidi" w:cstheme="majorBidi"/>
          <w:sz w:val="24"/>
          <w:szCs w:val="24"/>
        </w:rPr>
      </w:pPr>
      <w:r>
        <w:rPr>
          <w:rFonts w:asciiTheme="majorBidi" w:hAnsiTheme="majorBidi" w:cstheme="majorBidi"/>
          <w:sz w:val="24"/>
          <w:szCs w:val="24"/>
        </w:rPr>
        <w:t>Z</w:t>
      </w:r>
      <w:r w:rsidR="007152D8" w:rsidRPr="007152D8">
        <w:rPr>
          <w:rFonts w:asciiTheme="majorBidi" w:hAnsiTheme="majorBidi" w:cstheme="majorBidi"/>
          <w:sz w:val="24"/>
          <w:szCs w:val="24"/>
        </w:rPr>
        <w:t>ip code:</w:t>
      </w:r>
      <w:r>
        <w:rPr>
          <w:rFonts w:asciiTheme="majorBidi" w:hAnsiTheme="majorBidi" w:cstheme="majorBidi"/>
          <w:sz w:val="24"/>
          <w:szCs w:val="24"/>
        </w:rPr>
        <w:t xml:space="preserve"> [</w:t>
      </w:r>
      <w:r w:rsidRPr="00C5559E">
        <w:rPr>
          <w:rFonts w:asciiTheme="majorBidi" w:hAnsiTheme="majorBidi" w:cstheme="majorBidi"/>
          <w:i/>
          <w:iCs/>
          <w:sz w:val="24"/>
          <w:szCs w:val="24"/>
        </w:rPr>
        <w:t>Insert zip code</w:t>
      </w:r>
      <w:r>
        <w:rPr>
          <w:rFonts w:asciiTheme="majorBidi" w:hAnsiTheme="majorBidi" w:cstheme="majorBidi"/>
          <w:sz w:val="24"/>
          <w:szCs w:val="24"/>
        </w:rPr>
        <w:t>]</w:t>
      </w: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633CEB" w:rsidRDefault="00633CEB" w:rsidP="00633CEB">
      <w:pPr>
        <w:bidi/>
        <w:spacing w:after="120" w:line="240" w:lineRule="auto"/>
        <w:rPr>
          <w:rFonts w:asciiTheme="majorBidi" w:hAnsiTheme="majorBidi" w:cstheme="majorBidi"/>
          <w:sz w:val="24"/>
          <w:szCs w:val="24"/>
          <w:rtl/>
        </w:rPr>
      </w:pPr>
    </w:p>
    <w:p w:rsidR="00CB49A4" w:rsidRPr="00CB49A4" w:rsidRDefault="00CB49A4" w:rsidP="0091015D">
      <w:pPr>
        <w:pStyle w:val="Heading1"/>
      </w:pPr>
      <w:bookmarkStart w:id="320" w:name="_Toc164668391"/>
      <w:bookmarkStart w:id="321" w:name="_Toc25059919"/>
      <w:bookmarkStart w:id="322" w:name="_Toc13086050"/>
      <w:bookmarkStart w:id="323" w:name="_Toc13639485"/>
      <w:r w:rsidRPr="00CB49A4">
        <w:lastRenderedPageBreak/>
        <w:t>Section I.  Instructions to Bidders</w:t>
      </w:r>
      <w:bookmarkEnd w:id="320"/>
      <w:bookmarkEnd w:id="321"/>
    </w:p>
    <w:p w:rsidR="00CB49A4" w:rsidRPr="00CB49A4" w:rsidRDefault="00CB49A4" w:rsidP="00CB49A4">
      <w:pPr>
        <w:spacing w:after="0" w:line="240" w:lineRule="auto"/>
        <w:rPr>
          <w:rFonts w:ascii="Times New Roman" w:eastAsia="Times New Roman" w:hAnsi="Times New Roman" w:cs="Times New Roman"/>
          <w:sz w:val="24"/>
          <w:szCs w:val="20"/>
          <w:lang w:val="en-US"/>
        </w:rPr>
      </w:pPr>
    </w:p>
    <w:p w:rsidR="00CB49A4" w:rsidRPr="00CB49A4" w:rsidRDefault="00CB49A4" w:rsidP="00CB49A4">
      <w:pPr>
        <w:spacing w:after="0" w:line="240" w:lineRule="auto"/>
        <w:jc w:val="both"/>
        <w:rPr>
          <w:rFonts w:ascii="Times New Roman" w:eastAsia="Times New Roman" w:hAnsi="Times New Roman" w:cs="Times New Roman"/>
          <w:sz w:val="24"/>
          <w:szCs w:val="24"/>
          <w:lang w:val="en-US"/>
        </w:rPr>
      </w:pPr>
      <w:r w:rsidRPr="00CB49A4">
        <w:rPr>
          <w:rFonts w:ascii="Times New Roman" w:eastAsia="Times New Roman" w:hAnsi="Times New Roman" w:cs="Times New Roman"/>
          <w:sz w:val="24"/>
          <w:szCs w:val="24"/>
          <w:lang w:val="en-US"/>
        </w:rPr>
        <w:t xml:space="preserve">This section of the bidding documents should provide the information necessary for bidders to prepare responsive bids, in accordance with the requirements of the </w:t>
      </w:r>
      <w:r w:rsidR="007C5800">
        <w:rPr>
          <w:rFonts w:ascii="Times New Roman" w:eastAsia="Times New Roman" w:hAnsi="Times New Roman" w:cs="Times New Roman"/>
          <w:sz w:val="24"/>
          <w:szCs w:val="24"/>
          <w:lang w:val="en-US"/>
        </w:rPr>
        <w:t>Contracting Authority</w:t>
      </w:r>
      <w:r w:rsidRPr="00CB49A4">
        <w:rPr>
          <w:rFonts w:ascii="Times New Roman" w:eastAsia="Times New Roman" w:hAnsi="Times New Roman" w:cs="Times New Roman"/>
          <w:sz w:val="24"/>
          <w:szCs w:val="24"/>
          <w:lang w:val="en-US"/>
        </w:rPr>
        <w:t>.  It should also give information on bid submission, opening and evaluation, and on the award of the Contract.</w:t>
      </w:r>
    </w:p>
    <w:p w:rsidR="00CB49A4" w:rsidRPr="00CB49A4" w:rsidRDefault="00CB49A4" w:rsidP="00CB49A4">
      <w:pPr>
        <w:spacing w:after="0" w:line="240" w:lineRule="auto"/>
        <w:jc w:val="both"/>
        <w:rPr>
          <w:rFonts w:ascii="Times New Roman" w:eastAsia="Times New Roman" w:hAnsi="Times New Roman" w:cs="Times New Roman"/>
          <w:sz w:val="24"/>
          <w:szCs w:val="24"/>
          <w:lang w:val="en-US"/>
        </w:rPr>
      </w:pPr>
    </w:p>
    <w:p w:rsidR="00CB49A4" w:rsidRDefault="00CB49A4" w:rsidP="00CB49A4">
      <w:pPr>
        <w:spacing w:after="0" w:line="240" w:lineRule="auto"/>
        <w:jc w:val="both"/>
        <w:rPr>
          <w:rFonts w:ascii="Times New Roman" w:eastAsia="Times New Roman" w:hAnsi="Times New Roman" w:cs="Times New Roman"/>
          <w:sz w:val="24"/>
          <w:szCs w:val="24"/>
          <w:lang w:val="en-US"/>
        </w:rPr>
      </w:pPr>
      <w:r w:rsidRPr="00CB49A4">
        <w:rPr>
          <w:rFonts w:ascii="Times New Roman" w:eastAsia="Times New Roman" w:hAnsi="Times New Roman" w:cs="Times New Roman"/>
          <w:sz w:val="24"/>
          <w:szCs w:val="24"/>
          <w:lang w:val="en-US"/>
        </w:rPr>
        <w:t>Matters governing the performance of the Service Provider, payments under the Contract, or matters affecting the risks, rights, and obligations of the parties under the Contract are not normally included in this Section, but rather under Section VI</w:t>
      </w:r>
      <w:r>
        <w:rPr>
          <w:rFonts w:ascii="Times New Roman" w:eastAsia="Times New Roman" w:hAnsi="Times New Roman" w:cs="Times New Roman"/>
          <w:sz w:val="24"/>
          <w:szCs w:val="24"/>
          <w:lang w:val="en-US"/>
        </w:rPr>
        <w:t>I</w:t>
      </w:r>
      <w:r w:rsidRPr="00CB49A4">
        <w:rPr>
          <w:rFonts w:ascii="Times New Roman" w:eastAsia="Times New Roman" w:hAnsi="Times New Roman" w:cs="Times New Roman"/>
          <w:sz w:val="24"/>
          <w:szCs w:val="24"/>
          <w:lang w:val="en-US"/>
        </w:rPr>
        <w:t>, General Conditions of Contract, and/or Section VI</w:t>
      </w:r>
      <w:r>
        <w:rPr>
          <w:rFonts w:ascii="Times New Roman" w:eastAsia="Times New Roman" w:hAnsi="Times New Roman" w:cs="Times New Roman"/>
          <w:sz w:val="24"/>
          <w:szCs w:val="24"/>
          <w:lang w:val="en-US"/>
        </w:rPr>
        <w:t>I</w:t>
      </w:r>
      <w:r w:rsidRPr="00CB49A4">
        <w:rPr>
          <w:rFonts w:ascii="Times New Roman" w:eastAsia="Times New Roman" w:hAnsi="Times New Roman" w:cs="Times New Roman"/>
          <w:sz w:val="24"/>
          <w:szCs w:val="24"/>
          <w:lang w:val="en-US"/>
        </w:rPr>
        <w:t>I, Special Conditions of Contract.  If duplication of a subject is inevitable in the different sections of the documents, care must be exercised to avoid contradiction between clauses dealing with the same matter.</w:t>
      </w:r>
      <w:r>
        <w:rPr>
          <w:rFonts w:ascii="Times New Roman" w:eastAsia="Times New Roman" w:hAnsi="Times New Roman" w:cs="Times New Roman"/>
          <w:sz w:val="24"/>
          <w:szCs w:val="24"/>
          <w:lang w:val="en-US"/>
        </w:rPr>
        <w:t xml:space="preserve"> This section </w:t>
      </w:r>
      <w:r w:rsidR="00F053BF">
        <w:rPr>
          <w:rFonts w:ascii="Times New Roman" w:eastAsia="Times New Roman" w:hAnsi="Times New Roman" w:cs="Times New Roman"/>
          <w:sz w:val="24"/>
          <w:szCs w:val="24"/>
          <w:lang w:val="en-US"/>
        </w:rPr>
        <w:t xml:space="preserve">contains provisions that are to be used without modifications. Any necessary modifications related to the bid will be reflected in section II, Bidding Data Sheet. </w:t>
      </w:r>
    </w:p>
    <w:p w:rsidR="00CB49A4" w:rsidRDefault="00CB49A4" w:rsidP="00CB49A4">
      <w:pPr>
        <w:spacing w:after="0" w:line="240" w:lineRule="auto"/>
        <w:jc w:val="both"/>
        <w:rPr>
          <w:rFonts w:ascii="Times New Roman" w:eastAsia="Times New Roman" w:hAnsi="Times New Roman" w:cs="Times New Roman"/>
          <w:sz w:val="24"/>
          <w:szCs w:val="24"/>
          <w:lang w:val="en-US"/>
        </w:rPr>
      </w:pPr>
    </w:p>
    <w:p w:rsidR="00CB49A4" w:rsidRPr="00CB49A4" w:rsidRDefault="00CB49A4" w:rsidP="00CB49A4">
      <w:pPr>
        <w:spacing w:after="0" w:line="240" w:lineRule="auto"/>
        <w:jc w:val="both"/>
        <w:rPr>
          <w:rFonts w:ascii="Times New Roman" w:eastAsia="Times New Roman" w:hAnsi="Times New Roman" w:cs="Times New Roman"/>
          <w:sz w:val="24"/>
          <w:szCs w:val="24"/>
          <w:lang w:val="en-US"/>
        </w:rPr>
      </w:pPr>
      <w:r w:rsidRPr="00CB49A4">
        <w:rPr>
          <w:rFonts w:ascii="Times New Roman" w:eastAsia="Times New Roman" w:hAnsi="Times New Roman" w:cs="Times New Roman"/>
          <w:sz w:val="24"/>
          <w:szCs w:val="24"/>
          <w:lang w:val="en-US"/>
        </w:rPr>
        <w:t>These Instructions to Bidders will not be part of the Contract and will cease to have effect once the Contract is signed.</w:t>
      </w:r>
    </w:p>
    <w:p w:rsidR="00F769AB" w:rsidRDefault="0059033B" w:rsidP="0091015D">
      <w:pPr>
        <w:pStyle w:val="Heading1"/>
        <w:bidi/>
      </w:pPr>
      <w:bookmarkStart w:id="324" w:name="_Toc25059920"/>
      <w:bookmarkEnd w:id="322"/>
      <w:bookmarkEnd w:id="323"/>
      <w:r w:rsidRPr="00442183">
        <w:t>Section II. Bidding Data Sheet</w:t>
      </w:r>
      <w:bookmarkEnd w:id="324"/>
    </w:p>
    <w:p w:rsidR="00D83C57" w:rsidRPr="00D83C57" w:rsidRDefault="00D83C57" w:rsidP="00D83C57">
      <w:pPr>
        <w:bidi/>
        <w:spacing w:after="0"/>
        <w:rPr>
          <w:rtl/>
          <w:lang w:val="en-US" w:eastAsia="ar-SA"/>
        </w:rPr>
      </w:pPr>
    </w:p>
    <w:p w:rsidR="00755E91" w:rsidRDefault="00C5559E" w:rsidP="00C5559E">
      <w:pPr>
        <w:spacing w:after="120" w:line="240" w:lineRule="auto"/>
        <w:rPr>
          <w:rFonts w:ascii="Times New Roman" w:hAnsi="Times New Roman" w:cs="Times New Roman"/>
          <w:sz w:val="24"/>
          <w:szCs w:val="24"/>
          <w:lang w:val="en-US" w:eastAsia="zh-CN"/>
        </w:rPr>
      </w:pPr>
      <w:r w:rsidRPr="00C5559E">
        <w:rPr>
          <w:rFonts w:ascii="Times New Roman" w:hAnsi="Times New Roman" w:cs="Times New Roman"/>
          <w:sz w:val="24"/>
          <w:szCs w:val="24"/>
          <w:lang w:val="en-US" w:eastAsia="zh-CN"/>
        </w:rPr>
        <w:t>This</w:t>
      </w:r>
      <w:r>
        <w:rPr>
          <w:rFonts w:ascii="Times New Roman" w:hAnsi="Times New Roman" w:cs="Times New Roman"/>
          <w:sz w:val="24"/>
          <w:szCs w:val="24"/>
          <w:lang w:val="en-US" w:eastAsia="zh-CN"/>
        </w:rPr>
        <w:t xml:space="preserve"> section must be filled by the Contracting Authority before issuing Bidding Documents. It </w:t>
      </w:r>
      <w:r w:rsidRPr="00C5559E">
        <w:rPr>
          <w:rFonts w:ascii="Times New Roman" w:hAnsi="Times New Roman" w:cs="Times New Roman"/>
          <w:sz w:val="24"/>
          <w:szCs w:val="24"/>
          <w:lang w:val="en-US" w:eastAsia="zh-CN"/>
        </w:rPr>
        <w:t>reflects modif</w:t>
      </w:r>
      <w:r>
        <w:rPr>
          <w:rFonts w:ascii="Times New Roman" w:hAnsi="Times New Roman" w:cs="Times New Roman"/>
          <w:sz w:val="24"/>
          <w:szCs w:val="24"/>
          <w:lang w:val="en-US" w:eastAsia="zh-CN"/>
        </w:rPr>
        <w:t>ications or additions that the Contracting A</w:t>
      </w:r>
      <w:r w:rsidRPr="00C5559E">
        <w:rPr>
          <w:rFonts w:ascii="Times New Roman" w:hAnsi="Times New Roman" w:cs="Times New Roman"/>
          <w:sz w:val="24"/>
          <w:szCs w:val="24"/>
          <w:lang w:val="en-US" w:eastAsia="zh-CN"/>
        </w:rPr>
        <w:t>uthority deem</w:t>
      </w:r>
      <w:r w:rsidR="00755E91">
        <w:rPr>
          <w:rFonts w:ascii="Times New Roman" w:hAnsi="Times New Roman" w:cs="Times New Roman"/>
          <w:sz w:val="24"/>
          <w:szCs w:val="24"/>
          <w:lang w:val="en-US" w:eastAsia="zh-CN"/>
        </w:rPr>
        <w:t>s necessary for the S</w:t>
      </w:r>
      <w:r w:rsidRPr="00C5559E">
        <w:rPr>
          <w:rFonts w:ascii="Times New Roman" w:hAnsi="Times New Roman" w:cs="Times New Roman"/>
          <w:sz w:val="24"/>
          <w:szCs w:val="24"/>
          <w:lang w:val="en-US" w:eastAsia="zh-CN"/>
        </w:rPr>
        <w:t>ervices</w:t>
      </w:r>
      <w:r w:rsidR="00755E91">
        <w:rPr>
          <w:rFonts w:ascii="Times New Roman" w:hAnsi="Times New Roman" w:cs="Times New Roman"/>
          <w:sz w:val="24"/>
          <w:szCs w:val="24"/>
          <w:lang w:val="en-US" w:eastAsia="zh-CN"/>
        </w:rPr>
        <w:t xml:space="preserve"> to be procured</w:t>
      </w:r>
      <w:r w:rsidRPr="00C5559E">
        <w:rPr>
          <w:rFonts w:ascii="Times New Roman" w:hAnsi="Times New Roman" w:cs="Times New Roman"/>
          <w:sz w:val="24"/>
          <w:szCs w:val="24"/>
          <w:lang w:val="en-US" w:eastAsia="zh-CN"/>
        </w:rPr>
        <w:t>. The modifications made in thi</w:t>
      </w:r>
      <w:r w:rsidR="00755E91">
        <w:rPr>
          <w:rFonts w:ascii="Times New Roman" w:hAnsi="Times New Roman" w:cs="Times New Roman"/>
          <w:sz w:val="24"/>
          <w:szCs w:val="24"/>
          <w:lang w:val="en-US" w:eastAsia="zh-CN"/>
        </w:rPr>
        <w:t>s section must correspond to</w:t>
      </w:r>
      <w:r w:rsidRPr="00C5559E">
        <w:rPr>
          <w:rFonts w:ascii="Times New Roman" w:hAnsi="Times New Roman" w:cs="Times New Roman"/>
          <w:sz w:val="24"/>
          <w:szCs w:val="24"/>
          <w:lang w:val="en-US" w:eastAsia="zh-CN"/>
        </w:rPr>
        <w:t xml:space="preserve"> informa</w:t>
      </w:r>
      <w:r w:rsidR="00755E91">
        <w:rPr>
          <w:rFonts w:ascii="Times New Roman" w:hAnsi="Times New Roman" w:cs="Times New Roman"/>
          <w:sz w:val="24"/>
          <w:szCs w:val="24"/>
          <w:lang w:val="en-US" w:eastAsia="zh-CN"/>
        </w:rPr>
        <w:t>tion inserted in the Invitation for Bids (IFB).</w:t>
      </w:r>
    </w:p>
    <w:p w:rsidR="00755E91" w:rsidRDefault="00755E91" w:rsidP="00C5559E">
      <w:pPr>
        <w:spacing w:after="120" w:line="240" w:lineRule="auto"/>
        <w:rPr>
          <w:rFonts w:ascii="Times New Roman" w:hAnsi="Times New Roman" w:cs="Times New Roman"/>
          <w:sz w:val="24"/>
          <w:szCs w:val="24"/>
          <w:lang w:val="en-US" w:eastAsia="zh-CN"/>
        </w:rPr>
      </w:pPr>
      <w:r>
        <w:rPr>
          <w:rFonts w:ascii="Times New Roman" w:hAnsi="Times New Roman" w:cs="Times New Roman"/>
          <w:sz w:val="24"/>
          <w:szCs w:val="24"/>
          <w:lang w:val="en-US" w:eastAsia="zh-CN"/>
        </w:rPr>
        <w:t>[</w:t>
      </w:r>
      <w:r w:rsidRPr="00755E91">
        <w:rPr>
          <w:rFonts w:ascii="Times New Roman" w:hAnsi="Times New Roman" w:cs="Times New Roman"/>
          <w:sz w:val="24"/>
          <w:szCs w:val="24"/>
          <w:lang w:val="en-US" w:eastAsia="zh-CN"/>
        </w:rPr>
        <w:t xml:space="preserve">Instructions for completing </w:t>
      </w:r>
      <w:r>
        <w:rPr>
          <w:rFonts w:ascii="Times New Roman" w:hAnsi="Times New Roman" w:cs="Times New Roman"/>
          <w:sz w:val="24"/>
          <w:szCs w:val="24"/>
          <w:lang w:val="en-US" w:eastAsia="zh-CN"/>
        </w:rPr>
        <w:t xml:space="preserve">the </w:t>
      </w:r>
      <w:r w:rsidRPr="00755E91">
        <w:rPr>
          <w:rFonts w:ascii="Times New Roman" w:hAnsi="Times New Roman" w:cs="Times New Roman"/>
          <w:sz w:val="24"/>
          <w:szCs w:val="24"/>
          <w:lang w:val="en-US" w:eastAsia="zh-CN"/>
        </w:rPr>
        <w:t xml:space="preserve">data written in parentheses and in italics, must be deleted after the </w:t>
      </w:r>
      <w:r>
        <w:rPr>
          <w:rFonts w:ascii="Times New Roman" w:hAnsi="Times New Roman" w:cs="Times New Roman"/>
          <w:sz w:val="24"/>
          <w:szCs w:val="24"/>
          <w:lang w:val="en-US" w:eastAsia="zh-CN"/>
        </w:rPr>
        <w:t>required completing the data].</w:t>
      </w:r>
    </w:p>
    <w:tbl>
      <w:tblPr>
        <w:tblW w:w="9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866"/>
      </w:tblGrid>
      <w:tr w:rsidR="00442183" w:rsidRPr="00B44CF7" w:rsidTr="00344013">
        <w:tc>
          <w:tcPr>
            <w:tcW w:w="1368" w:type="dxa"/>
          </w:tcPr>
          <w:p w:rsidR="00442183" w:rsidRPr="00E90D4A" w:rsidRDefault="00442183" w:rsidP="00344013">
            <w:pPr>
              <w:spacing w:before="60" w:after="120" w:line="240" w:lineRule="auto"/>
              <w:ind w:right="-72"/>
              <w:jc w:val="center"/>
              <w:rPr>
                <w:rFonts w:ascii="Times New Roman" w:eastAsia="Times New Roman" w:hAnsi="Times New Roman" w:cs="Times New Roman"/>
                <w:b/>
                <w:sz w:val="24"/>
                <w:szCs w:val="24"/>
              </w:rPr>
            </w:pPr>
            <w:r w:rsidRPr="00E90D4A">
              <w:rPr>
                <w:rFonts w:ascii="Times New Roman" w:eastAsia="Times New Roman" w:hAnsi="Times New Roman" w:cs="Times New Roman"/>
                <w:b/>
                <w:sz w:val="24"/>
                <w:szCs w:val="24"/>
              </w:rPr>
              <w:t>ITB Clause Reference</w:t>
            </w:r>
          </w:p>
        </w:tc>
        <w:tc>
          <w:tcPr>
            <w:tcW w:w="7866" w:type="dxa"/>
            <w:vAlign w:val="center"/>
          </w:tcPr>
          <w:p w:rsidR="00442183" w:rsidRPr="00B44CF7" w:rsidRDefault="00442183" w:rsidP="00344013">
            <w:pPr>
              <w:spacing w:before="60" w:after="120" w:line="240" w:lineRule="auto"/>
              <w:ind w:right="-72"/>
              <w:jc w:val="center"/>
              <w:rPr>
                <w:rFonts w:ascii="Times New Roman" w:eastAsia="Times New Roman" w:hAnsi="Times New Roman" w:cs="Times New Roman"/>
                <w:b/>
                <w:sz w:val="28"/>
                <w:szCs w:val="28"/>
              </w:rPr>
            </w:pPr>
            <w:r w:rsidRPr="00B44CF7">
              <w:rPr>
                <w:rFonts w:ascii="Times New Roman" w:eastAsia="Times New Roman" w:hAnsi="Times New Roman" w:cs="Times New Roman"/>
                <w:b/>
                <w:sz w:val="28"/>
                <w:szCs w:val="28"/>
              </w:rPr>
              <w:t>A. General</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1.1</w:t>
            </w:r>
          </w:p>
        </w:tc>
        <w:tc>
          <w:tcPr>
            <w:tcW w:w="7866" w:type="dxa"/>
          </w:tcPr>
          <w:p w:rsidR="00442183" w:rsidRPr="000A4C20" w:rsidRDefault="00442183" w:rsidP="00344013">
            <w:pPr>
              <w:spacing w:before="60" w:after="120" w:line="240" w:lineRule="auto"/>
              <w:ind w:right="-72"/>
              <w:jc w:val="both"/>
              <w:rPr>
                <w:rFonts w:ascii="Times New Roman" w:eastAsia="Times New Roman" w:hAnsi="Times New Roman" w:cs="Times New Roman"/>
                <w:sz w:val="24"/>
                <w:szCs w:val="24"/>
              </w:rPr>
            </w:pPr>
            <w:r w:rsidRPr="00B44C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Name of the Contracting Authority:</w:t>
            </w:r>
            <w:r>
              <w:rPr>
                <w:rFonts w:ascii="Times New Roman" w:eastAsia="Times New Roman" w:hAnsi="Times New Roman" w:cs="Times New Roman"/>
                <w:i/>
                <w:sz w:val="24"/>
                <w:szCs w:val="24"/>
              </w:rPr>
              <w:t xml:space="preserve"> </w:t>
            </w:r>
            <w:r>
              <w:rPr>
                <w:rFonts w:ascii="Times New Roman" w:eastAsia="Times New Roman" w:hAnsi="Times New Roman" w:cs="Times New Roman"/>
                <w:i/>
                <w:iCs/>
                <w:sz w:val="24"/>
                <w:szCs w:val="24"/>
              </w:rPr>
              <w:t>[Insert the same information as in Sub-Clause 1.1 in Section VIII, Special Conditions of Contract] ____________</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7866" w:type="dxa"/>
          </w:tcPr>
          <w:p w:rsidR="00442183" w:rsidRPr="000A4C20" w:rsidRDefault="00442183" w:rsidP="00344013">
            <w:pPr>
              <w:spacing w:before="60" w:after="120" w:line="240" w:lineRule="auto"/>
              <w:ind w:right="-72"/>
              <w:jc w:val="both"/>
              <w:rPr>
                <w:rFonts w:asciiTheme="majorBidi" w:eastAsiaTheme="minorHAnsi" w:hAnsiTheme="majorBidi" w:cstheme="majorBidi"/>
                <w:sz w:val="24"/>
                <w:szCs w:val="24"/>
              </w:rPr>
            </w:pPr>
            <w:r w:rsidRPr="00E768A9">
              <w:rPr>
                <w:rFonts w:asciiTheme="majorBidi" w:hAnsiTheme="majorBidi" w:cstheme="majorBidi"/>
                <w:sz w:val="24"/>
                <w:szCs w:val="24"/>
              </w:rPr>
              <w:t>The name and identific</w:t>
            </w:r>
            <w:r>
              <w:rPr>
                <w:rFonts w:asciiTheme="majorBidi" w:hAnsiTheme="majorBidi" w:cstheme="majorBidi"/>
                <w:sz w:val="24"/>
                <w:szCs w:val="24"/>
              </w:rPr>
              <w:t xml:space="preserve">ation number of the Bid: </w:t>
            </w:r>
            <w:r>
              <w:rPr>
                <w:rFonts w:ascii="Times New Roman" w:eastAsia="Times New Roman" w:hAnsi="Times New Roman" w:cs="Times New Roman"/>
                <w:i/>
                <w:iCs/>
                <w:sz w:val="24"/>
                <w:szCs w:val="24"/>
              </w:rPr>
              <w:t>[Insert the same information as in Sub-Clause 1.1 in Section VIII, Special Conditions of Contract]</w:t>
            </w:r>
          </w:p>
          <w:p w:rsidR="00442183" w:rsidRPr="000A4C20" w:rsidRDefault="00442183" w:rsidP="00344013">
            <w:pPr>
              <w:spacing w:before="60" w:after="12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and number of Lots constituting the Bid: </w:t>
            </w:r>
            <w:r w:rsidRPr="00E768A9">
              <w:rPr>
                <w:rFonts w:asciiTheme="majorBidi" w:hAnsiTheme="majorBidi" w:cstheme="majorBidi"/>
                <w:i/>
                <w:iCs/>
                <w:sz w:val="24"/>
                <w:szCs w:val="24"/>
              </w:rPr>
              <w:t>[Insert name and identification number of the Lots (if any)]</w:t>
            </w:r>
            <w:r>
              <w:rPr>
                <w:rFonts w:asciiTheme="majorBidi" w:hAnsiTheme="majorBidi" w:cstheme="majorBidi"/>
                <w:i/>
                <w:iCs/>
                <w:sz w:val="24"/>
                <w:szCs w:val="24"/>
              </w:rPr>
              <w:t>:_____________</w:t>
            </w:r>
          </w:p>
          <w:p w:rsidR="00442183" w:rsidRPr="00E768A9" w:rsidRDefault="00442183" w:rsidP="00344013">
            <w:pPr>
              <w:spacing w:before="60" w:after="120" w:line="240" w:lineRule="auto"/>
              <w:ind w:right="-72"/>
              <w:jc w:val="both"/>
              <w:rPr>
                <w:rFonts w:asciiTheme="majorBidi" w:eastAsia="Times New Roman" w:hAnsiTheme="majorBidi" w:cstheme="majorBidi"/>
                <w:i/>
                <w:iCs/>
                <w:sz w:val="24"/>
                <w:szCs w:val="24"/>
              </w:rPr>
            </w:pPr>
            <w:r>
              <w:rPr>
                <w:rFonts w:asciiTheme="majorBidi" w:hAnsiTheme="majorBidi" w:cstheme="majorBidi"/>
                <w:sz w:val="24"/>
                <w:szCs w:val="24"/>
              </w:rPr>
              <w:t xml:space="preserve">The Bidder is </w:t>
            </w:r>
            <w:r>
              <w:rPr>
                <w:rFonts w:asciiTheme="majorBidi" w:hAnsiTheme="majorBidi" w:cstheme="majorBidi"/>
                <w:i/>
                <w:iCs/>
                <w:sz w:val="24"/>
                <w:szCs w:val="24"/>
              </w:rPr>
              <w:t xml:space="preserve">[Insert </w:t>
            </w:r>
            <w:r w:rsidRPr="00E768A9">
              <w:rPr>
                <w:rFonts w:asciiTheme="majorBidi" w:hAnsiTheme="majorBidi" w:cstheme="majorBidi"/>
                <w:i/>
                <w:iCs/>
                <w:sz w:val="24"/>
                <w:szCs w:val="24"/>
              </w:rPr>
              <w:t>"</w:t>
            </w:r>
            <w:r>
              <w:rPr>
                <w:rFonts w:asciiTheme="majorBidi" w:hAnsiTheme="majorBidi" w:cstheme="majorBidi"/>
                <w:i/>
                <w:iCs/>
                <w:sz w:val="24"/>
                <w:szCs w:val="24"/>
              </w:rPr>
              <w:t>entitled</w:t>
            </w:r>
            <w:r w:rsidRPr="00E768A9">
              <w:rPr>
                <w:rFonts w:asciiTheme="majorBidi" w:hAnsiTheme="majorBidi" w:cstheme="majorBidi"/>
                <w:i/>
                <w:iCs/>
                <w:sz w:val="24"/>
                <w:szCs w:val="24"/>
              </w:rPr>
              <w:t xml:space="preserve"> or "Not entitled</w:t>
            </w:r>
            <w:r>
              <w:rPr>
                <w:rFonts w:asciiTheme="majorBidi" w:hAnsiTheme="majorBidi" w:cstheme="majorBidi"/>
                <w:i/>
                <w:iCs/>
                <w:sz w:val="24"/>
                <w:szCs w:val="24"/>
              </w:rPr>
              <w:t>]</w:t>
            </w:r>
            <w:r w:rsidRPr="00E768A9">
              <w:rPr>
                <w:rFonts w:asciiTheme="majorBidi" w:hAnsiTheme="majorBidi" w:cstheme="majorBidi"/>
                <w:i/>
                <w:iCs/>
                <w:sz w:val="24"/>
                <w:szCs w:val="24"/>
              </w:rPr>
              <w:t xml:space="preserve"> </w:t>
            </w:r>
            <w:r>
              <w:rPr>
                <w:rFonts w:asciiTheme="majorBidi" w:hAnsiTheme="majorBidi" w:cstheme="majorBidi"/>
                <w:sz w:val="24"/>
                <w:szCs w:val="24"/>
              </w:rPr>
              <w:t>to bid for individual</w:t>
            </w:r>
            <w:r w:rsidRPr="00E768A9">
              <w:rPr>
                <w:rFonts w:asciiTheme="majorBidi" w:hAnsiTheme="majorBidi" w:cstheme="majorBidi"/>
                <w:sz w:val="24"/>
                <w:szCs w:val="24"/>
              </w:rPr>
              <w:t xml:space="preserve"> </w:t>
            </w:r>
            <w:r>
              <w:rPr>
                <w:rFonts w:asciiTheme="majorBidi" w:hAnsiTheme="majorBidi" w:cstheme="majorBidi"/>
                <w:sz w:val="24"/>
                <w:szCs w:val="24"/>
              </w:rPr>
              <w:t xml:space="preserve">lot </w:t>
            </w:r>
            <w:r w:rsidRPr="00E768A9">
              <w:rPr>
                <w:rFonts w:asciiTheme="majorBidi" w:hAnsiTheme="majorBidi" w:cstheme="majorBidi"/>
                <w:sz w:val="24"/>
                <w:szCs w:val="24"/>
              </w:rPr>
              <w:t xml:space="preserve">or </w:t>
            </w:r>
            <w:r>
              <w:rPr>
                <w:rFonts w:asciiTheme="majorBidi" w:hAnsiTheme="majorBidi" w:cstheme="majorBidi"/>
                <w:sz w:val="24"/>
                <w:szCs w:val="24"/>
              </w:rPr>
              <w:t>group of lots</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1.2</w:t>
            </w:r>
          </w:p>
        </w:tc>
        <w:tc>
          <w:tcPr>
            <w:tcW w:w="7866" w:type="dxa"/>
          </w:tcPr>
          <w:p w:rsidR="00442183" w:rsidRDefault="00442183" w:rsidP="00344013">
            <w:pPr>
              <w:spacing w:before="60" w:after="120" w:line="240" w:lineRule="auto"/>
              <w:ind w:right="-72"/>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Implementation period of the Service: </w:t>
            </w:r>
            <w:r w:rsidRPr="000A4C20">
              <w:rPr>
                <w:rFonts w:ascii="Times New Roman" w:eastAsia="Times New Roman" w:hAnsi="Times New Roman" w:cs="Times New Roman"/>
                <w:i/>
                <w:iCs/>
                <w:sz w:val="24"/>
                <w:szCs w:val="24"/>
              </w:rPr>
              <w:t>[Insert period]</w:t>
            </w:r>
          </w:p>
          <w:p w:rsidR="00442183" w:rsidRPr="00B44CF7" w:rsidRDefault="00442183" w:rsidP="00344013">
            <w:pPr>
              <w:spacing w:before="60" w:after="120" w:line="240" w:lineRule="auto"/>
              <w:ind w:right="-72"/>
              <w:rPr>
                <w:rFonts w:ascii="Times New Roman" w:eastAsia="Times New Roman" w:hAnsi="Times New Roman" w:cs="Times New Roman"/>
                <w:i/>
                <w:sz w:val="24"/>
                <w:szCs w:val="24"/>
              </w:rPr>
            </w:pPr>
            <w:r>
              <w:rPr>
                <w:rFonts w:ascii="Times New Roman" w:eastAsia="Times New Roman" w:hAnsi="Times New Roman" w:cs="Times New Roman"/>
                <w:i/>
                <w:iCs/>
                <w:sz w:val="24"/>
                <w:szCs w:val="24"/>
              </w:rPr>
              <w:t>[Insert the same information as in Sub-Clause 2.3 in Section VIII, Special Conditions of Contract]</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lastRenderedPageBreak/>
              <w:t>2.1</w:t>
            </w:r>
          </w:p>
        </w:tc>
        <w:tc>
          <w:tcPr>
            <w:tcW w:w="7866" w:type="dxa"/>
          </w:tcPr>
          <w:p w:rsidR="00442183" w:rsidRPr="000A4C20" w:rsidRDefault="00442183" w:rsidP="00344013">
            <w:pPr>
              <w:spacing w:before="60" w:after="120" w:line="240" w:lineRule="auto"/>
              <w:ind w:right="-72"/>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Budget Year</w:t>
            </w:r>
            <w:r w:rsidRPr="00B44CF7">
              <w:rPr>
                <w:rFonts w:ascii="Times New Roman" w:eastAsia="Times New Roman" w:hAnsi="Times New Roman" w:cs="Times New Roman"/>
                <w:sz w:val="24"/>
                <w:szCs w:val="24"/>
              </w:rPr>
              <w:t xml:space="preserve"> is</w:t>
            </w:r>
            <w:r>
              <w:rPr>
                <w:rFonts w:ascii="Times New Roman" w:eastAsia="Times New Roman" w:hAnsi="Times New Roman" w:cs="Times New Roman"/>
                <w:sz w:val="24"/>
                <w:szCs w:val="24"/>
              </w:rPr>
              <w:t>:</w:t>
            </w:r>
            <w:r w:rsidRPr="00B44CF7">
              <w:rPr>
                <w:rFonts w:ascii="Times New Roman" w:eastAsia="Times New Roman" w:hAnsi="Times New Roman" w:cs="Times New Roman"/>
                <w:sz w:val="24"/>
                <w:szCs w:val="24"/>
              </w:rPr>
              <w:t xml:space="preserve"> </w:t>
            </w:r>
            <w:r>
              <w:rPr>
                <w:rFonts w:ascii="Times New Roman" w:eastAsia="Times New Roman" w:hAnsi="Times New Roman" w:cs="Times New Roman"/>
                <w:i/>
                <w:iCs/>
                <w:sz w:val="24"/>
                <w:szCs w:val="24"/>
              </w:rPr>
              <w:t>[Insert</w:t>
            </w:r>
            <w:r w:rsidRPr="000A4C20">
              <w:rPr>
                <w:rFonts w:ascii="Times New Roman" w:eastAsia="Times New Roman" w:hAnsi="Times New Roman" w:cs="Times New Roman"/>
                <w:i/>
                <w:iCs/>
                <w:sz w:val="24"/>
                <w:szCs w:val="24"/>
              </w:rPr>
              <w:t xml:space="preserve"> the budget year for the Contracting Authority certified by the competent authorities with the service tab]</w:t>
            </w:r>
          </w:p>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Name of the Contracting Authority:</w:t>
            </w:r>
            <w:r>
              <w:rPr>
                <w:rFonts w:ascii="Times New Roman" w:eastAsia="Times New Roman" w:hAnsi="Times New Roman" w:cs="Times New Roman"/>
                <w:i/>
                <w:sz w:val="24"/>
                <w:szCs w:val="24"/>
              </w:rPr>
              <w:t xml:space="preserve"> [Insert</w:t>
            </w:r>
            <w:r>
              <w:rPr>
                <w:rFonts w:ascii="Times New Roman" w:eastAsia="Times New Roman" w:hAnsi="Times New Roman" w:cs="Times New Roman"/>
                <w:sz w:val="24"/>
                <w:szCs w:val="24"/>
              </w:rPr>
              <w:t xml:space="preserve"> </w:t>
            </w:r>
            <w:r w:rsidRPr="004D659F">
              <w:rPr>
                <w:rFonts w:ascii="Times New Roman" w:eastAsia="Times New Roman" w:hAnsi="Times New Roman" w:cs="Times New Roman"/>
                <w:i/>
                <w:iCs/>
                <w:sz w:val="24"/>
                <w:szCs w:val="24"/>
              </w:rPr>
              <w:t>Name of the Contracting Authority]</w:t>
            </w:r>
            <w:r>
              <w:rPr>
                <w:rFonts w:ascii="Times New Roman" w:eastAsia="Times New Roman" w:hAnsi="Times New Roman" w:cs="Times New Roman"/>
                <w:sz w:val="24"/>
                <w:szCs w:val="24"/>
              </w:rPr>
              <w:t xml:space="preserve"> </w:t>
            </w:r>
          </w:p>
          <w:p w:rsidR="00442183" w:rsidRDefault="00442183" w:rsidP="00344013">
            <w:pPr>
              <w:spacing w:before="60" w:after="12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funding for this Contract</w:t>
            </w:r>
            <w:r w:rsidRPr="00B44CF7">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[Insert</w:t>
            </w:r>
            <w:r>
              <w:rPr>
                <w:rFonts w:ascii="Times New Roman" w:eastAsia="Times New Roman" w:hAnsi="Times New Roman" w:cs="Times New Roman"/>
                <w:sz w:val="24"/>
                <w:szCs w:val="24"/>
              </w:rPr>
              <w:t xml:space="preserve"> </w:t>
            </w:r>
            <w:r w:rsidRPr="004D659F">
              <w:rPr>
                <w:rFonts w:ascii="Times New Roman" w:eastAsia="Times New Roman" w:hAnsi="Times New Roman" w:cs="Times New Roman"/>
                <w:i/>
                <w:iCs/>
                <w:sz w:val="24"/>
                <w:szCs w:val="24"/>
              </w:rPr>
              <w:t>Source of funding</w:t>
            </w:r>
            <w:r>
              <w:rPr>
                <w:rFonts w:ascii="Times New Roman" w:eastAsia="Times New Roman" w:hAnsi="Times New Roman" w:cs="Times New Roman"/>
                <w:i/>
                <w:sz w:val="24"/>
                <w:szCs w:val="24"/>
              </w:rPr>
              <w:t>]</w:t>
            </w:r>
          </w:p>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of Services: </w:t>
            </w:r>
            <w:r>
              <w:rPr>
                <w:rFonts w:ascii="Times New Roman" w:eastAsia="Times New Roman" w:hAnsi="Times New Roman" w:cs="Times New Roman"/>
                <w:i/>
                <w:sz w:val="24"/>
                <w:szCs w:val="24"/>
              </w:rPr>
              <w:t>[Insert</w:t>
            </w:r>
            <w:r>
              <w:rPr>
                <w:rFonts w:ascii="Times New Roman" w:eastAsia="Times New Roman" w:hAnsi="Times New Roman" w:cs="Times New Roman"/>
                <w:sz w:val="24"/>
                <w:szCs w:val="24"/>
              </w:rPr>
              <w:t xml:space="preserve"> </w:t>
            </w:r>
            <w:r w:rsidRPr="004D659F">
              <w:rPr>
                <w:rFonts w:ascii="Times New Roman" w:eastAsia="Times New Roman" w:hAnsi="Times New Roman" w:cs="Times New Roman"/>
                <w:i/>
                <w:iCs/>
                <w:sz w:val="24"/>
                <w:szCs w:val="24"/>
              </w:rPr>
              <w:t xml:space="preserve">name of Services list in the Contracting Authority’s budget]  </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4.3</w:t>
            </w:r>
          </w:p>
        </w:tc>
        <w:tc>
          <w:tcPr>
            <w:tcW w:w="7866" w:type="dxa"/>
          </w:tcPr>
          <w:p w:rsidR="00442183" w:rsidRDefault="00442183" w:rsidP="00344013">
            <w:pPr>
              <w:spacing w:before="60" w:after="120" w:line="240" w:lineRule="auto"/>
              <w:ind w:right="-72"/>
              <w:jc w:val="both"/>
              <w:rPr>
                <w:rFonts w:ascii="Times New Roman" w:eastAsia="Times New Roman" w:hAnsi="Times New Roman" w:cs="Times New Roman"/>
                <w:sz w:val="24"/>
                <w:szCs w:val="24"/>
              </w:rPr>
            </w:pPr>
            <w:r w:rsidRPr="009F0E7E">
              <w:rPr>
                <w:rFonts w:ascii="Times New Roman" w:eastAsia="Times New Roman" w:hAnsi="Times New Roman" w:cs="Times New Roman"/>
                <w:sz w:val="24"/>
                <w:szCs w:val="24"/>
              </w:rPr>
              <w:t>A list of contractors subject to</w:t>
            </w:r>
            <w:r>
              <w:rPr>
                <w:rFonts w:ascii="Times New Roman" w:eastAsia="Times New Roman" w:hAnsi="Times New Roman" w:cs="Times New Roman"/>
                <w:sz w:val="24"/>
                <w:szCs w:val="24"/>
              </w:rPr>
              <w:t xml:space="preserve"> decisions of debarment</w:t>
            </w:r>
            <w:r w:rsidRPr="009F0E7E">
              <w:rPr>
                <w:rFonts w:ascii="Times New Roman" w:eastAsia="Times New Roman" w:hAnsi="Times New Roman" w:cs="Times New Roman"/>
                <w:sz w:val="24"/>
                <w:szCs w:val="24"/>
              </w:rPr>
              <w:t xml:space="preserve"> in government contracts is available at</w:t>
            </w:r>
            <w:r>
              <w:rPr>
                <w:rFonts w:ascii="Times New Roman" w:eastAsia="Times New Roman" w:hAnsi="Times New Roman" w:cs="Times New Roman"/>
                <w:sz w:val="24"/>
                <w:szCs w:val="24"/>
              </w:rPr>
              <w:t xml:space="preserve"> the following web site</w:t>
            </w:r>
            <w:r w:rsidRPr="009F0E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D659F">
              <w:rPr>
                <w:rFonts w:ascii="Times New Roman" w:eastAsia="Times New Roman" w:hAnsi="Times New Roman" w:cs="Times New Roman"/>
                <w:i/>
                <w:iCs/>
                <w:sz w:val="24"/>
                <w:szCs w:val="24"/>
              </w:rPr>
              <w:t>[Insert Electronic Address]</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5.2</w:t>
            </w:r>
          </w:p>
        </w:tc>
        <w:tc>
          <w:tcPr>
            <w:tcW w:w="7866" w:type="dxa"/>
          </w:tcPr>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sidRPr="00B44CF7">
              <w:rPr>
                <w:rFonts w:ascii="Times New Roman" w:eastAsia="Times New Roman" w:hAnsi="Times New Roman" w:cs="Times New Roman"/>
                <w:sz w:val="24"/>
                <w:szCs w:val="24"/>
              </w:rPr>
              <w:t>Prequalificatio</w:t>
            </w:r>
            <w:r>
              <w:rPr>
                <w:rFonts w:ascii="Times New Roman" w:eastAsia="Times New Roman" w:hAnsi="Times New Roman" w:cs="Times New Roman"/>
                <w:sz w:val="24"/>
                <w:szCs w:val="24"/>
              </w:rPr>
              <w:t xml:space="preserve">n </w:t>
            </w:r>
            <w:r w:rsidRPr="004D659F">
              <w:rPr>
                <w:rFonts w:ascii="Times New Roman" w:eastAsia="Times New Roman" w:hAnsi="Times New Roman" w:cs="Times New Roman"/>
                <w:i/>
                <w:iCs/>
                <w:sz w:val="24"/>
                <w:szCs w:val="24"/>
              </w:rPr>
              <w:t>[Insert “was” or “was not”]</w:t>
            </w:r>
            <w:r>
              <w:rPr>
                <w:rFonts w:ascii="Times New Roman" w:eastAsia="Times New Roman" w:hAnsi="Times New Roman" w:cs="Times New Roman"/>
                <w:sz w:val="24"/>
                <w:szCs w:val="24"/>
              </w:rPr>
              <w:t xml:space="preserve"> carried out.</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5.3</w:t>
            </w:r>
          </w:p>
        </w:tc>
        <w:tc>
          <w:tcPr>
            <w:tcW w:w="7866" w:type="dxa"/>
          </w:tcPr>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sidRPr="00B44CF7">
              <w:rPr>
                <w:rFonts w:ascii="Times New Roman" w:eastAsia="Times New Roman" w:hAnsi="Times New Roman" w:cs="Times New Roman"/>
                <w:sz w:val="24"/>
                <w:szCs w:val="24"/>
              </w:rPr>
              <w:t>The Qualification Information and Bidding forms t</w:t>
            </w:r>
            <w:r>
              <w:rPr>
                <w:rFonts w:ascii="Times New Roman" w:eastAsia="Times New Roman" w:hAnsi="Times New Roman" w:cs="Times New Roman"/>
                <w:sz w:val="24"/>
                <w:szCs w:val="24"/>
              </w:rPr>
              <w:t xml:space="preserve">o be submitted are as follows: </w:t>
            </w:r>
            <w:r w:rsidRPr="00F63515">
              <w:rPr>
                <w:rFonts w:ascii="Times New Roman" w:eastAsia="Times New Roman" w:hAnsi="Times New Roman" w:cs="Times New Roman"/>
                <w:i/>
                <w:iCs/>
                <w:sz w:val="24"/>
                <w:szCs w:val="24"/>
              </w:rPr>
              <w:t>[Insert any additions or deletions to the list in Sub-Clause 5.3, otherwise insert "None"]</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5.4</w:t>
            </w:r>
          </w:p>
        </w:tc>
        <w:tc>
          <w:tcPr>
            <w:tcW w:w="7866" w:type="dxa"/>
          </w:tcPr>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sidRPr="00B44CF7">
              <w:rPr>
                <w:rFonts w:ascii="Times New Roman" w:eastAsia="Times New Roman" w:hAnsi="Times New Roman" w:cs="Times New Roman"/>
                <w:sz w:val="24"/>
                <w:szCs w:val="24"/>
              </w:rPr>
              <w:t xml:space="preserve">The information needed for Bids submitted by joint ventures is as follows: </w:t>
            </w:r>
            <w:r w:rsidRPr="00F63515">
              <w:rPr>
                <w:rFonts w:ascii="Times New Roman" w:eastAsia="Times New Roman" w:hAnsi="Times New Roman" w:cs="Times New Roman"/>
                <w:i/>
                <w:iCs/>
                <w:sz w:val="24"/>
                <w:szCs w:val="24"/>
              </w:rPr>
              <w:t>[Insert any additions or deletions to the list in Sub-Clause 5.</w:t>
            </w:r>
            <w:r>
              <w:rPr>
                <w:rFonts w:ascii="Times New Roman" w:eastAsia="Times New Roman" w:hAnsi="Times New Roman" w:cs="Times New Roman"/>
                <w:i/>
                <w:iCs/>
                <w:sz w:val="24"/>
                <w:szCs w:val="24"/>
              </w:rPr>
              <w:t>4</w:t>
            </w:r>
            <w:r w:rsidRPr="00F63515">
              <w:rPr>
                <w:rFonts w:ascii="Times New Roman" w:eastAsia="Times New Roman" w:hAnsi="Times New Roman" w:cs="Times New Roman"/>
                <w:i/>
                <w:iCs/>
                <w:sz w:val="24"/>
                <w:szCs w:val="24"/>
              </w:rPr>
              <w:t>, otherwise insert "None"]</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5.6</w:t>
            </w:r>
          </w:p>
        </w:tc>
        <w:tc>
          <w:tcPr>
            <w:tcW w:w="7866" w:type="dxa"/>
          </w:tcPr>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sidRPr="00B44CF7">
              <w:rPr>
                <w:rFonts w:ascii="Times New Roman" w:eastAsia="Times New Roman" w:hAnsi="Times New Roman" w:cs="Times New Roman"/>
                <w:sz w:val="24"/>
                <w:szCs w:val="24"/>
              </w:rPr>
              <w:t xml:space="preserve">Subcontractors’ experience </w:t>
            </w:r>
            <w:r w:rsidRPr="00F63515">
              <w:rPr>
                <w:rFonts w:ascii="Times New Roman" w:eastAsia="Times New Roman" w:hAnsi="Times New Roman" w:cs="Times New Roman"/>
                <w:i/>
                <w:iCs/>
                <w:sz w:val="24"/>
                <w:szCs w:val="24"/>
              </w:rPr>
              <w:t>[Insert “will” or “will not”]</w:t>
            </w:r>
            <w:r>
              <w:rPr>
                <w:rFonts w:ascii="Times New Roman" w:eastAsia="Times New Roman" w:hAnsi="Times New Roman" w:cs="Times New Roman"/>
                <w:sz w:val="24"/>
                <w:szCs w:val="24"/>
              </w:rPr>
              <w:t xml:space="preserve"> </w:t>
            </w:r>
            <w:r w:rsidRPr="00B44CF7">
              <w:rPr>
                <w:rFonts w:ascii="Times New Roman" w:eastAsia="Times New Roman" w:hAnsi="Times New Roman" w:cs="Times New Roman"/>
                <w:sz w:val="24"/>
                <w:szCs w:val="24"/>
              </w:rPr>
              <w:t>be taken into account.</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8.2</w:t>
            </w:r>
          </w:p>
        </w:tc>
        <w:tc>
          <w:tcPr>
            <w:tcW w:w="7866" w:type="dxa"/>
          </w:tcPr>
          <w:p w:rsidR="00442183" w:rsidRPr="009F0E7E" w:rsidRDefault="00442183" w:rsidP="00344013">
            <w:pPr>
              <w:tabs>
                <w:tab w:val="right" w:pos="7254"/>
              </w:tabs>
              <w:spacing w:before="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Pre-Bid Conference </w:t>
            </w:r>
            <w:r w:rsidRPr="00F63515">
              <w:rPr>
                <w:rFonts w:ascii="Times New Roman" w:eastAsia="Times New Roman" w:hAnsi="Times New Roman" w:cs="Times New Roman"/>
                <w:i/>
                <w:iCs/>
                <w:sz w:val="24"/>
                <w:szCs w:val="24"/>
              </w:rPr>
              <w:t>[Insert “will” or “will not”</w:t>
            </w:r>
            <w:proofErr w:type="gramStart"/>
            <w:r w:rsidRPr="00F63515">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r w:rsidRPr="009F0E7E">
              <w:rPr>
                <w:rFonts w:ascii="Times New Roman" w:eastAsia="Times New Roman" w:hAnsi="Times New Roman" w:cs="Times New Roman"/>
                <w:sz w:val="24"/>
                <w:szCs w:val="24"/>
              </w:rPr>
              <w:t xml:space="preserve"> take</w:t>
            </w:r>
            <w:proofErr w:type="gramEnd"/>
            <w:r w:rsidRPr="009F0E7E">
              <w:rPr>
                <w:rFonts w:ascii="Times New Roman" w:eastAsia="Times New Roman" w:hAnsi="Times New Roman" w:cs="Times New Roman"/>
                <w:sz w:val="24"/>
                <w:szCs w:val="24"/>
              </w:rPr>
              <w:t xml:space="preserve"> place.  </w:t>
            </w:r>
          </w:p>
          <w:p w:rsidR="00442183" w:rsidRDefault="00442183" w:rsidP="00344013">
            <w:pPr>
              <w:tabs>
                <w:tab w:val="right" w:pos="7254"/>
              </w:tabs>
              <w:spacing w:before="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 Pre-Bid Conference</w:t>
            </w:r>
            <w:r w:rsidRPr="009F0E7E">
              <w:rPr>
                <w:rFonts w:ascii="Times New Roman" w:eastAsia="Times New Roman" w:hAnsi="Times New Roman" w:cs="Times New Roman"/>
                <w:sz w:val="24"/>
                <w:szCs w:val="24"/>
              </w:rPr>
              <w:t xml:space="preserve"> will take place</w:t>
            </w:r>
            <w:r>
              <w:rPr>
                <w:rFonts w:ascii="Times New Roman" w:eastAsia="Times New Roman" w:hAnsi="Times New Roman" w:cs="Times New Roman"/>
                <w:sz w:val="24"/>
                <w:szCs w:val="24"/>
              </w:rPr>
              <w:t>:</w:t>
            </w:r>
          </w:p>
          <w:p w:rsidR="00442183" w:rsidRPr="00F63515" w:rsidRDefault="00442183" w:rsidP="00344013">
            <w:pPr>
              <w:tabs>
                <w:tab w:val="right" w:pos="7254"/>
              </w:tabs>
              <w:spacing w:before="16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Place of the Pre-Bid Conference: </w:t>
            </w:r>
            <w:r w:rsidRPr="00F63515">
              <w:rPr>
                <w:rFonts w:ascii="Times New Roman" w:eastAsia="Times New Roman" w:hAnsi="Times New Roman" w:cs="Times New Roman"/>
                <w:i/>
                <w:iCs/>
                <w:sz w:val="24"/>
                <w:szCs w:val="24"/>
              </w:rPr>
              <w:t xml:space="preserve">[Insert place] </w:t>
            </w:r>
          </w:p>
          <w:p w:rsidR="00442183" w:rsidRDefault="00442183" w:rsidP="00344013">
            <w:pPr>
              <w:tabs>
                <w:tab w:val="right" w:pos="7254"/>
              </w:tabs>
              <w:spacing w:before="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9F0E7E">
              <w:rPr>
                <w:rFonts w:ascii="Times New Roman" w:eastAsia="Times New Roman" w:hAnsi="Times New Roman" w:cs="Times New Roman"/>
                <w:sz w:val="24"/>
                <w:szCs w:val="24"/>
              </w:rPr>
              <w:t>ate</w:t>
            </w:r>
            <w:r>
              <w:rPr>
                <w:rFonts w:ascii="Times New Roman" w:eastAsia="Times New Roman" w:hAnsi="Times New Roman" w:cs="Times New Roman"/>
                <w:sz w:val="24"/>
                <w:szCs w:val="24"/>
              </w:rPr>
              <w:t xml:space="preserve"> of the Pre-Bid Conference: </w:t>
            </w:r>
            <w:r w:rsidRPr="00F63515">
              <w:rPr>
                <w:rFonts w:ascii="Times New Roman" w:eastAsia="Times New Roman" w:hAnsi="Times New Roman" w:cs="Times New Roman"/>
                <w:i/>
                <w:iCs/>
                <w:sz w:val="24"/>
                <w:szCs w:val="24"/>
              </w:rPr>
              <w:t>[Insert date]</w:t>
            </w:r>
            <w:r w:rsidRPr="009F0E7E">
              <w:rPr>
                <w:rFonts w:ascii="Times New Roman" w:eastAsia="Times New Roman" w:hAnsi="Times New Roman" w:cs="Times New Roman"/>
                <w:sz w:val="24"/>
                <w:szCs w:val="24"/>
              </w:rPr>
              <w:t xml:space="preserve"> </w:t>
            </w:r>
          </w:p>
          <w:p w:rsidR="00442183" w:rsidRPr="005A1F58" w:rsidRDefault="00442183" w:rsidP="00344013">
            <w:pPr>
              <w:tabs>
                <w:tab w:val="right" w:pos="7254"/>
              </w:tabs>
              <w:spacing w:before="1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of the Pre-Bid Conference: </w:t>
            </w:r>
            <w:r w:rsidRPr="00F63515">
              <w:rPr>
                <w:rFonts w:ascii="Times New Roman" w:eastAsia="Times New Roman" w:hAnsi="Times New Roman" w:cs="Times New Roman"/>
                <w:i/>
                <w:iCs/>
                <w:sz w:val="24"/>
                <w:szCs w:val="24"/>
              </w:rPr>
              <w:t>[Insert time]</w:t>
            </w:r>
            <w:r w:rsidRPr="009F0E7E">
              <w:rPr>
                <w:rFonts w:ascii="Times New Roman" w:eastAsia="Times New Roman" w:hAnsi="Times New Roman" w:cs="Times New Roman"/>
                <w:sz w:val="24"/>
                <w:szCs w:val="24"/>
              </w:rPr>
              <w:t xml:space="preserve"> </w:t>
            </w:r>
          </w:p>
        </w:tc>
      </w:tr>
      <w:tr w:rsidR="00442183" w:rsidRPr="00B44CF7" w:rsidTr="00344013">
        <w:tc>
          <w:tcPr>
            <w:tcW w:w="9234" w:type="dxa"/>
            <w:gridSpan w:val="2"/>
          </w:tcPr>
          <w:p w:rsidR="00442183" w:rsidRPr="005A1F58" w:rsidRDefault="00442183" w:rsidP="00344013">
            <w:pPr>
              <w:keepNext/>
              <w:keepLines/>
              <w:spacing w:before="120" w:after="120" w:line="240" w:lineRule="auto"/>
              <w:ind w:left="360"/>
              <w:jc w:val="center"/>
              <w:outlineLvl w:val="0"/>
              <w:rPr>
                <w:rFonts w:ascii="Times New Roman" w:eastAsia="Times New Roman" w:hAnsi="Times New Roman" w:cs="Times New Roman"/>
                <w:b/>
                <w:bCs/>
                <w:sz w:val="28"/>
                <w:szCs w:val="28"/>
                <w:lang w:eastAsia="ar-SA"/>
              </w:rPr>
            </w:pPr>
            <w:r w:rsidRPr="005A1F58">
              <w:rPr>
                <w:rFonts w:ascii="Times New Roman" w:eastAsia="Times New Roman" w:hAnsi="Times New Roman" w:cs="Times New Roman"/>
                <w:b/>
                <w:bCs/>
                <w:sz w:val="28"/>
                <w:szCs w:val="28"/>
                <w:lang w:eastAsia="ar-SA"/>
              </w:rPr>
              <w:t>B. Contents of Bidding Document</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4</w:t>
            </w:r>
            <w:r w:rsidRPr="00B44CF7">
              <w:rPr>
                <w:rFonts w:ascii="Times New Roman" w:eastAsia="Times New Roman" w:hAnsi="Times New Roman" w:cs="Times New Roman"/>
                <w:b/>
                <w:sz w:val="24"/>
                <w:szCs w:val="24"/>
              </w:rPr>
              <w:t xml:space="preserve"> and</w:t>
            </w:r>
          </w:p>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19.1</w:t>
            </w:r>
          </w:p>
        </w:tc>
        <w:tc>
          <w:tcPr>
            <w:tcW w:w="7866" w:type="dxa"/>
          </w:tcPr>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addition to the original bid, t</w:t>
            </w:r>
            <w:r w:rsidRPr="00B44CF7">
              <w:rPr>
                <w:rFonts w:ascii="Times New Roman" w:eastAsia="Times New Roman" w:hAnsi="Times New Roman" w:cs="Times New Roman"/>
                <w:sz w:val="24"/>
                <w:szCs w:val="24"/>
              </w:rPr>
              <w:t>he number of copies of the Bid to be comple</w:t>
            </w:r>
            <w:r>
              <w:rPr>
                <w:rFonts w:ascii="Times New Roman" w:eastAsia="Times New Roman" w:hAnsi="Times New Roman" w:cs="Times New Roman"/>
                <w:sz w:val="24"/>
                <w:szCs w:val="24"/>
              </w:rPr>
              <w:t xml:space="preserve">ted and returned shall be </w:t>
            </w:r>
            <w:r w:rsidRPr="00F63515">
              <w:rPr>
                <w:rFonts w:ascii="Times New Roman" w:eastAsia="Times New Roman" w:hAnsi="Times New Roman" w:cs="Times New Roman"/>
                <w:i/>
                <w:iCs/>
                <w:sz w:val="24"/>
                <w:szCs w:val="24"/>
              </w:rPr>
              <w:t>[Insert the number of copies, usually two versions: more possible, when necessary]</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10.1</w:t>
            </w:r>
          </w:p>
        </w:tc>
        <w:tc>
          <w:tcPr>
            <w:tcW w:w="7866" w:type="dxa"/>
          </w:tcPr>
          <w:p w:rsidR="00442183" w:rsidRDefault="00442183" w:rsidP="00344013">
            <w:pPr>
              <w:spacing w:before="60" w:after="12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Contracting A</w:t>
            </w:r>
            <w:r w:rsidRPr="005A1F58">
              <w:rPr>
                <w:rFonts w:ascii="Times New Roman" w:eastAsia="Times New Roman" w:hAnsi="Times New Roman" w:cs="Times New Roman"/>
                <w:sz w:val="24"/>
                <w:szCs w:val="24"/>
              </w:rPr>
              <w:t>uthority will respond to any request fo</w:t>
            </w:r>
            <w:r>
              <w:rPr>
                <w:rFonts w:ascii="Times New Roman" w:eastAsia="Times New Roman" w:hAnsi="Times New Roman" w:cs="Times New Roman"/>
                <w:sz w:val="24"/>
                <w:szCs w:val="24"/>
              </w:rPr>
              <w:t xml:space="preserve">r clarification received </w:t>
            </w:r>
            <w:r w:rsidRPr="002360DE">
              <w:rPr>
                <w:rFonts w:ascii="Times New Roman" w:eastAsia="Times New Roman" w:hAnsi="Times New Roman" w:cs="Times New Roman"/>
                <w:i/>
                <w:iCs/>
                <w:sz w:val="24"/>
                <w:szCs w:val="24"/>
              </w:rPr>
              <w:t>[Insert number, normally seven]</w:t>
            </w:r>
            <w:r>
              <w:rPr>
                <w:rFonts w:ascii="Times New Roman" w:eastAsia="Times New Roman" w:hAnsi="Times New Roman" w:cs="Times New Roman"/>
                <w:sz w:val="24"/>
                <w:szCs w:val="24"/>
              </w:rPr>
              <w:t xml:space="preserve"> days before the</w:t>
            </w:r>
            <w:r w:rsidRPr="005A1F58">
              <w:rPr>
                <w:rFonts w:ascii="Times New Roman" w:eastAsia="Times New Roman" w:hAnsi="Times New Roman" w:cs="Times New Roman"/>
                <w:sz w:val="24"/>
                <w:szCs w:val="24"/>
              </w:rPr>
              <w:t xml:space="preserve"> deadline</w:t>
            </w:r>
            <w:r>
              <w:rPr>
                <w:rFonts w:ascii="Times New Roman" w:eastAsia="Times New Roman" w:hAnsi="Times New Roman" w:cs="Times New Roman"/>
                <w:sz w:val="24"/>
                <w:szCs w:val="24"/>
              </w:rPr>
              <w:t xml:space="preserve"> </w:t>
            </w:r>
            <w:r w:rsidRPr="00B44CF7">
              <w:rPr>
                <w:rFonts w:ascii="Times New Roman" w:eastAsia="Times New Roman" w:hAnsi="Times New Roman" w:cs="Times New Roman"/>
                <w:sz w:val="24"/>
                <w:szCs w:val="24"/>
              </w:rPr>
              <w:t>for submission of bids</w:t>
            </w:r>
            <w:r w:rsidRPr="005A1F58">
              <w:rPr>
                <w:rFonts w:ascii="Times New Roman" w:eastAsia="Times New Roman" w:hAnsi="Times New Roman" w:cs="Times New Roman"/>
                <w:sz w:val="24"/>
                <w:szCs w:val="24"/>
              </w:rPr>
              <w:t>.</w:t>
            </w:r>
          </w:p>
        </w:tc>
      </w:tr>
      <w:tr w:rsidR="00442183" w:rsidRPr="00B44CF7" w:rsidTr="00344013">
        <w:tc>
          <w:tcPr>
            <w:tcW w:w="9234" w:type="dxa"/>
            <w:gridSpan w:val="2"/>
          </w:tcPr>
          <w:p w:rsidR="00442183" w:rsidRPr="00B44CF7" w:rsidRDefault="00442183" w:rsidP="00344013">
            <w:pPr>
              <w:spacing w:before="60" w:after="120" w:line="240" w:lineRule="auto"/>
              <w:ind w:right="-72"/>
              <w:jc w:val="center"/>
              <w:rPr>
                <w:rFonts w:ascii="Times New Roman" w:eastAsia="Times New Roman" w:hAnsi="Times New Roman" w:cs="Times New Roman"/>
                <w:b/>
                <w:sz w:val="28"/>
                <w:szCs w:val="28"/>
              </w:rPr>
            </w:pPr>
            <w:r w:rsidRPr="00B44CF7">
              <w:rPr>
                <w:rFonts w:ascii="Times New Roman" w:eastAsia="Times New Roman" w:hAnsi="Times New Roman" w:cs="Times New Roman"/>
                <w:b/>
                <w:sz w:val="28"/>
                <w:szCs w:val="28"/>
              </w:rPr>
              <w:t>C. Preparation of Bids</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12.1</w:t>
            </w:r>
          </w:p>
        </w:tc>
        <w:tc>
          <w:tcPr>
            <w:tcW w:w="7866" w:type="dxa"/>
          </w:tcPr>
          <w:p w:rsidR="00442183" w:rsidRDefault="00442183" w:rsidP="00344013">
            <w:pPr>
              <w:spacing w:before="60" w:after="120" w:line="240" w:lineRule="auto"/>
              <w:ind w:right="-72"/>
              <w:jc w:val="both"/>
              <w:rPr>
                <w:rFonts w:ascii="Times New Roman" w:eastAsia="Times New Roman" w:hAnsi="Times New Roman" w:cs="Times New Roman"/>
                <w:i/>
                <w:sz w:val="24"/>
                <w:szCs w:val="24"/>
              </w:rPr>
            </w:pPr>
            <w:r w:rsidRPr="00B44CF7">
              <w:rPr>
                <w:rFonts w:ascii="Times New Roman" w:eastAsia="Times New Roman" w:hAnsi="Times New Roman" w:cs="Times New Roman"/>
                <w:sz w:val="24"/>
                <w:szCs w:val="24"/>
              </w:rPr>
              <w:t xml:space="preserve">Language of the bid: </w:t>
            </w:r>
            <w:r w:rsidR="007161F6">
              <w:rPr>
                <w:rFonts w:ascii="Times New Roman" w:eastAsia="Calibri" w:hAnsi="Times New Roman" w:cs="Times New Roman"/>
                <w:i/>
                <w:iCs/>
                <w:sz w:val="24"/>
                <w:szCs w:val="24"/>
              </w:rPr>
              <w:t>[insert Arabic/Kurdish</w:t>
            </w:r>
            <w:r>
              <w:rPr>
                <w:rFonts w:ascii="Times New Roman" w:eastAsia="Calibri" w:hAnsi="Times New Roman" w:cs="Times New Roman"/>
                <w:i/>
                <w:iCs/>
                <w:sz w:val="24"/>
                <w:szCs w:val="24"/>
              </w:rPr>
              <w:t>]</w:t>
            </w:r>
          </w:p>
          <w:p w:rsidR="00442183" w:rsidRDefault="00442183" w:rsidP="00344013">
            <w:pPr>
              <w:spacing w:before="60" w:after="120" w:line="240" w:lineRule="auto"/>
              <w:ind w:right="-72"/>
              <w:jc w:val="both"/>
              <w:rPr>
                <w:rFonts w:ascii="Times New Roman" w:eastAsia="Calibri" w:hAnsi="Times New Roman" w:cs="Times New Roman"/>
                <w:i/>
                <w:iCs/>
                <w:sz w:val="24"/>
                <w:szCs w:val="24"/>
              </w:rPr>
            </w:pPr>
            <w:r w:rsidRPr="005A1F58">
              <w:rPr>
                <w:rFonts w:ascii="Times New Roman" w:eastAsia="Times New Roman" w:hAnsi="Times New Roman" w:cs="Times New Roman"/>
                <w:iCs/>
                <w:sz w:val="24"/>
                <w:szCs w:val="24"/>
              </w:rPr>
              <w:t>For the purposes of translating supporting documents and printed materials, th</w:t>
            </w:r>
            <w:r>
              <w:rPr>
                <w:rFonts w:ascii="Times New Roman" w:eastAsia="Times New Roman" w:hAnsi="Times New Roman" w:cs="Times New Roman"/>
                <w:iCs/>
                <w:sz w:val="24"/>
                <w:szCs w:val="24"/>
              </w:rPr>
              <w:t xml:space="preserve">e language adopted is: </w:t>
            </w:r>
            <w:r w:rsidR="007161F6">
              <w:rPr>
                <w:rFonts w:ascii="Times New Roman" w:eastAsia="Calibri" w:hAnsi="Times New Roman" w:cs="Times New Roman"/>
                <w:i/>
                <w:iCs/>
                <w:sz w:val="24"/>
                <w:szCs w:val="24"/>
              </w:rPr>
              <w:t>[insert Arabic/Kurdish</w:t>
            </w:r>
            <w:r w:rsidR="006325F9">
              <w:rPr>
                <w:rFonts w:ascii="Times New Roman" w:eastAsia="Calibri" w:hAnsi="Times New Roman" w:cs="Times New Roman"/>
                <w:i/>
                <w:iCs/>
                <w:sz w:val="24"/>
                <w:szCs w:val="24"/>
              </w:rPr>
              <w:t>/English</w:t>
            </w:r>
            <w:r w:rsidR="007161F6">
              <w:rPr>
                <w:rFonts w:ascii="Times New Roman" w:eastAsia="Calibri" w:hAnsi="Times New Roman" w:cs="Times New Roman"/>
                <w:i/>
                <w:iCs/>
                <w:sz w:val="24"/>
                <w:szCs w:val="24"/>
              </w:rPr>
              <w:t>]</w:t>
            </w:r>
          </w:p>
          <w:p w:rsidR="004636DB" w:rsidRDefault="004636DB" w:rsidP="00344013">
            <w:pPr>
              <w:spacing w:before="60" w:after="120" w:line="240" w:lineRule="auto"/>
              <w:ind w:right="-72"/>
              <w:jc w:val="both"/>
              <w:rPr>
                <w:rFonts w:ascii="Times New Roman" w:eastAsia="Calibri" w:hAnsi="Times New Roman" w:cs="Times New Roman"/>
                <w:i/>
                <w:iCs/>
                <w:sz w:val="24"/>
                <w:szCs w:val="24"/>
              </w:rPr>
            </w:pPr>
          </w:p>
          <w:p w:rsidR="004636DB" w:rsidRDefault="004636DB" w:rsidP="00344013">
            <w:pPr>
              <w:spacing w:before="60" w:after="120" w:line="240" w:lineRule="auto"/>
              <w:ind w:right="-72"/>
              <w:jc w:val="both"/>
              <w:rPr>
                <w:rFonts w:ascii="Times New Roman" w:eastAsia="Times New Roman" w:hAnsi="Times New Roman" w:cs="Times New Roman"/>
                <w:iCs/>
                <w:sz w:val="24"/>
                <w:szCs w:val="20"/>
                <w:lang w:val="en-US"/>
              </w:rPr>
            </w:pPr>
            <w:r>
              <w:rPr>
                <w:rFonts w:ascii="Times New Roman" w:eastAsia="Times New Roman" w:hAnsi="Times New Roman" w:cs="Times New Roman"/>
                <w:iCs/>
                <w:color w:val="000000"/>
                <w:sz w:val="24"/>
                <w:szCs w:val="20"/>
                <w:lang w:val="en-US"/>
              </w:rPr>
              <w:lastRenderedPageBreak/>
              <w:t xml:space="preserve">If the </w:t>
            </w:r>
            <w:r w:rsidRPr="004636DB">
              <w:rPr>
                <w:rFonts w:ascii="Times New Roman" w:eastAsia="Times New Roman" w:hAnsi="Times New Roman" w:cs="Times New Roman"/>
                <w:iCs/>
                <w:color w:val="000000"/>
                <w:sz w:val="24"/>
                <w:szCs w:val="20"/>
                <w:lang w:val="en-US"/>
              </w:rPr>
              <w:t>Bidding Documents h</w:t>
            </w:r>
            <w:r>
              <w:rPr>
                <w:rFonts w:ascii="Times New Roman" w:eastAsia="Times New Roman" w:hAnsi="Times New Roman" w:cs="Times New Roman"/>
                <w:iCs/>
                <w:color w:val="000000"/>
                <w:sz w:val="24"/>
                <w:szCs w:val="20"/>
                <w:lang w:val="en-US"/>
              </w:rPr>
              <w:t>ave been issued in more than one</w:t>
            </w:r>
            <w:r w:rsidRPr="004636DB">
              <w:rPr>
                <w:rFonts w:ascii="Times New Roman" w:eastAsia="Times New Roman" w:hAnsi="Times New Roman" w:cs="Times New Roman"/>
                <w:iCs/>
                <w:color w:val="000000"/>
                <w:sz w:val="24"/>
                <w:szCs w:val="20"/>
                <w:lang w:val="en-US"/>
              </w:rPr>
              <w:t xml:space="preserve"> </w:t>
            </w:r>
            <w:r>
              <w:rPr>
                <w:rFonts w:ascii="Times New Roman" w:eastAsia="Times New Roman" w:hAnsi="Times New Roman" w:cs="Times New Roman"/>
                <w:iCs/>
                <w:color w:val="000000"/>
                <w:sz w:val="24"/>
                <w:szCs w:val="20"/>
                <w:lang w:val="en-US"/>
              </w:rPr>
              <w:t xml:space="preserve">of the </w:t>
            </w:r>
            <w:r w:rsidRPr="004636DB">
              <w:rPr>
                <w:rFonts w:ascii="Times New Roman" w:eastAsia="Times New Roman" w:hAnsi="Times New Roman" w:cs="Times New Roman"/>
                <w:iCs/>
                <w:color w:val="000000"/>
                <w:sz w:val="24"/>
                <w:szCs w:val="20"/>
                <w:lang w:val="en-US"/>
              </w:rPr>
              <w:t>language</w:t>
            </w:r>
            <w:r>
              <w:rPr>
                <w:rFonts w:ascii="Times New Roman" w:eastAsia="Times New Roman" w:hAnsi="Times New Roman" w:cs="Times New Roman"/>
                <w:iCs/>
                <w:color w:val="000000"/>
                <w:sz w:val="24"/>
                <w:szCs w:val="20"/>
                <w:lang w:val="en-US"/>
              </w:rPr>
              <w:t>s indicated above,</w:t>
            </w:r>
            <w:r w:rsidRPr="004636DB">
              <w:rPr>
                <w:rFonts w:ascii="Times New Roman" w:eastAsia="Times New Roman" w:hAnsi="Times New Roman" w:cs="Times New Roman"/>
                <w:iCs/>
                <w:sz w:val="24"/>
                <w:szCs w:val="20"/>
                <w:lang w:val="en-US"/>
              </w:rPr>
              <w:t xml:space="preserve"> Bidders are permitted, at their choice, to sub</w:t>
            </w:r>
            <w:r>
              <w:rPr>
                <w:rFonts w:ascii="Times New Roman" w:eastAsia="Times New Roman" w:hAnsi="Times New Roman" w:cs="Times New Roman"/>
                <w:iCs/>
                <w:sz w:val="24"/>
                <w:szCs w:val="20"/>
                <w:lang w:val="en-US"/>
              </w:rPr>
              <w:t>mit their bids in one language only</w:t>
            </w:r>
            <w:r w:rsidRPr="004636DB">
              <w:rPr>
                <w:rFonts w:ascii="Times New Roman" w:eastAsia="Times New Roman" w:hAnsi="Times New Roman" w:cs="Times New Roman"/>
                <w:iCs/>
                <w:sz w:val="24"/>
                <w:szCs w:val="20"/>
                <w:lang w:val="en-US"/>
              </w:rPr>
              <w:t xml:space="preserve">.  </w:t>
            </w:r>
          </w:p>
          <w:p w:rsidR="007161F6" w:rsidRPr="004636DB" w:rsidRDefault="004636DB" w:rsidP="004636DB">
            <w:pPr>
              <w:spacing w:before="60" w:after="120" w:line="240" w:lineRule="auto"/>
              <w:ind w:right="-72"/>
              <w:jc w:val="both"/>
              <w:rPr>
                <w:rFonts w:ascii="Times New Roman" w:eastAsia="Calibri" w:hAnsi="Times New Roman" w:cs="Times New Roman"/>
                <w:sz w:val="24"/>
                <w:szCs w:val="24"/>
              </w:rPr>
            </w:pPr>
            <w:r w:rsidRPr="004636DB">
              <w:rPr>
                <w:rFonts w:ascii="Times New Roman" w:eastAsia="Times New Roman" w:hAnsi="Times New Roman" w:cs="Times New Roman"/>
                <w:iCs/>
                <w:sz w:val="24"/>
                <w:szCs w:val="20"/>
                <w:lang w:val="en-US"/>
              </w:rPr>
              <w:t>Bidders shall not submit bids in more than one language. The Contract to be signed with the winning Bidder shall be written in the language in which the Bid was submitted, which shall be the language that shall govern the contractual</w:t>
            </w:r>
            <w:r>
              <w:rPr>
                <w:rFonts w:ascii="Times New Roman" w:eastAsia="Times New Roman" w:hAnsi="Times New Roman" w:cs="Times New Roman"/>
                <w:iCs/>
                <w:sz w:val="24"/>
                <w:szCs w:val="20"/>
                <w:lang w:val="en-US"/>
              </w:rPr>
              <w:t xml:space="preserve"> relations between the Contracting Authority</w:t>
            </w:r>
            <w:r w:rsidRPr="004636DB">
              <w:rPr>
                <w:rFonts w:ascii="Times New Roman" w:eastAsia="Times New Roman" w:hAnsi="Times New Roman" w:cs="Times New Roman"/>
                <w:iCs/>
                <w:sz w:val="24"/>
                <w:szCs w:val="20"/>
                <w:lang w:val="en-US"/>
              </w:rPr>
              <w:t xml:space="preserve"> and the winning Bidder. A Bidder shall not sign a translated version of its Contract.</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lastRenderedPageBreak/>
              <w:t>13.1</w:t>
            </w:r>
          </w:p>
        </w:tc>
        <w:tc>
          <w:tcPr>
            <w:tcW w:w="7866" w:type="dxa"/>
          </w:tcPr>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sidRPr="00B44CF7">
              <w:rPr>
                <w:rFonts w:ascii="Times New Roman" w:eastAsia="Times New Roman" w:hAnsi="Times New Roman" w:cs="Times New Roman"/>
                <w:sz w:val="24"/>
                <w:szCs w:val="24"/>
              </w:rPr>
              <w:t>The additional materials required to be compl</w:t>
            </w:r>
            <w:r>
              <w:rPr>
                <w:rFonts w:ascii="Times New Roman" w:eastAsia="Times New Roman" w:hAnsi="Times New Roman" w:cs="Times New Roman"/>
                <w:sz w:val="24"/>
                <w:szCs w:val="24"/>
              </w:rPr>
              <w:t xml:space="preserve">eted and submitted are: </w:t>
            </w:r>
            <w:r w:rsidRPr="00C4634E">
              <w:rPr>
                <w:rFonts w:ascii="Times New Roman" w:eastAsia="Times New Roman" w:hAnsi="Times New Roman" w:cs="Times New Roman"/>
                <w:i/>
                <w:iCs/>
                <w:sz w:val="24"/>
                <w:szCs w:val="24"/>
              </w:rPr>
              <w:t>[Insert the list of additional documents required, for example, a catalogue or manual concerning some of the equipment it intends to use in the provision of services indicating its effectiveness in performance, and any laboratory tests conducted in previous contracts to services/products].</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14.4</w:t>
            </w:r>
          </w:p>
        </w:tc>
        <w:tc>
          <w:tcPr>
            <w:tcW w:w="7866" w:type="dxa"/>
          </w:tcPr>
          <w:p w:rsidR="00442183" w:rsidRDefault="00442183" w:rsidP="00344013">
            <w:pPr>
              <w:spacing w:before="60" w:after="12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Bid Prices submitted by the Bidder </w:t>
            </w:r>
            <w:r>
              <w:rPr>
                <w:rFonts w:ascii="Times New Roman" w:eastAsia="Times New Roman" w:hAnsi="Times New Roman" w:cs="Times New Roman"/>
                <w:i/>
                <w:sz w:val="24"/>
                <w:szCs w:val="24"/>
              </w:rPr>
              <w:t>[Specify “are” or are not”]</w:t>
            </w:r>
            <w:r w:rsidRPr="00B44CF7">
              <w:rPr>
                <w:rFonts w:ascii="Times New Roman" w:eastAsia="Times New Roman" w:hAnsi="Times New Roman" w:cs="Times New Roman"/>
                <w:i/>
                <w:sz w:val="24"/>
                <w:szCs w:val="24"/>
              </w:rPr>
              <w:t xml:space="preserve"> </w:t>
            </w:r>
            <w:r w:rsidRPr="00B44CF7">
              <w:rPr>
                <w:rFonts w:ascii="Times New Roman" w:eastAsia="Times New Roman" w:hAnsi="Times New Roman" w:cs="Times New Roman"/>
                <w:sz w:val="24"/>
                <w:szCs w:val="24"/>
              </w:rPr>
              <w:t>subject to price adjustm</w:t>
            </w:r>
            <w:r>
              <w:rPr>
                <w:rFonts w:ascii="Times New Roman" w:eastAsia="Times New Roman" w:hAnsi="Times New Roman" w:cs="Times New Roman"/>
                <w:sz w:val="24"/>
                <w:szCs w:val="24"/>
              </w:rPr>
              <w:t>ent d</w:t>
            </w:r>
            <w:r w:rsidRPr="00196040">
              <w:rPr>
                <w:rFonts w:ascii="Times New Roman" w:eastAsia="Times New Roman" w:hAnsi="Times New Roman" w:cs="Times New Roman"/>
                <w:sz w:val="24"/>
                <w:szCs w:val="24"/>
              </w:rPr>
              <w:t>uring the execution of the contract in accordanc</w:t>
            </w:r>
            <w:r>
              <w:rPr>
                <w:rFonts w:ascii="Times New Roman" w:eastAsia="Times New Roman" w:hAnsi="Times New Roman" w:cs="Times New Roman"/>
                <w:sz w:val="24"/>
                <w:szCs w:val="24"/>
              </w:rPr>
              <w:t>e with the terms of Sub-Clause</w:t>
            </w:r>
            <w:r w:rsidRPr="001960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6.6 of the general conditions of </w:t>
            </w:r>
            <w:r w:rsidRPr="00196040">
              <w:rPr>
                <w:rFonts w:ascii="Times New Roman" w:eastAsia="Times New Roman" w:hAnsi="Times New Roman" w:cs="Times New Roman"/>
                <w:sz w:val="24"/>
                <w:szCs w:val="24"/>
              </w:rPr>
              <w:t>contract</w:t>
            </w:r>
            <w:r>
              <w:rPr>
                <w:rFonts w:ascii="Times New Roman" w:eastAsia="Times New Roman" w:hAnsi="Times New Roman" w:cs="Times New Roman"/>
                <w:sz w:val="24"/>
                <w:szCs w:val="24"/>
              </w:rPr>
              <w:t xml:space="preserve"> and/or the special conditions of</w:t>
            </w:r>
            <w:r w:rsidRPr="00196040">
              <w:rPr>
                <w:rFonts w:ascii="Times New Roman" w:eastAsia="Times New Roman" w:hAnsi="Times New Roman" w:cs="Times New Roman"/>
                <w:sz w:val="24"/>
                <w:szCs w:val="24"/>
              </w:rPr>
              <w:t xml:space="preserve"> contract.</w:t>
            </w:r>
          </w:p>
          <w:p w:rsidR="00442183" w:rsidRPr="00196040" w:rsidRDefault="00442183" w:rsidP="00344013">
            <w:pPr>
              <w:spacing w:before="60" w:after="120" w:line="240" w:lineRule="auto"/>
              <w:ind w:right="-72"/>
              <w:jc w:val="both"/>
              <w:rPr>
                <w:rFonts w:ascii="Times New Roman" w:eastAsia="Times New Roman" w:hAnsi="Times New Roman" w:cs="Times New Roman"/>
                <w:b/>
                <w:bCs/>
                <w:sz w:val="24"/>
                <w:szCs w:val="24"/>
              </w:rPr>
            </w:pPr>
            <w:r w:rsidRPr="00196040">
              <w:rPr>
                <w:rFonts w:ascii="Times New Roman" w:eastAsia="Times New Roman" w:hAnsi="Times New Roman" w:cs="Times New Roman"/>
                <w:b/>
                <w:bCs/>
                <w:sz w:val="24"/>
                <w:szCs w:val="24"/>
              </w:rPr>
              <w:t>Prior approval from the Council of Ministers must be obtained to apply price adjustment for this contract.</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15.1</w:t>
            </w:r>
            <w:r>
              <w:rPr>
                <w:rFonts w:ascii="Times New Roman" w:eastAsia="Times New Roman" w:hAnsi="Times New Roman" w:cs="Times New Roman"/>
                <w:b/>
                <w:sz w:val="24"/>
                <w:szCs w:val="24"/>
              </w:rPr>
              <w:t xml:space="preserve"> (b)</w:t>
            </w:r>
          </w:p>
        </w:tc>
        <w:tc>
          <w:tcPr>
            <w:tcW w:w="7866" w:type="dxa"/>
          </w:tcPr>
          <w:p w:rsidR="00442183" w:rsidRPr="00B44CF7" w:rsidRDefault="00442183" w:rsidP="00344013">
            <w:pPr>
              <w:spacing w:before="60" w:after="120" w:line="240" w:lineRule="auto"/>
              <w:ind w:right="-7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I</w:t>
            </w:r>
            <w:r w:rsidRPr="00B44CF7">
              <w:rPr>
                <w:rFonts w:ascii="Times New Roman" w:eastAsia="Times New Roman" w:hAnsi="Times New Roman" w:cs="Times New Roman"/>
                <w:sz w:val="24"/>
                <w:szCs w:val="24"/>
              </w:rPr>
              <w:t>nputs</w:t>
            </w:r>
            <w:r>
              <w:rPr>
                <w:rFonts w:ascii="Times New Roman" w:eastAsia="Times New Roman" w:hAnsi="Times New Roman" w:cs="Times New Roman"/>
                <w:sz w:val="24"/>
                <w:szCs w:val="24"/>
              </w:rPr>
              <w:t xml:space="preserve"> from outside the Region </w:t>
            </w:r>
            <w:r w:rsidRPr="00B44CF7">
              <w:rPr>
                <w:rFonts w:ascii="Times New Roman" w:eastAsia="Times New Roman" w:hAnsi="Times New Roman" w:cs="Times New Roman"/>
                <w:sz w:val="24"/>
                <w:szCs w:val="24"/>
              </w:rPr>
              <w:t xml:space="preserve">shall be quoted in </w:t>
            </w:r>
            <w:r>
              <w:rPr>
                <w:rFonts w:ascii="Times New Roman" w:eastAsia="Times New Roman" w:hAnsi="Times New Roman" w:cs="Times New Roman"/>
                <w:i/>
                <w:sz w:val="24"/>
                <w:szCs w:val="24"/>
              </w:rPr>
              <w:t>[Insert currency] [common currency used in international trade, such as, United States Dollar, EURO]</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16.1</w:t>
            </w:r>
          </w:p>
        </w:tc>
        <w:tc>
          <w:tcPr>
            <w:tcW w:w="7866" w:type="dxa"/>
          </w:tcPr>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sidRPr="00B44CF7">
              <w:rPr>
                <w:rFonts w:ascii="Times New Roman" w:eastAsia="Times New Roman" w:hAnsi="Times New Roman" w:cs="Times New Roman"/>
                <w:sz w:val="24"/>
                <w:szCs w:val="24"/>
              </w:rPr>
              <w:t xml:space="preserve">The period of Bid validity shall </w:t>
            </w:r>
            <w:r w:rsidRPr="00196040">
              <w:rPr>
                <w:rFonts w:asciiTheme="majorBidi" w:eastAsia="Times New Roman" w:hAnsiTheme="majorBidi" w:cstheme="majorBidi"/>
                <w:sz w:val="24"/>
                <w:szCs w:val="24"/>
              </w:rPr>
              <w:t xml:space="preserve">be </w:t>
            </w:r>
            <w:r w:rsidRPr="00196040">
              <w:rPr>
                <w:rFonts w:asciiTheme="majorBidi" w:hAnsiTheme="majorBidi" w:cstheme="majorBidi"/>
                <w:i/>
                <w:sz w:val="24"/>
                <w:szCs w:val="24"/>
              </w:rPr>
              <w:t>[insert number The period  should be a realistic time, usually not less than  45 days for small contracts nor more than 105 for large contract, allowing for bid evaluation, clarifications, and necessary approvals from the Contracting Authority’s authorized official, or from the Council of ministers for large contracts.  The time should be the same as that specified in the Invitation for Bids]</w:t>
            </w:r>
            <w:r w:rsidRPr="00196040">
              <w:rPr>
                <w:rFonts w:asciiTheme="majorBidi" w:hAnsiTheme="majorBidi" w:cstheme="majorBidi"/>
                <w:sz w:val="24"/>
                <w:szCs w:val="24"/>
              </w:rPr>
              <w:t xml:space="preserve"> days after the deadline for Bid submission specified in the BDS.</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17.1</w:t>
            </w:r>
          </w:p>
        </w:tc>
        <w:tc>
          <w:tcPr>
            <w:tcW w:w="7866" w:type="dxa"/>
          </w:tcPr>
          <w:p w:rsidR="00442183" w:rsidRDefault="00442183" w:rsidP="00344013">
            <w:pPr>
              <w:tabs>
                <w:tab w:val="right" w:pos="7254"/>
              </w:tabs>
              <w:spacing w:before="60" w:after="120" w:line="240" w:lineRule="auto"/>
              <w:rPr>
                <w:rFonts w:ascii="Times New Roman" w:eastAsia="Times New Roman" w:hAnsi="Times New Roman" w:cs="Times New Roman"/>
                <w:iCs/>
                <w:sz w:val="24"/>
                <w:szCs w:val="24"/>
              </w:rPr>
            </w:pPr>
            <w:r w:rsidRPr="00B44CF7">
              <w:rPr>
                <w:rFonts w:ascii="Times New Roman" w:eastAsia="Times New Roman" w:hAnsi="Times New Roman" w:cs="Times New Roman"/>
                <w:iCs/>
                <w:sz w:val="24"/>
                <w:szCs w:val="24"/>
              </w:rPr>
              <w:t>The Bidder shall provide: ____</w:t>
            </w:r>
            <w:r>
              <w:rPr>
                <w:rFonts w:ascii="Times New Roman" w:eastAsia="Times New Roman" w:hAnsi="Times New Roman" w:cs="Times New Roman"/>
                <w:iCs/>
                <w:sz w:val="24"/>
                <w:szCs w:val="24"/>
              </w:rPr>
              <w:t>________________________</w:t>
            </w:r>
          </w:p>
          <w:p w:rsidR="00442183" w:rsidRPr="00926020" w:rsidRDefault="00442183" w:rsidP="00344013">
            <w:pPr>
              <w:tabs>
                <w:tab w:val="right" w:pos="7254"/>
              </w:tabs>
              <w:spacing w:line="240" w:lineRule="auto"/>
              <w:rPr>
                <w:rFonts w:ascii="Times New Roman" w:eastAsia="Times New Roman" w:hAnsi="Times New Roman" w:cs="Times New Roman"/>
                <w:i/>
                <w:iCs/>
                <w:sz w:val="24"/>
                <w:szCs w:val="24"/>
              </w:rPr>
            </w:pPr>
            <w:r w:rsidRPr="00926020">
              <w:rPr>
                <w:rFonts w:ascii="Times New Roman" w:eastAsia="Times New Roman" w:hAnsi="Times New Roman" w:cs="Times New Roman"/>
                <w:i/>
                <w:iCs/>
                <w:sz w:val="24"/>
                <w:szCs w:val="24"/>
              </w:rPr>
              <w:t>[insert one of the following options:</w:t>
            </w:r>
          </w:p>
          <w:p w:rsidR="00442183" w:rsidRDefault="00442183" w:rsidP="001B1465">
            <w:pPr>
              <w:numPr>
                <w:ilvl w:val="2"/>
                <w:numId w:val="32"/>
              </w:numPr>
              <w:tabs>
                <w:tab w:val="right" w:pos="7254"/>
              </w:tabs>
              <w:spacing w:after="0" w:line="240" w:lineRule="auto"/>
              <w:rPr>
                <w:rFonts w:ascii="Times New Roman" w:eastAsia="Times New Roman" w:hAnsi="Times New Roman" w:cs="Times New Roman"/>
                <w:sz w:val="24"/>
                <w:szCs w:val="24"/>
              </w:rPr>
            </w:pPr>
            <w:r w:rsidRPr="00926020">
              <w:rPr>
                <w:rFonts w:ascii="Times New Roman" w:eastAsia="Times New Roman" w:hAnsi="Times New Roman" w:cs="Times New Roman"/>
                <w:sz w:val="24"/>
                <w:szCs w:val="24"/>
              </w:rPr>
              <w:t>No Bid Security is required; or</w:t>
            </w:r>
          </w:p>
          <w:p w:rsidR="00442183" w:rsidRPr="00926020" w:rsidRDefault="00442183" w:rsidP="001B1465">
            <w:pPr>
              <w:numPr>
                <w:ilvl w:val="2"/>
                <w:numId w:val="32"/>
              </w:numPr>
              <w:tabs>
                <w:tab w:val="right" w:pos="7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Certified </w:t>
            </w:r>
            <w:r>
              <w:rPr>
                <w:rFonts w:ascii="Times New Roman" w:eastAsia="Times New Roman" w:hAnsi="Times New Roman" w:cs="Times New Roman"/>
                <w:iCs/>
                <w:spacing w:val="-2"/>
                <w:sz w:val="24"/>
                <w:szCs w:val="24"/>
              </w:rPr>
              <w:t>C</w:t>
            </w:r>
            <w:r w:rsidRPr="0077619B">
              <w:rPr>
                <w:rFonts w:ascii="Times New Roman" w:eastAsia="Times New Roman" w:hAnsi="Times New Roman" w:cs="Times New Roman"/>
                <w:iCs/>
                <w:spacing w:val="-2"/>
                <w:sz w:val="24"/>
                <w:szCs w:val="24"/>
              </w:rPr>
              <w:t>ashier’s</w:t>
            </w:r>
            <w:r>
              <w:rPr>
                <w:rFonts w:ascii="Times New Roman" w:eastAsia="Times New Roman" w:hAnsi="Times New Roman" w:cs="Times New Roman"/>
                <w:sz w:val="24"/>
                <w:szCs w:val="24"/>
              </w:rPr>
              <w:t xml:space="preserve"> Check; </w:t>
            </w:r>
          </w:p>
          <w:p w:rsidR="00442183" w:rsidRDefault="00442183" w:rsidP="001B1465">
            <w:pPr>
              <w:numPr>
                <w:ilvl w:val="2"/>
                <w:numId w:val="32"/>
              </w:numPr>
              <w:tabs>
                <w:tab w:val="right" w:pos="7254"/>
              </w:tabs>
              <w:spacing w:after="0" w:line="240" w:lineRule="auto"/>
              <w:rPr>
                <w:rFonts w:ascii="Times New Roman" w:eastAsia="Times New Roman" w:hAnsi="Times New Roman" w:cs="Times New Roman"/>
                <w:sz w:val="24"/>
                <w:szCs w:val="24"/>
              </w:rPr>
            </w:pPr>
            <w:r w:rsidRPr="00926020">
              <w:rPr>
                <w:rFonts w:ascii="Times New Roman" w:eastAsia="Times New Roman" w:hAnsi="Times New Roman" w:cs="Times New Roman"/>
                <w:sz w:val="24"/>
                <w:szCs w:val="24"/>
              </w:rPr>
              <w:t>Bid Se</w:t>
            </w:r>
            <w:r>
              <w:rPr>
                <w:rFonts w:ascii="Times New Roman" w:eastAsia="Times New Roman" w:hAnsi="Times New Roman" w:cs="Times New Roman"/>
                <w:sz w:val="24"/>
                <w:szCs w:val="24"/>
              </w:rPr>
              <w:t>curity (Bank Guarantee)</w:t>
            </w:r>
            <w:r w:rsidRPr="00926020">
              <w:rPr>
                <w:rFonts w:ascii="Times New Roman" w:eastAsia="Times New Roman" w:hAnsi="Times New Roman" w:cs="Times New Roman"/>
                <w:sz w:val="24"/>
                <w:szCs w:val="24"/>
              </w:rPr>
              <w:t xml:space="preserve">; or </w:t>
            </w:r>
          </w:p>
          <w:p w:rsidR="00442183" w:rsidRPr="00926020" w:rsidRDefault="00442183" w:rsidP="001B1465">
            <w:pPr>
              <w:numPr>
                <w:ilvl w:val="2"/>
                <w:numId w:val="32"/>
              </w:numPr>
              <w:tabs>
                <w:tab w:val="right" w:pos="7254"/>
              </w:tabs>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Bid Securing Declaration</w:t>
            </w:r>
            <w:r w:rsidRPr="00926020">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17.2</w:t>
            </w:r>
          </w:p>
        </w:tc>
        <w:tc>
          <w:tcPr>
            <w:tcW w:w="7866" w:type="dxa"/>
          </w:tcPr>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sidRPr="00B44CF7">
              <w:rPr>
                <w:rFonts w:ascii="Times New Roman" w:eastAsia="Times New Roman" w:hAnsi="Times New Roman" w:cs="Times New Roman"/>
                <w:sz w:val="24"/>
                <w:szCs w:val="24"/>
              </w:rPr>
              <w:t>The amount of</w:t>
            </w:r>
            <w:r>
              <w:rPr>
                <w:rFonts w:ascii="Times New Roman" w:eastAsia="Times New Roman" w:hAnsi="Times New Roman" w:cs="Times New Roman"/>
                <w:sz w:val="24"/>
                <w:szCs w:val="24"/>
              </w:rPr>
              <w:t xml:space="preserve"> Bid Security shall be </w:t>
            </w:r>
            <w:r w:rsidRPr="0077619B">
              <w:rPr>
                <w:rFonts w:ascii="Times New Roman" w:eastAsia="Times New Roman" w:hAnsi="Times New Roman" w:cs="Times New Roman"/>
                <w:i/>
                <w:iCs/>
                <w:sz w:val="24"/>
                <w:szCs w:val="24"/>
              </w:rPr>
              <w:t>[Insert amount in local currency as stipulated in the invitation for bids. A lump sum amount must be specified equal to (1-3%) of the estimated cost of the Services, taking into consideration the nature and importance of the contract]</w:t>
            </w:r>
            <w:r>
              <w:rPr>
                <w:rFonts w:ascii="Times New Roman" w:eastAsia="Times New Roman" w:hAnsi="Times New Roman" w:cs="Times New Roman"/>
                <w:sz w:val="24"/>
                <w:szCs w:val="24"/>
              </w:rPr>
              <w:t xml:space="preserve"> or in an equivalent amount in freely convertible currency.</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17.5</w:t>
            </w:r>
          </w:p>
        </w:tc>
        <w:tc>
          <w:tcPr>
            <w:tcW w:w="7866" w:type="dxa"/>
          </w:tcPr>
          <w:p w:rsidR="00442183" w:rsidRDefault="00442183" w:rsidP="00344013">
            <w:pPr>
              <w:spacing w:before="60" w:after="120" w:line="240" w:lineRule="auto"/>
              <w:ind w:right="-72"/>
              <w:jc w:val="both"/>
              <w:rPr>
                <w:rFonts w:ascii="Times New Roman" w:eastAsia="Times New Roman" w:hAnsi="Times New Roman" w:cs="Times New Roman"/>
                <w:sz w:val="24"/>
                <w:szCs w:val="24"/>
              </w:rPr>
            </w:pPr>
            <w:r w:rsidRPr="006B54D5">
              <w:rPr>
                <w:rFonts w:ascii="Times New Roman" w:eastAsia="Times New Roman" w:hAnsi="Times New Roman" w:cs="Times New Roman"/>
                <w:sz w:val="24"/>
                <w:szCs w:val="24"/>
              </w:rPr>
              <w:t xml:space="preserve">[This paragraph is filled out </w:t>
            </w:r>
            <w:r>
              <w:rPr>
                <w:rFonts w:ascii="Times New Roman" w:eastAsia="Times New Roman" w:hAnsi="Times New Roman" w:cs="Times New Roman"/>
                <w:sz w:val="24"/>
                <w:szCs w:val="24"/>
              </w:rPr>
              <w:t xml:space="preserve">only in the event that Bid Securing Declaration is </w:t>
            </w:r>
            <w:r>
              <w:rPr>
                <w:rFonts w:ascii="Times New Roman" w:eastAsia="Times New Roman" w:hAnsi="Times New Roman" w:cs="Times New Roman"/>
                <w:sz w:val="24"/>
                <w:szCs w:val="24"/>
              </w:rPr>
              <w:lastRenderedPageBreak/>
              <w:t>required under Sub-Clause</w:t>
            </w:r>
            <w:r w:rsidRPr="006B54D5">
              <w:rPr>
                <w:rFonts w:ascii="Times New Roman" w:eastAsia="Times New Roman" w:hAnsi="Times New Roman" w:cs="Times New Roman"/>
                <w:sz w:val="24"/>
                <w:szCs w:val="24"/>
              </w:rPr>
              <w:t xml:space="preserve"> 17.1 of the instructions for the bidders]</w:t>
            </w:r>
          </w:p>
          <w:p w:rsidR="00442183" w:rsidRDefault="00442183" w:rsidP="00344013">
            <w:pPr>
              <w:spacing w:before="60" w:after="120" w:line="240" w:lineRule="auto"/>
              <w:ind w:right="-72"/>
              <w:jc w:val="both"/>
              <w:rPr>
                <w:rFonts w:ascii="Times New Roman" w:eastAsia="Times New Roman" w:hAnsi="Times New Roman" w:cs="Times New Roman"/>
                <w:sz w:val="24"/>
                <w:szCs w:val="24"/>
              </w:rPr>
            </w:pPr>
            <w:r w:rsidRPr="006B54D5">
              <w:rPr>
                <w:rFonts w:ascii="Times New Roman" w:eastAsia="Times New Roman" w:hAnsi="Times New Roman" w:cs="Times New Roman"/>
                <w:sz w:val="24"/>
                <w:szCs w:val="24"/>
              </w:rPr>
              <w:t>In the even</w:t>
            </w:r>
            <w:r>
              <w:rPr>
                <w:rFonts w:ascii="Times New Roman" w:eastAsia="Times New Roman" w:hAnsi="Times New Roman" w:cs="Times New Roman"/>
                <w:sz w:val="24"/>
                <w:szCs w:val="24"/>
              </w:rPr>
              <w:t>t that the Bidder carry</w:t>
            </w:r>
            <w:r w:rsidRPr="006B54D5">
              <w:rPr>
                <w:rFonts w:ascii="Times New Roman" w:eastAsia="Times New Roman" w:hAnsi="Times New Roman" w:cs="Times New Roman"/>
                <w:sz w:val="24"/>
                <w:szCs w:val="24"/>
              </w:rPr>
              <w:t xml:space="preserve"> out any o</w:t>
            </w:r>
            <w:r>
              <w:rPr>
                <w:rFonts w:ascii="Times New Roman" w:eastAsia="Times New Roman" w:hAnsi="Times New Roman" w:cs="Times New Roman"/>
                <w:sz w:val="24"/>
                <w:szCs w:val="24"/>
              </w:rPr>
              <w:t>f the acts mentioned in  (a) or (b) of this Sub-Clause, it will be debarred</w:t>
            </w:r>
            <w:r w:rsidRPr="006B54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from </w:t>
            </w:r>
            <w:r w:rsidRPr="006B54D5">
              <w:rPr>
                <w:rFonts w:ascii="Times New Roman" w:eastAsia="Times New Roman" w:hAnsi="Times New Roman" w:cs="Times New Roman"/>
                <w:sz w:val="24"/>
                <w:szCs w:val="24"/>
              </w:rPr>
              <w:t xml:space="preserve">participation in government contracts in accordance with the </w:t>
            </w:r>
            <w:r>
              <w:rPr>
                <w:rFonts w:ascii="Times New Roman" w:eastAsia="Times New Roman" w:hAnsi="Times New Roman" w:cs="Times New Roman"/>
                <w:sz w:val="24"/>
                <w:szCs w:val="24"/>
              </w:rPr>
              <w:t xml:space="preserve">debarment </w:t>
            </w:r>
            <w:r w:rsidRPr="006B54D5">
              <w:rPr>
                <w:rFonts w:ascii="Times New Roman" w:eastAsia="Times New Roman" w:hAnsi="Times New Roman" w:cs="Times New Roman"/>
                <w:sz w:val="24"/>
                <w:szCs w:val="24"/>
              </w:rPr>
              <w:t>proce</w:t>
            </w:r>
            <w:r>
              <w:rPr>
                <w:rFonts w:ascii="Times New Roman" w:eastAsia="Times New Roman" w:hAnsi="Times New Roman" w:cs="Times New Roman"/>
                <w:sz w:val="24"/>
                <w:szCs w:val="24"/>
              </w:rPr>
              <w:t>dures</w:t>
            </w:r>
            <w:r w:rsidRPr="006B54D5">
              <w:rPr>
                <w:rFonts w:ascii="Times New Roman" w:eastAsia="Times New Roman" w:hAnsi="Times New Roman" w:cs="Times New Roman"/>
                <w:sz w:val="24"/>
                <w:szCs w:val="24"/>
              </w:rPr>
              <w:t xml:space="preserve"> for a pe</w:t>
            </w:r>
            <w:r>
              <w:rPr>
                <w:rFonts w:ascii="Times New Roman" w:eastAsia="Times New Roman" w:hAnsi="Times New Roman" w:cs="Times New Roman"/>
                <w:sz w:val="24"/>
                <w:szCs w:val="24"/>
              </w:rPr>
              <w:t xml:space="preserve">riod of </w:t>
            </w:r>
            <w:r w:rsidRPr="0077619B">
              <w:rPr>
                <w:rFonts w:ascii="Times New Roman" w:eastAsia="Times New Roman" w:hAnsi="Times New Roman" w:cs="Times New Roman"/>
                <w:i/>
                <w:iCs/>
                <w:sz w:val="24"/>
                <w:szCs w:val="24"/>
              </w:rPr>
              <w:t>[Insert number]</w:t>
            </w:r>
            <w:r>
              <w:rPr>
                <w:rFonts w:ascii="Times New Roman" w:eastAsia="Times New Roman" w:hAnsi="Times New Roman" w:cs="Times New Roman"/>
                <w:sz w:val="24"/>
                <w:szCs w:val="24"/>
              </w:rPr>
              <w:t xml:space="preserve"> year</w:t>
            </w:r>
          </w:p>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sidRPr="00D27965">
              <w:rPr>
                <w:rFonts w:ascii="Times New Roman" w:eastAsia="Times New Roman" w:hAnsi="Times New Roman" w:cs="Times New Roman"/>
                <w:sz w:val="24"/>
                <w:szCs w:val="24"/>
              </w:rPr>
              <w:t>[Ensure th</w:t>
            </w:r>
            <w:r>
              <w:rPr>
                <w:rFonts w:ascii="Times New Roman" w:eastAsia="Times New Roman" w:hAnsi="Times New Roman" w:cs="Times New Roman"/>
                <w:sz w:val="24"/>
                <w:szCs w:val="24"/>
              </w:rPr>
              <w:t>at the entries in this Sub-Clause</w:t>
            </w:r>
            <w:r w:rsidRPr="00D27965">
              <w:rPr>
                <w:rFonts w:ascii="Times New Roman" w:eastAsia="Times New Roman" w:hAnsi="Times New Roman" w:cs="Times New Roman"/>
                <w:sz w:val="24"/>
                <w:szCs w:val="24"/>
              </w:rPr>
              <w:t xml:space="preserve"> matc</w:t>
            </w:r>
            <w:r>
              <w:rPr>
                <w:rFonts w:ascii="Times New Roman" w:eastAsia="Times New Roman" w:hAnsi="Times New Roman" w:cs="Times New Roman"/>
                <w:sz w:val="24"/>
                <w:szCs w:val="24"/>
              </w:rPr>
              <w:t>h the entries in the Bid Securing Declaration in Section IV of the Bidding D</w:t>
            </w:r>
            <w:r w:rsidRPr="00D27965">
              <w:rPr>
                <w:rFonts w:ascii="Times New Roman" w:eastAsia="Times New Roman" w:hAnsi="Times New Roman" w:cs="Times New Roman"/>
                <w:sz w:val="24"/>
                <w:szCs w:val="24"/>
              </w:rPr>
              <w:t>ocument]</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lastRenderedPageBreak/>
              <w:t>18.1</w:t>
            </w:r>
          </w:p>
        </w:tc>
        <w:tc>
          <w:tcPr>
            <w:tcW w:w="7866" w:type="dxa"/>
          </w:tcPr>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 bids </w:t>
            </w:r>
            <w:r w:rsidRPr="00F27005">
              <w:rPr>
                <w:rFonts w:asciiTheme="majorBidi" w:hAnsiTheme="majorBidi" w:cstheme="majorBidi"/>
                <w:sz w:val="24"/>
                <w:szCs w:val="24"/>
              </w:rPr>
              <w:t>[are/are not]</w:t>
            </w:r>
            <w:r w:rsidRPr="00F27005">
              <w:rPr>
                <w:rFonts w:asciiTheme="majorBidi" w:hAnsiTheme="majorBidi" w:cstheme="majorBidi"/>
                <w:i/>
                <w:sz w:val="24"/>
                <w:szCs w:val="24"/>
              </w:rPr>
              <w:t xml:space="preserve"> </w:t>
            </w:r>
            <w:r w:rsidRPr="00F27005">
              <w:rPr>
                <w:rFonts w:asciiTheme="majorBidi" w:hAnsiTheme="majorBidi" w:cstheme="majorBidi"/>
                <w:sz w:val="24"/>
                <w:szCs w:val="24"/>
              </w:rPr>
              <w:t>permitted.</w:t>
            </w:r>
            <w:r w:rsidRPr="00B44CF7">
              <w:rPr>
                <w:rFonts w:ascii="Times New Roman" w:eastAsia="Times New Roman" w:hAnsi="Times New Roman" w:cs="Times New Roman"/>
                <w:i/>
                <w:sz w:val="24"/>
                <w:szCs w:val="24"/>
              </w:rPr>
              <w:t xml:space="preserve"> </w:t>
            </w:r>
          </w:p>
        </w:tc>
      </w:tr>
      <w:tr w:rsidR="00442183" w:rsidRPr="00B44CF7" w:rsidTr="00344013">
        <w:tc>
          <w:tcPr>
            <w:tcW w:w="9234" w:type="dxa"/>
            <w:gridSpan w:val="2"/>
          </w:tcPr>
          <w:p w:rsidR="00442183" w:rsidRPr="00B44CF7" w:rsidRDefault="00442183" w:rsidP="00344013">
            <w:pPr>
              <w:spacing w:before="60" w:after="120" w:line="240" w:lineRule="auto"/>
              <w:ind w:right="-72"/>
              <w:jc w:val="center"/>
              <w:rPr>
                <w:rFonts w:ascii="Times New Roman" w:eastAsia="Times New Roman" w:hAnsi="Times New Roman" w:cs="Times New Roman"/>
                <w:b/>
                <w:sz w:val="28"/>
                <w:szCs w:val="28"/>
              </w:rPr>
            </w:pPr>
            <w:r w:rsidRPr="00B44CF7">
              <w:rPr>
                <w:rFonts w:ascii="Times New Roman" w:eastAsia="Times New Roman" w:hAnsi="Times New Roman" w:cs="Times New Roman"/>
                <w:b/>
                <w:sz w:val="28"/>
                <w:szCs w:val="28"/>
              </w:rPr>
              <w:t>D. Submission of Bids</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 xml:space="preserve"> (a)</w:t>
            </w:r>
          </w:p>
        </w:tc>
        <w:tc>
          <w:tcPr>
            <w:tcW w:w="7866" w:type="dxa"/>
          </w:tcPr>
          <w:p w:rsidR="00442183" w:rsidRDefault="00442183" w:rsidP="00344013">
            <w:pPr>
              <w:tabs>
                <w:tab w:val="right" w:pos="7254"/>
              </w:tabs>
              <w:spacing w:before="120" w:after="120"/>
              <w:rPr>
                <w:rFonts w:ascii="Times New Roman" w:eastAsia="Times New Roman" w:hAnsi="Times New Roman" w:cs="Times New Roman"/>
                <w:sz w:val="24"/>
                <w:szCs w:val="24"/>
                <w:rtl/>
              </w:rPr>
            </w:pPr>
            <w:r>
              <w:rPr>
                <w:rFonts w:ascii="Times New Roman" w:eastAsia="Times New Roman" w:hAnsi="Times New Roman" w:cs="Times New Roman"/>
                <w:sz w:val="24"/>
                <w:szCs w:val="24"/>
              </w:rPr>
              <w:t>The Contracting Authority</w:t>
            </w:r>
            <w:r w:rsidRPr="00B44CF7">
              <w:rPr>
                <w:rFonts w:ascii="Times New Roman" w:eastAsia="Times New Roman" w:hAnsi="Times New Roman" w:cs="Times New Roman"/>
                <w:sz w:val="24"/>
                <w:szCs w:val="24"/>
              </w:rPr>
              <w:t>’s address for the purpose of Bid submission is</w:t>
            </w:r>
            <w:r>
              <w:rPr>
                <w:rFonts w:ascii="Times New Roman" w:eastAsia="Times New Roman" w:hAnsi="Times New Roman" w:cs="Times New Roman"/>
                <w:sz w:val="24"/>
                <w:szCs w:val="24"/>
              </w:rPr>
              <w:t>:</w:t>
            </w:r>
          </w:p>
          <w:p w:rsidR="00442183" w:rsidRDefault="00442183" w:rsidP="00344013">
            <w:pPr>
              <w:tabs>
                <w:tab w:val="right" w:pos="7254"/>
              </w:tabs>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[Insert address for bid submission as stipulated in the invitation for bids</w:t>
            </w:r>
            <w:r w:rsidRPr="00F27005">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address for bid submission must be an office operated</w:t>
            </w:r>
            <w:r w:rsidRPr="00F27005">
              <w:rPr>
                <w:rFonts w:ascii="Times New Roman" w:eastAsia="Times New Roman" w:hAnsi="Times New Roman" w:cs="Times New Roman"/>
                <w:sz w:val="24"/>
                <w:szCs w:val="24"/>
              </w:rPr>
              <w:t xml:space="preserve"> during normal working hours by authorized </w:t>
            </w:r>
            <w:r>
              <w:rPr>
                <w:rFonts w:ascii="Times New Roman" w:eastAsia="Times New Roman" w:hAnsi="Times New Roman" w:cs="Times New Roman"/>
                <w:sz w:val="24"/>
                <w:szCs w:val="24"/>
              </w:rPr>
              <w:t>employees to receive bids</w:t>
            </w:r>
            <w:r w:rsidRPr="00F27005">
              <w:rPr>
                <w:rFonts w:ascii="Times New Roman" w:eastAsia="Times New Roman" w:hAnsi="Times New Roman" w:cs="Times New Roman"/>
                <w:sz w:val="24"/>
                <w:szCs w:val="24"/>
              </w:rPr>
              <w:t xml:space="preserve">, certifying the time and date of receipt and making sure that the bid is kept </w:t>
            </w:r>
            <w:r>
              <w:rPr>
                <w:rFonts w:ascii="Times New Roman" w:eastAsia="Times New Roman" w:hAnsi="Times New Roman" w:cs="Times New Roman"/>
                <w:sz w:val="24"/>
                <w:szCs w:val="24"/>
              </w:rPr>
              <w:t xml:space="preserve">safe </w:t>
            </w:r>
            <w:r w:rsidRPr="00F27005">
              <w:rPr>
                <w:rFonts w:ascii="Times New Roman" w:eastAsia="Times New Roman" w:hAnsi="Times New Roman" w:cs="Times New Roman"/>
                <w:sz w:val="24"/>
                <w:szCs w:val="24"/>
              </w:rPr>
              <w:t>until the time of opening of the bid</w:t>
            </w:r>
            <w:r>
              <w:rPr>
                <w:rFonts w:ascii="Times New Roman" w:eastAsia="Times New Roman" w:hAnsi="Times New Roman" w:cs="Times New Roman"/>
                <w:sz w:val="24"/>
                <w:szCs w:val="24"/>
              </w:rPr>
              <w:t>s</w:t>
            </w:r>
            <w:r w:rsidRPr="00F27005">
              <w:rPr>
                <w:rFonts w:ascii="Times New Roman" w:eastAsia="Times New Roman" w:hAnsi="Times New Roman" w:cs="Times New Roman"/>
                <w:sz w:val="24"/>
                <w:szCs w:val="24"/>
              </w:rPr>
              <w:t>. It is not preferable to include the post office address</w:t>
            </w:r>
            <w:r>
              <w:rPr>
                <w:rFonts w:ascii="Times New Roman" w:eastAsia="Times New Roman" w:hAnsi="Times New Roman" w:cs="Times New Roman"/>
                <w:sz w:val="24"/>
                <w:szCs w:val="24"/>
              </w:rPr>
              <w:t>]</w:t>
            </w:r>
          </w:p>
          <w:p w:rsidR="00442183" w:rsidRPr="00D53B7F" w:rsidRDefault="00442183" w:rsidP="00344013">
            <w:pPr>
              <w:tabs>
                <w:tab w:val="right" w:pos="7254"/>
              </w:tabs>
              <w:spacing w:before="120" w:after="120"/>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Attention to: </w:t>
            </w:r>
            <w:r w:rsidRPr="00D53B7F">
              <w:rPr>
                <w:rFonts w:ascii="Times New Roman" w:eastAsia="Times New Roman" w:hAnsi="Times New Roman" w:cs="Times New Roman"/>
                <w:i/>
                <w:iCs/>
                <w:sz w:val="24"/>
                <w:szCs w:val="24"/>
              </w:rPr>
              <w:t>[Insert name of responsible official, project manager]</w:t>
            </w:r>
          </w:p>
          <w:p w:rsidR="00442183" w:rsidRDefault="00442183" w:rsidP="00344013">
            <w:pPr>
              <w:tabs>
                <w:tab w:val="right" w:pos="7254"/>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Street Address: </w:t>
            </w:r>
            <w:r>
              <w:rPr>
                <w:rFonts w:ascii="Times New Roman" w:eastAsia="Times New Roman" w:hAnsi="Times New Roman" w:cs="Times New Roman"/>
                <w:i/>
                <w:iCs/>
                <w:sz w:val="24"/>
                <w:szCs w:val="24"/>
              </w:rPr>
              <w:t>[Insert street address]</w:t>
            </w:r>
          </w:p>
          <w:p w:rsidR="00442183" w:rsidRPr="00D53B7F" w:rsidRDefault="00442183" w:rsidP="00344013">
            <w:pPr>
              <w:tabs>
                <w:tab w:val="right" w:pos="7254"/>
              </w:tabs>
              <w:spacing w:before="120"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Department Name: </w:t>
            </w:r>
            <w:r w:rsidRPr="00D53B7F">
              <w:rPr>
                <w:rFonts w:ascii="Times New Roman" w:eastAsia="Times New Roman" w:hAnsi="Times New Roman" w:cs="Times New Roman"/>
                <w:i/>
                <w:iCs/>
                <w:sz w:val="24"/>
                <w:szCs w:val="24"/>
              </w:rPr>
              <w:t>[Insert department name]</w:t>
            </w:r>
          </w:p>
          <w:p w:rsidR="00442183" w:rsidRPr="0083365A" w:rsidRDefault="00442183" w:rsidP="00344013">
            <w:pPr>
              <w:tabs>
                <w:tab w:val="right" w:pos="7254"/>
              </w:tabs>
              <w:spacing w:before="120" w:after="120" w:line="240" w:lineRule="auto"/>
              <w:rPr>
                <w:rFonts w:ascii="Times New Roman" w:eastAsia="Times New Roman" w:hAnsi="Times New Roman" w:cs="Times New Roman"/>
                <w:sz w:val="24"/>
                <w:szCs w:val="24"/>
              </w:rPr>
            </w:pPr>
            <w:r w:rsidRPr="0083365A">
              <w:rPr>
                <w:rFonts w:ascii="Times New Roman" w:eastAsia="Times New Roman" w:hAnsi="Times New Roman" w:cs="Times New Roman"/>
                <w:sz w:val="24"/>
                <w:szCs w:val="24"/>
              </w:rPr>
              <w:t>Floor/Room number:</w:t>
            </w:r>
            <w:r>
              <w:rPr>
                <w:rFonts w:ascii="Times New Roman" w:eastAsia="Times New Roman" w:hAnsi="Times New Roman" w:cs="Times New Roman"/>
                <w:sz w:val="24"/>
                <w:szCs w:val="24"/>
              </w:rPr>
              <w:t xml:space="preserve"> </w:t>
            </w:r>
            <w:r w:rsidRPr="00D53B7F">
              <w:rPr>
                <w:rFonts w:ascii="Times New Roman" w:eastAsia="Times New Roman" w:hAnsi="Times New Roman" w:cs="Times New Roman"/>
                <w:i/>
                <w:iCs/>
                <w:sz w:val="24"/>
                <w:szCs w:val="24"/>
              </w:rPr>
              <w:t>[Insert room/floor number]</w:t>
            </w:r>
            <w:r w:rsidRPr="0083365A">
              <w:rPr>
                <w:rFonts w:ascii="Times New Roman" w:eastAsia="Times New Roman" w:hAnsi="Times New Roman" w:cs="Times New Roman"/>
                <w:sz w:val="24"/>
                <w:szCs w:val="24"/>
              </w:rPr>
              <w:t xml:space="preserve"> </w:t>
            </w:r>
          </w:p>
          <w:p w:rsidR="00442183" w:rsidRDefault="00442183" w:rsidP="00344013">
            <w:pPr>
              <w:tabs>
                <w:tab w:val="right" w:pos="7254"/>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w:t>
            </w:r>
            <w:r w:rsidRPr="00D53B7F">
              <w:rPr>
                <w:rFonts w:ascii="Times New Roman" w:eastAsia="Times New Roman" w:hAnsi="Times New Roman" w:cs="Times New Roman"/>
                <w:i/>
                <w:iCs/>
                <w:sz w:val="24"/>
                <w:szCs w:val="24"/>
              </w:rPr>
              <w:t>[Insert name of the city]</w:t>
            </w:r>
          </w:p>
          <w:p w:rsidR="00442183" w:rsidRPr="00D53B7F" w:rsidRDefault="00442183" w:rsidP="00344013">
            <w:pPr>
              <w:tabs>
                <w:tab w:val="right" w:pos="7254"/>
              </w:tabs>
              <w:spacing w:before="120"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Country: </w:t>
            </w:r>
            <w:r w:rsidRPr="00D53B7F">
              <w:rPr>
                <w:rFonts w:ascii="Times New Roman" w:eastAsia="Times New Roman" w:hAnsi="Times New Roman" w:cs="Times New Roman"/>
                <w:i/>
                <w:iCs/>
                <w:sz w:val="24"/>
                <w:szCs w:val="24"/>
              </w:rPr>
              <w:t>[Insert name of country]</w:t>
            </w:r>
          </w:p>
          <w:p w:rsidR="00442183" w:rsidRPr="00B44CF7" w:rsidRDefault="00442183" w:rsidP="00344013">
            <w:pPr>
              <w:tabs>
                <w:tab w:val="right" w:pos="7254"/>
              </w:tabs>
              <w:spacing w:before="120" w:after="12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Postal Code: </w:t>
            </w:r>
            <w:r w:rsidRPr="00D53B7F">
              <w:rPr>
                <w:rFonts w:ascii="Times New Roman" w:eastAsia="Times New Roman" w:hAnsi="Times New Roman" w:cs="Times New Roman"/>
                <w:i/>
                <w:iCs/>
                <w:sz w:val="24"/>
                <w:szCs w:val="24"/>
              </w:rPr>
              <w:t>[Insert postal code]</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 xml:space="preserve"> (b)</w:t>
            </w:r>
          </w:p>
        </w:tc>
        <w:tc>
          <w:tcPr>
            <w:tcW w:w="7866" w:type="dxa"/>
          </w:tcPr>
          <w:p w:rsidR="00442183" w:rsidRDefault="00442183" w:rsidP="00344013">
            <w:pPr>
              <w:tabs>
                <w:tab w:val="right" w:pos="7254"/>
              </w:tabs>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The envelopes must indicate:</w:t>
            </w:r>
          </w:p>
          <w:p w:rsidR="00442183" w:rsidRDefault="00442183" w:rsidP="00344013">
            <w:pPr>
              <w:tabs>
                <w:tab w:val="right" w:pos="7254"/>
              </w:tabs>
              <w:spacing w:before="120" w:after="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and identification number of the Contract: </w:t>
            </w:r>
            <w:r w:rsidRPr="00D53B7F">
              <w:rPr>
                <w:rFonts w:ascii="Times New Roman" w:eastAsia="Times New Roman" w:hAnsi="Times New Roman" w:cs="Times New Roman"/>
                <w:i/>
                <w:iCs/>
                <w:sz w:val="24"/>
                <w:szCs w:val="24"/>
              </w:rPr>
              <w:t>[Insert Name and identification number of the Contract]</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21.1</w:t>
            </w:r>
          </w:p>
        </w:tc>
        <w:tc>
          <w:tcPr>
            <w:tcW w:w="7866" w:type="dxa"/>
          </w:tcPr>
          <w:p w:rsidR="00442183" w:rsidRPr="00D53B7F" w:rsidRDefault="00442183" w:rsidP="00344013">
            <w:pPr>
              <w:spacing w:before="60" w:after="120" w:line="240" w:lineRule="auto"/>
              <w:ind w:right="-72"/>
              <w:jc w:val="both"/>
              <w:rPr>
                <w:rFonts w:asciiTheme="majorBidi" w:hAnsiTheme="majorBidi" w:cstheme="majorBidi"/>
                <w:sz w:val="24"/>
                <w:szCs w:val="24"/>
              </w:rPr>
            </w:pPr>
            <w:r w:rsidRPr="00D53B7F">
              <w:rPr>
                <w:rFonts w:asciiTheme="majorBidi" w:hAnsiTheme="majorBidi" w:cstheme="majorBidi"/>
                <w:sz w:val="24"/>
                <w:szCs w:val="24"/>
              </w:rPr>
              <w:t xml:space="preserve">The deadline for submission of bids shall be </w:t>
            </w:r>
            <w:r w:rsidRPr="00D53B7F">
              <w:rPr>
                <w:rFonts w:asciiTheme="majorBidi" w:hAnsiTheme="majorBidi" w:cstheme="majorBidi"/>
                <w:i/>
                <w:sz w:val="24"/>
                <w:szCs w:val="24"/>
              </w:rPr>
              <w:t>[insert time and date; the date should be the same and the time, in no event, earlier than that given in the Invitation for Bids, unless subsequently amended pursuant to Sub-Clause 20.2]</w:t>
            </w:r>
            <w:r w:rsidRPr="00D53B7F">
              <w:rPr>
                <w:rFonts w:asciiTheme="majorBidi" w:hAnsiTheme="majorBidi" w:cstheme="majorBidi"/>
                <w:sz w:val="24"/>
                <w:szCs w:val="24"/>
              </w:rPr>
              <w:t>.</w:t>
            </w:r>
          </w:p>
          <w:p w:rsidR="00442183" w:rsidRDefault="00442183" w:rsidP="00344013">
            <w:pPr>
              <w:spacing w:before="60" w:after="12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w:t>
            </w:r>
            <w:r w:rsidRPr="00D53B7F">
              <w:rPr>
                <w:rFonts w:ascii="Times New Roman" w:eastAsia="Times New Roman" w:hAnsi="Times New Roman" w:cs="Times New Roman"/>
                <w:i/>
                <w:iCs/>
                <w:sz w:val="24"/>
                <w:szCs w:val="24"/>
              </w:rPr>
              <w:t>[Insert date]</w:t>
            </w:r>
          </w:p>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Time: </w:t>
            </w:r>
            <w:r w:rsidRPr="00D53B7F">
              <w:rPr>
                <w:rFonts w:ascii="Times New Roman" w:eastAsia="Times New Roman" w:hAnsi="Times New Roman" w:cs="Times New Roman"/>
                <w:i/>
                <w:iCs/>
                <w:sz w:val="24"/>
                <w:szCs w:val="24"/>
              </w:rPr>
              <w:t>[Insert time]</w:t>
            </w:r>
          </w:p>
        </w:tc>
      </w:tr>
      <w:tr w:rsidR="00442183" w:rsidRPr="00B44CF7" w:rsidTr="00344013">
        <w:tc>
          <w:tcPr>
            <w:tcW w:w="9234" w:type="dxa"/>
            <w:gridSpan w:val="2"/>
          </w:tcPr>
          <w:p w:rsidR="00442183" w:rsidRPr="00B44CF7" w:rsidRDefault="00442183" w:rsidP="00344013">
            <w:pPr>
              <w:spacing w:before="60" w:after="120" w:line="240" w:lineRule="auto"/>
              <w:ind w:right="-72"/>
              <w:jc w:val="center"/>
              <w:rPr>
                <w:rFonts w:ascii="Times New Roman" w:eastAsia="Times New Roman" w:hAnsi="Times New Roman" w:cs="Times New Roman"/>
                <w:b/>
                <w:sz w:val="28"/>
                <w:szCs w:val="28"/>
              </w:rPr>
            </w:pPr>
            <w:r w:rsidRPr="00B44CF7">
              <w:rPr>
                <w:rFonts w:ascii="Times New Roman" w:eastAsia="Times New Roman" w:hAnsi="Times New Roman" w:cs="Times New Roman"/>
                <w:b/>
                <w:noProof/>
                <w:sz w:val="28"/>
                <w:szCs w:val="28"/>
              </w:rPr>
              <w:t>E.  Bid Opening and Evaluation</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24.1</w:t>
            </w:r>
          </w:p>
        </w:tc>
        <w:tc>
          <w:tcPr>
            <w:tcW w:w="7866" w:type="dxa"/>
          </w:tcPr>
          <w:p w:rsidR="00442183" w:rsidRPr="00D53B7F" w:rsidRDefault="00442183" w:rsidP="00344013">
            <w:pPr>
              <w:tabs>
                <w:tab w:val="right" w:pos="7254"/>
              </w:tabs>
              <w:spacing w:before="120" w:after="120" w:line="240" w:lineRule="auto"/>
              <w:rPr>
                <w:rFonts w:asciiTheme="majorBidi" w:hAnsiTheme="majorBidi" w:cstheme="majorBidi"/>
                <w:sz w:val="24"/>
                <w:szCs w:val="24"/>
              </w:rPr>
            </w:pPr>
            <w:r w:rsidRPr="00D53B7F">
              <w:rPr>
                <w:rFonts w:asciiTheme="majorBidi" w:hAnsiTheme="majorBidi" w:cstheme="majorBidi"/>
                <w:sz w:val="24"/>
                <w:szCs w:val="24"/>
              </w:rPr>
              <w:t xml:space="preserve">Bids will be opened at </w:t>
            </w:r>
            <w:r w:rsidRPr="00D53B7F">
              <w:rPr>
                <w:rFonts w:asciiTheme="majorBidi" w:hAnsiTheme="majorBidi" w:cstheme="majorBidi"/>
                <w:i/>
                <w:sz w:val="24"/>
                <w:szCs w:val="24"/>
              </w:rPr>
              <w:t>[ insert time ]</w:t>
            </w:r>
            <w:r w:rsidRPr="00D53B7F">
              <w:rPr>
                <w:rFonts w:asciiTheme="majorBidi" w:hAnsiTheme="majorBidi" w:cstheme="majorBidi"/>
                <w:sz w:val="24"/>
                <w:szCs w:val="24"/>
              </w:rPr>
              <w:t xml:space="preserve"> of the day </w:t>
            </w:r>
            <w:r w:rsidRPr="00D53B7F">
              <w:rPr>
                <w:rFonts w:asciiTheme="majorBidi" w:hAnsiTheme="majorBidi" w:cstheme="majorBidi"/>
                <w:i/>
                <w:sz w:val="24"/>
                <w:szCs w:val="24"/>
              </w:rPr>
              <w:t>[ insert date ]</w:t>
            </w:r>
            <w:r w:rsidRPr="00D53B7F">
              <w:rPr>
                <w:rFonts w:asciiTheme="majorBidi" w:hAnsiTheme="majorBidi" w:cstheme="majorBidi"/>
                <w:sz w:val="24"/>
                <w:szCs w:val="24"/>
              </w:rPr>
              <w:t xml:space="preserve"> at the following address </w:t>
            </w:r>
            <w:r w:rsidRPr="00D53B7F">
              <w:rPr>
                <w:rFonts w:asciiTheme="majorBidi" w:hAnsiTheme="majorBidi" w:cstheme="majorBidi"/>
                <w:i/>
                <w:sz w:val="24"/>
                <w:szCs w:val="24"/>
              </w:rPr>
              <w:t>[ insert address]</w:t>
            </w:r>
            <w:r w:rsidRPr="00D53B7F">
              <w:rPr>
                <w:rFonts w:asciiTheme="majorBidi" w:hAnsiTheme="majorBidi" w:cstheme="majorBidi"/>
                <w:sz w:val="24"/>
                <w:szCs w:val="24"/>
              </w:rPr>
              <w:t xml:space="preserve">  </w:t>
            </w:r>
          </w:p>
          <w:p w:rsidR="00442183" w:rsidRDefault="00442183" w:rsidP="00344013">
            <w:pPr>
              <w:tabs>
                <w:tab w:val="right" w:pos="7254"/>
              </w:tabs>
              <w:spacing w:before="120" w:after="120" w:line="240" w:lineRule="auto"/>
              <w:rPr>
                <w:rFonts w:ascii="Times New Roman" w:eastAsia="Times New Roman" w:hAnsi="Times New Roman" w:cs="Times New Roman"/>
                <w:sz w:val="24"/>
                <w:szCs w:val="24"/>
              </w:rPr>
            </w:pPr>
            <w:r w:rsidRPr="00B44CF7">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Street Address: </w:t>
            </w:r>
            <w:r w:rsidRPr="00D53B7F">
              <w:rPr>
                <w:rFonts w:ascii="Times New Roman" w:eastAsia="Times New Roman" w:hAnsi="Times New Roman" w:cs="Times New Roman"/>
                <w:i/>
                <w:iCs/>
                <w:sz w:val="24"/>
                <w:szCs w:val="24"/>
              </w:rPr>
              <w:t>[Insert name and number of the street]</w:t>
            </w:r>
          </w:p>
          <w:p w:rsidR="00442183" w:rsidRPr="0083365A" w:rsidRDefault="00442183" w:rsidP="00344013">
            <w:pPr>
              <w:tabs>
                <w:tab w:val="right" w:pos="7254"/>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Name: </w:t>
            </w:r>
            <w:r w:rsidRPr="00D53B7F">
              <w:rPr>
                <w:rFonts w:ascii="Times New Roman" w:eastAsia="Times New Roman" w:hAnsi="Times New Roman" w:cs="Times New Roman"/>
                <w:i/>
                <w:iCs/>
                <w:sz w:val="24"/>
                <w:szCs w:val="24"/>
              </w:rPr>
              <w:t>[Insert name of department]</w:t>
            </w:r>
          </w:p>
          <w:p w:rsidR="00442183" w:rsidRPr="0083365A" w:rsidRDefault="00442183" w:rsidP="00344013">
            <w:pPr>
              <w:tabs>
                <w:tab w:val="right" w:pos="7254"/>
              </w:tabs>
              <w:spacing w:before="120" w:after="120" w:line="240" w:lineRule="auto"/>
              <w:rPr>
                <w:rFonts w:ascii="Times New Roman" w:eastAsia="Times New Roman" w:hAnsi="Times New Roman" w:cs="Times New Roman"/>
                <w:sz w:val="24"/>
                <w:szCs w:val="24"/>
              </w:rPr>
            </w:pPr>
            <w:r w:rsidRPr="0083365A">
              <w:rPr>
                <w:rFonts w:ascii="Times New Roman" w:eastAsia="Times New Roman" w:hAnsi="Times New Roman" w:cs="Times New Roman"/>
                <w:sz w:val="24"/>
                <w:szCs w:val="24"/>
              </w:rPr>
              <w:t>Floor/Room number:</w:t>
            </w:r>
            <w:r>
              <w:rPr>
                <w:rFonts w:ascii="Times New Roman" w:eastAsia="Times New Roman" w:hAnsi="Times New Roman" w:cs="Times New Roman"/>
                <w:sz w:val="24"/>
                <w:szCs w:val="24"/>
              </w:rPr>
              <w:t xml:space="preserve"> </w:t>
            </w:r>
            <w:r w:rsidRPr="00D53B7F">
              <w:rPr>
                <w:rFonts w:ascii="Times New Roman" w:eastAsia="Times New Roman" w:hAnsi="Times New Roman" w:cs="Times New Roman"/>
                <w:i/>
                <w:iCs/>
                <w:sz w:val="24"/>
                <w:szCs w:val="24"/>
              </w:rPr>
              <w:t>[Insert room/floor number]</w:t>
            </w:r>
            <w:r w:rsidRPr="0083365A">
              <w:rPr>
                <w:rFonts w:ascii="Times New Roman" w:eastAsia="Times New Roman" w:hAnsi="Times New Roman" w:cs="Times New Roman"/>
                <w:sz w:val="24"/>
                <w:szCs w:val="24"/>
              </w:rPr>
              <w:t xml:space="preserve"> </w:t>
            </w:r>
          </w:p>
          <w:p w:rsidR="00442183" w:rsidRDefault="00442183" w:rsidP="00344013">
            <w:pPr>
              <w:tabs>
                <w:tab w:val="right" w:pos="7254"/>
              </w:tabs>
              <w:spacing w:before="12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w:t>
            </w:r>
            <w:r w:rsidRPr="00D53B7F">
              <w:rPr>
                <w:rFonts w:ascii="Times New Roman" w:eastAsia="Times New Roman" w:hAnsi="Times New Roman" w:cs="Times New Roman"/>
                <w:i/>
                <w:iCs/>
                <w:sz w:val="24"/>
                <w:szCs w:val="24"/>
              </w:rPr>
              <w:t>[Insert name of the city]</w:t>
            </w:r>
          </w:p>
          <w:p w:rsidR="00442183" w:rsidRPr="00D53B7F" w:rsidRDefault="00442183" w:rsidP="00344013">
            <w:pPr>
              <w:tabs>
                <w:tab w:val="right" w:pos="7254"/>
              </w:tabs>
              <w:spacing w:before="120" w:after="12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Country: </w:t>
            </w:r>
            <w:r w:rsidRPr="00D53B7F">
              <w:rPr>
                <w:rFonts w:ascii="Times New Roman" w:eastAsia="Times New Roman" w:hAnsi="Times New Roman" w:cs="Times New Roman"/>
                <w:i/>
                <w:iCs/>
                <w:sz w:val="24"/>
                <w:szCs w:val="24"/>
              </w:rPr>
              <w:t>[Insert name of country]</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lastRenderedPageBreak/>
              <w:t>29.1</w:t>
            </w:r>
          </w:p>
        </w:tc>
        <w:tc>
          <w:tcPr>
            <w:tcW w:w="7866" w:type="dxa"/>
          </w:tcPr>
          <w:p w:rsidR="00442183" w:rsidRPr="00B44CF7" w:rsidRDefault="00442183" w:rsidP="00344013">
            <w:pPr>
              <w:suppressAutoHyphens/>
              <w:spacing w:before="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Source of exchange rate: Central Bank of Kurdistan Region</w:t>
            </w:r>
          </w:p>
          <w:p w:rsidR="00442183" w:rsidRPr="00B44CF7" w:rsidRDefault="00442183" w:rsidP="00344013">
            <w:pPr>
              <w:suppressAutoHyphens/>
              <w:spacing w:before="60"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e</w:t>
            </w:r>
            <w:r w:rsidRPr="00B44CF7">
              <w:rPr>
                <w:rFonts w:ascii="Times New Roman" w:eastAsia="Times New Roman" w:hAnsi="Times New Roman" w:cs="Times New Roman"/>
                <w:sz w:val="24"/>
                <w:szCs w:val="24"/>
              </w:rPr>
              <w:t>xchan</w:t>
            </w:r>
            <w:r>
              <w:rPr>
                <w:rFonts w:ascii="Times New Roman" w:eastAsia="Times New Roman" w:hAnsi="Times New Roman" w:cs="Times New Roman"/>
                <w:sz w:val="24"/>
                <w:szCs w:val="24"/>
              </w:rPr>
              <w:t xml:space="preserve">ge rate: </w:t>
            </w:r>
            <w:r w:rsidRPr="00D53B7F">
              <w:rPr>
                <w:rFonts w:ascii="Times New Roman" w:eastAsia="Times New Roman" w:hAnsi="Times New Roman" w:cs="Times New Roman"/>
                <w:i/>
                <w:iCs/>
                <w:sz w:val="24"/>
                <w:szCs w:val="24"/>
              </w:rPr>
              <w:t>[Insert date of Bid opening]</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31.1</w:t>
            </w:r>
          </w:p>
        </w:tc>
        <w:tc>
          <w:tcPr>
            <w:tcW w:w="7866" w:type="dxa"/>
          </w:tcPr>
          <w:p w:rsidR="00442183" w:rsidRPr="00CF1CCC" w:rsidRDefault="00442183" w:rsidP="00344013">
            <w:pPr>
              <w:suppressAutoHyphens/>
              <w:spacing w:before="60" w:after="120" w:line="240" w:lineRule="auto"/>
              <w:rPr>
                <w:rFonts w:ascii="Times New Roman" w:eastAsia="Times New Roman" w:hAnsi="Times New Roman" w:cs="Times New Roman"/>
                <w:sz w:val="24"/>
                <w:szCs w:val="24"/>
              </w:rPr>
            </w:pPr>
            <w:r w:rsidRPr="00CF1CCC">
              <w:rPr>
                <w:rFonts w:ascii="Times New Roman" w:eastAsia="Times New Roman" w:hAnsi="Times New Roman" w:cs="Times New Roman"/>
                <w:sz w:val="24"/>
                <w:szCs w:val="24"/>
              </w:rPr>
              <w:t>Local Service Providers from the Region [Insert "will" or "will not be"] giving a margin of preference.</w:t>
            </w:r>
          </w:p>
          <w:p w:rsidR="00442183" w:rsidRDefault="00442183" w:rsidP="00344013">
            <w:pPr>
              <w:suppressAutoHyphens/>
              <w:spacing w:before="60" w:after="120" w:line="240" w:lineRule="auto"/>
              <w:rPr>
                <w:rFonts w:ascii="Times New Roman" w:eastAsia="Times New Roman" w:hAnsi="Times New Roman" w:cs="Times New Roman"/>
                <w:sz w:val="24"/>
                <w:szCs w:val="24"/>
              </w:rPr>
            </w:pPr>
            <w:r w:rsidRPr="00CF1CCC">
              <w:rPr>
                <w:rFonts w:ascii="Times New Roman" w:eastAsia="Times New Roman" w:hAnsi="Times New Roman" w:cs="Times New Roman"/>
                <w:sz w:val="24"/>
                <w:szCs w:val="24"/>
              </w:rPr>
              <w:t>If a margin of preference is given to local Service Providers from the Region, Chapter III - Evaluation and Qualification Criteria determines the mechanism for applying the margin of preference, taking into account the percentage specified in Annex A of Public Procurement Regulation</w:t>
            </w:r>
            <w:r w:rsidRPr="00CF1CCC">
              <w:rPr>
                <w:rFonts w:ascii="Times New Roman" w:eastAsia="Times New Roman" w:hAnsi="Times New Roman" w:cs="Times New Roman" w:hint="cs"/>
                <w:sz w:val="24"/>
                <w:szCs w:val="24"/>
                <w:rtl/>
              </w:rPr>
              <w:t xml:space="preserve"> </w:t>
            </w:r>
            <w:r w:rsidRPr="00CF1CCC">
              <w:rPr>
                <w:rFonts w:ascii="Times New Roman" w:eastAsia="Times New Roman" w:hAnsi="Times New Roman" w:cs="Times New Roman"/>
                <w:sz w:val="24"/>
                <w:szCs w:val="24"/>
              </w:rPr>
              <w:t>No. 2 year 2016.</w:t>
            </w:r>
          </w:p>
        </w:tc>
      </w:tr>
      <w:tr w:rsidR="00442183" w:rsidRPr="00B44CF7" w:rsidTr="00344013">
        <w:tc>
          <w:tcPr>
            <w:tcW w:w="9234" w:type="dxa"/>
            <w:gridSpan w:val="2"/>
          </w:tcPr>
          <w:p w:rsidR="00442183" w:rsidRPr="00B44CF7" w:rsidRDefault="00442183" w:rsidP="00344013">
            <w:pPr>
              <w:spacing w:before="60" w:after="120" w:line="240" w:lineRule="auto"/>
              <w:ind w:right="-72"/>
              <w:jc w:val="center"/>
              <w:rPr>
                <w:rFonts w:ascii="Times New Roman" w:eastAsia="Times New Roman" w:hAnsi="Times New Roman" w:cs="Times New Roman"/>
                <w:b/>
                <w:sz w:val="28"/>
                <w:szCs w:val="28"/>
              </w:rPr>
            </w:pPr>
            <w:r w:rsidRPr="00B44CF7">
              <w:rPr>
                <w:rFonts w:ascii="Times New Roman" w:eastAsia="Times New Roman" w:hAnsi="Times New Roman" w:cs="Times New Roman"/>
                <w:b/>
                <w:noProof/>
                <w:sz w:val="28"/>
                <w:szCs w:val="28"/>
              </w:rPr>
              <w:t>F.  Award of Contract</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35.0</w:t>
            </w:r>
          </w:p>
        </w:tc>
        <w:tc>
          <w:tcPr>
            <w:tcW w:w="7866" w:type="dxa"/>
          </w:tcPr>
          <w:p w:rsidR="00442183" w:rsidRPr="00B44CF7" w:rsidRDefault="00442183" w:rsidP="00344013">
            <w:pPr>
              <w:spacing w:before="60" w:after="120" w:line="240" w:lineRule="auto"/>
              <w:ind w:right="-7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Amount of Performance Security _______</w:t>
            </w:r>
            <w:r>
              <w:t xml:space="preserve"> </w:t>
            </w:r>
            <w:r>
              <w:rPr>
                <w:rFonts w:ascii="Times New Roman" w:eastAsia="Times New Roman" w:hAnsi="Times New Roman" w:cs="Times New Roman"/>
                <w:sz w:val="24"/>
                <w:szCs w:val="24"/>
              </w:rPr>
              <w:t xml:space="preserve">[the </w:t>
            </w:r>
            <w:r w:rsidRPr="003D7D58">
              <w:rPr>
                <w:rFonts w:ascii="Times New Roman" w:eastAsia="Times New Roman" w:hAnsi="Times New Roman" w:cs="Times New Roman"/>
                <w:sz w:val="24"/>
                <w:szCs w:val="24"/>
              </w:rPr>
              <w:t xml:space="preserve">amount </w:t>
            </w:r>
            <w:r>
              <w:rPr>
                <w:rFonts w:ascii="Times New Roman" w:eastAsia="Times New Roman" w:hAnsi="Times New Roman" w:cs="Times New Roman"/>
                <w:sz w:val="24"/>
                <w:szCs w:val="24"/>
              </w:rPr>
              <w:t xml:space="preserve">for performance security </w:t>
            </w:r>
            <w:r w:rsidRPr="003D7D58">
              <w:rPr>
                <w:rFonts w:ascii="Times New Roman" w:eastAsia="Times New Roman" w:hAnsi="Times New Roman" w:cs="Times New Roman"/>
                <w:sz w:val="24"/>
                <w:szCs w:val="24"/>
              </w:rPr>
              <w:t>is usually set at 5 to 10 per c</w:t>
            </w:r>
            <w:r>
              <w:rPr>
                <w:rFonts w:ascii="Times New Roman" w:eastAsia="Times New Roman" w:hAnsi="Times New Roman" w:cs="Times New Roman"/>
                <w:sz w:val="24"/>
                <w:szCs w:val="24"/>
              </w:rPr>
              <w:t>ent of the contract amount for B</w:t>
            </w:r>
            <w:r w:rsidRPr="003D7D58">
              <w:rPr>
                <w:rFonts w:ascii="Times New Roman" w:eastAsia="Times New Roman" w:hAnsi="Times New Roman" w:cs="Times New Roman"/>
                <w:sz w:val="24"/>
                <w:szCs w:val="24"/>
              </w:rPr>
              <w:t>ank guarantee].</w:t>
            </w:r>
            <w:r>
              <w:rPr>
                <w:rFonts w:ascii="Times New Roman" w:eastAsia="Times New Roman" w:hAnsi="Times New Roman" w:cs="Times New Roman" w:hint="cs"/>
                <w:sz w:val="24"/>
                <w:szCs w:val="24"/>
                <w:rtl/>
              </w:rPr>
              <w:t xml:space="preserve"> </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36.1</w:t>
            </w:r>
          </w:p>
        </w:tc>
        <w:tc>
          <w:tcPr>
            <w:tcW w:w="7866" w:type="dxa"/>
          </w:tcPr>
          <w:p w:rsidR="00442183" w:rsidRDefault="00442183" w:rsidP="00344013">
            <w:pPr>
              <w:spacing w:before="60" w:after="120" w:line="240" w:lineRule="auto"/>
              <w:ind w:right="-72"/>
              <w:jc w:val="both"/>
              <w:rPr>
                <w:rFonts w:asciiTheme="majorBidi" w:hAnsiTheme="majorBidi" w:cstheme="majorBidi"/>
                <w:i/>
                <w:sz w:val="24"/>
                <w:szCs w:val="24"/>
              </w:rPr>
            </w:pPr>
            <w:r>
              <w:rPr>
                <w:rFonts w:asciiTheme="majorBidi" w:hAnsiTheme="majorBidi" w:cstheme="majorBidi"/>
                <w:sz w:val="24"/>
                <w:szCs w:val="24"/>
              </w:rPr>
              <w:t>When permitted, t</w:t>
            </w:r>
            <w:r w:rsidRPr="003D7D58">
              <w:rPr>
                <w:rFonts w:asciiTheme="majorBidi" w:hAnsiTheme="majorBidi" w:cstheme="majorBidi"/>
                <w:sz w:val="24"/>
                <w:szCs w:val="24"/>
              </w:rPr>
              <w:t xml:space="preserve">he Advance Payment shall be of </w:t>
            </w:r>
            <w:r w:rsidRPr="003D7D58">
              <w:rPr>
                <w:rFonts w:asciiTheme="majorBidi" w:hAnsiTheme="majorBidi" w:cstheme="majorBidi"/>
                <w:i/>
                <w:sz w:val="24"/>
                <w:szCs w:val="24"/>
              </w:rPr>
              <w:t>[insert percentage value</w:t>
            </w:r>
            <w:r>
              <w:rPr>
                <w:rFonts w:asciiTheme="majorBidi" w:hAnsiTheme="majorBidi" w:cstheme="majorBidi"/>
                <w:i/>
                <w:sz w:val="24"/>
                <w:szCs w:val="24"/>
              </w:rPr>
              <w:t xml:space="preserve">, </w:t>
            </w:r>
            <w:r w:rsidRPr="00526CBD">
              <w:rPr>
                <w:rFonts w:asciiTheme="majorBidi" w:hAnsiTheme="majorBidi" w:cstheme="majorBidi"/>
                <w:i/>
                <w:sz w:val="24"/>
                <w:szCs w:val="24"/>
              </w:rPr>
              <w:t>normally not m</w:t>
            </w:r>
            <w:r>
              <w:rPr>
                <w:rFonts w:asciiTheme="majorBidi" w:hAnsiTheme="majorBidi" w:cstheme="majorBidi"/>
                <w:i/>
                <w:sz w:val="24"/>
                <w:szCs w:val="24"/>
              </w:rPr>
              <w:t>ore than 10%]</w:t>
            </w:r>
            <w:r w:rsidRPr="00526CBD">
              <w:rPr>
                <w:rFonts w:asciiTheme="majorBidi" w:hAnsiTheme="majorBidi" w:cstheme="majorBidi"/>
                <w:sz w:val="24"/>
                <w:szCs w:val="24"/>
              </w:rPr>
              <w:t xml:space="preserve"> </w:t>
            </w:r>
            <w:proofErr w:type="spellStart"/>
            <w:r w:rsidRPr="00526CBD">
              <w:rPr>
                <w:rFonts w:asciiTheme="majorBidi" w:hAnsiTheme="majorBidi" w:cstheme="majorBidi"/>
                <w:sz w:val="24"/>
                <w:szCs w:val="24"/>
              </w:rPr>
              <w:t>percent</w:t>
            </w:r>
            <w:proofErr w:type="spellEnd"/>
            <w:r w:rsidRPr="00526CBD">
              <w:rPr>
                <w:rFonts w:asciiTheme="majorBidi" w:hAnsiTheme="majorBidi" w:cstheme="majorBidi"/>
                <w:sz w:val="24"/>
                <w:szCs w:val="24"/>
              </w:rPr>
              <w:t xml:space="preserve"> of the Contract Price.</w:t>
            </w:r>
          </w:p>
          <w:p w:rsidR="00442183" w:rsidRPr="003D7D58" w:rsidRDefault="00442183" w:rsidP="00344013">
            <w:pPr>
              <w:spacing w:before="60" w:after="120" w:line="240" w:lineRule="auto"/>
              <w:ind w:right="-72"/>
              <w:jc w:val="both"/>
              <w:rPr>
                <w:rFonts w:asciiTheme="majorBidi" w:eastAsia="Times New Roman" w:hAnsiTheme="majorBidi" w:cstheme="majorBidi"/>
                <w:sz w:val="24"/>
                <w:szCs w:val="24"/>
              </w:rPr>
            </w:pPr>
            <w:r>
              <w:rPr>
                <w:rFonts w:asciiTheme="majorBidi" w:hAnsiTheme="majorBidi" w:cstheme="majorBidi"/>
                <w:i/>
                <w:sz w:val="24"/>
                <w:szCs w:val="24"/>
              </w:rPr>
              <w:t>[</w:t>
            </w:r>
            <w:r w:rsidRPr="00526CBD">
              <w:rPr>
                <w:rFonts w:asciiTheme="majorBidi" w:hAnsiTheme="majorBidi" w:cstheme="majorBidi"/>
                <w:i/>
                <w:sz w:val="24"/>
                <w:szCs w:val="24"/>
              </w:rPr>
              <w:t>The percentage value should be adequate to minimize the needs of the Service Provider to borrow for the Contract and will depend on the type of Services to be provided. Recommended when the Services to be provided include field works or preparation of products (like data base) in addition to provision of man-power]</w:t>
            </w:r>
            <w:r w:rsidRPr="00526CBD">
              <w:rPr>
                <w:rFonts w:asciiTheme="majorBidi" w:hAnsiTheme="majorBidi" w:cstheme="majorBidi"/>
                <w:sz w:val="24"/>
                <w:szCs w:val="24"/>
              </w:rPr>
              <w:t xml:space="preserve"> </w:t>
            </w:r>
          </w:p>
        </w:tc>
      </w:tr>
      <w:tr w:rsidR="00442183" w:rsidRPr="00B44CF7" w:rsidTr="00344013">
        <w:tc>
          <w:tcPr>
            <w:tcW w:w="1368" w:type="dxa"/>
          </w:tcPr>
          <w:p w:rsidR="00442183" w:rsidRPr="00B44CF7" w:rsidRDefault="00442183" w:rsidP="00344013">
            <w:pPr>
              <w:spacing w:before="60" w:after="0" w:line="240" w:lineRule="auto"/>
              <w:rPr>
                <w:rFonts w:ascii="Times New Roman" w:eastAsia="Times New Roman" w:hAnsi="Times New Roman" w:cs="Times New Roman"/>
                <w:b/>
                <w:sz w:val="24"/>
                <w:szCs w:val="24"/>
              </w:rPr>
            </w:pPr>
            <w:r w:rsidRPr="00B44CF7">
              <w:rPr>
                <w:rFonts w:ascii="Times New Roman" w:eastAsia="Times New Roman" w:hAnsi="Times New Roman" w:cs="Times New Roman"/>
                <w:b/>
                <w:sz w:val="24"/>
                <w:szCs w:val="24"/>
              </w:rPr>
              <w:t>37.1</w:t>
            </w:r>
          </w:p>
        </w:tc>
        <w:tc>
          <w:tcPr>
            <w:tcW w:w="7866" w:type="dxa"/>
          </w:tcPr>
          <w:p w:rsidR="00442183" w:rsidRDefault="00442183" w:rsidP="00344013">
            <w:pPr>
              <w:spacing w:before="60" w:after="120" w:line="240" w:lineRule="auto"/>
              <w:ind w:right="-72"/>
              <w:jc w:val="both"/>
              <w:rPr>
                <w:rFonts w:asciiTheme="majorBidi" w:hAnsiTheme="majorBidi" w:cstheme="majorBidi"/>
                <w:sz w:val="24"/>
                <w:szCs w:val="24"/>
              </w:rPr>
            </w:pPr>
            <w:r w:rsidRPr="00526CBD">
              <w:rPr>
                <w:rFonts w:asciiTheme="majorBidi" w:hAnsiTheme="majorBidi" w:cstheme="majorBidi"/>
                <w:sz w:val="24"/>
                <w:szCs w:val="24"/>
              </w:rPr>
              <w:t xml:space="preserve">The Adjudicator proposed by the </w:t>
            </w:r>
            <w:r w:rsidR="007C5800">
              <w:rPr>
                <w:rFonts w:asciiTheme="majorBidi" w:hAnsiTheme="majorBidi" w:cstheme="majorBidi"/>
                <w:sz w:val="24"/>
                <w:szCs w:val="24"/>
              </w:rPr>
              <w:t>Contracting Authority</w:t>
            </w:r>
            <w:r w:rsidRPr="00526CBD">
              <w:rPr>
                <w:rFonts w:asciiTheme="majorBidi" w:hAnsiTheme="majorBidi" w:cstheme="majorBidi"/>
                <w:sz w:val="24"/>
                <w:szCs w:val="24"/>
              </w:rPr>
              <w:t xml:space="preserve"> is </w:t>
            </w:r>
            <w:r w:rsidRPr="00526CBD">
              <w:rPr>
                <w:rFonts w:asciiTheme="majorBidi" w:hAnsiTheme="majorBidi" w:cstheme="majorBidi"/>
                <w:i/>
                <w:sz w:val="24"/>
                <w:szCs w:val="24"/>
              </w:rPr>
              <w:t>[insert name and address]</w:t>
            </w:r>
            <w:r w:rsidRPr="00526CBD">
              <w:rPr>
                <w:rFonts w:asciiTheme="majorBidi" w:hAnsiTheme="majorBidi" w:cstheme="majorBidi"/>
                <w:sz w:val="24"/>
                <w:szCs w:val="24"/>
              </w:rPr>
              <w:t xml:space="preserve">.  </w:t>
            </w:r>
          </w:p>
          <w:p w:rsidR="00442183" w:rsidRDefault="00442183" w:rsidP="00344013">
            <w:pPr>
              <w:spacing w:before="60" w:after="120" w:line="240" w:lineRule="auto"/>
              <w:ind w:right="-72"/>
              <w:jc w:val="both"/>
              <w:rPr>
                <w:rFonts w:asciiTheme="majorBidi" w:hAnsiTheme="majorBidi" w:cstheme="majorBidi"/>
                <w:sz w:val="24"/>
                <w:szCs w:val="24"/>
              </w:rPr>
            </w:pPr>
            <w:r w:rsidRPr="00526CBD">
              <w:rPr>
                <w:rFonts w:asciiTheme="majorBidi" w:hAnsiTheme="majorBidi" w:cstheme="majorBidi"/>
                <w:sz w:val="24"/>
                <w:szCs w:val="24"/>
              </w:rPr>
              <w:t xml:space="preserve">The hourly fee for this proposed Adjudicator shall be </w:t>
            </w:r>
            <w:r w:rsidRPr="00526CBD">
              <w:rPr>
                <w:rFonts w:asciiTheme="majorBidi" w:hAnsiTheme="majorBidi" w:cstheme="majorBidi"/>
                <w:i/>
                <w:sz w:val="24"/>
                <w:szCs w:val="24"/>
              </w:rPr>
              <w:t>[insert amount and currency]</w:t>
            </w:r>
            <w:r w:rsidRPr="00526CBD">
              <w:rPr>
                <w:rFonts w:asciiTheme="majorBidi" w:hAnsiTheme="majorBidi" w:cstheme="majorBidi"/>
                <w:sz w:val="24"/>
                <w:szCs w:val="24"/>
              </w:rPr>
              <w:t xml:space="preserve">.  </w:t>
            </w:r>
          </w:p>
          <w:p w:rsidR="00442183" w:rsidRDefault="00442183" w:rsidP="00344013">
            <w:pPr>
              <w:spacing w:before="60" w:after="120" w:line="240" w:lineRule="auto"/>
              <w:ind w:right="-72"/>
              <w:jc w:val="both"/>
              <w:rPr>
                <w:rFonts w:asciiTheme="majorBidi" w:hAnsiTheme="majorBidi" w:cstheme="majorBidi"/>
                <w:sz w:val="24"/>
                <w:szCs w:val="24"/>
              </w:rPr>
            </w:pPr>
            <w:r w:rsidRPr="00526CBD">
              <w:rPr>
                <w:rFonts w:asciiTheme="majorBidi" w:hAnsiTheme="majorBidi" w:cstheme="majorBidi"/>
                <w:sz w:val="24"/>
                <w:szCs w:val="24"/>
              </w:rPr>
              <w:t xml:space="preserve">The biographical data of the proposed Adjudicator is as follows:  </w:t>
            </w:r>
            <w:r w:rsidRPr="00526CBD">
              <w:rPr>
                <w:rFonts w:asciiTheme="majorBidi" w:hAnsiTheme="majorBidi" w:cstheme="majorBidi"/>
                <w:i/>
                <w:sz w:val="24"/>
                <w:szCs w:val="24"/>
              </w:rPr>
              <w:t>[provide relevant information, such as education, experience, age, nationality, and present position; attach additional pages as necessary</w:t>
            </w:r>
            <w:r>
              <w:rPr>
                <w:rFonts w:asciiTheme="majorBidi" w:hAnsiTheme="majorBidi" w:cstheme="majorBidi"/>
                <w:i/>
                <w:sz w:val="24"/>
                <w:szCs w:val="24"/>
              </w:rPr>
              <w:t>, attach the CV of the Adjudicator</w:t>
            </w:r>
            <w:r w:rsidRPr="00526CBD">
              <w:rPr>
                <w:rFonts w:asciiTheme="majorBidi" w:hAnsiTheme="majorBidi" w:cstheme="majorBidi"/>
                <w:i/>
                <w:sz w:val="24"/>
                <w:szCs w:val="24"/>
              </w:rPr>
              <w:t>]</w:t>
            </w:r>
            <w:r w:rsidRPr="00526CBD">
              <w:rPr>
                <w:rFonts w:asciiTheme="majorBidi" w:hAnsiTheme="majorBidi" w:cstheme="majorBidi"/>
                <w:sz w:val="24"/>
                <w:szCs w:val="24"/>
              </w:rPr>
              <w:t>.</w:t>
            </w:r>
          </w:p>
          <w:p w:rsidR="00442183" w:rsidRPr="00304D30" w:rsidRDefault="00442183" w:rsidP="00344013">
            <w:pPr>
              <w:spacing w:before="60" w:after="120" w:line="240" w:lineRule="auto"/>
              <w:ind w:right="-72"/>
              <w:rPr>
                <w:rFonts w:asciiTheme="majorBidi" w:eastAsiaTheme="minorHAnsi" w:hAnsiTheme="majorBidi" w:cstheme="majorBidi"/>
                <w:b/>
                <w:bCs/>
                <w:sz w:val="24"/>
                <w:szCs w:val="24"/>
              </w:rPr>
            </w:pPr>
            <w:r w:rsidRPr="00304D30">
              <w:rPr>
                <w:rFonts w:asciiTheme="majorBidi" w:hAnsiTheme="majorBidi" w:cstheme="majorBidi"/>
                <w:b/>
                <w:bCs/>
                <w:sz w:val="24"/>
                <w:szCs w:val="24"/>
              </w:rPr>
              <w:t>The agreed upon Adjudicator must be of good conduct, a</w:t>
            </w:r>
            <w:r>
              <w:rPr>
                <w:rFonts w:asciiTheme="majorBidi" w:hAnsiTheme="majorBidi" w:cstheme="majorBidi"/>
                <w:b/>
                <w:bCs/>
                <w:sz w:val="24"/>
                <w:szCs w:val="24"/>
              </w:rPr>
              <w:t>nd</w:t>
            </w:r>
            <w:r w:rsidRPr="00304D30">
              <w:rPr>
                <w:rFonts w:asciiTheme="majorBidi" w:hAnsiTheme="majorBidi" w:cstheme="majorBidi"/>
                <w:b/>
                <w:bCs/>
                <w:sz w:val="24"/>
                <w:szCs w:val="24"/>
              </w:rPr>
              <w:t xml:space="preserve"> has the qualities of integrity, honesty</w:t>
            </w:r>
            <w:r>
              <w:rPr>
                <w:rFonts w:asciiTheme="majorBidi" w:hAnsiTheme="majorBidi" w:cstheme="majorBidi"/>
                <w:b/>
                <w:bCs/>
                <w:sz w:val="24"/>
                <w:szCs w:val="24"/>
              </w:rPr>
              <w:t>, a</w:t>
            </w:r>
            <w:r w:rsidRPr="00304D30">
              <w:rPr>
                <w:rFonts w:asciiTheme="majorBidi" w:hAnsiTheme="majorBidi" w:cstheme="majorBidi"/>
                <w:b/>
                <w:bCs/>
                <w:sz w:val="24"/>
                <w:szCs w:val="24"/>
              </w:rPr>
              <w:t>nd experienced in the scope of the contract.</w:t>
            </w:r>
          </w:p>
        </w:tc>
      </w:tr>
    </w:tbl>
    <w:p w:rsidR="007C40A7" w:rsidRDefault="007C40A7" w:rsidP="007C40A7">
      <w:pPr>
        <w:spacing w:after="0" w:line="240" w:lineRule="auto"/>
        <w:rPr>
          <w:rFonts w:ascii="Times New Roman" w:hAnsi="Times New Roman" w:cs="Times New Roman"/>
          <w:sz w:val="24"/>
          <w:szCs w:val="24"/>
          <w:lang w:eastAsia="zh-CN"/>
        </w:rPr>
      </w:pPr>
    </w:p>
    <w:p w:rsidR="00442183" w:rsidRDefault="00442183" w:rsidP="00C42420">
      <w:pPr>
        <w:pStyle w:val="Heading1"/>
        <w:spacing w:before="0" w:after="120"/>
      </w:pPr>
      <w:bookmarkStart w:id="325" w:name="_Toc25059921"/>
      <w:r w:rsidRPr="00442183">
        <w:lastRenderedPageBreak/>
        <w:t>Section III. Evaluation and Qualification Criteria</w:t>
      </w:r>
      <w:bookmarkEnd w:id="325"/>
    </w:p>
    <w:p w:rsidR="00442183" w:rsidRDefault="00442183" w:rsidP="00442183">
      <w:pPr>
        <w:rPr>
          <w:rFonts w:asciiTheme="majorBidi" w:hAnsiTheme="majorBidi" w:cs="Times New Roman"/>
          <w:sz w:val="24"/>
          <w:szCs w:val="24"/>
          <w:lang w:eastAsia="ar-SA"/>
        </w:rPr>
      </w:pPr>
      <w:r w:rsidRPr="00B5135F">
        <w:rPr>
          <w:rFonts w:asciiTheme="majorBidi" w:hAnsiTheme="majorBidi" w:cstheme="majorBidi"/>
          <w:sz w:val="24"/>
          <w:szCs w:val="24"/>
          <w:lang w:eastAsia="ar-SA"/>
        </w:rPr>
        <w:t xml:space="preserve">This section contains all the criteria </w:t>
      </w:r>
      <w:r>
        <w:rPr>
          <w:rFonts w:asciiTheme="majorBidi" w:hAnsiTheme="majorBidi" w:cstheme="majorBidi"/>
          <w:sz w:val="24"/>
          <w:szCs w:val="24"/>
          <w:lang w:eastAsia="ar-SA"/>
        </w:rPr>
        <w:t xml:space="preserve">to be applied by the Contracting Authority to evaluate bids and </w:t>
      </w:r>
      <w:r w:rsidRPr="00B5135F">
        <w:rPr>
          <w:rFonts w:asciiTheme="majorBidi" w:hAnsiTheme="majorBidi" w:cstheme="majorBidi"/>
          <w:sz w:val="24"/>
          <w:szCs w:val="24"/>
          <w:lang w:eastAsia="ar-SA"/>
        </w:rPr>
        <w:t>bidders</w:t>
      </w:r>
      <w:r>
        <w:rPr>
          <w:rFonts w:asciiTheme="majorBidi" w:hAnsiTheme="majorBidi" w:cstheme="majorBidi"/>
          <w:sz w:val="24"/>
          <w:szCs w:val="24"/>
          <w:lang w:eastAsia="ar-SA"/>
        </w:rPr>
        <w:t xml:space="preserve"> qualifications, in accordance with Sub-Clauses 5.5 and 18.2 of the Instructions to B</w:t>
      </w:r>
      <w:r w:rsidRPr="00B5135F">
        <w:rPr>
          <w:rFonts w:asciiTheme="majorBidi" w:hAnsiTheme="majorBidi" w:cstheme="majorBidi"/>
          <w:sz w:val="24"/>
          <w:szCs w:val="24"/>
          <w:lang w:eastAsia="ar-SA"/>
        </w:rPr>
        <w:t xml:space="preserve">idders. No other factors, methods or criteria will be used. </w:t>
      </w:r>
      <w:r>
        <w:rPr>
          <w:rFonts w:asciiTheme="majorBidi" w:hAnsiTheme="majorBidi" w:cstheme="majorBidi"/>
          <w:sz w:val="24"/>
          <w:szCs w:val="24"/>
          <w:lang w:eastAsia="ar-SA"/>
        </w:rPr>
        <w:t>The B</w:t>
      </w:r>
      <w:r w:rsidRPr="00B5135F">
        <w:rPr>
          <w:rFonts w:asciiTheme="majorBidi" w:hAnsiTheme="majorBidi" w:cstheme="majorBidi"/>
          <w:sz w:val="24"/>
          <w:szCs w:val="24"/>
          <w:lang w:eastAsia="ar-SA"/>
        </w:rPr>
        <w:t xml:space="preserve">idder must provide all the </w:t>
      </w:r>
      <w:r>
        <w:rPr>
          <w:rFonts w:asciiTheme="majorBidi" w:hAnsiTheme="majorBidi" w:cstheme="majorBidi"/>
          <w:sz w:val="24"/>
          <w:szCs w:val="24"/>
          <w:lang w:eastAsia="ar-SA"/>
        </w:rPr>
        <w:t>required information in the forms in Section IV, Bidding F</w:t>
      </w:r>
      <w:r w:rsidRPr="00B5135F">
        <w:rPr>
          <w:rFonts w:asciiTheme="majorBidi" w:hAnsiTheme="majorBidi" w:cstheme="majorBidi"/>
          <w:sz w:val="24"/>
          <w:szCs w:val="24"/>
          <w:lang w:eastAsia="ar-SA"/>
        </w:rPr>
        <w:t xml:space="preserve">orms. </w:t>
      </w:r>
      <w:r w:rsidRPr="00B5135F">
        <w:rPr>
          <w:rFonts w:asciiTheme="majorBidi" w:hAnsiTheme="majorBidi" w:cstheme="majorBidi"/>
          <w:b/>
          <w:bCs/>
          <w:sz w:val="24"/>
          <w:szCs w:val="24"/>
          <w:lang w:eastAsia="ar-SA"/>
        </w:rPr>
        <w:t>This section is prepared by the Contracting Authority</w:t>
      </w:r>
      <w:r w:rsidRPr="00B5135F">
        <w:rPr>
          <w:rFonts w:asciiTheme="majorBidi" w:hAnsiTheme="majorBidi" w:cs="Times New Roman"/>
          <w:b/>
          <w:bCs/>
          <w:sz w:val="24"/>
          <w:szCs w:val="24"/>
          <w:rtl/>
          <w:lang w:eastAsia="ar-SA"/>
        </w:rPr>
        <w:t>.</w:t>
      </w:r>
    </w:p>
    <w:p w:rsidR="00442183" w:rsidRDefault="00442183" w:rsidP="001B1465">
      <w:pPr>
        <w:pStyle w:val="ListParagraph"/>
        <w:numPr>
          <w:ilvl w:val="0"/>
          <w:numId w:val="33"/>
        </w:numPr>
        <w:ind w:left="270" w:hanging="270"/>
        <w:rPr>
          <w:rFonts w:asciiTheme="majorBidi" w:hAnsiTheme="majorBidi" w:cstheme="majorBidi"/>
          <w:sz w:val="24"/>
          <w:szCs w:val="24"/>
          <w:lang w:eastAsia="ar-SA"/>
        </w:rPr>
      </w:pPr>
      <w:r w:rsidRPr="00B5135F">
        <w:rPr>
          <w:rFonts w:asciiTheme="majorBidi" w:hAnsiTheme="majorBidi" w:cstheme="majorBidi"/>
          <w:sz w:val="24"/>
          <w:szCs w:val="24"/>
          <w:lang w:eastAsia="ar-SA"/>
        </w:rPr>
        <w:t xml:space="preserve">Alternative Completion Period in accordance with </w:t>
      </w:r>
      <w:r>
        <w:rPr>
          <w:rFonts w:asciiTheme="majorBidi" w:hAnsiTheme="majorBidi" w:cstheme="majorBidi"/>
          <w:sz w:val="24"/>
          <w:szCs w:val="24"/>
          <w:lang w:eastAsia="ar-SA"/>
        </w:rPr>
        <w:t>Sub-Clause 18.2 of the Instructions to Bidders;</w:t>
      </w:r>
    </w:p>
    <w:p w:rsidR="00442183" w:rsidRPr="00B5135F" w:rsidRDefault="00442183" w:rsidP="001B1465">
      <w:pPr>
        <w:pStyle w:val="ListParagraph"/>
        <w:numPr>
          <w:ilvl w:val="0"/>
          <w:numId w:val="33"/>
        </w:numPr>
        <w:ind w:left="270" w:hanging="270"/>
        <w:rPr>
          <w:rFonts w:asciiTheme="majorBidi" w:hAnsiTheme="majorBidi" w:cstheme="majorBidi"/>
          <w:sz w:val="24"/>
          <w:szCs w:val="24"/>
          <w:lang w:eastAsia="ar-SA"/>
        </w:rPr>
      </w:pPr>
      <w:r w:rsidRPr="00B5135F">
        <w:rPr>
          <w:rFonts w:asciiTheme="majorBidi" w:hAnsiTheme="majorBidi" w:cstheme="majorBidi"/>
          <w:sz w:val="24"/>
          <w:szCs w:val="24"/>
          <w:lang w:eastAsia="ar-SA"/>
        </w:rPr>
        <w:t>Alternative Technical Solutions</w:t>
      </w:r>
      <w:r w:rsidRPr="00B5135F">
        <w:t xml:space="preserve"> </w:t>
      </w:r>
      <w:r w:rsidRPr="00B5135F">
        <w:rPr>
          <w:rFonts w:asciiTheme="majorBidi" w:hAnsiTheme="majorBidi" w:cstheme="majorBidi"/>
          <w:sz w:val="24"/>
          <w:szCs w:val="24"/>
          <w:lang w:eastAsia="ar-SA"/>
        </w:rPr>
        <w:t>in accordance with Sub-Clause 18.</w:t>
      </w:r>
      <w:r>
        <w:rPr>
          <w:rFonts w:asciiTheme="majorBidi" w:hAnsiTheme="majorBidi" w:cstheme="majorBidi"/>
          <w:sz w:val="24"/>
          <w:szCs w:val="24"/>
          <w:lang w:eastAsia="ar-SA"/>
        </w:rPr>
        <w:t>4</w:t>
      </w:r>
      <w:r w:rsidRPr="00B5135F">
        <w:rPr>
          <w:rFonts w:asciiTheme="majorBidi" w:hAnsiTheme="majorBidi" w:cstheme="majorBidi"/>
          <w:sz w:val="24"/>
          <w:szCs w:val="24"/>
          <w:lang w:eastAsia="ar-SA"/>
        </w:rPr>
        <w:t xml:space="preserve"> of the Instructions to Bidders;</w:t>
      </w:r>
    </w:p>
    <w:p w:rsidR="00442183" w:rsidRPr="00B5135F" w:rsidRDefault="00442183" w:rsidP="001B1465">
      <w:pPr>
        <w:pStyle w:val="ListParagraph"/>
        <w:numPr>
          <w:ilvl w:val="0"/>
          <w:numId w:val="33"/>
        </w:numPr>
        <w:ind w:left="270" w:hanging="270"/>
        <w:rPr>
          <w:rFonts w:asciiTheme="majorBidi" w:hAnsiTheme="majorBidi" w:cstheme="majorBidi"/>
          <w:sz w:val="24"/>
          <w:szCs w:val="24"/>
          <w:lang w:eastAsia="ar-SA"/>
        </w:rPr>
      </w:pPr>
      <w:r w:rsidRPr="00B5135F">
        <w:rPr>
          <w:rFonts w:asciiTheme="majorBidi" w:hAnsiTheme="majorBidi" w:cstheme="majorBidi"/>
          <w:sz w:val="24"/>
          <w:szCs w:val="24"/>
          <w:lang w:eastAsia="ar-SA"/>
        </w:rPr>
        <w:t xml:space="preserve">Margin for Domestic Preference in accordance with Sub-Clause </w:t>
      </w:r>
      <w:r>
        <w:rPr>
          <w:rFonts w:asciiTheme="majorBidi" w:hAnsiTheme="majorBidi" w:cstheme="majorBidi"/>
          <w:sz w:val="24"/>
          <w:szCs w:val="24"/>
          <w:lang w:eastAsia="ar-SA"/>
        </w:rPr>
        <w:t>31.1</w:t>
      </w:r>
      <w:r w:rsidRPr="00B5135F">
        <w:rPr>
          <w:rFonts w:asciiTheme="majorBidi" w:hAnsiTheme="majorBidi" w:cstheme="majorBidi"/>
          <w:sz w:val="24"/>
          <w:szCs w:val="24"/>
          <w:lang w:eastAsia="ar-SA"/>
        </w:rPr>
        <w:t xml:space="preserve"> of the Instructions to Bidders;</w:t>
      </w:r>
    </w:p>
    <w:p w:rsidR="00442183" w:rsidRDefault="00442183" w:rsidP="001B1465">
      <w:pPr>
        <w:pStyle w:val="ListParagraph"/>
        <w:numPr>
          <w:ilvl w:val="0"/>
          <w:numId w:val="33"/>
        </w:numPr>
        <w:ind w:left="270" w:hanging="270"/>
        <w:rPr>
          <w:rFonts w:asciiTheme="majorBidi" w:hAnsiTheme="majorBidi" w:cstheme="majorBidi"/>
          <w:sz w:val="24"/>
          <w:szCs w:val="24"/>
          <w:lang w:eastAsia="ar-SA"/>
        </w:rPr>
      </w:pPr>
      <w:r>
        <w:rPr>
          <w:rFonts w:asciiTheme="majorBidi" w:hAnsiTheme="majorBidi" w:cstheme="majorBidi"/>
          <w:sz w:val="24"/>
          <w:szCs w:val="24"/>
          <w:lang w:eastAsia="ar-SA"/>
        </w:rPr>
        <w:t>Evaluation and Qualification Criteria in accordance with Sub-Clause 5.5 of the</w:t>
      </w:r>
      <w:r w:rsidRPr="00B5135F">
        <w:rPr>
          <w:rFonts w:asciiTheme="majorBidi" w:hAnsiTheme="majorBidi" w:cstheme="majorBidi"/>
          <w:sz w:val="24"/>
          <w:szCs w:val="24"/>
          <w:lang w:eastAsia="ar-SA"/>
        </w:rPr>
        <w:t xml:space="preserve"> Instructions to Bidders;</w:t>
      </w:r>
      <w:r>
        <w:rPr>
          <w:rFonts w:asciiTheme="majorBidi" w:hAnsiTheme="majorBidi" w:cstheme="majorBidi"/>
          <w:sz w:val="24"/>
          <w:szCs w:val="24"/>
          <w:lang w:eastAsia="ar-SA"/>
        </w:rPr>
        <w:t xml:space="preserve"> </w:t>
      </w:r>
    </w:p>
    <w:p w:rsidR="00442183" w:rsidRDefault="00442183" w:rsidP="001B1465">
      <w:pPr>
        <w:pStyle w:val="ListParagraph"/>
        <w:numPr>
          <w:ilvl w:val="0"/>
          <w:numId w:val="33"/>
        </w:numPr>
        <w:ind w:left="270" w:hanging="270"/>
        <w:rPr>
          <w:rFonts w:asciiTheme="majorBidi" w:hAnsiTheme="majorBidi" w:cstheme="majorBidi"/>
          <w:sz w:val="24"/>
          <w:szCs w:val="24"/>
          <w:lang w:eastAsia="ar-SA"/>
        </w:rPr>
      </w:pPr>
      <w:r>
        <w:rPr>
          <w:rFonts w:asciiTheme="majorBidi" w:hAnsiTheme="majorBidi" w:cstheme="majorBidi"/>
          <w:sz w:val="24"/>
          <w:szCs w:val="24"/>
          <w:lang w:eastAsia="ar-SA"/>
        </w:rPr>
        <w:t>Key Personnel; and</w:t>
      </w:r>
    </w:p>
    <w:p w:rsidR="00807908" w:rsidRDefault="00442183" w:rsidP="001B1465">
      <w:pPr>
        <w:pStyle w:val="ListParagraph"/>
        <w:numPr>
          <w:ilvl w:val="0"/>
          <w:numId w:val="33"/>
        </w:numPr>
        <w:ind w:left="270" w:hanging="270"/>
        <w:rPr>
          <w:rFonts w:asciiTheme="majorBidi" w:hAnsiTheme="majorBidi" w:cstheme="majorBidi"/>
          <w:sz w:val="24"/>
          <w:szCs w:val="24"/>
          <w:lang w:eastAsia="ar-SA"/>
        </w:rPr>
      </w:pPr>
      <w:r>
        <w:rPr>
          <w:rFonts w:asciiTheme="majorBidi" w:hAnsiTheme="majorBidi" w:cstheme="majorBidi"/>
          <w:sz w:val="24"/>
          <w:szCs w:val="24"/>
          <w:lang w:eastAsia="ar-SA"/>
        </w:rPr>
        <w:t>Equipment.</w:t>
      </w:r>
    </w:p>
    <w:p w:rsidR="00442183" w:rsidRPr="00454909" w:rsidRDefault="00442183" w:rsidP="00777FF3">
      <w:pPr>
        <w:pStyle w:val="ListParagraph"/>
        <w:spacing w:after="0"/>
        <w:ind w:left="270"/>
        <w:rPr>
          <w:rFonts w:asciiTheme="majorBidi" w:hAnsiTheme="majorBidi" w:cstheme="majorBidi"/>
          <w:sz w:val="24"/>
          <w:szCs w:val="24"/>
          <w:lang w:eastAsia="ar-SA"/>
        </w:rPr>
      </w:pPr>
      <w:r>
        <w:rPr>
          <w:rFonts w:asciiTheme="majorBidi" w:hAnsiTheme="majorBidi" w:cstheme="majorBidi"/>
          <w:sz w:val="24"/>
          <w:szCs w:val="24"/>
          <w:lang w:eastAsia="ar-SA"/>
        </w:rPr>
        <w:t xml:space="preserve"> </w:t>
      </w:r>
    </w:p>
    <w:p w:rsidR="00807908" w:rsidRPr="00807908" w:rsidRDefault="00807908" w:rsidP="001B1465">
      <w:pPr>
        <w:pStyle w:val="ListParagraph"/>
        <w:numPr>
          <w:ilvl w:val="0"/>
          <w:numId w:val="34"/>
        </w:numPr>
        <w:rPr>
          <w:rFonts w:ascii="Times New Roman" w:hAnsi="Times New Roman" w:cs="Times New Roman"/>
          <w:b/>
          <w:bCs/>
          <w:sz w:val="24"/>
          <w:szCs w:val="24"/>
          <w:lang w:eastAsia="ar-SA"/>
        </w:rPr>
      </w:pPr>
      <w:r w:rsidRPr="00807908">
        <w:rPr>
          <w:rFonts w:ascii="Times New Roman" w:hAnsi="Times New Roman" w:cs="Times New Roman"/>
          <w:b/>
          <w:bCs/>
          <w:sz w:val="24"/>
          <w:szCs w:val="24"/>
          <w:lang w:eastAsia="ar-SA"/>
        </w:rPr>
        <w:t>Alternative Completion Period in accordance with Sub-Clause 18.2 of the Instructions to Bidders;</w:t>
      </w:r>
    </w:p>
    <w:p w:rsidR="00807908" w:rsidRPr="00CA7C86" w:rsidRDefault="00807908" w:rsidP="00C42420">
      <w:pPr>
        <w:spacing w:after="0" w:line="240" w:lineRule="auto"/>
        <w:rPr>
          <w:rFonts w:ascii="Times New Roman" w:hAnsi="Times New Roman" w:cs="Times New Roman"/>
          <w:sz w:val="24"/>
          <w:szCs w:val="24"/>
        </w:rPr>
      </w:pPr>
      <w:r w:rsidRPr="00CA7C86">
        <w:rPr>
          <w:rFonts w:ascii="Times New Roman" w:hAnsi="Times New Roman" w:cs="Times New Roman"/>
          <w:sz w:val="24"/>
          <w:szCs w:val="24"/>
        </w:rPr>
        <w:t>The Service Provider must complete the Services included for in Section V of the Activity Schedule within the completion period of the Services specified in the Section II of the Bidding Data Sheet (i.e. after the earliest completion date and before the deadline for completion). Services completed before the earliest date will not be given preference, and Bids offering completion of Services after the deadline will be treated as unresponsive. For evaluation purposes only, the prices of Bids offering completion of Services after the "earliest completion date", if provided for in the Bidding Data Sheet, may be adjusted for evaluation purposes.</w:t>
      </w:r>
    </w:p>
    <w:p w:rsidR="00A93EF0" w:rsidRDefault="00807908" w:rsidP="00C42420">
      <w:pPr>
        <w:bidi/>
        <w:spacing w:after="0" w:line="240" w:lineRule="auto"/>
        <w:jc w:val="right"/>
        <w:rPr>
          <w:rFonts w:asciiTheme="majorBidi" w:hAnsiTheme="majorBidi" w:cstheme="majorBidi"/>
          <w:sz w:val="24"/>
          <w:szCs w:val="24"/>
          <w:lang w:eastAsia="ar-SA"/>
        </w:rPr>
      </w:pPr>
      <w:r w:rsidRPr="00807908">
        <w:rPr>
          <w:rFonts w:asciiTheme="majorBidi" w:hAnsiTheme="majorBidi" w:cstheme="majorBidi"/>
          <w:b/>
          <w:bCs/>
          <w:sz w:val="24"/>
          <w:szCs w:val="24"/>
          <w:lang w:eastAsia="ar-SA"/>
        </w:rPr>
        <w:t>Note:</w:t>
      </w:r>
      <w:r w:rsidRPr="00807908">
        <w:rPr>
          <w:rFonts w:asciiTheme="majorBidi" w:hAnsiTheme="majorBidi" w:cstheme="majorBidi"/>
          <w:sz w:val="24"/>
          <w:szCs w:val="24"/>
          <w:lang w:eastAsia="ar-SA"/>
        </w:rPr>
        <w:t xml:space="preserve"> An adjustment coefficient must be set to asses</w:t>
      </w:r>
      <w:r>
        <w:rPr>
          <w:rFonts w:asciiTheme="majorBidi" w:hAnsiTheme="majorBidi" w:cstheme="majorBidi"/>
          <w:sz w:val="24"/>
          <w:szCs w:val="24"/>
          <w:lang w:eastAsia="ar-SA"/>
        </w:rPr>
        <w:t>s the differences submitted by Bidders as a percentage</w:t>
      </w:r>
      <w:r w:rsidR="00344013">
        <w:rPr>
          <w:rFonts w:asciiTheme="majorBidi" w:hAnsiTheme="majorBidi" w:cstheme="majorBidi"/>
          <w:sz w:val="24"/>
          <w:szCs w:val="24"/>
          <w:lang w:eastAsia="ar-SA"/>
        </w:rPr>
        <w:t xml:space="preserve"> of the B</w:t>
      </w:r>
      <w:r>
        <w:rPr>
          <w:rFonts w:asciiTheme="majorBidi" w:hAnsiTheme="majorBidi" w:cstheme="majorBidi"/>
          <w:sz w:val="24"/>
          <w:szCs w:val="24"/>
          <w:lang w:eastAsia="ar-SA"/>
        </w:rPr>
        <w:t>id price</w:t>
      </w:r>
      <w:r w:rsidRPr="00807908">
        <w:rPr>
          <w:rFonts w:asciiTheme="majorBidi" w:hAnsiTheme="majorBidi" w:cstheme="majorBidi"/>
          <w:sz w:val="24"/>
          <w:szCs w:val="24"/>
          <w:lang w:eastAsia="ar-SA"/>
        </w:rPr>
        <w:t xml:space="preserve">, or a lump sum for each </w:t>
      </w:r>
      <w:r>
        <w:rPr>
          <w:rFonts w:asciiTheme="majorBidi" w:hAnsiTheme="majorBidi" w:cstheme="majorBidi"/>
          <w:sz w:val="24"/>
          <w:szCs w:val="24"/>
          <w:lang w:eastAsia="ar-SA"/>
        </w:rPr>
        <w:t>week of delay</w:t>
      </w:r>
      <w:r w:rsidRPr="00807908">
        <w:rPr>
          <w:rFonts w:asciiTheme="majorBidi" w:hAnsiTheme="majorBidi" w:cstheme="majorBidi"/>
          <w:sz w:val="24"/>
          <w:szCs w:val="24"/>
          <w:lang w:eastAsia="ar-SA"/>
        </w:rPr>
        <w:t xml:space="preserve"> after the earliest completion date of services, which</w:t>
      </w:r>
      <w:r>
        <w:rPr>
          <w:rFonts w:asciiTheme="majorBidi" w:hAnsiTheme="majorBidi" w:cstheme="majorBidi"/>
          <w:sz w:val="24"/>
          <w:szCs w:val="24"/>
          <w:lang w:eastAsia="ar-SA"/>
        </w:rPr>
        <w:t xml:space="preserve"> represents the loss of benefits on the Contracting Authority </w:t>
      </w:r>
      <w:r w:rsidR="00344013">
        <w:rPr>
          <w:rFonts w:asciiTheme="majorBidi" w:hAnsiTheme="majorBidi" w:cstheme="majorBidi"/>
          <w:sz w:val="24"/>
          <w:szCs w:val="24"/>
          <w:lang w:eastAsia="ar-SA"/>
        </w:rPr>
        <w:t>of</w:t>
      </w:r>
      <w:r>
        <w:rPr>
          <w:rFonts w:asciiTheme="majorBidi" w:hAnsiTheme="majorBidi" w:cstheme="majorBidi"/>
          <w:sz w:val="24"/>
          <w:szCs w:val="24"/>
          <w:lang w:eastAsia="ar-SA"/>
        </w:rPr>
        <w:t xml:space="preserve"> the </w:t>
      </w:r>
      <w:r w:rsidRPr="00807908">
        <w:rPr>
          <w:rFonts w:asciiTheme="majorBidi" w:hAnsiTheme="majorBidi" w:cstheme="majorBidi"/>
          <w:sz w:val="24"/>
          <w:szCs w:val="24"/>
          <w:lang w:eastAsia="ar-SA"/>
        </w:rPr>
        <w:t>services, and the adjustment coefficient must not exceed the amount</w:t>
      </w:r>
      <w:r>
        <w:rPr>
          <w:rFonts w:asciiTheme="majorBidi" w:hAnsiTheme="majorBidi" w:cstheme="majorBidi"/>
          <w:sz w:val="24"/>
          <w:szCs w:val="24"/>
          <w:lang w:eastAsia="ar-SA"/>
        </w:rPr>
        <w:t xml:space="preserve"> mentioned in the Special Conditions of contract for delay damages.</w:t>
      </w:r>
    </w:p>
    <w:p w:rsidR="00807908" w:rsidRPr="00807908" w:rsidRDefault="00807908" w:rsidP="00807908">
      <w:pPr>
        <w:bidi/>
        <w:contextualSpacing/>
        <w:jc w:val="right"/>
        <w:rPr>
          <w:rFonts w:asciiTheme="majorBidi" w:hAnsiTheme="majorBidi" w:cstheme="majorBidi"/>
          <w:sz w:val="24"/>
          <w:szCs w:val="24"/>
          <w:lang w:eastAsia="ar-SA"/>
        </w:rPr>
      </w:pPr>
    </w:p>
    <w:p w:rsidR="00A93EF0" w:rsidRPr="00A93EF0" w:rsidRDefault="00A93EF0" w:rsidP="00A93EF0">
      <w:pPr>
        <w:bidi/>
        <w:rPr>
          <w:rFonts w:asciiTheme="majorBidi" w:hAnsiTheme="majorBidi" w:cs="Times New Roman"/>
          <w:sz w:val="24"/>
          <w:szCs w:val="24"/>
          <w:rtl/>
        </w:rPr>
      </w:pPr>
    </w:p>
    <w:p w:rsidR="00A93EF0" w:rsidRPr="00A93EF0" w:rsidRDefault="00A93EF0" w:rsidP="00A93EF0">
      <w:pPr>
        <w:bidi/>
        <w:rPr>
          <w:rFonts w:asciiTheme="majorBidi" w:hAnsiTheme="majorBidi" w:cs="Times New Roman"/>
          <w:sz w:val="24"/>
          <w:szCs w:val="24"/>
          <w:rtl/>
        </w:rPr>
      </w:pPr>
    </w:p>
    <w:p w:rsidR="00A93EF0" w:rsidRPr="00A93EF0" w:rsidRDefault="00A93EF0" w:rsidP="00A93EF0">
      <w:pPr>
        <w:bidi/>
        <w:rPr>
          <w:rFonts w:asciiTheme="majorBidi" w:hAnsiTheme="majorBidi" w:cs="Times New Roman"/>
          <w:sz w:val="24"/>
          <w:szCs w:val="24"/>
          <w:rtl/>
        </w:rPr>
      </w:pPr>
    </w:p>
    <w:p w:rsidR="00A93EF0" w:rsidRPr="00A93EF0" w:rsidRDefault="00A93EF0" w:rsidP="00A93EF0">
      <w:pPr>
        <w:bidi/>
        <w:rPr>
          <w:rFonts w:asciiTheme="majorBidi" w:hAnsiTheme="majorBidi" w:cs="Times New Roman"/>
          <w:sz w:val="24"/>
          <w:szCs w:val="24"/>
          <w:rtl/>
        </w:rPr>
      </w:pPr>
    </w:p>
    <w:p w:rsidR="00A93EF0" w:rsidRPr="00A93EF0" w:rsidRDefault="00A93EF0" w:rsidP="00A93EF0">
      <w:pPr>
        <w:bidi/>
        <w:rPr>
          <w:rFonts w:asciiTheme="majorBidi" w:hAnsiTheme="majorBidi" w:cstheme="majorBidi"/>
          <w:sz w:val="24"/>
          <w:szCs w:val="24"/>
          <w:rtl/>
          <w:lang w:val="en-US"/>
        </w:rPr>
      </w:pPr>
    </w:p>
    <w:p w:rsidR="00A93EF0" w:rsidRPr="00A93EF0" w:rsidRDefault="00A93EF0" w:rsidP="00A93EF0">
      <w:pPr>
        <w:bidi/>
        <w:rPr>
          <w:rFonts w:asciiTheme="majorBidi" w:hAnsiTheme="majorBidi" w:cstheme="majorBidi"/>
          <w:sz w:val="24"/>
          <w:szCs w:val="24"/>
          <w:rtl/>
          <w:lang w:val="en-US"/>
        </w:rPr>
      </w:pPr>
    </w:p>
    <w:p w:rsidR="00A93EF0" w:rsidRPr="00A93EF0" w:rsidRDefault="00777FF3" w:rsidP="00A93EF0">
      <w:pPr>
        <w:bidi/>
        <w:rPr>
          <w:rFonts w:asciiTheme="majorBidi" w:hAnsiTheme="majorBidi" w:cstheme="majorBidi"/>
          <w:sz w:val="24"/>
          <w:szCs w:val="24"/>
          <w:rtl/>
          <w:lang w:val="en-US"/>
        </w:rPr>
      </w:pPr>
      <w:r w:rsidRPr="00A93EF0">
        <w:rPr>
          <w:rFonts w:asciiTheme="majorBidi" w:hAnsiTheme="majorBidi" w:cs="Times New Roman"/>
          <w:noProof/>
          <w:sz w:val="24"/>
          <w:szCs w:val="24"/>
          <w:rtl/>
          <w:lang w:val="en-US"/>
        </w:rPr>
        <w:lastRenderedPageBreak/>
        <mc:AlternateContent>
          <mc:Choice Requires="wps">
            <w:drawing>
              <wp:anchor distT="0" distB="0" distL="114300" distR="114300" simplePos="0" relativeHeight="251664384" behindDoc="0" locked="0" layoutInCell="1" allowOverlap="1" wp14:anchorId="47627837" wp14:editId="27AAA242">
                <wp:simplePos x="0" y="0"/>
                <wp:positionH relativeFrom="column">
                  <wp:posOffset>31750</wp:posOffset>
                </wp:positionH>
                <wp:positionV relativeFrom="paragraph">
                  <wp:posOffset>-107950</wp:posOffset>
                </wp:positionV>
                <wp:extent cx="5287645" cy="2736850"/>
                <wp:effectExtent l="0" t="0" r="27305" b="25400"/>
                <wp:wrapNone/>
                <wp:docPr id="5" name="Rectangle 5"/>
                <wp:cNvGraphicFramePr/>
                <a:graphic xmlns:a="http://schemas.openxmlformats.org/drawingml/2006/main">
                  <a:graphicData uri="http://schemas.microsoft.com/office/word/2010/wordprocessingShape">
                    <wps:wsp>
                      <wps:cNvSpPr/>
                      <wps:spPr>
                        <a:xfrm>
                          <a:off x="0" y="0"/>
                          <a:ext cx="5287645" cy="2736850"/>
                        </a:xfrm>
                        <a:prstGeom prst="rect">
                          <a:avLst/>
                        </a:prstGeom>
                        <a:noFill/>
                        <a:ln w="12700" cap="flat" cmpd="sng" algn="ctr">
                          <a:solidFill>
                            <a:sysClr val="windowText" lastClr="000000"/>
                          </a:solidFill>
                          <a:prstDash val="solid"/>
                          <a:miter lim="800000"/>
                        </a:ln>
                        <a:effectLst/>
                      </wps:spPr>
                      <wps:txbx>
                        <w:txbxContent>
                          <w:p w:rsidR="0012124F" w:rsidRPr="00777FF3" w:rsidRDefault="0012124F" w:rsidP="00C42420">
                            <w:pPr>
                              <w:shd w:val="clear" w:color="auto" w:fill="FFFFFF" w:themeFill="background1"/>
                              <w:spacing w:after="0"/>
                              <w:rPr>
                                <w:rFonts w:asciiTheme="majorBidi" w:hAnsiTheme="majorBidi" w:cs="Times New Roman"/>
                                <w:b/>
                                <w:bCs/>
                                <w:sz w:val="24"/>
                                <w:szCs w:val="24"/>
                              </w:rPr>
                            </w:pPr>
                            <w:r w:rsidRPr="00777FF3">
                              <w:rPr>
                                <w:rFonts w:asciiTheme="majorBidi" w:hAnsiTheme="majorBidi" w:cs="Times New Roman"/>
                                <w:b/>
                                <w:bCs/>
                                <w:sz w:val="24"/>
                                <w:szCs w:val="24"/>
                              </w:rPr>
                              <w:t>Practical Example:</w:t>
                            </w:r>
                          </w:p>
                          <w:p w:rsidR="0012124F" w:rsidRPr="00777FF3" w:rsidRDefault="0012124F" w:rsidP="00F233A6">
                            <w:pPr>
                              <w:shd w:val="clear" w:color="auto" w:fill="FFFFFF" w:themeFill="background1"/>
                              <w:rPr>
                                <w:rFonts w:ascii="Times New Roman" w:hAnsi="Times New Roman" w:cs="Times New Roman"/>
                                <w:sz w:val="24"/>
                                <w:szCs w:val="24"/>
                              </w:rPr>
                            </w:pPr>
                            <w:proofErr w:type="gramStart"/>
                            <w:r w:rsidRPr="00777FF3">
                              <w:rPr>
                                <w:rFonts w:asciiTheme="majorBidi" w:hAnsiTheme="majorBidi" w:cs="Times New Roman"/>
                                <w:sz w:val="24"/>
                                <w:szCs w:val="24"/>
                              </w:rPr>
                              <w:t xml:space="preserve">Services Completion Period (12) months, </w:t>
                            </w:r>
                            <w:r w:rsidRPr="00777FF3">
                              <w:rPr>
                                <w:rFonts w:ascii="Times New Roman" w:hAnsi="Times New Roman" w:cs="Times New Roman"/>
                                <w:sz w:val="24"/>
                                <w:szCs w:val="24"/>
                              </w:rPr>
                              <w:t>earliest completion date (12) months, deadline for completion (14) months.</w:t>
                            </w:r>
                            <w:proofErr w:type="gramEnd"/>
                            <w:r w:rsidRPr="00777FF3">
                              <w:rPr>
                                <w:rFonts w:ascii="Times New Roman" w:hAnsi="Times New Roman" w:cs="Times New Roman"/>
                                <w:sz w:val="24"/>
                                <w:szCs w:val="24"/>
                              </w:rPr>
                              <w:t xml:space="preserve"> </w:t>
                            </w:r>
                          </w:p>
                          <w:p w:rsidR="0012124F" w:rsidRPr="00777FF3" w:rsidRDefault="0012124F" w:rsidP="00F233A6">
                            <w:pPr>
                              <w:shd w:val="clear" w:color="auto" w:fill="FFFFFF" w:themeFill="background1"/>
                              <w:rPr>
                                <w:rFonts w:ascii="Times New Roman" w:hAnsi="Times New Roman" w:cs="Times New Roman"/>
                                <w:sz w:val="24"/>
                                <w:szCs w:val="24"/>
                              </w:rPr>
                            </w:pPr>
                            <w:proofErr w:type="gramStart"/>
                            <w:r w:rsidRPr="00777FF3">
                              <w:rPr>
                                <w:rFonts w:ascii="Times New Roman" w:hAnsi="Times New Roman" w:cs="Times New Roman"/>
                                <w:sz w:val="24"/>
                                <w:szCs w:val="24"/>
                              </w:rPr>
                              <w:t xml:space="preserve">Price adjustment </w:t>
                            </w:r>
                            <w:proofErr w:type="spellStart"/>
                            <w:r w:rsidRPr="00777FF3">
                              <w:rPr>
                                <w:rFonts w:ascii="Times New Roman" w:hAnsi="Times New Roman" w:cs="Times New Roman"/>
                                <w:sz w:val="24"/>
                                <w:szCs w:val="24"/>
                              </w:rPr>
                              <w:t>coefecient</w:t>
                            </w:r>
                            <w:proofErr w:type="spellEnd"/>
                            <w:r w:rsidRPr="00777FF3">
                              <w:rPr>
                                <w:rFonts w:ascii="Times New Roman" w:hAnsi="Times New Roman" w:cs="Times New Roman"/>
                                <w:sz w:val="24"/>
                                <w:szCs w:val="24"/>
                              </w:rPr>
                              <w:t xml:space="preserve"> 5% of Bid price for each week of delay after earliest completion date to be added to the Bid price for comparison purposes only.</w:t>
                            </w:r>
                            <w:proofErr w:type="gramEnd"/>
                          </w:p>
                          <w:p w:rsidR="0012124F" w:rsidRPr="00777FF3" w:rsidRDefault="0012124F" w:rsidP="00F233A6">
                            <w:pPr>
                              <w:shd w:val="clear" w:color="auto" w:fill="FFFFFF" w:themeFill="background1"/>
                              <w:rPr>
                                <w:rFonts w:ascii="Times New Roman" w:hAnsi="Times New Roman" w:cs="Times New Roman"/>
                                <w:sz w:val="24"/>
                                <w:szCs w:val="24"/>
                              </w:rPr>
                            </w:pPr>
                            <w:r w:rsidRPr="00777FF3">
                              <w:rPr>
                                <w:rFonts w:ascii="Times New Roman" w:hAnsi="Times New Roman" w:cs="Times New Roman"/>
                                <w:sz w:val="24"/>
                                <w:szCs w:val="24"/>
                              </w:rPr>
                              <w:t>Bid price of Bidder (A) IQ100,000,000, completion period one week after the earliest completion date, therefore, the Bid price will be IQ105,000,000.</w:t>
                            </w:r>
                          </w:p>
                          <w:p w:rsidR="0012124F" w:rsidRPr="00777FF3" w:rsidRDefault="0012124F" w:rsidP="00F233A6">
                            <w:pPr>
                              <w:shd w:val="clear" w:color="auto" w:fill="FFFFFF" w:themeFill="background1"/>
                              <w:rPr>
                                <w:rFonts w:ascii="Times New Roman" w:hAnsi="Times New Roman" w:cs="Times New Roman"/>
                                <w:sz w:val="24"/>
                                <w:szCs w:val="24"/>
                              </w:rPr>
                            </w:pPr>
                            <w:r w:rsidRPr="00777FF3">
                              <w:rPr>
                                <w:rFonts w:ascii="Times New Roman" w:hAnsi="Times New Roman" w:cs="Times New Roman"/>
                                <w:sz w:val="24"/>
                                <w:szCs w:val="24"/>
                              </w:rPr>
                              <w:t xml:space="preserve">Bid price of Bidder (B) IQ94,000,000, completion period two week after the earliest completion date, the Bid price will be IQ103,000,000. </w:t>
                            </w:r>
                          </w:p>
                          <w:p w:rsidR="0012124F" w:rsidRPr="00777FF3" w:rsidRDefault="0012124F" w:rsidP="00344013">
                            <w:pPr>
                              <w:shd w:val="clear" w:color="auto" w:fill="FFFFFF" w:themeFill="background1"/>
                              <w:rPr>
                                <w:rFonts w:ascii="Times New Roman" w:hAnsi="Times New Roman" w:cs="Times New Roman"/>
                                <w:sz w:val="24"/>
                                <w:szCs w:val="24"/>
                              </w:rPr>
                            </w:pPr>
                            <w:r w:rsidRPr="00777FF3">
                              <w:rPr>
                                <w:rFonts w:ascii="Times New Roman" w:hAnsi="Times New Roman" w:cs="Times New Roman"/>
                                <w:sz w:val="24"/>
                                <w:szCs w:val="24"/>
                              </w:rPr>
                              <w:t>Therefore, the tender will be awarded to Bidder (B) at IQ94</w:t>
                            </w:r>
                            <w:proofErr w:type="gramStart"/>
                            <w:r w:rsidRPr="00777FF3">
                              <w:rPr>
                                <w:rFonts w:ascii="Times New Roman" w:hAnsi="Times New Roman" w:cs="Times New Roman"/>
                                <w:sz w:val="24"/>
                                <w:szCs w:val="24"/>
                              </w:rPr>
                              <w:t>,000,000</w:t>
                            </w:r>
                            <w:proofErr w:type="gramEnd"/>
                            <w:r w:rsidRPr="00777FF3">
                              <w:rPr>
                                <w:rFonts w:ascii="Times New Roman" w:hAnsi="Times New Roman" w:cs="Times New Roman"/>
                                <w:sz w:val="24"/>
                                <w:szCs w:val="24"/>
                              </w:rPr>
                              <w:t>, completion period (12 months and two weeks)</w:t>
                            </w:r>
                          </w:p>
                          <w:p w:rsidR="0012124F" w:rsidRDefault="0012124F" w:rsidP="00344013">
                            <w:pPr>
                              <w:shd w:val="clear" w:color="auto" w:fill="FFFFFF" w:themeFill="background1"/>
                              <w:rPr>
                                <w:rFonts w:ascii="Times New Roman" w:hAnsi="Times New Roman" w:cs="Times New Roman"/>
                                <w:sz w:val="20"/>
                                <w:szCs w:val="20"/>
                              </w:rPr>
                            </w:pPr>
                          </w:p>
                          <w:p w:rsidR="0012124F" w:rsidRDefault="0012124F" w:rsidP="00344013">
                            <w:pPr>
                              <w:shd w:val="clear" w:color="auto" w:fill="FFFFFF" w:themeFill="background1"/>
                              <w:rPr>
                                <w:rFonts w:ascii="Times New Roman" w:hAnsi="Times New Roman" w:cs="Times New Roman"/>
                                <w:sz w:val="20"/>
                                <w:szCs w:val="20"/>
                              </w:rPr>
                            </w:pPr>
                          </w:p>
                          <w:p w:rsidR="0012124F" w:rsidRPr="00777FF3" w:rsidRDefault="0012124F" w:rsidP="00344013">
                            <w:pPr>
                              <w:shd w:val="clear" w:color="auto" w:fill="FFFFFF" w:themeFill="background1"/>
                              <w:rPr>
                                <w:rFonts w:asciiTheme="majorBidi" w:hAnsiTheme="majorBidi"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2.5pt;margin-top:-8.5pt;width:416.35pt;height: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jjegIAAOgEAAAOAAAAZHJzL2Uyb0RvYy54bWysVE1vGjEQvVfqf7B8bxYoBIqyRChRqkpR&#10;gpJUORuvl7Xkr9qGXfrr++zdJDTtqSoHM+MZz8ebN3tx2WlFDsIHaU1Jx2cjSoThtpJmV9LvTzef&#10;FpSEyEzFlDWipEcR6OXq44eL1i3FxDZWVcITBDFh2bqSNjG6ZVEE3gjNwpl1wsBYW69ZhOp3ReVZ&#10;i+haFZPR6Lxora+ct1yEgNvr3khXOX5dCx7v6zqISFRJUVvMp8/nNp3F6oItd565RvKhDPYPVWgm&#10;DZK+hrpmkZG9l3+E0pJ7G2wdz7jVha1ryUXuAd2MR++6eWyYE7kXgBPcK0zh/4Xld4eNJ7Iq6YwS&#10;wzRG9ADQmNkpQWYJntaFJbwe3cYPWoCYeu1qr9M/uiBdhvT4CqnoIuG4nE0W8/MpYnPYJvPP54tZ&#10;Br14e+58iF+F1SQJJfVIn6Fkh9sQkRKuLy4pm7E3Uqk8N2VIC9JN5iOMljPQp1YsQtQODQWzo4Sp&#10;HXjJo88hg1WySs9ToHAMV8qTAwM1wKjKtk+omhLFQoQBreRfwgAl/PY01XPNQtM/zqaeSVpG0FlJ&#10;XdLF6WtlUkaRCTl0lXDtkUxS7LbdAO/WVkfMxNuerMHxG4l8tyhrwzzYiWaxcfEeR60sELCDRElj&#10;/c+/3Sd/kAZWSlqwHej82DMv0O03Azp9GU+naT2yMp3NJ1D8qWV7ajF7fWWB2hi77XgWk39UL2Lt&#10;rX7GYq5TVpiY4cjdz2FQrmK/hVhtLtbr7IaVcCzemkfHU/AEWUL6qXtm3g30iJjRnX3ZDLZ8x5Le&#10;t+fJeh9tLTOFEsQ9rhhmUrBOeazD6qd9PdWz19sHavULAAD//wMAUEsDBBQABgAIAAAAIQDJZ44g&#10;3wAAAAkBAAAPAAAAZHJzL2Rvd25yZXYueG1sTI87a8NAEIT7QP7DsYF09p1ixzKyVsYEXCWNHxjS&#10;naSNJHwPoTvLyr/Ppkq6WWaZ+SbfTtaIkYbQeYeQzBUIcpWvO9cgnE/72RpEiNrV2nhHCN8UYFs8&#10;PuQ6q/3dHWg8xkZwiAuZRmhj7DMpQ9WS1WHue3LsffnB6sjn0Mh60HcOt0a+KLWSVneOG1rd01tL&#10;1fV4swgHdbq824+F+izV+RL21pTjziA+P027DYhIU/x7hl98RoeCmUp/c3UQBuGVl0SEWZKyYH+9&#10;SFMQJcIyWSqQRS7/Lyh+AAAA//8DAFBLAQItABQABgAIAAAAIQC2gziS/gAAAOEBAAATAAAAAAAA&#10;AAAAAAAAAAAAAABbQ29udGVudF9UeXBlc10ueG1sUEsBAi0AFAAGAAgAAAAhADj9If/WAAAAlAEA&#10;AAsAAAAAAAAAAAAAAAAALwEAAF9yZWxzLy5yZWxzUEsBAi0AFAAGAAgAAAAhAJZMeON6AgAA6AQA&#10;AA4AAAAAAAAAAAAAAAAALgIAAGRycy9lMm9Eb2MueG1sUEsBAi0AFAAGAAgAAAAhAMlnjiDfAAAA&#10;CQEAAA8AAAAAAAAAAAAAAAAA1AQAAGRycy9kb3ducmV2LnhtbFBLBQYAAAAABAAEAPMAAADgBQAA&#10;AAA=&#10;" filled="f" strokecolor="windowText" strokeweight="1pt">
                <v:textbox>
                  <w:txbxContent>
                    <w:p w:rsidR="0012124F" w:rsidRPr="00777FF3" w:rsidRDefault="0012124F" w:rsidP="00C42420">
                      <w:pPr>
                        <w:shd w:val="clear" w:color="auto" w:fill="FFFFFF" w:themeFill="background1"/>
                        <w:spacing w:after="0"/>
                        <w:rPr>
                          <w:rFonts w:asciiTheme="majorBidi" w:hAnsiTheme="majorBidi" w:cs="Times New Roman"/>
                          <w:b/>
                          <w:bCs/>
                          <w:sz w:val="24"/>
                          <w:szCs w:val="24"/>
                        </w:rPr>
                      </w:pPr>
                      <w:r w:rsidRPr="00777FF3">
                        <w:rPr>
                          <w:rFonts w:asciiTheme="majorBidi" w:hAnsiTheme="majorBidi" w:cs="Times New Roman"/>
                          <w:b/>
                          <w:bCs/>
                          <w:sz w:val="24"/>
                          <w:szCs w:val="24"/>
                        </w:rPr>
                        <w:t>Practical Example:</w:t>
                      </w:r>
                    </w:p>
                    <w:p w:rsidR="0012124F" w:rsidRPr="00777FF3" w:rsidRDefault="0012124F" w:rsidP="00F233A6">
                      <w:pPr>
                        <w:shd w:val="clear" w:color="auto" w:fill="FFFFFF" w:themeFill="background1"/>
                        <w:rPr>
                          <w:rFonts w:ascii="Times New Roman" w:hAnsi="Times New Roman" w:cs="Times New Roman"/>
                          <w:sz w:val="24"/>
                          <w:szCs w:val="24"/>
                        </w:rPr>
                      </w:pPr>
                      <w:proofErr w:type="gramStart"/>
                      <w:r w:rsidRPr="00777FF3">
                        <w:rPr>
                          <w:rFonts w:asciiTheme="majorBidi" w:hAnsiTheme="majorBidi" w:cs="Times New Roman"/>
                          <w:sz w:val="24"/>
                          <w:szCs w:val="24"/>
                        </w:rPr>
                        <w:t xml:space="preserve">Services Completion Period (12) months, </w:t>
                      </w:r>
                      <w:r w:rsidRPr="00777FF3">
                        <w:rPr>
                          <w:rFonts w:ascii="Times New Roman" w:hAnsi="Times New Roman" w:cs="Times New Roman"/>
                          <w:sz w:val="24"/>
                          <w:szCs w:val="24"/>
                        </w:rPr>
                        <w:t>earliest completion date (12) months, deadline for completion (14) months.</w:t>
                      </w:r>
                      <w:proofErr w:type="gramEnd"/>
                      <w:r w:rsidRPr="00777FF3">
                        <w:rPr>
                          <w:rFonts w:ascii="Times New Roman" w:hAnsi="Times New Roman" w:cs="Times New Roman"/>
                          <w:sz w:val="24"/>
                          <w:szCs w:val="24"/>
                        </w:rPr>
                        <w:t xml:space="preserve"> </w:t>
                      </w:r>
                    </w:p>
                    <w:p w:rsidR="0012124F" w:rsidRPr="00777FF3" w:rsidRDefault="0012124F" w:rsidP="00F233A6">
                      <w:pPr>
                        <w:shd w:val="clear" w:color="auto" w:fill="FFFFFF" w:themeFill="background1"/>
                        <w:rPr>
                          <w:rFonts w:ascii="Times New Roman" w:hAnsi="Times New Roman" w:cs="Times New Roman"/>
                          <w:sz w:val="24"/>
                          <w:szCs w:val="24"/>
                        </w:rPr>
                      </w:pPr>
                      <w:proofErr w:type="gramStart"/>
                      <w:r w:rsidRPr="00777FF3">
                        <w:rPr>
                          <w:rFonts w:ascii="Times New Roman" w:hAnsi="Times New Roman" w:cs="Times New Roman"/>
                          <w:sz w:val="24"/>
                          <w:szCs w:val="24"/>
                        </w:rPr>
                        <w:t xml:space="preserve">Price adjustment </w:t>
                      </w:r>
                      <w:proofErr w:type="spellStart"/>
                      <w:r w:rsidRPr="00777FF3">
                        <w:rPr>
                          <w:rFonts w:ascii="Times New Roman" w:hAnsi="Times New Roman" w:cs="Times New Roman"/>
                          <w:sz w:val="24"/>
                          <w:szCs w:val="24"/>
                        </w:rPr>
                        <w:t>coefecient</w:t>
                      </w:r>
                      <w:proofErr w:type="spellEnd"/>
                      <w:r w:rsidRPr="00777FF3">
                        <w:rPr>
                          <w:rFonts w:ascii="Times New Roman" w:hAnsi="Times New Roman" w:cs="Times New Roman"/>
                          <w:sz w:val="24"/>
                          <w:szCs w:val="24"/>
                        </w:rPr>
                        <w:t xml:space="preserve"> 5% of Bid price for each week of delay after earliest completion date to be added to the Bid price for comparison purposes only.</w:t>
                      </w:r>
                      <w:proofErr w:type="gramEnd"/>
                    </w:p>
                    <w:p w:rsidR="0012124F" w:rsidRPr="00777FF3" w:rsidRDefault="0012124F" w:rsidP="00F233A6">
                      <w:pPr>
                        <w:shd w:val="clear" w:color="auto" w:fill="FFFFFF" w:themeFill="background1"/>
                        <w:rPr>
                          <w:rFonts w:ascii="Times New Roman" w:hAnsi="Times New Roman" w:cs="Times New Roman"/>
                          <w:sz w:val="24"/>
                          <w:szCs w:val="24"/>
                        </w:rPr>
                      </w:pPr>
                      <w:r w:rsidRPr="00777FF3">
                        <w:rPr>
                          <w:rFonts w:ascii="Times New Roman" w:hAnsi="Times New Roman" w:cs="Times New Roman"/>
                          <w:sz w:val="24"/>
                          <w:szCs w:val="24"/>
                        </w:rPr>
                        <w:t>Bid price of Bidder (A) IQ100,000,000, completion period one week after the earliest completion date, therefore, the Bid price will be IQ105,000,000.</w:t>
                      </w:r>
                    </w:p>
                    <w:p w:rsidR="0012124F" w:rsidRPr="00777FF3" w:rsidRDefault="0012124F" w:rsidP="00F233A6">
                      <w:pPr>
                        <w:shd w:val="clear" w:color="auto" w:fill="FFFFFF" w:themeFill="background1"/>
                        <w:rPr>
                          <w:rFonts w:ascii="Times New Roman" w:hAnsi="Times New Roman" w:cs="Times New Roman"/>
                          <w:sz w:val="24"/>
                          <w:szCs w:val="24"/>
                        </w:rPr>
                      </w:pPr>
                      <w:r w:rsidRPr="00777FF3">
                        <w:rPr>
                          <w:rFonts w:ascii="Times New Roman" w:hAnsi="Times New Roman" w:cs="Times New Roman"/>
                          <w:sz w:val="24"/>
                          <w:szCs w:val="24"/>
                        </w:rPr>
                        <w:t xml:space="preserve">Bid price of Bidder (B) IQ94,000,000, completion period two week after the earliest completion date, the Bid price will be IQ103,000,000. </w:t>
                      </w:r>
                    </w:p>
                    <w:p w:rsidR="0012124F" w:rsidRPr="00777FF3" w:rsidRDefault="0012124F" w:rsidP="00344013">
                      <w:pPr>
                        <w:shd w:val="clear" w:color="auto" w:fill="FFFFFF" w:themeFill="background1"/>
                        <w:rPr>
                          <w:rFonts w:ascii="Times New Roman" w:hAnsi="Times New Roman" w:cs="Times New Roman"/>
                          <w:sz w:val="24"/>
                          <w:szCs w:val="24"/>
                        </w:rPr>
                      </w:pPr>
                      <w:r w:rsidRPr="00777FF3">
                        <w:rPr>
                          <w:rFonts w:ascii="Times New Roman" w:hAnsi="Times New Roman" w:cs="Times New Roman"/>
                          <w:sz w:val="24"/>
                          <w:szCs w:val="24"/>
                        </w:rPr>
                        <w:t>Therefore, the tender will be awarded to Bidder (B) at IQ94</w:t>
                      </w:r>
                      <w:proofErr w:type="gramStart"/>
                      <w:r w:rsidRPr="00777FF3">
                        <w:rPr>
                          <w:rFonts w:ascii="Times New Roman" w:hAnsi="Times New Roman" w:cs="Times New Roman"/>
                          <w:sz w:val="24"/>
                          <w:szCs w:val="24"/>
                        </w:rPr>
                        <w:t>,000,000</w:t>
                      </w:r>
                      <w:proofErr w:type="gramEnd"/>
                      <w:r w:rsidRPr="00777FF3">
                        <w:rPr>
                          <w:rFonts w:ascii="Times New Roman" w:hAnsi="Times New Roman" w:cs="Times New Roman"/>
                          <w:sz w:val="24"/>
                          <w:szCs w:val="24"/>
                        </w:rPr>
                        <w:t>, completion period (12 months and two weeks)</w:t>
                      </w:r>
                    </w:p>
                    <w:p w:rsidR="0012124F" w:rsidRDefault="0012124F" w:rsidP="00344013">
                      <w:pPr>
                        <w:shd w:val="clear" w:color="auto" w:fill="FFFFFF" w:themeFill="background1"/>
                        <w:rPr>
                          <w:rFonts w:ascii="Times New Roman" w:hAnsi="Times New Roman" w:cs="Times New Roman"/>
                          <w:sz w:val="20"/>
                          <w:szCs w:val="20"/>
                        </w:rPr>
                      </w:pPr>
                    </w:p>
                    <w:p w:rsidR="0012124F" w:rsidRDefault="0012124F" w:rsidP="00344013">
                      <w:pPr>
                        <w:shd w:val="clear" w:color="auto" w:fill="FFFFFF" w:themeFill="background1"/>
                        <w:rPr>
                          <w:rFonts w:ascii="Times New Roman" w:hAnsi="Times New Roman" w:cs="Times New Roman"/>
                          <w:sz w:val="20"/>
                          <w:szCs w:val="20"/>
                        </w:rPr>
                      </w:pPr>
                    </w:p>
                    <w:p w:rsidR="0012124F" w:rsidRPr="00777FF3" w:rsidRDefault="0012124F" w:rsidP="00344013">
                      <w:pPr>
                        <w:shd w:val="clear" w:color="auto" w:fill="FFFFFF" w:themeFill="background1"/>
                        <w:rPr>
                          <w:rFonts w:asciiTheme="majorBidi" w:hAnsiTheme="majorBidi" w:cs="Times New Roman"/>
                          <w:sz w:val="20"/>
                          <w:szCs w:val="20"/>
                        </w:rPr>
                      </w:pPr>
                    </w:p>
                  </w:txbxContent>
                </v:textbox>
              </v:rect>
            </w:pict>
          </mc:Fallback>
        </mc:AlternateContent>
      </w:r>
    </w:p>
    <w:p w:rsidR="00A93EF0" w:rsidRPr="00A93EF0" w:rsidRDefault="00A93EF0" w:rsidP="00A93EF0">
      <w:pPr>
        <w:bidi/>
        <w:rPr>
          <w:rFonts w:asciiTheme="majorBidi" w:hAnsiTheme="majorBidi" w:cstheme="majorBidi"/>
          <w:sz w:val="24"/>
          <w:szCs w:val="24"/>
          <w:rtl/>
          <w:lang w:val="en-US"/>
        </w:rPr>
      </w:pPr>
    </w:p>
    <w:p w:rsidR="00A93EF0" w:rsidRPr="00A93EF0" w:rsidRDefault="00A93EF0" w:rsidP="00A93EF0">
      <w:pPr>
        <w:bidi/>
        <w:rPr>
          <w:rFonts w:asciiTheme="majorBidi" w:hAnsiTheme="majorBidi" w:cstheme="majorBidi"/>
          <w:sz w:val="24"/>
          <w:szCs w:val="24"/>
          <w:rtl/>
          <w:lang w:val="en-US"/>
        </w:rPr>
      </w:pPr>
    </w:p>
    <w:p w:rsidR="00344013" w:rsidRDefault="00344013" w:rsidP="00344013">
      <w:pPr>
        <w:pStyle w:val="ListParagraph"/>
        <w:bidi/>
        <w:spacing w:after="120" w:line="240" w:lineRule="auto"/>
        <w:rPr>
          <w:rFonts w:asciiTheme="majorBidi" w:hAnsiTheme="majorBidi" w:cstheme="majorBidi"/>
          <w:b/>
          <w:bCs/>
          <w:sz w:val="24"/>
          <w:szCs w:val="24"/>
        </w:rPr>
      </w:pPr>
    </w:p>
    <w:p w:rsidR="00755C6A" w:rsidRDefault="00755C6A" w:rsidP="00755C6A">
      <w:pPr>
        <w:pStyle w:val="ListParagraph"/>
        <w:bidi/>
        <w:spacing w:after="120" w:line="240" w:lineRule="auto"/>
        <w:rPr>
          <w:rFonts w:asciiTheme="majorBidi" w:hAnsiTheme="majorBidi" w:cstheme="majorBidi"/>
          <w:b/>
          <w:bCs/>
          <w:sz w:val="24"/>
          <w:szCs w:val="24"/>
        </w:rPr>
      </w:pPr>
    </w:p>
    <w:p w:rsidR="00777FF3" w:rsidRDefault="00777FF3" w:rsidP="00777FF3">
      <w:pPr>
        <w:pStyle w:val="ListParagraph"/>
        <w:bidi/>
        <w:spacing w:after="120" w:line="240" w:lineRule="auto"/>
        <w:rPr>
          <w:rFonts w:asciiTheme="majorBidi" w:hAnsiTheme="majorBidi" w:cstheme="majorBidi"/>
          <w:b/>
          <w:bCs/>
          <w:sz w:val="24"/>
          <w:szCs w:val="24"/>
        </w:rPr>
      </w:pPr>
    </w:p>
    <w:p w:rsidR="00777FF3" w:rsidRDefault="00777FF3" w:rsidP="00777FF3">
      <w:pPr>
        <w:pStyle w:val="ListParagraph"/>
        <w:bidi/>
        <w:spacing w:after="120" w:line="240" w:lineRule="auto"/>
        <w:rPr>
          <w:rFonts w:asciiTheme="majorBidi" w:hAnsiTheme="majorBidi" w:cstheme="majorBidi"/>
          <w:b/>
          <w:bCs/>
          <w:sz w:val="24"/>
          <w:szCs w:val="24"/>
        </w:rPr>
      </w:pPr>
    </w:p>
    <w:p w:rsidR="00777FF3" w:rsidRDefault="00777FF3" w:rsidP="00777FF3">
      <w:pPr>
        <w:pStyle w:val="ListParagraph"/>
        <w:bidi/>
        <w:spacing w:after="120" w:line="240" w:lineRule="auto"/>
        <w:rPr>
          <w:rFonts w:asciiTheme="majorBidi" w:hAnsiTheme="majorBidi" w:cstheme="majorBidi"/>
          <w:b/>
          <w:bCs/>
          <w:sz w:val="24"/>
          <w:szCs w:val="24"/>
        </w:rPr>
      </w:pPr>
    </w:p>
    <w:p w:rsidR="00777FF3" w:rsidRDefault="00777FF3" w:rsidP="00777FF3">
      <w:pPr>
        <w:pStyle w:val="ListParagraph"/>
        <w:bidi/>
        <w:spacing w:after="120" w:line="240" w:lineRule="auto"/>
        <w:rPr>
          <w:rFonts w:asciiTheme="majorBidi" w:hAnsiTheme="majorBidi" w:cstheme="majorBidi"/>
          <w:b/>
          <w:bCs/>
          <w:sz w:val="24"/>
          <w:szCs w:val="24"/>
        </w:rPr>
      </w:pPr>
    </w:p>
    <w:p w:rsidR="00777FF3" w:rsidRDefault="00777FF3" w:rsidP="00777FF3">
      <w:pPr>
        <w:pStyle w:val="ListParagraph"/>
        <w:bidi/>
        <w:spacing w:after="120" w:line="240" w:lineRule="auto"/>
        <w:rPr>
          <w:rFonts w:asciiTheme="majorBidi" w:hAnsiTheme="majorBidi" w:cstheme="majorBidi"/>
          <w:b/>
          <w:bCs/>
          <w:sz w:val="24"/>
          <w:szCs w:val="24"/>
        </w:rPr>
      </w:pPr>
    </w:p>
    <w:p w:rsidR="00777FF3" w:rsidRDefault="00777FF3" w:rsidP="00777FF3">
      <w:pPr>
        <w:pStyle w:val="ListParagraph"/>
        <w:bidi/>
        <w:spacing w:after="120" w:line="240" w:lineRule="auto"/>
        <w:rPr>
          <w:rFonts w:asciiTheme="majorBidi" w:hAnsiTheme="majorBidi" w:cstheme="majorBidi"/>
          <w:b/>
          <w:bCs/>
          <w:sz w:val="24"/>
          <w:szCs w:val="24"/>
        </w:rPr>
      </w:pPr>
    </w:p>
    <w:p w:rsidR="00777FF3" w:rsidRDefault="00777FF3" w:rsidP="00777FF3">
      <w:pPr>
        <w:pStyle w:val="ListParagraph"/>
        <w:bidi/>
        <w:spacing w:after="120" w:line="240" w:lineRule="auto"/>
        <w:rPr>
          <w:rFonts w:asciiTheme="majorBidi" w:hAnsiTheme="majorBidi" w:cstheme="majorBidi"/>
          <w:b/>
          <w:bCs/>
          <w:sz w:val="24"/>
          <w:szCs w:val="24"/>
        </w:rPr>
      </w:pPr>
    </w:p>
    <w:p w:rsidR="00777FF3" w:rsidRDefault="00777FF3" w:rsidP="00777FF3">
      <w:pPr>
        <w:pStyle w:val="ListParagraph"/>
        <w:bidi/>
        <w:spacing w:after="120" w:line="240" w:lineRule="auto"/>
        <w:rPr>
          <w:rFonts w:asciiTheme="majorBidi" w:hAnsiTheme="majorBidi" w:cstheme="majorBidi"/>
          <w:b/>
          <w:bCs/>
          <w:sz w:val="24"/>
          <w:szCs w:val="24"/>
        </w:rPr>
      </w:pPr>
    </w:p>
    <w:p w:rsidR="00777FF3" w:rsidRDefault="00777FF3" w:rsidP="00777FF3">
      <w:pPr>
        <w:pStyle w:val="ListParagraph"/>
        <w:bidi/>
        <w:spacing w:after="120" w:line="240" w:lineRule="auto"/>
        <w:rPr>
          <w:rFonts w:asciiTheme="majorBidi" w:hAnsiTheme="majorBidi" w:cstheme="majorBidi"/>
          <w:b/>
          <w:bCs/>
          <w:sz w:val="24"/>
          <w:szCs w:val="24"/>
        </w:rPr>
      </w:pPr>
    </w:p>
    <w:p w:rsidR="00777FF3" w:rsidRPr="00777FF3" w:rsidRDefault="00344013" w:rsidP="001B1465">
      <w:pPr>
        <w:pStyle w:val="ListParagraph"/>
        <w:numPr>
          <w:ilvl w:val="0"/>
          <w:numId w:val="34"/>
        </w:numPr>
        <w:spacing w:after="0"/>
        <w:rPr>
          <w:rFonts w:ascii="Times New Roman" w:hAnsi="Times New Roman" w:cs="Times New Roman"/>
          <w:b/>
          <w:bCs/>
          <w:sz w:val="24"/>
          <w:szCs w:val="24"/>
          <w:lang w:eastAsia="ar-SA"/>
        </w:rPr>
      </w:pPr>
      <w:r w:rsidRPr="00CA7C86">
        <w:rPr>
          <w:rFonts w:ascii="Times New Roman" w:hAnsi="Times New Roman" w:cs="Times New Roman"/>
          <w:b/>
          <w:bCs/>
          <w:sz w:val="24"/>
          <w:szCs w:val="24"/>
          <w:lang w:eastAsia="ar-SA"/>
        </w:rPr>
        <w:t>Alternative Technical Solutions</w:t>
      </w:r>
      <w:r w:rsidRPr="00CA7C86">
        <w:rPr>
          <w:rFonts w:ascii="Calibri" w:hAnsi="Calibri" w:cs="Arial"/>
          <w:b/>
          <w:bCs/>
        </w:rPr>
        <w:t xml:space="preserve"> </w:t>
      </w:r>
      <w:r w:rsidRPr="00CA7C86">
        <w:rPr>
          <w:rFonts w:ascii="Times New Roman" w:hAnsi="Times New Roman" w:cs="Times New Roman"/>
          <w:b/>
          <w:bCs/>
          <w:sz w:val="24"/>
          <w:szCs w:val="24"/>
          <w:lang w:eastAsia="ar-SA"/>
        </w:rPr>
        <w:t>in accordance with Sub-Clause 18.4 of the Instructions to Bidders;</w:t>
      </w:r>
    </w:p>
    <w:p w:rsidR="00344013" w:rsidRPr="00CA7C86" w:rsidRDefault="00344013" w:rsidP="00344013">
      <w:pPr>
        <w:spacing w:after="0"/>
        <w:rPr>
          <w:rFonts w:ascii="Times New Roman" w:hAnsi="Times New Roman" w:cs="Times New Roman"/>
          <w:sz w:val="24"/>
          <w:szCs w:val="24"/>
        </w:rPr>
      </w:pPr>
      <w:r w:rsidRPr="00CA7C86">
        <w:rPr>
          <w:rFonts w:ascii="Times New Roman" w:hAnsi="Times New Roman" w:cs="Times New Roman"/>
          <w:sz w:val="24"/>
          <w:szCs w:val="24"/>
        </w:rPr>
        <w:t>If alternative technical solutions are allowed in the Bidding Data Sheet, the evaluation method will be as follows</w:t>
      </w:r>
      <w:proofErr w:type="gramStart"/>
      <w:r w:rsidRPr="00CA7C86">
        <w:rPr>
          <w:rFonts w:ascii="Times New Roman" w:hAnsi="Times New Roman" w:cs="Times New Roman"/>
          <w:sz w:val="24"/>
          <w:szCs w:val="24"/>
        </w:rPr>
        <w:t>:_</w:t>
      </w:r>
      <w:proofErr w:type="gramEnd"/>
      <w:r w:rsidRPr="00CA7C86">
        <w:rPr>
          <w:rFonts w:ascii="Times New Roman" w:hAnsi="Times New Roman" w:cs="Times New Roman"/>
          <w:sz w:val="24"/>
          <w:szCs w:val="24"/>
        </w:rPr>
        <w:t>______________</w:t>
      </w:r>
    </w:p>
    <w:p w:rsidR="00344013" w:rsidRPr="00CA7C86" w:rsidRDefault="00344013" w:rsidP="00344013">
      <w:pPr>
        <w:spacing w:after="0"/>
        <w:rPr>
          <w:rFonts w:ascii="Times New Roman" w:hAnsi="Times New Roman" w:cs="Times New Roman"/>
          <w:sz w:val="24"/>
          <w:szCs w:val="24"/>
        </w:rPr>
      </w:pPr>
    </w:p>
    <w:p w:rsidR="00344013" w:rsidRPr="00CA7C86" w:rsidRDefault="00344013" w:rsidP="00344013">
      <w:pPr>
        <w:spacing w:after="0"/>
        <w:rPr>
          <w:rFonts w:ascii="Times New Roman" w:hAnsi="Times New Roman" w:cs="Times New Roman"/>
          <w:i/>
          <w:iCs/>
          <w:sz w:val="24"/>
          <w:szCs w:val="24"/>
        </w:rPr>
      </w:pPr>
      <w:r w:rsidRPr="00CA7C86">
        <w:rPr>
          <w:rFonts w:ascii="Times New Roman" w:hAnsi="Times New Roman" w:cs="Times New Roman"/>
          <w:i/>
          <w:iCs/>
          <w:sz w:val="24"/>
          <w:szCs w:val="24"/>
        </w:rPr>
        <w:t>[Insert evaluation method]</w:t>
      </w:r>
    </w:p>
    <w:p w:rsidR="00344013" w:rsidRPr="00CA7C86" w:rsidRDefault="00344013" w:rsidP="00344013">
      <w:pPr>
        <w:spacing w:after="0"/>
        <w:rPr>
          <w:rFonts w:ascii="Times New Roman" w:hAnsi="Times New Roman" w:cs="Times New Roman"/>
          <w:i/>
          <w:iCs/>
          <w:sz w:val="24"/>
          <w:szCs w:val="24"/>
        </w:rPr>
      </w:pPr>
    </w:p>
    <w:p w:rsidR="00344013" w:rsidRPr="00CA7C86" w:rsidRDefault="00344013" w:rsidP="00344013">
      <w:pPr>
        <w:spacing w:after="0"/>
        <w:rPr>
          <w:rFonts w:ascii="Times New Roman" w:hAnsi="Times New Roman" w:cs="Times New Roman"/>
          <w:i/>
          <w:iCs/>
          <w:sz w:val="24"/>
          <w:szCs w:val="24"/>
        </w:rPr>
      </w:pPr>
      <w:r w:rsidRPr="00CA7C86">
        <w:rPr>
          <w:rFonts w:ascii="Times New Roman" w:hAnsi="Times New Roman" w:cs="Times New Roman"/>
          <w:i/>
          <w:iCs/>
          <w:sz w:val="24"/>
          <w:szCs w:val="24"/>
        </w:rPr>
        <w:t>["The Bidder is entitled to offer alternative technical solutions if it has submitted a bid for the original bid. If only the original bid is a bid that is responsive to all the conditions and the lowest cost, the Contracting Authority will take into account the alternative technical solutions."]</w:t>
      </w:r>
    </w:p>
    <w:p w:rsidR="00344013" w:rsidRPr="00CA7C86" w:rsidRDefault="00344013" w:rsidP="00344013">
      <w:pPr>
        <w:spacing w:after="0"/>
        <w:rPr>
          <w:rFonts w:ascii="Times New Roman" w:hAnsi="Times New Roman" w:cs="Times New Roman"/>
          <w:sz w:val="24"/>
          <w:szCs w:val="24"/>
        </w:rPr>
      </w:pPr>
    </w:p>
    <w:p w:rsidR="00344013" w:rsidRPr="00CA7C86" w:rsidRDefault="00344013" w:rsidP="001B1465">
      <w:pPr>
        <w:pStyle w:val="ListParagraph"/>
        <w:numPr>
          <w:ilvl w:val="0"/>
          <w:numId w:val="34"/>
        </w:numPr>
        <w:rPr>
          <w:rFonts w:ascii="Times New Roman" w:hAnsi="Times New Roman" w:cs="Times New Roman"/>
          <w:b/>
          <w:bCs/>
          <w:sz w:val="24"/>
          <w:szCs w:val="24"/>
        </w:rPr>
      </w:pPr>
      <w:r w:rsidRPr="00CA7C86">
        <w:rPr>
          <w:rFonts w:ascii="Times New Roman" w:hAnsi="Times New Roman" w:cs="Times New Roman"/>
          <w:b/>
          <w:bCs/>
          <w:sz w:val="24"/>
          <w:szCs w:val="24"/>
        </w:rPr>
        <w:t>Margin for Domestic Preference in accordance with Sub-Clause 31.1 of the Instructions to Bidders;</w:t>
      </w:r>
    </w:p>
    <w:p w:rsidR="00344013" w:rsidRDefault="00344013" w:rsidP="00344013">
      <w:pPr>
        <w:spacing w:after="0"/>
        <w:rPr>
          <w:rFonts w:ascii="Times New Roman" w:hAnsi="Times New Roman" w:cs="Times New Roman"/>
          <w:sz w:val="24"/>
          <w:szCs w:val="24"/>
        </w:rPr>
      </w:pPr>
      <w:r w:rsidRPr="00CA7C86">
        <w:rPr>
          <w:rFonts w:ascii="Times New Roman" w:hAnsi="Times New Roman" w:cs="Times New Roman"/>
          <w:sz w:val="24"/>
          <w:szCs w:val="24"/>
        </w:rPr>
        <w:t>A margin of preference for Non-Consulting Services will not be applied unless otherwise stated in the Bidding Data Sheet. If applicable, the methodology listed below is followed for bid comparison purposes:</w:t>
      </w:r>
    </w:p>
    <w:p w:rsidR="004879AC" w:rsidRDefault="004879AC" w:rsidP="00344013">
      <w:pPr>
        <w:spacing w:after="0"/>
        <w:rPr>
          <w:rFonts w:ascii="Times New Roman" w:hAnsi="Times New Roman" w:cs="Times New Roman"/>
          <w:sz w:val="24"/>
          <w:szCs w:val="24"/>
        </w:rPr>
      </w:pPr>
    </w:p>
    <w:p w:rsidR="004879AC" w:rsidRPr="00AB2F36" w:rsidRDefault="004879AC" w:rsidP="001B1465">
      <w:pPr>
        <w:pStyle w:val="ListParagraph"/>
        <w:numPr>
          <w:ilvl w:val="1"/>
          <w:numId w:val="34"/>
        </w:numPr>
        <w:spacing w:after="0"/>
        <w:rPr>
          <w:rFonts w:ascii="Times New Roman" w:hAnsi="Times New Roman" w:cs="Times New Roman"/>
          <w:sz w:val="24"/>
          <w:szCs w:val="24"/>
        </w:rPr>
      </w:pPr>
      <w:r w:rsidRPr="00AB2F36">
        <w:rPr>
          <w:rFonts w:ascii="Times New Roman" w:hAnsi="Times New Roman" w:cs="Times New Roman"/>
          <w:sz w:val="24"/>
          <w:szCs w:val="24"/>
        </w:rPr>
        <w:t>Mechanism of application margin of preference</w:t>
      </w:r>
    </w:p>
    <w:p w:rsidR="004879AC" w:rsidRDefault="004879AC" w:rsidP="004879AC">
      <w:pPr>
        <w:pStyle w:val="ListParagraph"/>
        <w:spacing w:after="0"/>
        <w:ind w:hanging="360"/>
        <w:rPr>
          <w:rFonts w:ascii="Times New Roman" w:hAnsi="Times New Roman" w:cs="Times New Roman"/>
          <w:sz w:val="24"/>
          <w:szCs w:val="24"/>
        </w:rPr>
      </w:pPr>
    </w:p>
    <w:p w:rsidR="004879AC" w:rsidRDefault="004879AC" w:rsidP="001B1465">
      <w:pPr>
        <w:pStyle w:val="ListParagraph"/>
        <w:numPr>
          <w:ilvl w:val="0"/>
          <w:numId w:val="35"/>
        </w:numPr>
        <w:spacing w:after="0"/>
        <w:rPr>
          <w:rFonts w:ascii="Times New Roman" w:hAnsi="Times New Roman" w:cs="Times New Roman"/>
          <w:sz w:val="24"/>
          <w:szCs w:val="24"/>
        </w:rPr>
      </w:pPr>
      <w:r>
        <w:rPr>
          <w:rFonts w:ascii="Times New Roman" w:hAnsi="Times New Roman" w:cs="Times New Roman"/>
          <w:sz w:val="24"/>
          <w:szCs w:val="24"/>
        </w:rPr>
        <w:t xml:space="preserve">After </w:t>
      </w:r>
      <w:proofErr w:type="spellStart"/>
      <w:r>
        <w:rPr>
          <w:rFonts w:ascii="Times New Roman" w:hAnsi="Times New Roman" w:cs="Times New Roman"/>
          <w:sz w:val="24"/>
          <w:szCs w:val="24"/>
        </w:rPr>
        <w:t>convertin</w:t>
      </w:r>
      <w:proofErr w:type="spellEnd"/>
      <w:r>
        <w:rPr>
          <w:rFonts w:ascii="Times New Roman" w:hAnsi="Times New Roman" w:cs="Times New Roman"/>
          <w:sz w:val="24"/>
          <w:szCs w:val="24"/>
        </w:rPr>
        <w:t xml:space="preserve"> currencies of the various bids to one common currency in accordance with </w:t>
      </w:r>
      <w:r w:rsidR="00623EC4">
        <w:rPr>
          <w:rFonts w:ascii="Times New Roman" w:hAnsi="Times New Roman" w:cs="Times New Roman"/>
          <w:sz w:val="24"/>
          <w:szCs w:val="24"/>
        </w:rPr>
        <w:t xml:space="preserve">ITB </w:t>
      </w:r>
      <w:r>
        <w:rPr>
          <w:rFonts w:ascii="Times New Roman" w:hAnsi="Times New Roman" w:cs="Times New Roman"/>
          <w:sz w:val="24"/>
          <w:szCs w:val="24"/>
        </w:rPr>
        <w:t>Sub-Clause 29.1</w:t>
      </w:r>
      <w:r w:rsidR="00623EC4">
        <w:rPr>
          <w:rFonts w:ascii="Times New Roman" w:hAnsi="Times New Roman" w:cs="Times New Roman"/>
          <w:sz w:val="24"/>
          <w:szCs w:val="24"/>
        </w:rPr>
        <w:t>, responsive bids will be classified in the following groups:</w:t>
      </w:r>
    </w:p>
    <w:p w:rsidR="00623EC4" w:rsidRDefault="00623EC4" w:rsidP="00623EC4">
      <w:pPr>
        <w:pStyle w:val="ListParagraph"/>
        <w:spacing w:after="0"/>
        <w:rPr>
          <w:rFonts w:ascii="Times New Roman" w:hAnsi="Times New Roman" w:cs="Times New Roman"/>
          <w:sz w:val="24"/>
          <w:szCs w:val="24"/>
        </w:rPr>
      </w:pPr>
    </w:p>
    <w:p w:rsidR="00623EC4" w:rsidRDefault="00623EC4" w:rsidP="001B1465">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Group “A”, Bids submitted by local Bidders and local joint venture companies; and</w:t>
      </w:r>
    </w:p>
    <w:p w:rsidR="00623EC4" w:rsidRDefault="00623EC4" w:rsidP="001B1465">
      <w:pPr>
        <w:pStyle w:val="ListParagraph"/>
        <w:numPr>
          <w:ilvl w:val="0"/>
          <w:numId w:val="36"/>
        </w:numPr>
        <w:spacing w:after="0"/>
        <w:rPr>
          <w:rFonts w:ascii="Times New Roman" w:hAnsi="Times New Roman" w:cs="Times New Roman"/>
          <w:sz w:val="24"/>
          <w:szCs w:val="24"/>
        </w:rPr>
      </w:pPr>
      <w:r>
        <w:rPr>
          <w:rFonts w:ascii="Times New Roman" w:hAnsi="Times New Roman" w:cs="Times New Roman"/>
          <w:sz w:val="24"/>
          <w:szCs w:val="24"/>
        </w:rPr>
        <w:t>Group “B” Bids submitted foreign companies.</w:t>
      </w:r>
    </w:p>
    <w:p w:rsidR="00623EC4" w:rsidRDefault="00623EC4" w:rsidP="00623EC4">
      <w:pPr>
        <w:spacing w:after="0"/>
        <w:rPr>
          <w:rFonts w:ascii="Times New Roman" w:hAnsi="Times New Roman" w:cs="Times New Roman"/>
          <w:sz w:val="24"/>
          <w:szCs w:val="24"/>
        </w:rPr>
      </w:pPr>
    </w:p>
    <w:p w:rsidR="006227EC" w:rsidRPr="006227EC" w:rsidRDefault="006227EC" w:rsidP="001B1465">
      <w:pPr>
        <w:pStyle w:val="ListParagraph"/>
        <w:numPr>
          <w:ilvl w:val="0"/>
          <w:numId w:val="35"/>
        </w:numPr>
        <w:spacing w:after="0"/>
        <w:rPr>
          <w:rFonts w:asciiTheme="majorBidi" w:hAnsiTheme="majorBidi" w:cstheme="majorBidi"/>
          <w:sz w:val="24"/>
          <w:szCs w:val="24"/>
        </w:rPr>
      </w:pPr>
      <w:r w:rsidRPr="006227EC">
        <w:rPr>
          <w:rFonts w:ascii="Times New Roman" w:hAnsi="Times New Roman" w:cs="Times New Roman"/>
          <w:sz w:val="24"/>
          <w:szCs w:val="24"/>
        </w:rPr>
        <w:lastRenderedPageBreak/>
        <w:t>Incre</w:t>
      </w:r>
      <w:r>
        <w:rPr>
          <w:rFonts w:ascii="Times New Roman" w:hAnsi="Times New Roman" w:cs="Times New Roman"/>
          <w:sz w:val="24"/>
          <w:szCs w:val="24"/>
        </w:rPr>
        <w:t>ase the price of the lowest bid</w:t>
      </w:r>
      <w:r w:rsidRPr="006227EC">
        <w:rPr>
          <w:rFonts w:ascii="Times New Roman" w:hAnsi="Times New Roman" w:cs="Times New Roman"/>
          <w:sz w:val="24"/>
          <w:szCs w:val="24"/>
        </w:rPr>
        <w:t xml:space="preserve"> from grou</w:t>
      </w:r>
      <w:r>
        <w:rPr>
          <w:rFonts w:ascii="Times New Roman" w:hAnsi="Times New Roman" w:cs="Times New Roman"/>
          <w:sz w:val="24"/>
          <w:szCs w:val="24"/>
        </w:rPr>
        <w:t>p "B"" by the ratio of the domestic margin of  preference provided in the Bidding D</w:t>
      </w:r>
      <w:r w:rsidRPr="006227EC">
        <w:rPr>
          <w:rFonts w:ascii="Times New Roman" w:hAnsi="Times New Roman" w:cs="Times New Roman"/>
          <w:sz w:val="24"/>
          <w:szCs w:val="24"/>
        </w:rPr>
        <w:t>ocuments for comparison purposes only</w:t>
      </w:r>
    </w:p>
    <w:p w:rsidR="006227EC" w:rsidRPr="006227EC" w:rsidRDefault="006227EC" w:rsidP="006227EC">
      <w:pPr>
        <w:pStyle w:val="ListParagraph"/>
        <w:spacing w:after="0"/>
        <w:rPr>
          <w:rFonts w:asciiTheme="majorBidi" w:hAnsiTheme="majorBidi" w:cstheme="majorBidi"/>
          <w:sz w:val="24"/>
          <w:szCs w:val="24"/>
        </w:rPr>
      </w:pPr>
    </w:p>
    <w:p w:rsidR="006227EC" w:rsidRPr="006227EC" w:rsidRDefault="006227EC" w:rsidP="001B1465">
      <w:pPr>
        <w:pStyle w:val="ListParagraph"/>
        <w:numPr>
          <w:ilvl w:val="0"/>
          <w:numId w:val="35"/>
        </w:numPr>
        <w:spacing w:after="0"/>
        <w:rPr>
          <w:rFonts w:asciiTheme="majorBidi" w:hAnsiTheme="majorBidi" w:cstheme="majorBidi"/>
          <w:sz w:val="24"/>
          <w:szCs w:val="24"/>
        </w:rPr>
      </w:pPr>
      <w:r>
        <w:rPr>
          <w:rFonts w:asciiTheme="majorBidi" w:hAnsiTheme="majorBidi" w:cstheme="majorBidi"/>
          <w:sz w:val="24"/>
          <w:szCs w:val="24"/>
        </w:rPr>
        <w:t>Compare the price of the</w:t>
      </w:r>
      <w:r w:rsidRPr="006227EC">
        <w:rPr>
          <w:rFonts w:asciiTheme="majorBidi" w:hAnsiTheme="majorBidi" w:cstheme="majorBidi"/>
          <w:sz w:val="24"/>
          <w:szCs w:val="24"/>
        </w:rPr>
        <w:t xml:space="preserve"> foreign bid </w:t>
      </w:r>
      <w:r>
        <w:rPr>
          <w:rFonts w:asciiTheme="majorBidi" w:hAnsiTheme="majorBidi" w:cstheme="majorBidi"/>
          <w:sz w:val="24"/>
          <w:szCs w:val="24"/>
        </w:rPr>
        <w:t xml:space="preserve">that was increased </w:t>
      </w:r>
      <w:r w:rsidRPr="006227EC">
        <w:rPr>
          <w:rFonts w:asciiTheme="majorBidi" w:hAnsiTheme="majorBidi" w:cstheme="majorBidi"/>
          <w:sz w:val="24"/>
          <w:szCs w:val="24"/>
        </w:rPr>
        <w:t xml:space="preserve">according to paragraph </w:t>
      </w:r>
      <w:r>
        <w:rPr>
          <w:rFonts w:asciiTheme="majorBidi" w:hAnsiTheme="majorBidi" w:cstheme="majorBidi"/>
          <w:sz w:val="24"/>
          <w:szCs w:val="24"/>
        </w:rPr>
        <w:t>(B) above with the lowest evaluated bid</w:t>
      </w:r>
      <w:r w:rsidRPr="006227EC">
        <w:rPr>
          <w:rFonts w:asciiTheme="majorBidi" w:hAnsiTheme="majorBidi" w:cstheme="majorBidi"/>
          <w:sz w:val="24"/>
          <w:szCs w:val="24"/>
        </w:rPr>
        <w:t xml:space="preserve"> price of local bidders</w:t>
      </w:r>
      <w:r w:rsidRPr="006227EC">
        <w:rPr>
          <w:rFonts w:asciiTheme="majorBidi" w:hAnsiTheme="majorBidi" w:cs="Times New Roman"/>
          <w:sz w:val="24"/>
          <w:szCs w:val="24"/>
          <w:rtl/>
        </w:rPr>
        <w:t>.</w:t>
      </w:r>
    </w:p>
    <w:p w:rsidR="006227EC" w:rsidRPr="006227EC" w:rsidRDefault="006227EC" w:rsidP="006227EC">
      <w:pPr>
        <w:pStyle w:val="ListParagraph"/>
        <w:rPr>
          <w:rFonts w:asciiTheme="majorBidi" w:hAnsiTheme="majorBidi" w:cstheme="majorBidi"/>
          <w:sz w:val="24"/>
          <w:szCs w:val="24"/>
        </w:rPr>
      </w:pPr>
    </w:p>
    <w:p w:rsidR="006227EC" w:rsidRDefault="006227EC" w:rsidP="001B1465">
      <w:pPr>
        <w:pStyle w:val="ListParagraph"/>
        <w:numPr>
          <w:ilvl w:val="0"/>
          <w:numId w:val="35"/>
        </w:numPr>
        <w:spacing w:after="0"/>
        <w:rPr>
          <w:rFonts w:asciiTheme="majorBidi" w:hAnsiTheme="majorBidi" w:cstheme="majorBidi"/>
          <w:sz w:val="24"/>
          <w:szCs w:val="24"/>
        </w:rPr>
      </w:pPr>
      <w:r>
        <w:rPr>
          <w:rFonts w:asciiTheme="majorBidi" w:hAnsiTheme="majorBidi" w:cstheme="majorBidi"/>
          <w:sz w:val="24"/>
          <w:szCs w:val="24"/>
        </w:rPr>
        <w:t>If the lowest evaluated Bid</w:t>
      </w:r>
      <w:r w:rsidRPr="006227EC">
        <w:rPr>
          <w:rFonts w:asciiTheme="majorBidi" w:hAnsiTheme="majorBidi" w:cstheme="majorBidi"/>
          <w:sz w:val="24"/>
          <w:szCs w:val="24"/>
        </w:rPr>
        <w:t xml:space="preserve"> </w:t>
      </w:r>
      <w:r w:rsidR="00AB2F36">
        <w:rPr>
          <w:rFonts w:asciiTheme="majorBidi" w:hAnsiTheme="majorBidi" w:cstheme="majorBidi"/>
          <w:sz w:val="24"/>
          <w:szCs w:val="24"/>
        </w:rPr>
        <w:t xml:space="preserve">from </w:t>
      </w:r>
      <w:r w:rsidRPr="006227EC">
        <w:rPr>
          <w:rFonts w:asciiTheme="majorBidi" w:hAnsiTheme="majorBidi" w:cstheme="majorBidi"/>
          <w:sz w:val="24"/>
          <w:szCs w:val="24"/>
        </w:rPr>
        <w:t>local bidder</w:t>
      </w:r>
      <w:r w:rsidR="00AB2F36">
        <w:rPr>
          <w:rFonts w:asciiTheme="majorBidi" w:hAnsiTheme="majorBidi" w:cstheme="majorBidi"/>
          <w:sz w:val="24"/>
          <w:szCs w:val="24"/>
        </w:rPr>
        <w:t>s is lower than the lowest evaluated foreign bid after the adding the domestic margin of</w:t>
      </w:r>
      <w:r w:rsidRPr="006227EC">
        <w:rPr>
          <w:rFonts w:asciiTheme="majorBidi" w:hAnsiTheme="majorBidi" w:cstheme="majorBidi"/>
          <w:sz w:val="24"/>
          <w:szCs w:val="24"/>
        </w:rPr>
        <w:t xml:space="preserve"> prefe</w:t>
      </w:r>
      <w:r w:rsidR="00AB2F36">
        <w:rPr>
          <w:rFonts w:asciiTheme="majorBidi" w:hAnsiTheme="majorBidi" w:cstheme="majorBidi"/>
          <w:sz w:val="24"/>
          <w:szCs w:val="24"/>
        </w:rPr>
        <w:t>rence margin</w:t>
      </w:r>
      <w:r w:rsidRPr="006227EC">
        <w:rPr>
          <w:rFonts w:asciiTheme="majorBidi" w:hAnsiTheme="majorBidi" w:cstheme="majorBidi"/>
          <w:sz w:val="24"/>
          <w:szCs w:val="24"/>
        </w:rPr>
        <w:t xml:space="preserve"> [as a result of subp</w:t>
      </w:r>
      <w:r w:rsidR="00AB2F36">
        <w:rPr>
          <w:rFonts w:asciiTheme="majorBidi" w:hAnsiTheme="majorBidi" w:cstheme="majorBidi"/>
          <w:sz w:val="24"/>
          <w:szCs w:val="24"/>
        </w:rPr>
        <w:t>aragraphs (B) and (C</w:t>
      </w:r>
      <w:r w:rsidRPr="006227EC">
        <w:rPr>
          <w:rFonts w:asciiTheme="majorBidi" w:hAnsiTheme="majorBidi" w:cstheme="majorBidi"/>
          <w:sz w:val="24"/>
          <w:szCs w:val="24"/>
        </w:rPr>
        <w:t>) ab</w:t>
      </w:r>
      <w:r w:rsidR="00AB2F36">
        <w:rPr>
          <w:rFonts w:asciiTheme="majorBidi" w:hAnsiTheme="majorBidi" w:cstheme="majorBidi"/>
          <w:sz w:val="24"/>
          <w:szCs w:val="24"/>
        </w:rPr>
        <w:t>ove, the tender must be awarded</w:t>
      </w:r>
      <w:r w:rsidRPr="006227EC">
        <w:rPr>
          <w:rFonts w:asciiTheme="majorBidi" w:hAnsiTheme="majorBidi" w:cstheme="majorBidi"/>
          <w:sz w:val="24"/>
          <w:szCs w:val="24"/>
        </w:rPr>
        <w:t xml:space="preserve"> to the local bidder, and otherwise </w:t>
      </w:r>
      <w:r w:rsidR="00AB2F36">
        <w:rPr>
          <w:rFonts w:asciiTheme="majorBidi" w:hAnsiTheme="majorBidi" w:cstheme="majorBidi"/>
          <w:sz w:val="24"/>
          <w:szCs w:val="24"/>
        </w:rPr>
        <w:t>the tender must be awarded</w:t>
      </w:r>
      <w:r w:rsidRPr="006227EC">
        <w:rPr>
          <w:rFonts w:asciiTheme="majorBidi" w:hAnsiTheme="majorBidi" w:cstheme="majorBidi"/>
          <w:sz w:val="24"/>
          <w:szCs w:val="24"/>
        </w:rPr>
        <w:t xml:space="preserve"> </w:t>
      </w:r>
      <w:r w:rsidR="00AB2F36">
        <w:rPr>
          <w:rFonts w:asciiTheme="majorBidi" w:hAnsiTheme="majorBidi" w:cstheme="majorBidi"/>
          <w:sz w:val="24"/>
          <w:szCs w:val="24"/>
        </w:rPr>
        <w:t>to the lowest evaluated foreign bidder</w:t>
      </w:r>
      <w:r w:rsidRPr="006227EC">
        <w:rPr>
          <w:rFonts w:asciiTheme="majorBidi" w:hAnsiTheme="majorBidi" w:cstheme="majorBidi"/>
          <w:sz w:val="24"/>
          <w:szCs w:val="24"/>
        </w:rPr>
        <w:t xml:space="preserve"> before the increase.</w:t>
      </w:r>
    </w:p>
    <w:p w:rsidR="00755C6A" w:rsidRPr="00755C6A" w:rsidRDefault="00755C6A" w:rsidP="00755C6A">
      <w:pPr>
        <w:pStyle w:val="ListParagraph"/>
        <w:rPr>
          <w:rFonts w:asciiTheme="majorBidi" w:hAnsiTheme="majorBidi" w:cstheme="majorBidi"/>
          <w:sz w:val="24"/>
          <w:szCs w:val="24"/>
        </w:rPr>
      </w:pPr>
    </w:p>
    <w:p w:rsidR="00AB2F36" w:rsidRPr="00AB2F36" w:rsidRDefault="00AB2F36" w:rsidP="001B1465">
      <w:pPr>
        <w:pStyle w:val="ListParagraph"/>
        <w:numPr>
          <w:ilvl w:val="1"/>
          <w:numId w:val="34"/>
        </w:numPr>
        <w:spacing w:after="0"/>
        <w:rPr>
          <w:rFonts w:asciiTheme="majorBidi" w:hAnsiTheme="majorBidi" w:cstheme="majorBidi"/>
          <w:b/>
          <w:bCs/>
          <w:sz w:val="24"/>
          <w:szCs w:val="24"/>
        </w:rPr>
      </w:pPr>
      <w:r w:rsidRPr="00AB2F36">
        <w:rPr>
          <w:rFonts w:asciiTheme="majorBidi" w:hAnsiTheme="majorBidi" w:cstheme="majorBidi"/>
          <w:b/>
          <w:bCs/>
          <w:sz w:val="24"/>
          <w:szCs w:val="24"/>
        </w:rPr>
        <w:t>Definition of Local Contractor</w:t>
      </w:r>
    </w:p>
    <w:p w:rsidR="00AB2F36" w:rsidRDefault="00AB2F36" w:rsidP="00AB2F36">
      <w:pPr>
        <w:pStyle w:val="ListParagraph"/>
        <w:spacing w:after="0"/>
        <w:ind w:left="0"/>
        <w:rPr>
          <w:rFonts w:asciiTheme="majorBidi" w:hAnsiTheme="majorBidi" w:cstheme="majorBidi"/>
          <w:sz w:val="24"/>
          <w:szCs w:val="24"/>
        </w:rPr>
      </w:pPr>
    </w:p>
    <w:p w:rsidR="00AB2F36" w:rsidRDefault="00AB2F36" w:rsidP="00AB2F36">
      <w:pPr>
        <w:spacing w:after="0"/>
        <w:rPr>
          <w:rFonts w:asciiTheme="majorBidi" w:hAnsiTheme="majorBidi" w:cstheme="majorBidi"/>
          <w:sz w:val="24"/>
          <w:szCs w:val="24"/>
        </w:rPr>
      </w:pPr>
      <w:r w:rsidRPr="00AB2F36">
        <w:rPr>
          <w:rFonts w:asciiTheme="majorBidi" w:hAnsiTheme="majorBidi" w:cstheme="majorBidi"/>
          <w:sz w:val="24"/>
          <w:szCs w:val="24"/>
        </w:rPr>
        <w:t xml:space="preserve"> </w:t>
      </w:r>
      <w:r>
        <w:rPr>
          <w:rFonts w:asciiTheme="majorBidi" w:hAnsiTheme="majorBidi" w:cstheme="majorBidi"/>
          <w:sz w:val="24"/>
          <w:szCs w:val="24"/>
        </w:rPr>
        <w:t>Local B</w:t>
      </w:r>
      <w:r w:rsidRPr="00AB2F36">
        <w:rPr>
          <w:rFonts w:asciiTheme="majorBidi" w:hAnsiTheme="majorBidi" w:cstheme="majorBidi"/>
          <w:sz w:val="24"/>
          <w:szCs w:val="24"/>
        </w:rPr>
        <w:t>idders must provide all the necessary evidence to prove that they meet the following criteria to be eligible for a margin of preference of no more than 5 per cent when comparing their bids</w:t>
      </w:r>
      <w:r>
        <w:rPr>
          <w:rFonts w:asciiTheme="majorBidi" w:hAnsiTheme="majorBidi" w:cstheme="majorBidi"/>
          <w:sz w:val="24"/>
          <w:szCs w:val="24"/>
        </w:rPr>
        <w:t xml:space="preserve"> with non-eligible bidders. Local Bidders must be</w:t>
      </w:r>
      <w:r w:rsidRPr="00AB2F36">
        <w:rPr>
          <w:rFonts w:asciiTheme="majorBidi" w:hAnsiTheme="majorBidi" w:cstheme="majorBidi"/>
          <w:sz w:val="24"/>
          <w:szCs w:val="24"/>
        </w:rPr>
        <w:t>:</w:t>
      </w:r>
    </w:p>
    <w:p w:rsidR="00AB2F36" w:rsidRDefault="00AB2F36" w:rsidP="00AB2F36">
      <w:pPr>
        <w:spacing w:after="0"/>
        <w:rPr>
          <w:rFonts w:asciiTheme="majorBidi" w:hAnsiTheme="majorBidi" w:cstheme="majorBidi"/>
          <w:sz w:val="24"/>
          <w:szCs w:val="24"/>
        </w:rPr>
      </w:pPr>
    </w:p>
    <w:p w:rsidR="00AB2F36" w:rsidRDefault="00BF3C3B" w:rsidP="001B1465">
      <w:pPr>
        <w:pStyle w:val="ListParagraph"/>
        <w:numPr>
          <w:ilvl w:val="0"/>
          <w:numId w:val="37"/>
        </w:numPr>
        <w:spacing w:after="0"/>
        <w:rPr>
          <w:rFonts w:asciiTheme="majorBidi" w:hAnsiTheme="majorBidi" w:cstheme="majorBidi"/>
          <w:sz w:val="24"/>
          <w:szCs w:val="24"/>
        </w:rPr>
      </w:pPr>
      <w:r>
        <w:rPr>
          <w:rFonts w:asciiTheme="majorBidi" w:hAnsiTheme="majorBidi" w:cstheme="majorBidi"/>
          <w:sz w:val="24"/>
          <w:szCs w:val="24"/>
        </w:rPr>
        <w:t>Registered in the Region;</w:t>
      </w:r>
    </w:p>
    <w:p w:rsidR="000D2A2A" w:rsidRDefault="00BF3C3B" w:rsidP="001B1465">
      <w:pPr>
        <w:pStyle w:val="ListParagraph"/>
        <w:numPr>
          <w:ilvl w:val="0"/>
          <w:numId w:val="37"/>
        </w:numPr>
        <w:spacing w:after="0"/>
        <w:rPr>
          <w:rFonts w:asciiTheme="majorBidi" w:hAnsiTheme="majorBidi" w:cstheme="majorBidi"/>
          <w:sz w:val="24"/>
          <w:szCs w:val="24"/>
        </w:rPr>
      </w:pPr>
      <w:r w:rsidRPr="00BF3C3B">
        <w:rPr>
          <w:rFonts w:asciiTheme="majorBidi" w:hAnsiTheme="majorBidi" w:cstheme="majorBidi"/>
          <w:sz w:val="24"/>
          <w:szCs w:val="24"/>
        </w:rPr>
        <w:t>The p</w:t>
      </w:r>
      <w:r>
        <w:rPr>
          <w:rFonts w:asciiTheme="majorBidi" w:hAnsiTheme="majorBidi" w:cstheme="majorBidi"/>
          <w:sz w:val="24"/>
          <w:szCs w:val="24"/>
        </w:rPr>
        <w:t>artner/</w:t>
      </w:r>
      <w:r w:rsidR="000D2A2A">
        <w:rPr>
          <w:rFonts w:asciiTheme="majorBidi" w:hAnsiTheme="majorBidi" w:cstheme="majorBidi"/>
          <w:sz w:val="24"/>
          <w:szCs w:val="24"/>
        </w:rPr>
        <w:t>partners from</w:t>
      </w:r>
      <w:r>
        <w:rPr>
          <w:rFonts w:asciiTheme="majorBidi" w:hAnsiTheme="majorBidi" w:cstheme="majorBidi"/>
          <w:sz w:val="24"/>
          <w:szCs w:val="24"/>
        </w:rPr>
        <w:t xml:space="preserve"> the Region</w:t>
      </w:r>
      <w:r w:rsidRPr="00BF3C3B">
        <w:rPr>
          <w:rFonts w:asciiTheme="majorBidi" w:hAnsiTheme="majorBidi" w:cstheme="majorBidi"/>
          <w:sz w:val="24"/>
          <w:szCs w:val="24"/>
        </w:rPr>
        <w:t xml:space="preserve"> have a majority</w:t>
      </w:r>
      <w:r>
        <w:rPr>
          <w:rFonts w:asciiTheme="majorBidi" w:hAnsiTheme="majorBidi" w:cstheme="majorBidi"/>
          <w:sz w:val="24"/>
          <w:szCs w:val="24"/>
        </w:rPr>
        <w:t>;</w:t>
      </w:r>
    </w:p>
    <w:p w:rsidR="006227EC" w:rsidRPr="000D2A2A" w:rsidRDefault="000D2A2A" w:rsidP="001B1465">
      <w:pPr>
        <w:pStyle w:val="ListParagraph"/>
        <w:numPr>
          <w:ilvl w:val="0"/>
          <w:numId w:val="37"/>
        </w:numPr>
        <w:spacing w:after="0"/>
        <w:rPr>
          <w:rFonts w:asciiTheme="majorBidi" w:hAnsiTheme="majorBidi" w:cstheme="majorBidi"/>
          <w:iCs/>
          <w:sz w:val="24"/>
          <w:szCs w:val="24"/>
        </w:rPr>
      </w:pPr>
      <w:r w:rsidRPr="000D2A2A">
        <w:rPr>
          <w:rFonts w:ascii="Times New Roman" w:eastAsia="Times New Roman" w:hAnsi="Times New Roman" w:cs="Times New Roman"/>
          <w:iCs/>
          <w:sz w:val="24"/>
          <w:szCs w:val="20"/>
          <w:lang w:val="en-US"/>
        </w:rPr>
        <w:t>Does not subcontract more than 10 percent of the Contract P</w:t>
      </w:r>
      <w:r>
        <w:rPr>
          <w:rFonts w:ascii="Times New Roman" w:eastAsia="Times New Roman" w:hAnsi="Times New Roman" w:cs="Times New Roman"/>
          <w:iCs/>
          <w:sz w:val="24"/>
          <w:szCs w:val="20"/>
          <w:lang w:val="en-US"/>
        </w:rPr>
        <w:t>rice</w:t>
      </w:r>
      <w:r w:rsidRPr="000D2A2A">
        <w:rPr>
          <w:rFonts w:ascii="Times New Roman" w:eastAsia="Times New Roman" w:hAnsi="Times New Roman" w:cs="Times New Roman"/>
          <w:iCs/>
          <w:sz w:val="24"/>
          <w:szCs w:val="20"/>
          <w:lang w:val="en-US"/>
        </w:rPr>
        <w:t>, to foreign contractors.</w:t>
      </w:r>
      <w:r w:rsidR="00AB2F36" w:rsidRPr="000D2A2A">
        <w:rPr>
          <w:rFonts w:asciiTheme="majorBidi" w:hAnsiTheme="majorBidi" w:cstheme="majorBidi"/>
          <w:iCs/>
          <w:sz w:val="24"/>
          <w:szCs w:val="24"/>
        </w:rPr>
        <w:t xml:space="preserve"> </w:t>
      </w:r>
    </w:p>
    <w:p w:rsidR="006227EC" w:rsidRDefault="006227EC" w:rsidP="006227EC">
      <w:pPr>
        <w:pStyle w:val="ListParagraph"/>
        <w:spacing w:after="0"/>
        <w:rPr>
          <w:rFonts w:asciiTheme="majorBidi" w:hAnsiTheme="majorBidi" w:cstheme="majorBidi"/>
          <w:sz w:val="24"/>
          <w:szCs w:val="24"/>
        </w:rPr>
      </w:pPr>
    </w:p>
    <w:p w:rsidR="008E0776" w:rsidRDefault="000D2A2A" w:rsidP="000D2A2A">
      <w:pPr>
        <w:spacing w:after="120"/>
        <w:contextualSpacing/>
        <w:rPr>
          <w:rFonts w:asciiTheme="majorBidi" w:hAnsiTheme="majorBidi" w:cstheme="majorBidi"/>
          <w:sz w:val="24"/>
          <w:szCs w:val="24"/>
        </w:rPr>
      </w:pPr>
      <w:r w:rsidRPr="000D2A2A">
        <w:rPr>
          <w:rFonts w:asciiTheme="majorBidi" w:hAnsiTheme="majorBidi" w:cstheme="majorBidi"/>
          <w:sz w:val="24"/>
          <w:szCs w:val="24"/>
        </w:rPr>
        <w:t>A joint venture</w:t>
      </w:r>
      <w:r>
        <w:rPr>
          <w:rFonts w:asciiTheme="majorBidi" w:hAnsiTheme="majorBidi" w:cstheme="majorBidi"/>
          <w:sz w:val="24"/>
          <w:szCs w:val="24"/>
        </w:rPr>
        <w:t xml:space="preserve"> </w:t>
      </w:r>
      <w:r w:rsidRPr="000D2A2A">
        <w:rPr>
          <w:rFonts w:asciiTheme="majorBidi" w:hAnsiTheme="majorBidi" w:cstheme="majorBidi"/>
          <w:sz w:val="24"/>
          <w:szCs w:val="24"/>
        </w:rPr>
        <w:t>company between local and foreign companies ma</w:t>
      </w:r>
      <w:r>
        <w:rPr>
          <w:rFonts w:asciiTheme="majorBidi" w:hAnsiTheme="majorBidi" w:cstheme="majorBidi"/>
          <w:sz w:val="24"/>
          <w:szCs w:val="24"/>
        </w:rPr>
        <w:t xml:space="preserve">y be eligible for the margin of </w:t>
      </w:r>
      <w:r w:rsidRPr="000D2A2A">
        <w:rPr>
          <w:rFonts w:asciiTheme="majorBidi" w:hAnsiTheme="majorBidi" w:cstheme="majorBidi"/>
          <w:sz w:val="24"/>
          <w:szCs w:val="24"/>
        </w:rPr>
        <w:t>preference offered to a partner or local partner:</w:t>
      </w:r>
    </w:p>
    <w:p w:rsidR="000D2A2A" w:rsidRDefault="000D2A2A" w:rsidP="001B1465">
      <w:pPr>
        <w:pStyle w:val="ListParagraph"/>
        <w:numPr>
          <w:ilvl w:val="0"/>
          <w:numId w:val="38"/>
        </w:numPr>
        <w:spacing w:after="120" w:line="240" w:lineRule="auto"/>
        <w:contextualSpacing w:val="0"/>
        <w:rPr>
          <w:rFonts w:asciiTheme="majorBidi" w:hAnsiTheme="majorBidi" w:cstheme="majorBidi"/>
          <w:sz w:val="24"/>
          <w:szCs w:val="24"/>
        </w:rPr>
      </w:pPr>
      <w:r w:rsidRPr="000D2A2A">
        <w:rPr>
          <w:rFonts w:asciiTheme="majorBidi" w:hAnsiTheme="majorBidi" w:cstheme="majorBidi"/>
          <w:sz w:val="24"/>
          <w:szCs w:val="24"/>
        </w:rPr>
        <w:t xml:space="preserve">Each member of the </w:t>
      </w:r>
      <w:r>
        <w:rPr>
          <w:rFonts w:asciiTheme="majorBidi" w:hAnsiTheme="majorBidi" w:cstheme="majorBidi"/>
          <w:sz w:val="24"/>
          <w:szCs w:val="24"/>
        </w:rPr>
        <w:t>joint venture</w:t>
      </w:r>
      <w:r w:rsidRPr="000D2A2A">
        <w:rPr>
          <w:rFonts w:asciiTheme="majorBidi" w:hAnsiTheme="majorBidi" w:cstheme="majorBidi"/>
          <w:sz w:val="24"/>
          <w:szCs w:val="24"/>
        </w:rPr>
        <w:t xml:space="preserve"> company meets the above eligibility criteria for preference;</w:t>
      </w:r>
    </w:p>
    <w:p w:rsidR="000D2A2A" w:rsidRDefault="000D2A2A" w:rsidP="001B1465">
      <w:pPr>
        <w:pStyle w:val="ListParagraph"/>
        <w:numPr>
          <w:ilvl w:val="0"/>
          <w:numId w:val="38"/>
        </w:numPr>
        <w:spacing w:after="120" w:line="240" w:lineRule="auto"/>
        <w:contextualSpacing w:val="0"/>
        <w:rPr>
          <w:rFonts w:asciiTheme="majorBidi" w:hAnsiTheme="majorBidi" w:cstheme="majorBidi"/>
          <w:sz w:val="24"/>
          <w:szCs w:val="24"/>
        </w:rPr>
      </w:pPr>
      <w:r w:rsidRPr="000D2A2A">
        <w:rPr>
          <w:rFonts w:asciiTheme="majorBidi" w:hAnsiTheme="majorBidi" w:cstheme="majorBidi"/>
          <w:sz w:val="24"/>
          <w:szCs w:val="24"/>
        </w:rPr>
        <w:t xml:space="preserve">Statement of a beneficiary's share, local (partner/partners), not less than 50% in the </w:t>
      </w:r>
      <w:r>
        <w:rPr>
          <w:rFonts w:asciiTheme="majorBidi" w:hAnsiTheme="majorBidi" w:cstheme="majorBidi"/>
          <w:sz w:val="24"/>
          <w:szCs w:val="24"/>
        </w:rPr>
        <w:t>joint venture</w:t>
      </w:r>
      <w:r w:rsidRPr="000D2A2A">
        <w:rPr>
          <w:rFonts w:asciiTheme="majorBidi" w:hAnsiTheme="majorBidi" w:cstheme="majorBidi"/>
          <w:sz w:val="24"/>
          <w:szCs w:val="24"/>
        </w:rPr>
        <w:t xml:space="preserve"> company, as evidenced by the profit and loss-sha</w:t>
      </w:r>
      <w:r>
        <w:rPr>
          <w:rFonts w:asciiTheme="majorBidi" w:hAnsiTheme="majorBidi" w:cstheme="majorBidi"/>
          <w:sz w:val="24"/>
          <w:szCs w:val="24"/>
        </w:rPr>
        <w:t>ring provisions of the joint venture</w:t>
      </w:r>
      <w:r w:rsidRPr="000D2A2A">
        <w:rPr>
          <w:rFonts w:asciiTheme="majorBidi" w:hAnsiTheme="majorBidi" w:cstheme="majorBidi"/>
          <w:sz w:val="24"/>
          <w:szCs w:val="24"/>
        </w:rPr>
        <w:t xml:space="preserve"> Company Agreement; and</w:t>
      </w:r>
    </w:p>
    <w:p w:rsidR="00A44CAF" w:rsidRPr="000D2A2A" w:rsidRDefault="00A44CAF" w:rsidP="001B1465">
      <w:pPr>
        <w:pStyle w:val="ListParagraph"/>
        <w:numPr>
          <w:ilvl w:val="0"/>
          <w:numId w:val="38"/>
        </w:numPr>
        <w:spacing w:after="120"/>
        <w:rPr>
          <w:rFonts w:asciiTheme="majorBidi" w:hAnsiTheme="majorBidi" w:cstheme="majorBidi"/>
          <w:sz w:val="24"/>
          <w:szCs w:val="24"/>
          <w:rtl/>
        </w:rPr>
      </w:pPr>
      <w:r w:rsidRPr="00A44CAF">
        <w:rPr>
          <w:rFonts w:asciiTheme="majorBidi" w:hAnsiTheme="majorBidi" w:cstheme="majorBidi"/>
          <w:sz w:val="24"/>
          <w:szCs w:val="24"/>
        </w:rPr>
        <w:t>Under the proposed arrangeme</w:t>
      </w:r>
      <w:r>
        <w:rPr>
          <w:rFonts w:asciiTheme="majorBidi" w:hAnsiTheme="majorBidi" w:cstheme="majorBidi"/>
          <w:sz w:val="24"/>
          <w:szCs w:val="24"/>
        </w:rPr>
        <w:t>nts (partnership agreement),</w:t>
      </w:r>
      <w:r w:rsidRPr="00A44CAF">
        <w:rPr>
          <w:rFonts w:asciiTheme="majorBidi" w:hAnsiTheme="majorBidi" w:cstheme="majorBidi"/>
          <w:sz w:val="24"/>
          <w:szCs w:val="24"/>
        </w:rPr>
        <w:t xml:space="preserve"> will impleme</w:t>
      </w:r>
      <w:r>
        <w:rPr>
          <w:rFonts w:asciiTheme="majorBidi" w:hAnsiTheme="majorBidi" w:cstheme="majorBidi"/>
          <w:sz w:val="24"/>
          <w:szCs w:val="24"/>
        </w:rPr>
        <w:t>nt at least 50 per cent of the S</w:t>
      </w:r>
      <w:r w:rsidRPr="00A44CAF">
        <w:rPr>
          <w:rFonts w:asciiTheme="majorBidi" w:hAnsiTheme="majorBidi" w:cstheme="majorBidi"/>
          <w:sz w:val="24"/>
          <w:szCs w:val="24"/>
        </w:rPr>
        <w:t>ervices, measured in value, which exclude any materials or plant imported directly by the local partner (partners) (provided that the local partner</w:t>
      </w:r>
      <w:r>
        <w:rPr>
          <w:rFonts w:asciiTheme="majorBidi" w:hAnsiTheme="majorBidi" w:cstheme="majorBidi"/>
          <w:sz w:val="24"/>
          <w:szCs w:val="24"/>
        </w:rPr>
        <w:t xml:space="preserve"> or partners are always qualified to </w:t>
      </w:r>
      <w:r w:rsidR="00D7533B">
        <w:rPr>
          <w:rFonts w:asciiTheme="majorBidi" w:hAnsiTheme="majorBidi" w:cstheme="majorBidi"/>
          <w:sz w:val="24"/>
          <w:szCs w:val="24"/>
        </w:rPr>
        <w:t>implement that volume</w:t>
      </w:r>
      <w:r>
        <w:rPr>
          <w:rFonts w:asciiTheme="majorBidi" w:hAnsiTheme="majorBidi" w:cstheme="majorBidi"/>
          <w:sz w:val="24"/>
          <w:szCs w:val="24"/>
        </w:rPr>
        <w:t xml:space="preserve"> of the</w:t>
      </w:r>
      <w:r w:rsidRPr="00A44CAF">
        <w:rPr>
          <w:rFonts w:asciiTheme="majorBidi" w:hAnsiTheme="majorBidi" w:cstheme="majorBidi"/>
          <w:sz w:val="24"/>
          <w:szCs w:val="24"/>
        </w:rPr>
        <w:t xml:space="preserve"> work).</w:t>
      </w:r>
    </w:p>
    <w:p w:rsidR="000D2A2A" w:rsidRPr="008E0776" w:rsidRDefault="000D2A2A" w:rsidP="000D2A2A">
      <w:pPr>
        <w:spacing w:after="120"/>
        <w:contextualSpacing/>
        <w:rPr>
          <w:sz w:val="24"/>
          <w:szCs w:val="24"/>
        </w:rPr>
      </w:pPr>
    </w:p>
    <w:p w:rsidR="00594529" w:rsidRPr="00D7533B" w:rsidRDefault="00D7533B" w:rsidP="00D7533B">
      <w:pPr>
        <w:spacing w:after="120"/>
        <w:contextualSpacing/>
        <w:rPr>
          <w:rFonts w:asciiTheme="majorBidi" w:hAnsiTheme="majorBidi" w:cstheme="majorBidi"/>
          <w:b/>
          <w:bCs/>
          <w:sz w:val="24"/>
          <w:szCs w:val="24"/>
        </w:rPr>
      </w:pPr>
      <w:r w:rsidRPr="00D7533B">
        <w:rPr>
          <w:rFonts w:asciiTheme="majorBidi" w:hAnsiTheme="majorBidi" w:cstheme="majorBidi"/>
          <w:b/>
          <w:bCs/>
          <w:sz w:val="24"/>
          <w:szCs w:val="24"/>
        </w:rPr>
        <w:t>Note:</w:t>
      </w:r>
    </w:p>
    <w:p w:rsidR="00D7533B" w:rsidRPr="00D7533B" w:rsidRDefault="00D7533B" w:rsidP="00D7533B">
      <w:pPr>
        <w:spacing w:after="120"/>
        <w:contextualSpacing/>
        <w:rPr>
          <w:rFonts w:asciiTheme="majorBidi" w:hAnsiTheme="majorBidi" w:cstheme="majorBidi"/>
          <w:sz w:val="24"/>
          <w:szCs w:val="24"/>
          <w:rtl/>
        </w:rPr>
      </w:pPr>
      <w:r w:rsidRPr="00D7533B">
        <w:rPr>
          <w:rFonts w:asciiTheme="majorBidi" w:hAnsiTheme="majorBidi" w:cstheme="majorBidi"/>
          <w:sz w:val="24"/>
          <w:szCs w:val="24"/>
        </w:rPr>
        <w:t>Referring to paragraph 3.2 above, definition of the local contractor, the Directorate of General Contracts in the Ministry of Planning will issue a circular regarding the definition of the local contractor in the case of a joint venture partnership between a local contractor and a foreign contractor.</w:t>
      </w:r>
    </w:p>
    <w:p w:rsidR="00A93EF0" w:rsidRPr="00A93EF0" w:rsidRDefault="00A93EF0" w:rsidP="00A93EF0">
      <w:pPr>
        <w:bidi/>
        <w:spacing w:after="120"/>
        <w:rPr>
          <w:rFonts w:asciiTheme="majorBidi" w:hAnsiTheme="majorBidi" w:cstheme="majorBidi"/>
          <w:sz w:val="24"/>
          <w:szCs w:val="24"/>
          <w:rtl/>
        </w:rPr>
        <w:sectPr w:rsidR="00A93EF0" w:rsidRPr="00A93EF0" w:rsidSect="00A93EF0">
          <w:headerReference w:type="even" r:id="rId85"/>
          <w:headerReference w:type="default" r:id="rId86"/>
          <w:footerReference w:type="default" r:id="rId87"/>
          <w:pgSz w:w="12240" w:h="15840" w:code="1"/>
          <w:pgMar w:top="1440" w:right="1800" w:bottom="1440" w:left="1800" w:header="720" w:footer="720" w:gutter="0"/>
          <w:cols w:space="720"/>
          <w:docGrid w:linePitch="360"/>
        </w:sectPr>
      </w:pPr>
    </w:p>
    <w:p w:rsidR="008522AE" w:rsidRPr="008522AE" w:rsidRDefault="008522AE" w:rsidP="001B1465">
      <w:pPr>
        <w:pStyle w:val="ListParagraph"/>
        <w:numPr>
          <w:ilvl w:val="0"/>
          <w:numId w:val="34"/>
        </w:numPr>
        <w:jc w:val="center"/>
        <w:rPr>
          <w:rFonts w:ascii="Times New Roman" w:eastAsia="Times New Roman" w:hAnsi="Times New Roman" w:cs="Times New Roman"/>
          <w:b/>
          <w:bCs/>
          <w:sz w:val="24"/>
          <w:szCs w:val="24"/>
          <w:lang w:val="en-US"/>
        </w:rPr>
      </w:pPr>
      <w:r w:rsidRPr="008522AE">
        <w:rPr>
          <w:rFonts w:ascii="Times New Roman" w:eastAsia="Times New Roman" w:hAnsi="Times New Roman" w:cs="Times New Roman"/>
          <w:b/>
          <w:bCs/>
          <w:sz w:val="24"/>
          <w:szCs w:val="24"/>
          <w:lang w:val="en-US"/>
        </w:rPr>
        <w:lastRenderedPageBreak/>
        <w:t>Evaluation and Qualification Criteria in accordance with Sub-Clause 5.5 of Instructions to Bidders</w:t>
      </w:r>
    </w:p>
    <w:p w:rsidR="008522AE" w:rsidRPr="008522AE" w:rsidRDefault="008522AE" w:rsidP="008522AE">
      <w:pPr>
        <w:spacing w:after="0" w:line="240" w:lineRule="auto"/>
        <w:rPr>
          <w:rFonts w:ascii="Times New Roman" w:eastAsia="Times New Roman" w:hAnsi="Times New Roman" w:cs="Times New Roman"/>
          <w:sz w:val="24"/>
          <w:szCs w:val="24"/>
          <w:lang w:val="en-US"/>
        </w:rPr>
      </w:pPr>
    </w:p>
    <w:tbl>
      <w:tblPr>
        <w:tblW w:w="1406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479"/>
        <w:gridCol w:w="2471"/>
        <w:gridCol w:w="1428"/>
        <w:gridCol w:w="1485"/>
        <w:gridCol w:w="1652"/>
        <w:gridCol w:w="1416"/>
        <w:gridCol w:w="2592"/>
      </w:tblGrid>
      <w:tr w:rsidR="008522AE" w:rsidRPr="008522AE" w:rsidTr="008522AE">
        <w:trPr>
          <w:tblHeader/>
        </w:trPr>
        <w:tc>
          <w:tcPr>
            <w:tcW w:w="540"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2479"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2471"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428"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485"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65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416"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259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r>
      <w:tr w:rsidR="008522AE" w:rsidRPr="008522AE" w:rsidTr="008522AE">
        <w:trPr>
          <w:tblHeader/>
        </w:trPr>
        <w:tc>
          <w:tcPr>
            <w:tcW w:w="5490" w:type="dxa"/>
            <w:gridSpan w:val="3"/>
            <w:shd w:val="clear" w:color="auto" w:fill="000000"/>
          </w:tcPr>
          <w:p w:rsidR="008522AE" w:rsidRPr="008522AE" w:rsidRDefault="008522AE" w:rsidP="008522AE">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522AE">
              <w:rPr>
                <w:rFonts w:ascii="Times New Roman" w:eastAsia="Times New Roman" w:hAnsi="Times New Roman" w:cs="Times New Roman"/>
                <w:b/>
                <w:sz w:val="20"/>
                <w:szCs w:val="20"/>
                <w:lang w:val="en-US"/>
              </w:rPr>
              <w:t>Eligibility and Qualification Criteria</w:t>
            </w:r>
          </w:p>
        </w:tc>
        <w:tc>
          <w:tcPr>
            <w:tcW w:w="5981" w:type="dxa"/>
            <w:gridSpan w:val="4"/>
            <w:shd w:val="clear" w:color="auto" w:fill="000000"/>
          </w:tcPr>
          <w:p w:rsidR="008522AE" w:rsidRPr="008522AE" w:rsidRDefault="008522AE" w:rsidP="008522AE">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522AE">
              <w:rPr>
                <w:rFonts w:ascii="Times New Roman" w:eastAsia="Times New Roman" w:hAnsi="Times New Roman" w:cs="Times New Roman"/>
                <w:b/>
                <w:sz w:val="20"/>
                <w:szCs w:val="20"/>
                <w:lang w:val="en-US"/>
              </w:rPr>
              <w:t>Compliance Requirements</w:t>
            </w:r>
          </w:p>
        </w:tc>
        <w:tc>
          <w:tcPr>
            <w:tcW w:w="2592" w:type="dxa"/>
            <w:shd w:val="clear" w:color="auto" w:fill="000000"/>
          </w:tcPr>
          <w:p w:rsidR="008522AE" w:rsidRPr="008522AE" w:rsidRDefault="008522AE" w:rsidP="008522AE">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522AE">
              <w:rPr>
                <w:rFonts w:ascii="Times New Roman" w:eastAsia="Times New Roman" w:hAnsi="Times New Roman" w:cs="Times New Roman"/>
                <w:b/>
                <w:sz w:val="20"/>
                <w:szCs w:val="20"/>
                <w:lang w:val="en-US"/>
              </w:rPr>
              <w:t>Documentation</w:t>
            </w:r>
          </w:p>
        </w:tc>
      </w:tr>
      <w:tr w:rsidR="008522AE" w:rsidRPr="008522AE" w:rsidTr="008522AE">
        <w:trPr>
          <w:tblHeader/>
        </w:trPr>
        <w:tc>
          <w:tcPr>
            <w:tcW w:w="540" w:type="dxa"/>
            <w:vMerge w:val="restart"/>
          </w:tcPr>
          <w:p w:rsidR="008522AE" w:rsidRPr="008522AE" w:rsidRDefault="008522AE" w:rsidP="008522AE">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8522AE">
              <w:rPr>
                <w:rFonts w:ascii="Times New Roman" w:eastAsia="Times New Roman" w:hAnsi="Times New Roman" w:cs="Times New Roman"/>
                <w:b/>
                <w:sz w:val="20"/>
                <w:szCs w:val="20"/>
                <w:lang w:val="en-US"/>
              </w:rPr>
              <w:t>No.</w:t>
            </w:r>
          </w:p>
        </w:tc>
        <w:tc>
          <w:tcPr>
            <w:tcW w:w="2479" w:type="dxa"/>
            <w:vMerge w:val="restart"/>
          </w:tcPr>
          <w:p w:rsidR="008522AE" w:rsidRPr="008522AE" w:rsidRDefault="008522AE" w:rsidP="008522AE">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8522AE">
              <w:rPr>
                <w:rFonts w:ascii="Times New Roman" w:eastAsia="Times New Roman" w:hAnsi="Times New Roman" w:cs="Times New Roman"/>
                <w:b/>
                <w:sz w:val="20"/>
                <w:szCs w:val="20"/>
                <w:lang w:val="en-US"/>
              </w:rPr>
              <w:t>Subject</w:t>
            </w:r>
          </w:p>
        </w:tc>
        <w:tc>
          <w:tcPr>
            <w:tcW w:w="2471" w:type="dxa"/>
            <w:vMerge w:val="restart"/>
          </w:tcPr>
          <w:p w:rsidR="008522AE" w:rsidRPr="008522AE" w:rsidRDefault="008522AE" w:rsidP="008522AE">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8522AE">
              <w:rPr>
                <w:rFonts w:ascii="Times New Roman" w:eastAsia="Times New Roman" w:hAnsi="Times New Roman" w:cs="Times New Roman"/>
                <w:b/>
                <w:sz w:val="20"/>
                <w:szCs w:val="20"/>
                <w:lang w:val="en-US"/>
              </w:rPr>
              <w:t>Requirement</w:t>
            </w:r>
          </w:p>
        </w:tc>
        <w:tc>
          <w:tcPr>
            <w:tcW w:w="1428" w:type="dxa"/>
            <w:vMerge w:val="restart"/>
          </w:tcPr>
          <w:p w:rsidR="008522AE" w:rsidRPr="008522AE" w:rsidRDefault="008522AE" w:rsidP="008522AE">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8522AE">
              <w:rPr>
                <w:rFonts w:ascii="Times New Roman" w:eastAsia="Times New Roman" w:hAnsi="Times New Roman" w:cs="Times New Roman"/>
                <w:b/>
                <w:sz w:val="20"/>
                <w:szCs w:val="20"/>
                <w:lang w:val="en-US"/>
              </w:rPr>
              <w:t>Single Entity</w:t>
            </w:r>
          </w:p>
        </w:tc>
        <w:tc>
          <w:tcPr>
            <w:tcW w:w="4553" w:type="dxa"/>
            <w:gridSpan w:val="3"/>
          </w:tcPr>
          <w:p w:rsidR="008522AE" w:rsidRPr="008522AE" w:rsidRDefault="008522AE" w:rsidP="008522AE">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522AE">
              <w:rPr>
                <w:rFonts w:ascii="Times New Roman" w:eastAsia="Times New Roman" w:hAnsi="Times New Roman" w:cs="Times New Roman"/>
                <w:b/>
                <w:sz w:val="20"/>
                <w:szCs w:val="20"/>
                <w:lang w:val="en-US"/>
              </w:rPr>
              <w:t>Joint Venture (existing or intended)</w:t>
            </w:r>
          </w:p>
        </w:tc>
        <w:tc>
          <w:tcPr>
            <w:tcW w:w="2592" w:type="dxa"/>
            <w:vMerge w:val="restart"/>
          </w:tcPr>
          <w:p w:rsidR="008522AE" w:rsidRPr="008522AE" w:rsidRDefault="008522AE" w:rsidP="008522AE">
            <w:pPr>
              <w:widowControl w:val="0"/>
              <w:tabs>
                <w:tab w:val="left" w:leader="dot" w:pos="8424"/>
              </w:tabs>
              <w:autoSpaceDE w:val="0"/>
              <w:autoSpaceDN w:val="0"/>
              <w:spacing w:after="0" w:line="384" w:lineRule="atLeast"/>
              <w:jc w:val="center"/>
              <w:rPr>
                <w:rFonts w:ascii="Times New Roman" w:eastAsia="Times New Roman" w:hAnsi="Times New Roman" w:cs="Times New Roman"/>
                <w:b/>
                <w:sz w:val="20"/>
                <w:szCs w:val="20"/>
                <w:lang w:val="en-US"/>
              </w:rPr>
            </w:pPr>
            <w:r w:rsidRPr="008522AE">
              <w:rPr>
                <w:rFonts w:ascii="Times New Roman" w:eastAsia="Times New Roman" w:hAnsi="Times New Roman" w:cs="Times New Roman"/>
                <w:b/>
                <w:sz w:val="20"/>
                <w:szCs w:val="20"/>
                <w:lang w:val="en-US"/>
              </w:rPr>
              <w:t>Submission Requirements</w:t>
            </w:r>
          </w:p>
        </w:tc>
      </w:tr>
      <w:tr w:rsidR="008522AE" w:rsidRPr="008522AE" w:rsidTr="008522AE">
        <w:trPr>
          <w:tblHeader/>
        </w:trPr>
        <w:tc>
          <w:tcPr>
            <w:tcW w:w="540" w:type="dxa"/>
            <w:vMerge/>
          </w:tcPr>
          <w:p w:rsidR="008522AE" w:rsidRPr="008522AE" w:rsidRDefault="008522AE" w:rsidP="008522AE">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c>
          <w:tcPr>
            <w:tcW w:w="2479" w:type="dxa"/>
            <w:vMerge/>
          </w:tcPr>
          <w:p w:rsidR="008522AE" w:rsidRPr="008522AE" w:rsidRDefault="008522AE" w:rsidP="008522AE">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c>
          <w:tcPr>
            <w:tcW w:w="2471" w:type="dxa"/>
            <w:vMerge/>
          </w:tcPr>
          <w:p w:rsidR="008522AE" w:rsidRPr="008522AE" w:rsidRDefault="008522AE" w:rsidP="008522AE">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c>
          <w:tcPr>
            <w:tcW w:w="1428" w:type="dxa"/>
            <w:vMerge/>
          </w:tcPr>
          <w:p w:rsidR="008522AE" w:rsidRPr="008522AE" w:rsidRDefault="008522AE" w:rsidP="008522AE">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c>
          <w:tcPr>
            <w:tcW w:w="1485" w:type="dxa"/>
          </w:tcPr>
          <w:p w:rsidR="008522AE" w:rsidRPr="008522AE" w:rsidRDefault="008522AE" w:rsidP="008522AE">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522AE">
              <w:rPr>
                <w:rFonts w:ascii="Times New Roman" w:eastAsia="Times New Roman" w:hAnsi="Times New Roman" w:cs="Times New Roman"/>
                <w:b/>
                <w:sz w:val="20"/>
                <w:szCs w:val="20"/>
                <w:lang w:val="en-US"/>
              </w:rPr>
              <w:t>All Parties Combined</w:t>
            </w:r>
          </w:p>
        </w:tc>
        <w:tc>
          <w:tcPr>
            <w:tcW w:w="1652" w:type="dxa"/>
          </w:tcPr>
          <w:p w:rsidR="008522AE" w:rsidRPr="008522AE" w:rsidRDefault="008522AE" w:rsidP="008522AE">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522AE">
              <w:rPr>
                <w:rFonts w:ascii="Times New Roman" w:eastAsia="Times New Roman" w:hAnsi="Times New Roman" w:cs="Times New Roman"/>
                <w:b/>
                <w:sz w:val="20"/>
                <w:szCs w:val="20"/>
                <w:lang w:val="en-US"/>
              </w:rPr>
              <w:t>Each Member</w:t>
            </w:r>
          </w:p>
        </w:tc>
        <w:tc>
          <w:tcPr>
            <w:tcW w:w="1416" w:type="dxa"/>
          </w:tcPr>
          <w:p w:rsidR="008522AE" w:rsidRPr="008522AE" w:rsidRDefault="008522AE" w:rsidP="008522AE">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r w:rsidRPr="008522AE">
              <w:rPr>
                <w:rFonts w:ascii="Times New Roman" w:eastAsia="Times New Roman" w:hAnsi="Times New Roman" w:cs="Times New Roman"/>
                <w:b/>
                <w:sz w:val="20"/>
                <w:szCs w:val="20"/>
                <w:lang w:val="en-US"/>
              </w:rPr>
              <w:t>One Member</w:t>
            </w:r>
          </w:p>
        </w:tc>
        <w:tc>
          <w:tcPr>
            <w:tcW w:w="2592" w:type="dxa"/>
            <w:vMerge/>
          </w:tcPr>
          <w:p w:rsidR="008522AE" w:rsidRPr="008522AE" w:rsidRDefault="008522AE" w:rsidP="008522AE">
            <w:pPr>
              <w:widowControl w:val="0"/>
              <w:tabs>
                <w:tab w:val="left" w:leader="dot" w:pos="8424"/>
              </w:tabs>
              <w:autoSpaceDE w:val="0"/>
              <w:autoSpaceDN w:val="0"/>
              <w:spacing w:after="0" w:line="240" w:lineRule="auto"/>
              <w:jc w:val="center"/>
              <w:rPr>
                <w:rFonts w:ascii="Times New Roman" w:eastAsia="Times New Roman" w:hAnsi="Times New Roman" w:cs="Times New Roman"/>
                <w:b/>
                <w:sz w:val="20"/>
                <w:szCs w:val="20"/>
                <w:lang w:val="en-US"/>
              </w:rPr>
            </w:pPr>
          </w:p>
        </w:tc>
      </w:tr>
      <w:tr w:rsidR="008522AE" w:rsidRPr="008522AE" w:rsidTr="008522AE">
        <w:tc>
          <w:tcPr>
            <w:tcW w:w="14063" w:type="dxa"/>
            <w:gridSpan w:val="8"/>
          </w:tcPr>
          <w:p w:rsidR="008522AE" w:rsidRPr="008522AE" w:rsidRDefault="008522AE" w:rsidP="008522AE">
            <w:pPr>
              <w:spacing w:before="120" w:after="120" w:line="240" w:lineRule="auto"/>
              <w:ind w:left="1080" w:right="288" w:hanging="720"/>
              <w:jc w:val="both"/>
              <w:rPr>
                <w:rFonts w:ascii="Times New Roman" w:eastAsia="Times New Roman" w:hAnsi="Times New Roman" w:cs="Times New Roman"/>
                <w:b/>
                <w:bCs/>
                <w:sz w:val="24"/>
                <w:szCs w:val="24"/>
                <w:lang w:val="en-US"/>
              </w:rPr>
            </w:pPr>
            <w:r w:rsidRPr="008522AE">
              <w:rPr>
                <w:rFonts w:ascii="Times New Roman" w:eastAsia="Times New Roman" w:hAnsi="Times New Roman" w:cs="Times New Roman"/>
                <w:b/>
                <w:bCs/>
                <w:sz w:val="24"/>
                <w:szCs w:val="24"/>
                <w:lang w:val="en-US"/>
              </w:rPr>
              <w:t>1. Eligibility</w:t>
            </w:r>
          </w:p>
        </w:tc>
      </w:tr>
      <w:tr w:rsidR="008522AE" w:rsidRPr="008522AE" w:rsidTr="008522AE">
        <w:tc>
          <w:tcPr>
            <w:tcW w:w="540"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1.1</w:t>
            </w:r>
          </w:p>
        </w:tc>
        <w:tc>
          <w:tcPr>
            <w:tcW w:w="2479"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bCs/>
                <w:sz w:val="20"/>
                <w:szCs w:val="20"/>
                <w:lang w:val="en-US"/>
              </w:rPr>
            </w:pPr>
            <w:r w:rsidRPr="008522AE">
              <w:rPr>
                <w:rFonts w:ascii="Times New Roman" w:eastAsia="Times New Roman" w:hAnsi="Times New Roman" w:cs="Times New Roman"/>
                <w:bCs/>
                <w:sz w:val="20"/>
                <w:szCs w:val="20"/>
                <w:lang w:val="en-US"/>
              </w:rPr>
              <w:t>Nationality</w:t>
            </w:r>
          </w:p>
        </w:tc>
        <w:tc>
          <w:tcPr>
            <w:tcW w:w="2471"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 xml:space="preserve">Nationality </w:t>
            </w:r>
          </w:p>
        </w:tc>
        <w:tc>
          <w:tcPr>
            <w:tcW w:w="1428" w:type="dxa"/>
          </w:tcPr>
          <w:p w:rsidR="008522AE" w:rsidRPr="008522AE" w:rsidRDefault="008522AE" w:rsidP="008522AE">
            <w:pPr>
              <w:widowControl w:val="0"/>
              <w:tabs>
                <w:tab w:val="left" w:leader="dot" w:pos="8424"/>
              </w:tabs>
              <w:autoSpaceDE w:val="0"/>
              <w:autoSpaceDN w:val="0"/>
              <w:spacing w:after="12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485"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65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416"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N/A</w:t>
            </w:r>
          </w:p>
        </w:tc>
        <w:tc>
          <w:tcPr>
            <w:tcW w:w="259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Section IV- Bidding Forms</w:t>
            </w:r>
          </w:p>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Service Provider letter of Bid</w:t>
            </w:r>
          </w:p>
        </w:tc>
      </w:tr>
      <w:tr w:rsidR="008522AE" w:rsidRPr="008522AE" w:rsidTr="008522AE">
        <w:tc>
          <w:tcPr>
            <w:tcW w:w="540"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1.2</w:t>
            </w:r>
          </w:p>
        </w:tc>
        <w:tc>
          <w:tcPr>
            <w:tcW w:w="2479"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bCs/>
                <w:sz w:val="20"/>
                <w:szCs w:val="20"/>
                <w:lang w:val="en-US"/>
              </w:rPr>
            </w:pPr>
            <w:r w:rsidRPr="008522AE">
              <w:rPr>
                <w:rFonts w:ascii="Times New Roman" w:eastAsia="Times New Roman" w:hAnsi="Times New Roman" w:cs="Times New Roman"/>
                <w:bCs/>
                <w:sz w:val="20"/>
                <w:szCs w:val="20"/>
                <w:lang w:val="en-US"/>
              </w:rPr>
              <w:t>Conflict of Interest</w:t>
            </w:r>
          </w:p>
        </w:tc>
        <w:tc>
          <w:tcPr>
            <w:tcW w:w="2471"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Conflicts of Interest</w:t>
            </w:r>
          </w:p>
        </w:tc>
        <w:tc>
          <w:tcPr>
            <w:tcW w:w="1428" w:type="dxa"/>
          </w:tcPr>
          <w:p w:rsidR="008522AE" w:rsidRPr="008522AE" w:rsidRDefault="008522AE" w:rsidP="008522AE">
            <w:pPr>
              <w:widowControl w:val="0"/>
              <w:tabs>
                <w:tab w:val="left" w:leader="dot" w:pos="8424"/>
              </w:tabs>
              <w:autoSpaceDE w:val="0"/>
              <w:autoSpaceDN w:val="0"/>
              <w:spacing w:after="12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485"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65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416"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N/A</w:t>
            </w:r>
          </w:p>
        </w:tc>
        <w:tc>
          <w:tcPr>
            <w:tcW w:w="259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Section IV- Bidding Forms</w:t>
            </w:r>
          </w:p>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Service Provider letter of Bid</w:t>
            </w:r>
          </w:p>
        </w:tc>
      </w:tr>
      <w:tr w:rsidR="008522AE" w:rsidRPr="008522AE" w:rsidTr="008522AE">
        <w:tc>
          <w:tcPr>
            <w:tcW w:w="540"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1.3</w:t>
            </w:r>
          </w:p>
        </w:tc>
        <w:tc>
          <w:tcPr>
            <w:tcW w:w="2479"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bCs/>
                <w:sz w:val="20"/>
                <w:szCs w:val="20"/>
                <w:lang w:val="en-US"/>
              </w:rPr>
            </w:pPr>
            <w:r w:rsidRPr="008522AE">
              <w:rPr>
                <w:rFonts w:ascii="Times New Roman" w:eastAsia="Times New Roman" w:hAnsi="Times New Roman" w:cs="Times New Roman"/>
                <w:bCs/>
                <w:sz w:val="20"/>
                <w:szCs w:val="20"/>
                <w:lang w:val="en-US"/>
              </w:rPr>
              <w:t>Inclusion on the list of debarment from participation</w:t>
            </w:r>
          </w:p>
        </w:tc>
        <w:tc>
          <w:tcPr>
            <w:tcW w:w="2471" w:type="dxa"/>
          </w:tcPr>
          <w:p w:rsidR="008522AE" w:rsidRPr="008522AE" w:rsidRDefault="008522AE" w:rsidP="008522AE">
            <w:pPr>
              <w:widowControl w:val="0"/>
              <w:tabs>
                <w:tab w:val="left" w:leader="dot" w:pos="8424"/>
              </w:tabs>
              <w:autoSpaceDE w:val="0"/>
              <w:autoSpaceDN w:val="0"/>
              <w:spacing w:after="120" w:line="240" w:lineRule="auto"/>
              <w:rPr>
                <w:rFonts w:ascii="Times New Roman" w:eastAsia="Times New Roman" w:hAnsi="Times New Roman" w:cs="Times New Roman"/>
                <w:bCs/>
                <w:sz w:val="20"/>
                <w:szCs w:val="20"/>
                <w:lang w:val="en-US"/>
              </w:rPr>
            </w:pPr>
            <w:r w:rsidRPr="008522AE">
              <w:rPr>
                <w:rFonts w:ascii="Times New Roman" w:eastAsia="Times New Roman" w:hAnsi="Times New Roman" w:cs="Times New Roman"/>
                <w:bCs/>
                <w:sz w:val="20"/>
                <w:szCs w:val="20"/>
                <w:lang w:val="en-US"/>
              </w:rPr>
              <w:t>Inclusion on the list of debarment from participation</w:t>
            </w:r>
          </w:p>
        </w:tc>
        <w:tc>
          <w:tcPr>
            <w:tcW w:w="1428"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485"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65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416" w:type="dxa"/>
          </w:tcPr>
          <w:p w:rsidR="008522AE" w:rsidRPr="008522AE" w:rsidRDefault="008522AE" w:rsidP="008522AE">
            <w:pPr>
              <w:spacing w:after="0" w:line="240" w:lineRule="auto"/>
              <w:rPr>
                <w:rFonts w:ascii="Times New Roman" w:eastAsia="Times New Roman" w:hAnsi="Times New Roman" w:cs="Times New Roman"/>
                <w:sz w:val="24"/>
                <w:szCs w:val="24"/>
                <w:lang w:val="en-US"/>
              </w:rPr>
            </w:pPr>
            <w:r w:rsidRPr="008522AE">
              <w:rPr>
                <w:rFonts w:ascii="Times New Roman" w:eastAsia="Times New Roman" w:hAnsi="Times New Roman" w:cs="Times New Roman"/>
                <w:sz w:val="20"/>
                <w:szCs w:val="24"/>
                <w:lang w:val="en-US"/>
              </w:rPr>
              <w:t>N/A</w:t>
            </w:r>
          </w:p>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259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Section IV- Bidding Forms</w:t>
            </w:r>
          </w:p>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r>
      <w:tr w:rsidR="008522AE" w:rsidRPr="008522AE" w:rsidTr="008522AE">
        <w:tc>
          <w:tcPr>
            <w:tcW w:w="540"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1.</w:t>
            </w:r>
            <w:r w:rsidRPr="008522AE">
              <w:rPr>
                <w:rFonts w:ascii="Times New Roman" w:eastAsia="Times New Roman" w:hAnsi="Times New Roman" w:cs="Times New Roman"/>
                <w:sz w:val="20"/>
                <w:szCs w:val="20"/>
                <w:rtl/>
                <w:lang w:val="en-US"/>
              </w:rPr>
              <w:t>4</w:t>
            </w:r>
          </w:p>
        </w:tc>
        <w:tc>
          <w:tcPr>
            <w:tcW w:w="2479"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bCs/>
                <w:sz w:val="20"/>
                <w:szCs w:val="20"/>
                <w:lang w:val="en-US"/>
              </w:rPr>
            </w:pPr>
            <w:r w:rsidRPr="008522AE">
              <w:rPr>
                <w:rFonts w:ascii="Times New Roman" w:eastAsia="Times New Roman" w:hAnsi="Times New Roman" w:cs="Times New Roman"/>
                <w:bCs/>
                <w:sz w:val="20"/>
                <w:szCs w:val="20"/>
                <w:lang w:val="en-US"/>
              </w:rPr>
              <w:t>Country eligibility in accordance with UN resolutions or Iraqi laws</w:t>
            </w:r>
          </w:p>
        </w:tc>
        <w:tc>
          <w:tcPr>
            <w:tcW w:w="2471" w:type="dxa"/>
          </w:tcPr>
          <w:p w:rsidR="008522AE" w:rsidRPr="008522AE" w:rsidRDefault="008522AE" w:rsidP="008522AE">
            <w:pPr>
              <w:widowControl w:val="0"/>
              <w:tabs>
                <w:tab w:val="left" w:leader="dot" w:pos="8424"/>
              </w:tabs>
              <w:autoSpaceDE w:val="0"/>
              <w:autoSpaceDN w:val="0"/>
              <w:spacing w:after="120" w:line="240" w:lineRule="auto"/>
              <w:rPr>
                <w:rFonts w:ascii="Times New Roman" w:eastAsia="Times New Roman" w:hAnsi="Times New Roman" w:cs="Times New Roman"/>
                <w:bCs/>
                <w:sz w:val="20"/>
                <w:szCs w:val="20"/>
                <w:lang w:val="en-US"/>
              </w:rPr>
            </w:pPr>
            <w:r w:rsidRPr="008522AE">
              <w:rPr>
                <w:rFonts w:ascii="Times New Roman" w:eastAsia="Times New Roman" w:hAnsi="Times New Roman" w:cs="Times New Roman"/>
                <w:bCs/>
                <w:sz w:val="20"/>
                <w:szCs w:val="20"/>
                <w:lang w:val="en-US"/>
              </w:rPr>
              <w:t>Country eligibility in accordance with UN resolutions or Iraqi laws</w:t>
            </w:r>
          </w:p>
        </w:tc>
        <w:tc>
          <w:tcPr>
            <w:tcW w:w="1428"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485"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65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416" w:type="dxa"/>
          </w:tcPr>
          <w:p w:rsidR="008522AE" w:rsidRPr="008522AE" w:rsidRDefault="008522AE" w:rsidP="008522AE">
            <w:pPr>
              <w:spacing w:after="0" w:line="240" w:lineRule="auto"/>
              <w:rPr>
                <w:rFonts w:ascii="Times New Roman" w:eastAsia="Times New Roman" w:hAnsi="Times New Roman" w:cs="Times New Roman"/>
                <w:sz w:val="24"/>
                <w:szCs w:val="24"/>
                <w:lang w:val="en-US"/>
              </w:rPr>
            </w:pPr>
            <w:r w:rsidRPr="008522AE">
              <w:rPr>
                <w:rFonts w:ascii="Times New Roman" w:eastAsia="Times New Roman" w:hAnsi="Times New Roman" w:cs="Times New Roman"/>
                <w:sz w:val="20"/>
                <w:szCs w:val="24"/>
                <w:lang w:val="en-US"/>
              </w:rPr>
              <w:t>N/A</w:t>
            </w:r>
          </w:p>
          <w:p w:rsidR="008522AE" w:rsidRPr="008522AE" w:rsidRDefault="008522AE" w:rsidP="008522AE">
            <w:pPr>
              <w:spacing w:after="0" w:line="240" w:lineRule="auto"/>
              <w:rPr>
                <w:rFonts w:ascii="Times New Roman" w:eastAsia="Times New Roman" w:hAnsi="Times New Roman" w:cs="Times New Roman"/>
                <w:sz w:val="20"/>
                <w:szCs w:val="24"/>
                <w:lang w:val="en-US"/>
              </w:rPr>
            </w:pPr>
          </w:p>
        </w:tc>
        <w:tc>
          <w:tcPr>
            <w:tcW w:w="259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Section IV- Bidding Forms</w:t>
            </w:r>
          </w:p>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Service Provider letter of Bid</w:t>
            </w:r>
          </w:p>
        </w:tc>
      </w:tr>
      <w:tr w:rsidR="008522AE" w:rsidRPr="008522AE" w:rsidTr="008522AE">
        <w:tc>
          <w:tcPr>
            <w:tcW w:w="540"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c>
          <w:tcPr>
            <w:tcW w:w="13523" w:type="dxa"/>
            <w:gridSpan w:val="7"/>
          </w:tcPr>
          <w:p w:rsidR="008522AE" w:rsidRPr="008522AE" w:rsidRDefault="008522AE" w:rsidP="008522AE">
            <w:pPr>
              <w:widowControl w:val="0"/>
              <w:tabs>
                <w:tab w:val="left" w:leader="dot" w:pos="8424"/>
              </w:tabs>
              <w:autoSpaceDE w:val="0"/>
              <w:autoSpaceDN w:val="0"/>
              <w:spacing w:before="120" w:after="120" w:line="240" w:lineRule="auto"/>
              <w:rPr>
                <w:rFonts w:ascii="Times New Roman" w:eastAsia="Times New Roman" w:hAnsi="Times New Roman" w:cs="Times New Roman"/>
                <w:b/>
                <w:bCs/>
                <w:sz w:val="20"/>
                <w:szCs w:val="20"/>
                <w:lang w:val="en-US"/>
              </w:rPr>
            </w:pPr>
            <w:r w:rsidRPr="008522AE">
              <w:rPr>
                <w:rFonts w:ascii="Times New Roman" w:eastAsia="Times New Roman" w:hAnsi="Times New Roman" w:cs="Times New Roman"/>
                <w:b/>
                <w:bCs/>
                <w:sz w:val="24"/>
                <w:szCs w:val="24"/>
                <w:lang w:val="en-US"/>
              </w:rPr>
              <w:t>2. Historical Contract Non-Performance</w:t>
            </w:r>
          </w:p>
        </w:tc>
      </w:tr>
      <w:tr w:rsidR="008522AE" w:rsidRPr="008522AE" w:rsidTr="008522AE">
        <w:tc>
          <w:tcPr>
            <w:tcW w:w="540"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2.1</w:t>
            </w:r>
          </w:p>
        </w:tc>
        <w:tc>
          <w:tcPr>
            <w:tcW w:w="2479"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bCs/>
                <w:sz w:val="20"/>
                <w:szCs w:val="20"/>
                <w:lang w:val="en-US"/>
              </w:rPr>
            </w:pPr>
            <w:r w:rsidRPr="008522AE">
              <w:rPr>
                <w:rFonts w:ascii="Times New Roman" w:eastAsia="Times New Roman" w:hAnsi="Times New Roman" w:cs="Times New Roman"/>
                <w:bCs/>
                <w:sz w:val="20"/>
                <w:szCs w:val="20"/>
                <w:lang w:val="en-US"/>
              </w:rPr>
              <w:t>History of Non-Performing Contracts</w:t>
            </w:r>
          </w:p>
        </w:tc>
        <w:tc>
          <w:tcPr>
            <w:tcW w:w="2471" w:type="dxa"/>
          </w:tcPr>
          <w:p w:rsidR="008522AE" w:rsidRPr="008522AE" w:rsidRDefault="008522AE" w:rsidP="008522AE">
            <w:pPr>
              <w:widowControl w:val="0"/>
              <w:tabs>
                <w:tab w:val="left" w:leader="dot" w:pos="8424"/>
              </w:tabs>
              <w:autoSpaceDE w:val="0"/>
              <w:autoSpaceDN w:val="0"/>
              <w:spacing w:after="12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Non-performance of a contract did not occur as a result of contractor default since 1</w:t>
            </w:r>
            <w:r w:rsidRPr="008522AE">
              <w:rPr>
                <w:rFonts w:ascii="Times New Roman" w:eastAsia="Times New Roman" w:hAnsi="Times New Roman" w:cs="Times New Roman"/>
                <w:sz w:val="20"/>
                <w:szCs w:val="20"/>
                <w:vertAlign w:val="superscript"/>
                <w:lang w:val="en-US"/>
              </w:rPr>
              <w:t>st</w:t>
            </w:r>
            <w:r w:rsidRPr="008522AE">
              <w:rPr>
                <w:rFonts w:ascii="Times New Roman" w:eastAsia="Times New Roman" w:hAnsi="Times New Roman" w:cs="Times New Roman"/>
                <w:sz w:val="20"/>
                <w:szCs w:val="20"/>
                <w:lang w:val="en-US"/>
              </w:rPr>
              <w:t xml:space="preserve"> January [</w:t>
            </w:r>
            <w:r w:rsidRPr="008522AE">
              <w:rPr>
                <w:rFonts w:ascii="Times New Roman" w:eastAsia="Times New Roman" w:hAnsi="Times New Roman" w:cs="Times New Roman"/>
                <w:i/>
                <w:sz w:val="20"/>
                <w:szCs w:val="20"/>
                <w:lang w:val="en-US"/>
              </w:rPr>
              <w:t xml:space="preserve">Insert year providing that specified period does not exceed previous three years]. </w:t>
            </w:r>
          </w:p>
        </w:tc>
        <w:tc>
          <w:tcPr>
            <w:tcW w:w="1428" w:type="dxa"/>
          </w:tcPr>
          <w:p w:rsidR="008522AE" w:rsidRPr="008522AE" w:rsidRDefault="008522AE" w:rsidP="008F6795">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r w:rsidR="00C42420">
              <w:rPr>
                <w:rStyle w:val="FootnoteReference"/>
                <w:rFonts w:ascii="Times New Roman" w:eastAsia="Times New Roman" w:hAnsi="Times New Roman" w:cs="Times New Roman"/>
                <w:sz w:val="20"/>
                <w:szCs w:val="20"/>
                <w:lang w:val="en-US"/>
              </w:rPr>
              <w:footnoteReference w:id="23"/>
            </w:r>
            <w:r w:rsidRPr="008522AE">
              <w:rPr>
                <w:rFonts w:ascii="Times New Roman" w:eastAsia="Times New Roman" w:hAnsi="Times New Roman" w:cs="Times New Roman"/>
                <w:sz w:val="20"/>
                <w:szCs w:val="20"/>
                <w:lang w:val="en-US"/>
              </w:rPr>
              <w:t xml:space="preserve"> </w:t>
            </w:r>
          </w:p>
        </w:tc>
        <w:tc>
          <w:tcPr>
            <w:tcW w:w="1485"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requirements</w:t>
            </w:r>
          </w:p>
        </w:tc>
        <w:tc>
          <w:tcPr>
            <w:tcW w:w="165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r w:rsidR="00BB13E9">
              <w:rPr>
                <w:rStyle w:val="FootnoteReference"/>
                <w:rFonts w:ascii="Times New Roman" w:eastAsia="Times New Roman" w:hAnsi="Times New Roman" w:cs="Times New Roman"/>
                <w:sz w:val="20"/>
                <w:szCs w:val="20"/>
                <w:lang w:val="en-US"/>
              </w:rPr>
              <w:footnoteReference w:id="24"/>
            </w:r>
            <w:r w:rsidRPr="008522AE">
              <w:rPr>
                <w:rFonts w:ascii="Times New Roman" w:eastAsia="Times New Roman" w:hAnsi="Times New Roman" w:cs="Times New Roman"/>
                <w:sz w:val="20"/>
                <w:szCs w:val="20"/>
                <w:lang w:val="en-US"/>
              </w:rPr>
              <w:t xml:space="preserve"> </w:t>
            </w:r>
          </w:p>
        </w:tc>
        <w:tc>
          <w:tcPr>
            <w:tcW w:w="1416" w:type="dxa"/>
          </w:tcPr>
          <w:p w:rsidR="008522AE" w:rsidRPr="008522AE" w:rsidRDefault="008522AE" w:rsidP="008522AE">
            <w:pPr>
              <w:spacing w:after="0" w:line="240" w:lineRule="auto"/>
              <w:rPr>
                <w:rFonts w:ascii="Times New Roman" w:eastAsia="Times New Roman" w:hAnsi="Times New Roman" w:cs="Times New Roman"/>
                <w:sz w:val="20"/>
                <w:szCs w:val="24"/>
                <w:lang w:val="en-US"/>
              </w:rPr>
            </w:pPr>
            <w:r w:rsidRPr="008522AE">
              <w:rPr>
                <w:rFonts w:ascii="Times New Roman" w:eastAsia="Times New Roman" w:hAnsi="Times New Roman" w:cs="Times New Roman"/>
                <w:sz w:val="20"/>
                <w:szCs w:val="24"/>
                <w:lang w:val="en-US"/>
              </w:rPr>
              <w:t>N/A</w:t>
            </w:r>
          </w:p>
        </w:tc>
        <w:tc>
          <w:tcPr>
            <w:tcW w:w="259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Section IV- Bidding Forms</w:t>
            </w:r>
          </w:p>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p>
        </w:tc>
      </w:tr>
      <w:tr w:rsidR="008522AE" w:rsidRPr="008522AE" w:rsidTr="008522AE">
        <w:tc>
          <w:tcPr>
            <w:tcW w:w="14063" w:type="dxa"/>
            <w:gridSpan w:val="8"/>
          </w:tcPr>
          <w:p w:rsidR="008522AE" w:rsidRPr="008522AE" w:rsidRDefault="008522AE" w:rsidP="008522AE">
            <w:pPr>
              <w:widowControl w:val="0"/>
              <w:tabs>
                <w:tab w:val="left" w:leader="dot" w:pos="8424"/>
              </w:tabs>
              <w:autoSpaceDE w:val="0"/>
              <w:autoSpaceDN w:val="0"/>
              <w:spacing w:after="12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lastRenderedPageBreak/>
              <w:t xml:space="preserve">Nonperformance, as decided by the Contracting Authority,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w:t>
            </w:r>
            <w:r w:rsidR="007C5800">
              <w:rPr>
                <w:rFonts w:ascii="Times New Roman" w:eastAsia="Times New Roman" w:hAnsi="Times New Roman" w:cs="Times New Roman"/>
                <w:sz w:val="20"/>
                <w:szCs w:val="20"/>
                <w:lang w:val="en-US"/>
              </w:rPr>
              <w:t xml:space="preserve">Contracting </w:t>
            </w:r>
            <w:proofErr w:type="spellStart"/>
            <w:r w:rsidR="007C5800">
              <w:rPr>
                <w:rFonts w:ascii="Times New Roman" w:eastAsia="Times New Roman" w:hAnsi="Times New Roman" w:cs="Times New Roman"/>
                <w:sz w:val="20"/>
                <w:szCs w:val="20"/>
                <w:lang w:val="en-US"/>
              </w:rPr>
              <w:t>Authority</w:t>
            </w:r>
            <w:r w:rsidRPr="008522AE">
              <w:rPr>
                <w:rFonts w:ascii="Times New Roman" w:eastAsia="Times New Roman" w:hAnsi="Times New Roman" w:cs="Times New Roman"/>
                <w:sz w:val="20"/>
                <w:szCs w:val="20"/>
                <w:lang w:val="en-US"/>
              </w:rPr>
              <w:t>s</w:t>
            </w:r>
            <w:proofErr w:type="spellEnd"/>
            <w:r w:rsidRPr="008522AE">
              <w:rPr>
                <w:rFonts w:ascii="Times New Roman" w:eastAsia="Times New Roman" w:hAnsi="Times New Roman" w:cs="Times New Roman"/>
                <w:sz w:val="20"/>
                <w:szCs w:val="20"/>
                <w:lang w:val="en-US"/>
              </w:rPr>
              <w:t xml:space="preserve">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Bidder have been exhausted.</w:t>
            </w:r>
          </w:p>
        </w:tc>
      </w:tr>
      <w:tr w:rsidR="008522AE" w:rsidRPr="008522AE" w:rsidTr="008522AE">
        <w:tc>
          <w:tcPr>
            <w:tcW w:w="540"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2.2</w:t>
            </w:r>
          </w:p>
        </w:tc>
        <w:tc>
          <w:tcPr>
            <w:tcW w:w="2479"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Pending Litigation</w:t>
            </w:r>
          </w:p>
        </w:tc>
        <w:tc>
          <w:tcPr>
            <w:tcW w:w="2471" w:type="dxa"/>
          </w:tcPr>
          <w:p w:rsidR="008522AE" w:rsidRPr="008522AE" w:rsidRDefault="008522AE" w:rsidP="008522AE">
            <w:pPr>
              <w:spacing w:after="12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Bidder’s financial position and prospective long term profitability sound according to criteria established in 3.1 below and assuming that all pending litigation will be resolved against the Bidder</w:t>
            </w:r>
          </w:p>
        </w:tc>
        <w:tc>
          <w:tcPr>
            <w:tcW w:w="1428"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 xml:space="preserve">Must meet requirement </w:t>
            </w:r>
          </w:p>
        </w:tc>
        <w:tc>
          <w:tcPr>
            <w:tcW w:w="1485"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N/A</w:t>
            </w:r>
          </w:p>
        </w:tc>
        <w:tc>
          <w:tcPr>
            <w:tcW w:w="1652"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 xml:space="preserve">Must meet requirement </w:t>
            </w:r>
          </w:p>
        </w:tc>
        <w:tc>
          <w:tcPr>
            <w:tcW w:w="1416"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N/A</w:t>
            </w:r>
          </w:p>
        </w:tc>
        <w:tc>
          <w:tcPr>
            <w:tcW w:w="259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Section IV- Bidding Forms</w:t>
            </w:r>
          </w:p>
          <w:p w:rsidR="008522AE" w:rsidRPr="008522AE" w:rsidRDefault="008522AE" w:rsidP="008522AE">
            <w:pPr>
              <w:spacing w:after="0" w:line="240" w:lineRule="auto"/>
              <w:rPr>
                <w:rFonts w:ascii="Times New Roman" w:eastAsia="Times New Roman" w:hAnsi="Times New Roman" w:cs="Times New Roman"/>
                <w:sz w:val="20"/>
                <w:szCs w:val="20"/>
                <w:lang w:val="en-US"/>
              </w:rPr>
            </w:pPr>
          </w:p>
        </w:tc>
      </w:tr>
      <w:tr w:rsidR="008522AE" w:rsidRPr="008522AE" w:rsidTr="008522AE">
        <w:tc>
          <w:tcPr>
            <w:tcW w:w="14063" w:type="dxa"/>
            <w:gridSpan w:val="8"/>
          </w:tcPr>
          <w:p w:rsidR="008522AE" w:rsidRPr="008522AE" w:rsidRDefault="008522AE" w:rsidP="008522AE">
            <w:pPr>
              <w:widowControl w:val="0"/>
              <w:tabs>
                <w:tab w:val="left" w:leader="dot" w:pos="8424"/>
              </w:tabs>
              <w:autoSpaceDE w:val="0"/>
              <w:autoSpaceDN w:val="0"/>
              <w:spacing w:before="120" w:after="12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[All pending litigations shall not constitute in total more than (30% to 50%) of the net capital of the Bidder]</w:t>
            </w:r>
          </w:p>
        </w:tc>
      </w:tr>
      <w:tr w:rsidR="008522AE" w:rsidRPr="008522AE" w:rsidTr="008522AE">
        <w:tc>
          <w:tcPr>
            <w:tcW w:w="540"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2.3</w:t>
            </w:r>
          </w:p>
        </w:tc>
        <w:tc>
          <w:tcPr>
            <w:tcW w:w="2479"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Litigation History</w:t>
            </w:r>
          </w:p>
        </w:tc>
        <w:tc>
          <w:tcPr>
            <w:tcW w:w="2471" w:type="dxa"/>
          </w:tcPr>
          <w:p w:rsidR="008522AE" w:rsidRPr="008522AE" w:rsidRDefault="008522AE" w:rsidP="008522AE">
            <w:pPr>
              <w:spacing w:after="12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 xml:space="preserve">No consistent history of court/arbitral award decisions against the Bidder since 1st January </w:t>
            </w:r>
            <w:r w:rsidRPr="008522AE">
              <w:rPr>
                <w:rFonts w:ascii="Times New Roman" w:eastAsia="Times New Roman" w:hAnsi="Times New Roman" w:cs="Times New Roman"/>
                <w:i/>
                <w:iCs/>
                <w:sz w:val="20"/>
                <w:szCs w:val="20"/>
                <w:lang w:val="en-US"/>
              </w:rPr>
              <w:t>[Insert year providing that specified period does not exceed previous three years].</w:t>
            </w:r>
          </w:p>
        </w:tc>
        <w:tc>
          <w:tcPr>
            <w:tcW w:w="1428"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 xml:space="preserve">Must meet requirement </w:t>
            </w:r>
          </w:p>
        </w:tc>
        <w:tc>
          <w:tcPr>
            <w:tcW w:w="1485"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652"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 xml:space="preserve">Must meet requirement </w:t>
            </w:r>
          </w:p>
        </w:tc>
        <w:tc>
          <w:tcPr>
            <w:tcW w:w="1416"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N/A</w:t>
            </w:r>
          </w:p>
        </w:tc>
        <w:tc>
          <w:tcPr>
            <w:tcW w:w="2592" w:type="dxa"/>
          </w:tcPr>
          <w:p w:rsidR="008522AE" w:rsidRPr="008522AE" w:rsidRDefault="008522AE" w:rsidP="008522AE">
            <w:pPr>
              <w:widowControl w:val="0"/>
              <w:tabs>
                <w:tab w:val="left" w:leader="dot" w:pos="8424"/>
              </w:tabs>
              <w:autoSpaceDE w:val="0"/>
              <w:autoSpaceDN w:val="0"/>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Section IV- Bidding Forms</w:t>
            </w:r>
          </w:p>
          <w:p w:rsidR="008522AE" w:rsidRPr="008522AE" w:rsidRDefault="008522AE" w:rsidP="008522AE">
            <w:pPr>
              <w:spacing w:after="0" w:line="240" w:lineRule="auto"/>
              <w:rPr>
                <w:rFonts w:ascii="Times New Roman" w:eastAsia="Times New Roman" w:hAnsi="Times New Roman" w:cs="Times New Roman"/>
                <w:sz w:val="20"/>
                <w:szCs w:val="20"/>
                <w:lang w:val="en-US"/>
              </w:rPr>
            </w:pPr>
          </w:p>
        </w:tc>
      </w:tr>
      <w:tr w:rsidR="008522AE" w:rsidRPr="008522AE" w:rsidTr="008522AE">
        <w:tc>
          <w:tcPr>
            <w:tcW w:w="540"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p>
        </w:tc>
        <w:tc>
          <w:tcPr>
            <w:tcW w:w="13523" w:type="dxa"/>
            <w:gridSpan w:val="7"/>
          </w:tcPr>
          <w:p w:rsidR="008522AE" w:rsidRPr="008522AE" w:rsidRDefault="008522AE" w:rsidP="008522AE">
            <w:pPr>
              <w:spacing w:before="120" w:after="120" w:line="240" w:lineRule="auto"/>
              <w:rPr>
                <w:rFonts w:ascii="Times New Roman" w:eastAsia="Times New Roman" w:hAnsi="Times New Roman" w:cs="Times New Roman"/>
                <w:b/>
                <w:bCs/>
                <w:sz w:val="24"/>
                <w:szCs w:val="24"/>
                <w:lang w:val="en-US"/>
              </w:rPr>
            </w:pPr>
            <w:r w:rsidRPr="008522AE">
              <w:rPr>
                <w:rFonts w:ascii="Times New Roman" w:eastAsia="Times New Roman" w:hAnsi="Times New Roman" w:cs="Times New Roman"/>
                <w:b/>
                <w:bCs/>
                <w:sz w:val="24"/>
                <w:szCs w:val="24"/>
                <w:lang w:val="en-US"/>
              </w:rPr>
              <w:t xml:space="preserve">3. Financial Situation </w:t>
            </w:r>
          </w:p>
        </w:tc>
      </w:tr>
      <w:tr w:rsidR="008522AE" w:rsidRPr="008522AE" w:rsidTr="008522AE">
        <w:tc>
          <w:tcPr>
            <w:tcW w:w="540"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3.1</w:t>
            </w:r>
          </w:p>
        </w:tc>
        <w:tc>
          <w:tcPr>
            <w:tcW w:w="2479"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Financial Performance</w:t>
            </w:r>
          </w:p>
        </w:tc>
        <w:tc>
          <w:tcPr>
            <w:tcW w:w="2471" w:type="dxa"/>
          </w:tcPr>
          <w:p w:rsidR="008522AE" w:rsidRPr="008522AE" w:rsidRDefault="008522AE" w:rsidP="008522AE">
            <w:pPr>
              <w:spacing w:after="12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 xml:space="preserve">Balance sheet, profit and loss data, auditors' reports </w:t>
            </w:r>
            <w:r w:rsidRPr="008522AE">
              <w:rPr>
                <w:rFonts w:ascii="Times New Roman" w:eastAsia="Times New Roman" w:hAnsi="Times New Roman" w:cs="Times New Roman"/>
                <w:i/>
                <w:iCs/>
                <w:sz w:val="20"/>
                <w:szCs w:val="20"/>
                <w:lang w:val="en-US"/>
              </w:rPr>
              <w:t>[enter number of years]</w:t>
            </w:r>
          </w:p>
        </w:tc>
        <w:tc>
          <w:tcPr>
            <w:tcW w:w="1428"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 xml:space="preserve">Must meet requirement </w:t>
            </w:r>
          </w:p>
        </w:tc>
        <w:tc>
          <w:tcPr>
            <w:tcW w:w="1485"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652"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 xml:space="preserve">Must meet requirement </w:t>
            </w:r>
          </w:p>
        </w:tc>
        <w:tc>
          <w:tcPr>
            <w:tcW w:w="1416"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N/A</w:t>
            </w:r>
          </w:p>
        </w:tc>
        <w:tc>
          <w:tcPr>
            <w:tcW w:w="2592"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Section IV- Bidding Forms</w:t>
            </w:r>
          </w:p>
        </w:tc>
      </w:tr>
      <w:tr w:rsidR="008522AE" w:rsidRPr="008522AE" w:rsidTr="008522AE">
        <w:tc>
          <w:tcPr>
            <w:tcW w:w="540"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3.2</w:t>
            </w:r>
          </w:p>
        </w:tc>
        <w:tc>
          <w:tcPr>
            <w:tcW w:w="2479"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Average Annual  Turnover</w:t>
            </w:r>
          </w:p>
        </w:tc>
        <w:tc>
          <w:tcPr>
            <w:tcW w:w="2471" w:type="dxa"/>
          </w:tcPr>
          <w:p w:rsidR="008522AE" w:rsidRPr="008522AE" w:rsidRDefault="008522AE" w:rsidP="008522AE">
            <w:pPr>
              <w:spacing w:after="12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 xml:space="preserve">Minimum average annual </w:t>
            </w:r>
            <w:r w:rsidRPr="008522AE">
              <w:rPr>
                <w:rFonts w:ascii="Times New Roman" w:eastAsia="Times New Roman" w:hAnsi="Times New Roman" w:cs="Times New Roman"/>
                <w:sz w:val="20"/>
                <w:szCs w:val="20"/>
                <w:lang w:val="en-US"/>
              </w:rPr>
              <w:lastRenderedPageBreak/>
              <w:t xml:space="preserve">turnover of the Bidder is </w:t>
            </w:r>
            <w:r w:rsidRPr="008522AE">
              <w:rPr>
                <w:rFonts w:ascii="Times New Roman" w:eastAsia="Times New Roman" w:hAnsi="Times New Roman" w:cs="Times New Roman"/>
                <w:i/>
                <w:iCs/>
                <w:sz w:val="20"/>
                <w:szCs w:val="20"/>
                <w:lang w:val="en-US"/>
              </w:rPr>
              <w:t xml:space="preserve">[insert number and figure of the amount in IQD] </w:t>
            </w:r>
            <w:r w:rsidRPr="008522AE">
              <w:rPr>
                <w:rFonts w:ascii="Times New Roman" w:eastAsia="Times New Roman" w:hAnsi="Times New Roman" w:cs="Times New Roman"/>
                <w:sz w:val="20"/>
                <w:szCs w:val="20"/>
                <w:lang w:val="en-US"/>
              </w:rPr>
              <w:t xml:space="preserve">calculated as total certified payments received for contracts completed or in progress within the last </w:t>
            </w:r>
            <w:r w:rsidRPr="008522AE">
              <w:rPr>
                <w:rFonts w:ascii="Times New Roman" w:eastAsia="Times New Roman" w:hAnsi="Times New Roman" w:cs="Times New Roman"/>
                <w:i/>
                <w:iCs/>
                <w:sz w:val="20"/>
                <w:szCs w:val="20"/>
                <w:lang w:val="en-US"/>
              </w:rPr>
              <w:t>[insert number of years in figure and word]</w:t>
            </w:r>
            <w:r w:rsidRPr="008522AE">
              <w:rPr>
                <w:rFonts w:ascii="Times New Roman" w:eastAsia="Times New Roman" w:hAnsi="Times New Roman" w:cs="Times New Roman"/>
                <w:sz w:val="20"/>
                <w:szCs w:val="20"/>
                <w:lang w:val="en-US"/>
              </w:rPr>
              <w:t xml:space="preserve"> years.</w:t>
            </w:r>
          </w:p>
        </w:tc>
        <w:tc>
          <w:tcPr>
            <w:tcW w:w="1428"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lastRenderedPageBreak/>
              <w:t xml:space="preserve">Must meet </w:t>
            </w:r>
            <w:r w:rsidRPr="008522AE">
              <w:rPr>
                <w:rFonts w:ascii="Times New Roman" w:eastAsia="Times New Roman" w:hAnsi="Times New Roman" w:cs="Times New Roman"/>
                <w:sz w:val="20"/>
                <w:szCs w:val="20"/>
                <w:lang w:val="en-US"/>
              </w:rPr>
              <w:lastRenderedPageBreak/>
              <w:t>requirement</w:t>
            </w:r>
          </w:p>
        </w:tc>
        <w:tc>
          <w:tcPr>
            <w:tcW w:w="1485"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lastRenderedPageBreak/>
              <w:t xml:space="preserve">Must meet </w:t>
            </w:r>
            <w:r w:rsidRPr="008522AE">
              <w:rPr>
                <w:rFonts w:ascii="Times New Roman" w:eastAsia="Times New Roman" w:hAnsi="Times New Roman" w:cs="Times New Roman"/>
                <w:sz w:val="20"/>
                <w:szCs w:val="20"/>
                <w:lang w:val="en-US"/>
              </w:rPr>
              <w:lastRenderedPageBreak/>
              <w:t>requirement</w:t>
            </w:r>
          </w:p>
        </w:tc>
        <w:tc>
          <w:tcPr>
            <w:tcW w:w="1652"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lastRenderedPageBreak/>
              <w:t>Must meet</w:t>
            </w:r>
          </w:p>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i/>
                <w:iCs/>
                <w:sz w:val="20"/>
                <w:szCs w:val="20"/>
                <w:lang w:val="en-US"/>
              </w:rPr>
              <w:lastRenderedPageBreak/>
              <w:t xml:space="preserve"> [insert percent in word and figure]</w:t>
            </w:r>
            <w:r w:rsidRPr="008522AE">
              <w:rPr>
                <w:rFonts w:ascii="Times New Roman" w:eastAsia="Times New Roman" w:hAnsi="Times New Roman" w:cs="Times New Roman"/>
                <w:sz w:val="20"/>
                <w:szCs w:val="20"/>
                <w:lang w:val="en-US"/>
              </w:rPr>
              <w:t xml:space="preserve"> of the requirement</w:t>
            </w:r>
          </w:p>
        </w:tc>
        <w:tc>
          <w:tcPr>
            <w:tcW w:w="1416"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lastRenderedPageBreak/>
              <w:t>Must meet</w:t>
            </w:r>
          </w:p>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i/>
                <w:iCs/>
                <w:sz w:val="20"/>
                <w:szCs w:val="20"/>
                <w:lang w:val="en-US"/>
              </w:rPr>
              <w:lastRenderedPageBreak/>
              <w:t xml:space="preserve"> [insert percent in word and figure]</w:t>
            </w:r>
            <w:r w:rsidRPr="008522AE">
              <w:rPr>
                <w:rFonts w:ascii="Times New Roman" w:eastAsia="Times New Roman" w:hAnsi="Times New Roman" w:cs="Times New Roman"/>
                <w:sz w:val="20"/>
                <w:szCs w:val="20"/>
                <w:lang w:val="en-US"/>
              </w:rPr>
              <w:t xml:space="preserve"> of the requirement</w:t>
            </w:r>
          </w:p>
        </w:tc>
        <w:tc>
          <w:tcPr>
            <w:tcW w:w="2592"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lastRenderedPageBreak/>
              <w:t>Section IV- Bidding Forms</w:t>
            </w:r>
          </w:p>
        </w:tc>
      </w:tr>
      <w:tr w:rsidR="008522AE" w:rsidRPr="008522AE" w:rsidTr="008522AE">
        <w:tc>
          <w:tcPr>
            <w:tcW w:w="14063" w:type="dxa"/>
            <w:gridSpan w:val="8"/>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lastRenderedPageBreak/>
              <w:t>The amount mentioned should usually not be less than the annual cash flow of the contract's estimated cost multiplied by 1.5. The contract's annual cash flow is calculated by dividing the contract's estimated cost by execution duration calculated from a straight line projection chart of cost versus duration. For the number of years, from (5) five to (10) ten years.</w:t>
            </w:r>
          </w:p>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Each partner must meet a minimum of 25% of the requirements and one partner must meet a minimum of 40% of the requirements, with all partners fulfilling 100% of the requirements.</w:t>
            </w:r>
          </w:p>
        </w:tc>
      </w:tr>
      <w:tr w:rsidR="008522AE" w:rsidRPr="008522AE" w:rsidTr="008522AE">
        <w:tc>
          <w:tcPr>
            <w:tcW w:w="540"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3.3</w:t>
            </w:r>
          </w:p>
        </w:tc>
        <w:tc>
          <w:tcPr>
            <w:tcW w:w="2479"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Financial Resources</w:t>
            </w:r>
          </w:p>
        </w:tc>
        <w:tc>
          <w:tcPr>
            <w:tcW w:w="2471" w:type="dxa"/>
          </w:tcPr>
          <w:p w:rsidR="008522AE" w:rsidRPr="008522AE" w:rsidRDefault="008522AE" w:rsidP="008522AE">
            <w:pPr>
              <w:spacing w:after="120" w:line="240" w:lineRule="auto"/>
              <w:rPr>
                <w:rFonts w:ascii="Times New Roman" w:eastAsia="Times New Roman" w:hAnsi="Times New Roman" w:cs="Times New Roman"/>
                <w:bCs/>
                <w:sz w:val="20"/>
                <w:szCs w:val="20"/>
                <w:lang w:val="en-US"/>
              </w:rPr>
            </w:pPr>
            <w:r w:rsidRPr="008522AE">
              <w:rPr>
                <w:rFonts w:ascii="Times New Roman" w:eastAsia="Times New Roman" w:hAnsi="Times New Roman" w:cs="Times New Roman"/>
                <w:bCs/>
                <w:sz w:val="20"/>
                <w:szCs w:val="20"/>
                <w:lang w:val="en-US"/>
              </w:rPr>
              <w:t>Cash flow and/or credit facilities, net other contractual obligations, except for any advance payments that may be made under the contract, at least [enter the amount in numbers and letters in Iraqi dinars]</w:t>
            </w:r>
          </w:p>
        </w:tc>
        <w:tc>
          <w:tcPr>
            <w:tcW w:w="1428"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485"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p>
        </w:tc>
        <w:tc>
          <w:tcPr>
            <w:tcW w:w="1652"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w:t>
            </w:r>
          </w:p>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i/>
                <w:iCs/>
                <w:sz w:val="20"/>
                <w:szCs w:val="20"/>
                <w:lang w:val="en-US"/>
              </w:rPr>
              <w:t xml:space="preserve"> [insert percent in word and figure]</w:t>
            </w:r>
            <w:r w:rsidRPr="008522AE">
              <w:rPr>
                <w:rFonts w:ascii="Times New Roman" w:eastAsia="Times New Roman" w:hAnsi="Times New Roman" w:cs="Times New Roman"/>
                <w:sz w:val="20"/>
                <w:szCs w:val="20"/>
                <w:lang w:val="en-US"/>
              </w:rPr>
              <w:t xml:space="preserve"> of the requirement</w:t>
            </w:r>
          </w:p>
        </w:tc>
        <w:tc>
          <w:tcPr>
            <w:tcW w:w="1416"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w:t>
            </w:r>
          </w:p>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i/>
                <w:iCs/>
                <w:sz w:val="20"/>
                <w:szCs w:val="20"/>
                <w:lang w:val="en-US"/>
              </w:rPr>
              <w:t xml:space="preserve"> [insert percent in word and figure]</w:t>
            </w:r>
            <w:r w:rsidRPr="008522AE">
              <w:rPr>
                <w:rFonts w:ascii="Times New Roman" w:eastAsia="Times New Roman" w:hAnsi="Times New Roman" w:cs="Times New Roman"/>
                <w:sz w:val="20"/>
                <w:szCs w:val="20"/>
                <w:lang w:val="en-US"/>
              </w:rPr>
              <w:t xml:space="preserve"> of the requirement</w:t>
            </w:r>
          </w:p>
        </w:tc>
        <w:tc>
          <w:tcPr>
            <w:tcW w:w="2592"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Section IV- Bidding Forms</w:t>
            </w:r>
          </w:p>
        </w:tc>
      </w:tr>
      <w:tr w:rsidR="008522AE" w:rsidRPr="008522AE" w:rsidTr="008522AE">
        <w:tc>
          <w:tcPr>
            <w:tcW w:w="14063" w:type="dxa"/>
            <w:gridSpan w:val="8"/>
          </w:tcPr>
          <w:p w:rsidR="008522AE" w:rsidRPr="008522AE" w:rsidRDefault="008522AE" w:rsidP="008F6795">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The amount of monthly cash flow of the building is usually equal to the number of months specified, such as the total time the Contracting Authority needs to pay the amount due to the Service Provider, as follows: (a</w:t>
            </w:r>
            <w:r w:rsidR="008F6795">
              <w:rPr>
                <w:rFonts w:ascii="Times New Roman" w:eastAsia="Times New Roman" w:hAnsi="Times New Roman" w:cs="Times New Roman"/>
                <w:sz w:val="20"/>
                <w:szCs w:val="20"/>
                <w:lang w:val="en-US"/>
              </w:rPr>
              <w:t xml:space="preserve">) the month of provision of services; (b) a month for the project manager </w:t>
            </w:r>
            <w:r w:rsidRPr="008522AE">
              <w:rPr>
                <w:rFonts w:ascii="Times New Roman" w:eastAsia="Times New Roman" w:hAnsi="Times New Roman" w:cs="Times New Roman"/>
                <w:sz w:val="20"/>
                <w:szCs w:val="20"/>
                <w:lang w:val="en-US"/>
              </w:rPr>
              <w:t>to issue a payment certificate; (c) one month for the Contracting Authorit</w:t>
            </w:r>
            <w:r w:rsidR="008F6795">
              <w:rPr>
                <w:rFonts w:ascii="Times New Roman" w:eastAsia="Times New Roman" w:hAnsi="Times New Roman" w:cs="Times New Roman"/>
                <w:sz w:val="20"/>
                <w:szCs w:val="20"/>
                <w:lang w:val="en-US"/>
              </w:rPr>
              <w:t xml:space="preserve">y to pay the amount; and (d) </w:t>
            </w:r>
            <w:proofErr w:type="spellStart"/>
            <w:r w:rsidR="008F6795">
              <w:rPr>
                <w:rFonts w:ascii="Times New Roman" w:eastAsia="Times New Roman" w:hAnsi="Times New Roman" w:cs="Times New Roman"/>
                <w:sz w:val="20"/>
                <w:szCs w:val="20"/>
                <w:lang w:val="en-US"/>
              </w:rPr>
              <w:t>ome</w:t>
            </w:r>
            <w:proofErr w:type="spellEnd"/>
            <w:r w:rsidR="008F6795">
              <w:rPr>
                <w:rFonts w:ascii="Times New Roman" w:eastAsia="Times New Roman" w:hAnsi="Times New Roman" w:cs="Times New Roman"/>
                <w:sz w:val="20"/>
                <w:szCs w:val="20"/>
                <w:lang w:val="en-US"/>
              </w:rPr>
              <w:t xml:space="preserve"> </w:t>
            </w:r>
            <w:r w:rsidRPr="008522AE">
              <w:rPr>
                <w:rFonts w:ascii="Times New Roman" w:eastAsia="Times New Roman" w:hAnsi="Times New Roman" w:cs="Times New Roman"/>
                <w:sz w:val="20"/>
                <w:szCs w:val="20"/>
                <w:lang w:val="en-US"/>
              </w:rPr>
              <w:t>month</w:t>
            </w:r>
            <w:r w:rsidR="008F6795">
              <w:rPr>
                <w:rFonts w:ascii="Times New Roman" w:eastAsia="Times New Roman" w:hAnsi="Times New Roman" w:cs="Times New Roman"/>
                <w:sz w:val="20"/>
                <w:szCs w:val="20"/>
                <w:lang w:val="en-US"/>
              </w:rPr>
              <w:t xml:space="preserve"> for </w:t>
            </w:r>
            <w:r w:rsidR="008F6795" w:rsidRPr="008522AE">
              <w:rPr>
                <w:rFonts w:ascii="Times New Roman" w:eastAsia="Times New Roman" w:hAnsi="Times New Roman" w:cs="Times New Roman"/>
                <w:sz w:val="20"/>
                <w:szCs w:val="20"/>
                <w:lang w:val="en-US"/>
              </w:rPr>
              <w:t>emergency</w:t>
            </w:r>
            <w:r w:rsidRPr="008522AE">
              <w:rPr>
                <w:rFonts w:ascii="Times New Roman" w:eastAsia="Times New Roman" w:hAnsi="Times New Roman" w:cs="Times New Roman"/>
                <w:sz w:val="20"/>
                <w:szCs w:val="20"/>
                <w:lang w:val="en-US"/>
              </w:rPr>
              <w:t>. This period should not exceed six months. Monthly cash flow is calculated from a Straight Line Projection chart for cost versus duration.</w:t>
            </w:r>
          </w:p>
          <w:p w:rsidR="008522AE" w:rsidRPr="008522AE" w:rsidRDefault="008522AE" w:rsidP="008522AE">
            <w:pPr>
              <w:spacing w:after="12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Each partner must meet a minimum of 25% of the requirements and one partner must meet a minimum of 40% of the requirements, with all partners fulfilling 100% of the requirements.</w:t>
            </w:r>
          </w:p>
        </w:tc>
      </w:tr>
      <w:tr w:rsidR="008522AE" w:rsidRPr="008522AE" w:rsidTr="008522AE">
        <w:tc>
          <w:tcPr>
            <w:tcW w:w="540" w:type="dxa"/>
          </w:tcPr>
          <w:p w:rsidR="008522AE" w:rsidRPr="008522AE" w:rsidRDefault="008522AE" w:rsidP="008522AE">
            <w:pPr>
              <w:spacing w:after="0" w:line="240" w:lineRule="auto"/>
              <w:rPr>
                <w:rFonts w:ascii="Times New Roman" w:eastAsia="Times New Roman" w:hAnsi="Times New Roman" w:cs="Times New Roman"/>
                <w:sz w:val="20"/>
                <w:szCs w:val="20"/>
                <w:lang w:val="en-US"/>
              </w:rPr>
            </w:pPr>
          </w:p>
        </w:tc>
        <w:tc>
          <w:tcPr>
            <w:tcW w:w="13523" w:type="dxa"/>
            <w:gridSpan w:val="7"/>
          </w:tcPr>
          <w:p w:rsidR="008522AE" w:rsidRPr="008522AE" w:rsidRDefault="008522AE" w:rsidP="008522AE">
            <w:pPr>
              <w:spacing w:before="120" w:after="120" w:line="240" w:lineRule="auto"/>
              <w:rPr>
                <w:rFonts w:ascii="Times New Roman" w:eastAsia="Times New Roman" w:hAnsi="Times New Roman" w:cs="Times New Roman"/>
                <w:b/>
                <w:bCs/>
                <w:sz w:val="20"/>
                <w:szCs w:val="20"/>
                <w:lang w:val="en-US"/>
              </w:rPr>
            </w:pPr>
            <w:r w:rsidRPr="008522AE">
              <w:rPr>
                <w:rFonts w:ascii="Times New Roman" w:eastAsia="Times New Roman" w:hAnsi="Times New Roman" w:cs="Times New Roman"/>
                <w:b/>
                <w:bCs/>
                <w:sz w:val="24"/>
                <w:szCs w:val="24"/>
                <w:lang w:val="en-US"/>
              </w:rPr>
              <w:t>4. Experience</w:t>
            </w:r>
          </w:p>
        </w:tc>
      </w:tr>
      <w:tr w:rsidR="001D74C8" w:rsidRPr="008522AE" w:rsidTr="008522AE">
        <w:tc>
          <w:tcPr>
            <w:tcW w:w="540" w:type="dxa"/>
          </w:tcPr>
          <w:p w:rsidR="001D74C8" w:rsidRPr="008522AE" w:rsidRDefault="001D74C8"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4.1</w:t>
            </w:r>
          </w:p>
        </w:tc>
        <w:tc>
          <w:tcPr>
            <w:tcW w:w="2479" w:type="dxa"/>
          </w:tcPr>
          <w:p w:rsidR="001D74C8" w:rsidRPr="008522AE" w:rsidRDefault="001D74C8" w:rsidP="008522AE">
            <w:pPr>
              <w:spacing w:after="0" w:line="240" w:lineRule="auto"/>
              <w:rPr>
                <w:rFonts w:ascii="Times New Roman" w:eastAsia="Times New Roman" w:hAnsi="Times New Roman" w:cs="Times New Roman"/>
                <w:b/>
                <w:bCs/>
                <w:sz w:val="20"/>
                <w:szCs w:val="20"/>
                <w:lang w:val="en-US"/>
              </w:rPr>
            </w:pPr>
            <w:r w:rsidRPr="008522AE">
              <w:rPr>
                <w:rFonts w:ascii="Times New Roman" w:eastAsia="Times New Roman" w:hAnsi="Times New Roman" w:cs="Times New Roman"/>
                <w:b/>
                <w:sz w:val="20"/>
                <w:szCs w:val="20"/>
                <w:lang w:val="en-US"/>
              </w:rPr>
              <w:t>Specific Experience</w:t>
            </w:r>
          </w:p>
        </w:tc>
        <w:tc>
          <w:tcPr>
            <w:tcW w:w="2471" w:type="dxa"/>
          </w:tcPr>
          <w:p w:rsidR="001D74C8" w:rsidRPr="008522AE" w:rsidRDefault="001D74C8" w:rsidP="008522AE">
            <w:pPr>
              <w:spacing w:after="120" w:line="240" w:lineRule="auto"/>
              <w:rPr>
                <w:rFonts w:ascii="Times New Roman" w:eastAsia="Times New Roman" w:hAnsi="Times New Roman" w:cs="Times New Roman"/>
                <w:bCs/>
                <w:sz w:val="20"/>
                <w:szCs w:val="20"/>
                <w:lang w:val="en-US"/>
              </w:rPr>
            </w:pPr>
            <w:r w:rsidRPr="008522AE">
              <w:rPr>
                <w:rFonts w:ascii="Times New Roman" w:eastAsia="Times New Roman" w:hAnsi="Times New Roman" w:cs="Times New Roman"/>
                <w:bCs/>
                <w:sz w:val="20"/>
                <w:szCs w:val="20"/>
                <w:lang w:val="en-US"/>
              </w:rPr>
              <w:t>Participation as a major Service Provider in</w:t>
            </w:r>
            <w:r w:rsidRPr="008522AE">
              <w:rPr>
                <w:rFonts w:ascii="Times New Roman" w:eastAsia="Times New Roman" w:hAnsi="Times New Roman" w:cs="Times New Roman"/>
                <w:bCs/>
                <w:i/>
                <w:iCs/>
                <w:sz w:val="20"/>
                <w:szCs w:val="20"/>
                <w:lang w:val="en-US"/>
              </w:rPr>
              <w:t xml:space="preserve"> [insert the number of contracts]</w:t>
            </w:r>
            <w:r w:rsidRPr="008522AE">
              <w:rPr>
                <w:rFonts w:ascii="Times New Roman" w:eastAsia="Times New Roman" w:hAnsi="Times New Roman" w:cs="Times New Roman"/>
                <w:bCs/>
                <w:sz w:val="20"/>
                <w:szCs w:val="20"/>
                <w:lang w:val="en-US"/>
              </w:rPr>
              <w:t xml:space="preserve"> to execute contracts similar to the work of this contract and have been completed with complete substantial success as a principal contractor or member of a Joint Venture, administrative contractor or subcontractor</w:t>
            </w:r>
            <w:r>
              <w:rPr>
                <w:rStyle w:val="FootnoteReference"/>
                <w:rFonts w:ascii="Times New Roman" w:eastAsia="Times New Roman" w:hAnsi="Times New Roman" w:cs="Times New Roman"/>
                <w:bCs/>
                <w:sz w:val="20"/>
                <w:szCs w:val="20"/>
                <w:lang w:val="en-US"/>
              </w:rPr>
              <w:footnoteReference w:id="25"/>
            </w:r>
            <w:r w:rsidRPr="008522AE">
              <w:rPr>
                <w:rFonts w:ascii="Times New Roman" w:eastAsia="Times New Roman" w:hAnsi="Times New Roman" w:cs="Times New Roman"/>
                <w:bCs/>
                <w:sz w:val="20"/>
                <w:szCs w:val="20"/>
                <w:lang w:val="en-US"/>
              </w:rPr>
              <w:t xml:space="preserve">. </w:t>
            </w:r>
          </w:p>
          <w:p w:rsidR="001D74C8" w:rsidRPr="008522AE" w:rsidRDefault="001D74C8" w:rsidP="008522AE">
            <w:pPr>
              <w:spacing w:after="120" w:line="240" w:lineRule="auto"/>
              <w:rPr>
                <w:rFonts w:ascii="Times New Roman" w:eastAsia="Times New Roman" w:hAnsi="Times New Roman" w:cs="Times New Roman"/>
                <w:bCs/>
                <w:sz w:val="20"/>
                <w:szCs w:val="20"/>
                <w:lang w:val="en-US"/>
              </w:rPr>
            </w:pPr>
            <w:r w:rsidRPr="008522AE">
              <w:rPr>
                <w:rFonts w:ascii="Times New Roman" w:eastAsia="Times New Roman" w:hAnsi="Times New Roman" w:cs="Times New Roman"/>
                <w:bCs/>
                <w:sz w:val="20"/>
                <w:szCs w:val="20"/>
                <w:lang w:val="en-US"/>
              </w:rPr>
              <w:t xml:space="preserve">Similarity means the analogy of physical size, nature, complexity, climatic and geological conditions, methods/technology and/or other characteristics described in section V - activity schedule and section VI - performance </w:t>
            </w:r>
            <w:r w:rsidRPr="008522AE">
              <w:rPr>
                <w:rFonts w:ascii="Times New Roman" w:eastAsia="Times New Roman" w:hAnsi="Times New Roman" w:cs="Times New Roman"/>
                <w:bCs/>
                <w:sz w:val="20"/>
                <w:szCs w:val="20"/>
                <w:lang w:val="en-US"/>
              </w:rPr>
              <w:lastRenderedPageBreak/>
              <w:t xml:space="preserve">specifications and drawings, with the value of each contract not less than </w:t>
            </w:r>
            <w:r w:rsidRPr="008522AE">
              <w:rPr>
                <w:rFonts w:ascii="Times New Roman" w:eastAsia="Times New Roman" w:hAnsi="Times New Roman" w:cs="Times New Roman"/>
                <w:bCs/>
                <w:i/>
                <w:iCs/>
                <w:sz w:val="20"/>
                <w:szCs w:val="20"/>
                <w:lang w:val="en-US"/>
              </w:rPr>
              <w:t>[insert the amount and currency in numbers]</w:t>
            </w:r>
            <w:r w:rsidRPr="008522AE">
              <w:rPr>
                <w:rFonts w:ascii="Times New Roman" w:eastAsia="Times New Roman" w:hAnsi="Times New Roman" w:cs="Times New Roman"/>
                <w:bCs/>
                <w:sz w:val="20"/>
                <w:szCs w:val="20"/>
                <w:lang w:val="en-US"/>
              </w:rPr>
              <w:t xml:space="preserve"> </w:t>
            </w:r>
            <w:r w:rsidRPr="008522AE">
              <w:rPr>
                <w:rFonts w:ascii="Times New Roman" w:eastAsia="Times New Roman" w:hAnsi="Times New Roman" w:cs="Times New Roman"/>
                <w:bCs/>
                <w:i/>
                <w:iCs/>
                <w:sz w:val="20"/>
                <w:szCs w:val="20"/>
                <w:lang w:val="en-US"/>
              </w:rPr>
              <w:t>[insert amount and currency in words]</w:t>
            </w:r>
            <w:r w:rsidRPr="008522AE">
              <w:rPr>
                <w:rFonts w:ascii="Times New Roman" w:eastAsia="Times New Roman" w:hAnsi="Times New Roman" w:cs="Times New Roman"/>
                <w:bCs/>
                <w:sz w:val="20"/>
                <w:szCs w:val="20"/>
                <w:lang w:val="en-US"/>
              </w:rPr>
              <w:t xml:space="preserve"> during the last </w:t>
            </w:r>
            <w:r w:rsidRPr="008522AE">
              <w:rPr>
                <w:rFonts w:ascii="Times New Roman" w:eastAsia="Times New Roman" w:hAnsi="Times New Roman" w:cs="Times New Roman"/>
                <w:bCs/>
                <w:i/>
                <w:iCs/>
                <w:sz w:val="20"/>
                <w:szCs w:val="20"/>
                <w:lang w:val="en-US"/>
              </w:rPr>
              <w:t xml:space="preserve">[insert the number of years in numbers] [enter the number of years in words] </w:t>
            </w:r>
            <w:r w:rsidRPr="008522AE">
              <w:rPr>
                <w:rFonts w:ascii="Times New Roman" w:eastAsia="Times New Roman" w:hAnsi="Times New Roman" w:cs="Times New Roman"/>
                <w:bCs/>
                <w:sz w:val="20"/>
                <w:szCs w:val="20"/>
                <w:lang w:val="en-US"/>
              </w:rPr>
              <w:t>years.</w:t>
            </w:r>
          </w:p>
        </w:tc>
        <w:tc>
          <w:tcPr>
            <w:tcW w:w="1428" w:type="dxa"/>
          </w:tcPr>
          <w:p w:rsidR="001D74C8" w:rsidRPr="008522AE" w:rsidRDefault="001D74C8"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lastRenderedPageBreak/>
              <w:t>Must meet requirement</w:t>
            </w:r>
          </w:p>
        </w:tc>
        <w:tc>
          <w:tcPr>
            <w:tcW w:w="1485" w:type="dxa"/>
          </w:tcPr>
          <w:p w:rsidR="001D74C8" w:rsidRPr="008522AE" w:rsidRDefault="001D74C8" w:rsidP="0056074F">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Must meet requirement</w:t>
            </w:r>
            <w:r>
              <w:rPr>
                <w:rStyle w:val="FootnoteReference"/>
                <w:rFonts w:ascii="Times New Roman" w:eastAsia="Times New Roman" w:hAnsi="Times New Roman" w:cs="Times New Roman"/>
                <w:sz w:val="20"/>
                <w:szCs w:val="20"/>
                <w:lang w:val="en-US"/>
              </w:rPr>
              <w:footnoteReference w:id="26"/>
            </w:r>
          </w:p>
        </w:tc>
        <w:tc>
          <w:tcPr>
            <w:tcW w:w="1652" w:type="dxa"/>
          </w:tcPr>
          <w:p w:rsidR="001D74C8" w:rsidRPr="008522AE" w:rsidRDefault="001D74C8" w:rsidP="001D74C8">
            <w:pPr>
              <w:spacing w:after="0" w:line="240" w:lineRule="auto"/>
              <w:jc w:val="center"/>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N/A</w:t>
            </w:r>
          </w:p>
        </w:tc>
        <w:tc>
          <w:tcPr>
            <w:tcW w:w="1416" w:type="dxa"/>
          </w:tcPr>
          <w:p w:rsidR="001D74C8" w:rsidRPr="008522AE" w:rsidRDefault="001D74C8"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N/A</w:t>
            </w:r>
          </w:p>
        </w:tc>
        <w:tc>
          <w:tcPr>
            <w:tcW w:w="2592" w:type="dxa"/>
          </w:tcPr>
          <w:p w:rsidR="001D74C8" w:rsidRPr="008522AE" w:rsidRDefault="001D74C8"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Section IV- Bidding Forms</w:t>
            </w:r>
          </w:p>
        </w:tc>
      </w:tr>
      <w:tr w:rsidR="008522AE" w:rsidRPr="008522AE" w:rsidTr="008522AE">
        <w:tc>
          <w:tcPr>
            <w:tcW w:w="14063" w:type="dxa"/>
            <w:gridSpan w:val="8"/>
          </w:tcPr>
          <w:p w:rsidR="008522AE" w:rsidRPr="008522AE" w:rsidRDefault="008522AE" w:rsidP="008522AE">
            <w:pPr>
              <w:spacing w:after="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lastRenderedPageBreak/>
              <w:t>The number must be from one to three contracts, depending on the size and complexity of the contract in question, the circumstances of the country and the Contracting Authority at risk of default of the Service Provider. Each contract must be worth at least 80% of the annual cash flow value of the contract's estimated cost subject of the Bid, and the summation of the number of contracts of small value (less than the value specified by the requirements) will not be accepted to meet the overall requirements. In order to be considered in the bid evaluation, the service contracts mentioned must be at least 75 per cent complete.</w:t>
            </w:r>
          </w:p>
          <w:p w:rsidR="008522AE" w:rsidRPr="008522AE" w:rsidRDefault="008522AE" w:rsidP="008522AE">
            <w:pPr>
              <w:spacing w:after="120" w:line="240" w:lineRule="auto"/>
              <w:rPr>
                <w:rFonts w:ascii="Times New Roman" w:eastAsia="Times New Roman" w:hAnsi="Times New Roman" w:cs="Times New Roman"/>
                <w:sz w:val="20"/>
                <w:szCs w:val="20"/>
                <w:lang w:val="en-US"/>
              </w:rPr>
            </w:pPr>
            <w:r w:rsidRPr="008522AE">
              <w:rPr>
                <w:rFonts w:ascii="Times New Roman" w:eastAsia="Times New Roman" w:hAnsi="Times New Roman" w:cs="Times New Roman"/>
                <w:sz w:val="20"/>
                <w:szCs w:val="20"/>
                <w:lang w:val="en-US"/>
              </w:rPr>
              <w:t>The time period is usually five to ten years, and must be related to the number of similar contracts mentioned above and the duration of the contract in question.</w:t>
            </w:r>
          </w:p>
        </w:tc>
      </w:tr>
    </w:tbl>
    <w:p w:rsidR="00A93EF0" w:rsidRPr="008522AE" w:rsidRDefault="00A93EF0" w:rsidP="00A93EF0">
      <w:pPr>
        <w:bidi/>
        <w:spacing w:after="0" w:line="240" w:lineRule="auto"/>
        <w:jc w:val="both"/>
        <w:rPr>
          <w:rFonts w:ascii="Times New Roman" w:hAnsi="Times New Roman" w:cs="Times New Roman"/>
          <w:sz w:val="24"/>
          <w:szCs w:val="24"/>
          <w:vertAlign w:val="superscript"/>
          <w:rtl/>
          <w:lang w:val="en-US" w:eastAsia="ar-SA"/>
        </w:rPr>
        <w:sectPr w:rsidR="00A93EF0" w:rsidRPr="008522AE" w:rsidSect="00A93EF0">
          <w:pgSz w:w="15840" w:h="12240" w:orient="landscape" w:code="1"/>
          <w:pgMar w:top="1800" w:right="1440" w:bottom="1800" w:left="1440" w:header="720" w:footer="720" w:gutter="0"/>
          <w:cols w:space="720"/>
          <w:docGrid w:linePitch="360"/>
        </w:sectPr>
      </w:pPr>
    </w:p>
    <w:p w:rsidR="00180E61" w:rsidRDefault="008522AE" w:rsidP="001B1465">
      <w:pPr>
        <w:pStyle w:val="ListParagraph"/>
        <w:numPr>
          <w:ilvl w:val="0"/>
          <w:numId w:val="34"/>
        </w:numPr>
        <w:rPr>
          <w:rFonts w:asciiTheme="majorBidi" w:hAnsiTheme="majorBidi" w:cstheme="majorBidi"/>
          <w:b/>
          <w:bCs/>
          <w:sz w:val="24"/>
          <w:szCs w:val="24"/>
          <w:lang w:val="en-US" w:eastAsia="zh-CN" w:bidi="ar-IQ"/>
        </w:rPr>
      </w:pPr>
      <w:r>
        <w:rPr>
          <w:rFonts w:asciiTheme="majorBidi" w:hAnsiTheme="majorBidi" w:cs="Times New Roman"/>
          <w:b/>
          <w:bCs/>
          <w:sz w:val="24"/>
          <w:szCs w:val="24"/>
          <w:lang w:val="en-US" w:eastAsia="zh-CN" w:bidi="ar-IQ"/>
        </w:rPr>
        <w:lastRenderedPageBreak/>
        <w:t>Key Personnel</w:t>
      </w:r>
    </w:p>
    <w:p w:rsidR="008522AE" w:rsidRPr="008522AE" w:rsidRDefault="008522AE" w:rsidP="008522AE">
      <w:pPr>
        <w:spacing w:after="120" w:line="240" w:lineRule="auto"/>
        <w:rPr>
          <w:rFonts w:asciiTheme="majorBidi" w:hAnsiTheme="majorBidi" w:cs="Times New Roman"/>
          <w:sz w:val="24"/>
          <w:szCs w:val="24"/>
          <w:lang w:val="en-US" w:eastAsia="zh-CN" w:bidi="ar-IQ"/>
        </w:rPr>
      </w:pPr>
      <w:r>
        <w:rPr>
          <w:rFonts w:asciiTheme="majorBidi" w:hAnsiTheme="majorBidi" w:cs="Times New Roman"/>
          <w:sz w:val="24"/>
          <w:szCs w:val="24"/>
          <w:lang w:val="en-US" w:eastAsia="zh-CN" w:bidi="ar-IQ"/>
        </w:rPr>
        <w:t xml:space="preserve">The Bidder's staff or </w:t>
      </w:r>
      <w:proofErr w:type="spellStart"/>
      <w:r>
        <w:rPr>
          <w:rFonts w:asciiTheme="majorBidi" w:hAnsiTheme="majorBidi" w:cs="Times New Roman"/>
          <w:sz w:val="24"/>
          <w:szCs w:val="24"/>
          <w:lang w:val="en-US" w:eastAsia="zh-CN" w:bidi="ar-IQ"/>
        </w:rPr>
        <w:t>tkey</w:t>
      </w:r>
      <w:proofErr w:type="spellEnd"/>
      <w:r>
        <w:rPr>
          <w:rFonts w:asciiTheme="majorBidi" w:hAnsiTheme="majorBidi" w:cs="Times New Roman"/>
          <w:sz w:val="24"/>
          <w:szCs w:val="24"/>
          <w:lang w:val="en-US" w:eastAsia="zh-CN" w:bidi="ar-IQ"/>
        </w:rPr>
        <w:t xml:space="preserve"> personnel of the B</w:t>
      </w:r>
      <w:r w:rsidRPr="008522AE">
        <w:rPr>
          <w:rFonts w:asciiTheme="majorBidi" w:hAnsiTheme="majorBidi" w:cs="Times New Roman"/>
          <w:sz w:val="24"/>
          <w:szCs w:val="24"/>
          <w:lang w:val="en-US" w:eastAsia="zh-CN" w:bidi="ar-IQ"/>
        </w:rPr>
        <w:t xml:space="preserve">idder   </w:t>
      </w:r>
    </w:p>
    <w:p w:rsidR="0099451F" w:rsidRDefault="0099451F" w:rsidP="0099451F">
      <w:pPr>
        <w:spacing w:after="0" w:line="240" w:lineRule="auto"/>
        <w:contextualSpacing/>
        <w:rPr>
          <w:rFonts w:ascii="Times New Roman" w:hAnsi="Times New Roman" w:cs="Times New Roman"/>
          <w:sz w:val="24"/>
          <w:szCs w:val="24"/>
          <w:lang w:val="en-US" w:eastAsia="zh-CN" w:bidi="ar-IQ"/>
        </w:rPr>
      </w:pPr>
      <w:r w:rsidRPr="0099451F">
        <w:rPr>
          <w:rFonts w:ascii="Times New Roman" w:hAnsi="Times New Roman" w:cs="Times New Roman"/>
          <w:sz w:val="24"/>
          <w:szCs w:val="24"/>
          <w:lang w:val="en-US" w:eastAsia="zh-CN" w:bidi="ar-IQ"/>
        </w:rPr>
        <w:t>Bidders must demonstrate to the Contracting Authority the availability of staff for key positions to execute the contract and meet the requirements:</w:t>
      </w:r>
    </w:p>
    <w:p w:rsidR="0099451F" w:rsidRPr="0099451F" w:rsidRDefault="0099451F" w:rsidP="0099451F">
      <w:pPr>
        <w:spacing w:after="0" w:line="240" w:lineRule="auto"/>
        <w:contextualSpacing/>
        <w:rPr>
          <w:rFonts w:ascii="Times New Roman" w:hAnsi="Times New Roman" w:cs="Times New Roman"/>
          <w:sz w:val="24"/>
          <w:szCs w:val="24"/>
          <w:lang w:val="en-US" w:eastAsia="zh-CN" w:bidi="ar-IQ"/>
        </w:rPr>
      </w:pPr>
    </w:p>
    <w:p w:rsidR="008522AE" w:rsidRDefault="0099451F" w:rsidP="0099451F">
      <w:pPr>
        <w:spacing w:after="120" w:line="240" w:lineRule="auto"/>
        <w:rPr>
          <w:rFonts w:asciiTheme="majorBidi" w:hAnsiTheme="majorBidi" w:cs="Times New Roman"/>
          <w:sz w:val="24"/>
          <w:szCs w:val="24"/>
          <w:lang w:val="en-US" w:eastAsia="zh-CN" w:bidi="ar-IQ"/>
        </w:rPr>
      </w:pPr>
      <w:r>
        <w:rPr>
          <w:rFonts w:asciiTheme="majorBidi" w:hAnsiTheme="majorBidi" w:cs="Times New Roman"/>
          <w:sz w:val="24"/>
          <w:szCs w:val="24"/>
          <w:lang w:val="en-US" w:eastAsia="zh-CN" w:bidi="ar-IQ"/>
        </w:rPr>
        <w:t xml:space="preserve"> [</w:t>
      </w:r>
      <w:r w:rsidR="008522AE">
        <w:rPr>
          <w:rFonts w:asciiTheme="majorBidi" w:hAnsiTheme="majorBidi" w:cs="Times New Roman"/>
          <w:sz w:val="24"/>
          <w:szCs w:val="24"/>
          <w:lang w:val="en-US" w:eastAsia="zh-CN" w:bidi="ar-IQ"/>
        </w:rPr>
        <w:t xml:space="preserve">Insert </w:t>
      </w:r>
      <w:r w:rsidR="008522AE" w:rsidRPr="008522AE">
        <w:rPr>
          <w:rFonts w:asciiTheme="majorBidi" w:hAnsiTheme="majorBidi" w:cs="Times New Roman"/>
          <w:sz w:val="24"/>
          <w:szCs w:val="24"/>
          <w:lang w:val="en-US" w:eastAsia="zh-CN" w:bidi="ar-IQ"/>
        </w:rPr>
        <w:t xml:space="preserve">positions that are </w:t>
      </w:r>
      <w:proofErr w:type="gramStart"/>
      <w:r w:rsidR="008522AE" w:rsidRPr="008522AE">
        <w:rPr>
          <w:rFonts w:asciiTheme="majorBidi" w:hAnsiTheme="majorBidi" w:cs="Times New Roman"/>
          <w:sz w:val="24"/>
          <w:szCs w:val="24"/>
          <w:lang w:val="en-US" w:eastAsia="zh-CN" w:bidi="ar-IQ"/>
        </w:rPr>
        <w:t>key</w:t>
      </w:r>
      <w:proofErr w:type="gramEnd"/>
      <w:r w:rsidR="008522AE" w:rsidRPr="008522AE">
        <w:rPr>
          <w:rFonts w:asciiTheme="majorBidi" w:hAnsiTheme="majorBidi" w:cs="Times New Roman"/>
          <w:sz w:val="24"/>
          <w:szCs w:val="24"/>
          <w:lang w:val="en-US" w:eastAsia="zh-CN" w:bidi="ar-IQ"/>
        </w:rPr>
        <w:t xml:space="preserve"> to successful contract management, number of years of general total experience in contract execution and number of years of specialized experience in similar work</w:t>
      </w:r>
    </w:p>
    <w:p w:rsidR="0099451F" w:rsidRPr="0099451F" w:rsidRDefault="0099451F" w:rsidP="0099451F">
      <w:pPr>
        <w:bidi/>
        <w:spacing w:after="120" w:line="240" w:lineRule="auto"/>
        <w:jc w:val="distribute"/>
        <w:rPr>
          <w:rFonts w:ascii="Times New Roman" w:hAnsi="Times New Roman" w:cs="Times New Roman"/>
          <w:sz w:val="24"/>
          <w:szCs w:val="24"/>
          <w:lang w:val="en-US" w:eastAsia="zh-CN" w:bidi="ar-IQ"/>
        </w:rPr>
      </w:pPr>
    </w:p>
    <w:tbl>
      <w:tblPr>
        <w:tblStyle w:val="TableGrid4"/>
        <w:tblW w:w="8522" w:type="dxa"/>
        <w:tblInd w:w="108" w:type="dxa"/>
        <w:tblLook w:val="04A0" w:firstRow="1" w:lastRow="0" w:firstColumn="1" w:lastColumn="0" w:noHBand="0" w:noVBand="1"/>
      </w:tblPr>
      <w:tblGrid>
        <w:gridCol w:w="918"/>
        <w:gridCol w:w="2970"/>
        <w:gridCol w:w="2503"/>
        <w:gridCol w:w="2131"/>
      </w:tblGrid>
      <w:tr w:rsidR="0099451F" w:rsidRPr="0099451F" w:rsidTr="0099451F">
        <w:tc>
          <w:tcPr>
            <w:tcW w:w="918" w:type="dxa"/>
          </w:tcPr>
          <w:p w:rsidR="0099451F" w:rsidRPr="0099451F" w:rsidRDefault="0099451F" w:rsidP="0099451F">
            <w:pPr>
              <w:spacing w:after="120"/>
              <w:jc w:val="center"/>
              <w:rPr>
                <w:rFonts w:ascii="Times New Roman" w:hAnsi="Times New Roman" w:cs="Times New Roman"/>
                <w:b/>
                <w:bCs/>
                <w:sz w:val="24"/>
                <w:szCs w:val="24"/>
                <w:lang w:val="en-US" w:eastAsia="zh-CN" w:bidi="ar-IQ"/>
              </w:rPr>
            </w:pPr>
            <w:r w:rsidRPr="0099451F">
              <w:rPr>
                <w:rFonts w:ascii="Times New Roman" w:hAnsi="Times New Roman" w:cs="Times New Roman"/>
                <w:b/>
                <w:bCs/>
                <w:sz w:val="24"/>
                <w:szCs w:val="24"/>
                <w:lang w:val="en-US" w:eastAsia="zh-CN" w:bidi="ar-IQ"/>
              </w:rPr>
              <w:t>Sr. No.</w:t>
            </w:r>
          </w:p>
        </w:tc>
        <w:tc>
          <w:tcPr>
            <w:tcW w:w="2970" w:type="dxa"/>
          </w:tcPr>
          <w:p w:rsidR="0099451F" w:rsidRPr="0099451F" w:rsidRDefault="0099451F" w:rsidP="0099451F">
            <w:pPr>
              <w:spacing w:after="120"/>
              <w:jc w:val="center"/>
              <w:rPr>
                <w:rFonts w:ascii="Times New Roman" w:hAnsi="Times New Roman" w:cs="Times New Roman"/>
                <w:b/>
                <w:bCs/>
                <w:sz w:val="24"/>
                <w:szCs w:val="24"/>
                <w:lang w:val="en-US" w:eastAsia="zh-CN" w:bidi="ar-IQ"/>
              </w:rPr>
            </w:pPr>
            <w:r w:rsidRPr="0099451F">
              <w:rPr>
                <w:rFonts w:ascii="Times New Roman" w:hAnsi="Times New Roman" w:cs="Times New Roman"/>
                <w:b/>
                <w:bCs/>
                <w:sz w:val="24"/>
                <w:szCs w:val="24"/>
                <w:lang w:val="en-US" w:eastAsia="zh-CN" w:bidi="ar-IQ"/>
              </w:rPr>
              <w:t>Position</w:t>
            </w:r>
          </w:p>
        </w:tc>
        <w:tc>
          <w:tcPr>
            <w:tcW w:w="2503" w:type="dxa"/>
          </w:tcPr>
          <w:p w:rsidR="0099451F" w:rsidRPr="0099451F" w:rsidRDefault="0099451F" w:rsidP="0099451F">
            <w:pPr>
              <w:spacing w:after="120"/>
              <w:jc w:val="center"/>
              <w:rPr>
                <w:rFonts w:ascii="Times New Roman" w:hAnsi="Times New Roman" w:cs="Times New Roman"/>
                <w:b/>
                <w:bCs/>
                <w:sz w:val="24"/>
                <w:szCs w:val="24"/>
                <w:lang w:val="en-US" w:eastAsia="zh-CN" w:bidi="ar-IQ"/>
              </w:rPr>
            </w:pPr>
            <w:r w:rsidRPr="0099451F">
              <w:rPr>
                <w:rFonts w:ascii="Times New Roman" w:hAnsi="Times New Roman" w:cs="Times New Roman"/>
                <w:b/>
                <w:bCs/>
                <w:sz w:val="24"/>
                <w:szCs w:val="24"/>
                <w:lang w:val="en-US" w:eastAsia="zh-CN" w:bidi="ar-IQ"/>
              </w:rPr>
              <w:t>General experience in the implementation of Services contracts (  ) years</w:t>
            </w:r>
          </w:p>
        </w:tc>
        <w:tc>
          <w:tcPr>
            <w:tcW w:w="2131" w:type="dxa"/>
          </w:tcPr>
          <w:p w:rsidR="0099451F" w:rsidRPr="0099451F" w:rsidRDefault="0099451F" w:rsidP="0099451F">
            <w:pPr>
              <w:spacing w:after="120"/>
              <w:jc w:val="center"/>
              <w:rPr>
                <w:rFonts w:ascii="Times New Roman" w:hAnsi="Times New Roman" w:cs="Times New Roman"/>
                <w:b/>
                <w:bCs/>
                <w:sz w:val="24"/>
                <w:szCs w:val="24"/>
                <w:lang w:val="en-US" w:eastAsia="zh-CN" w:bidi="ar-IQ"/>
              </w:rPr>
            </w:pPr>
            <w:r w:rsidRPr="0099451F">
              <w:rPr>
                <w:rFonts w:ascii="Times New Roman" w:hAnsi="Times New Roman" w:cs="Times New Roman"/>
                <w:b/>
                <w:bCs/>
                <w:sz w:val="24"/>
                <w:szCs w:val="24"/>
                <w:lang w:val="en-US" w:eastAsia="zh-CN" w:bidi="ar-IQ"/>
              </w:rPr>
              <w:t>Special</w:t>
            </w:r>
            <w:r w:rsidR="00E963AE" w:rsidRPr="00F841AC">
              <w:rPr>
                <w:rFonts w:ascii="Times New Roman" w:hAnsi="Times New Roman" w:cs="Times New Roman"/>
                <w:b/>
                <w:bCs/>
                <w:sz w:val="24"/>
                <w:szCs w:val="24"/>
                <w:lang w:val="en-US" w:eastAsia="zh-CN" w:bidi="ar-IQ"/>
              </w:rPr>
              <w:t xml:space="preserve">ized experience in similar </w:t>
            </w:r>
            <w:r w:rsidR="00E963AE" w:rsidRPr="0099451F">
              <w:rPr>
                <w:rFonts w:ascii="Times New Roman" w:hAnsi="Times New Roman" w:cs="Times New Roman"/>
                <w:b/>
                <w:bCs/>
                <w:sz w:val="24"/>
                <w:szCs w:val="24"/>
                <w:lang w:val="en-US" w:eastAsia="zh-CN" w:bidi="ar-IQ"/>
              </w:rPr>
              <w:t>Services contracts</w:t>
            </w:r>
            <w:r w:rsidRPr="0099451F">
              <w:rPr>
                <w:rFonts w:ascii="Times New Roman" w:hAnsi="Times New Roman" w:cs="Times New Roman"/>
                <w:b/>
                <w:bCs/>
                <w:sz w:val="24"/>
                <w:szCs w:val="24"/>
                <w:lang w:val="en-US" w:eastAsia="zh-CN" w:bidi="ar-IQ"/>
              </w:rPr>
              <w:t xml:space="preserve"> (   ) years</w:t>
            </w:r>
          </w:p>
        </w:tc>
      </w:tr>
      <w:tr w:rsidR="0099451F" w:rsidRPr="0099451F" w:rsidTr="0099451F">
        <w:tc>
          <w:tcPr>
            <w:tcW w:w="918" w:type="dxa"/>
          </w:tcPr>
          <w:p w:rsidR="0099451F" w:rsidRPr="0099451F" w:rsidRDefault="0099451F" w:rsidP="0099451F">
            <w:pPr>
              <w:spacing w:after="120"/>
              <w:rPr>
                <w:rFonts w:ascii="Times New Roman" w:hAnsi="Times New Roman" w:cs="Times New Roman"/>
                <w:sz w:val="24"/>
                <w:szCs w:val="24"/>
                <w:lang w:val="en-US" w:eastAsia="zh-CN" w:bidi="ar-IQ"/>
              </w:rPr>
            </w:pPr>
            <w:r w:rsidRPr="0099451F">
              <w:rPr>
                <w:rFonts w:ascii="Times New Roman" w:hAnsi="Times New Roman" w:cs="Times New Roman"/>
                <w:sz w:val="24"/>
                <w:szCs w:val="24"/>
                <w:lang w:val="en-US" w:eastAsia="zh-CN" w:bidi="ar-IQ"/>
              </w:rPr>
              <w:t>1.</w:t>
            </w:r>
          </w:p>
        </w:tc>
        <w:tc>
          <w:tcPr>
            <w:tcW w:w="2970" w:type="dxa"/>
          </w:tcPr>
          <w:p w:rsidR="0099451F" w:rsidRPr="0099451F" w:rsidRDefault="0099451F" w:rsidP="0099451F">
            <w:pPr>
              <w:spacing w:after="120"/>
              <w:rPr>
                <w:rFonts w:ascii="Times New Roman" w:hAnsi="Times New Roman" w:cs="Times New Roman"/>
                <w:sz w:val="24"/>
                <w:szCs w:val="24"/>
                <w:lang w:val="en-US" w:eastAsia="zh-CN" w:bidi="ar-IQ"/>
              </w:rPr>
            </w:pPr>
            <w:r w:rsidRPr="0099451F">
              <w:rPr>
                <w:rFonts w:ascii="Times New Roman" w:hAnsi="Times New Roman" w:cs="Times New Roman"/>
                <w:sz w:val="24"/>
                <w:szCs w:val="24"/>
                <w:lang w:val="en-US" w:eastAsia="zh-CN" w:bidi="ar-IQ"/>
              </w:rPr>
              <w:t>Project Manager</w:t>
            </w:r>
          </w:p>
        </w:tc>
        <w:tc>
          <w:tcPr>
            <w:tcW w:w="2503" w:type="dxa"/>
          </w:tcPr>
          <w:p w:rsidR="0099451F" w:rsidRPr="0099451F" w:rsidRDefault="0099451F" w:rsidP="0099451F">
            <w:pPr>
              <w:spacing w:after="120"/>
              <w:rPr>
                <w:rFonts w:ascii="Times New Roman" w:hAnsi="Times New Roman" w:cs="Times New Roman"/>
                <w:sz w:val="24"/>
                <w:szCs w:val="24"/>
                <w:lang w:val="en-US" w:eastAsia="zh-CN" w:bidi="ar-IQ"/>
              </w:rPr>
            </w:pPr>
          </w:p>
        </w:tc>
        <w:tc>
          <w:tcPr>
            <w:tcW w:w="2131" w:type="dxa"/>
          </w:tcPr>
          <w:p w:rsidR="0099451F" w:rsidRPr="0099451F" w:rsidRDefault="0099451F" w:rsidP="0099451F">
            <w:pPr>
              <w:spacing w:after="120"/>
              <w:rPr>
                <w:rFonts w:ascii="Times New Roman" w:hAnsi="Times New Roman" w:cs="Times New Roman"/>
                <w:sz w:val="24"/>
                <w:szCs w:val="24"/>
                <w:lang w:val="en-US" w:eastAsia="zh-CN" w:bidi="ar-IQ"/>
              </w:rPr>
            </w:pPr>
          </w:p>
        </w:tc>
      </w:tr>
      <w:tr w:rsidR="0099451F" w:rsidRPr="0099451F" w:rsidTr="0099451F">
        <w:tc>
          <w:tcPr>
            <w:tcW w:w="918" w:type="dxa"/>
          </w:tcPr>
          <w:p w:rsidR="0099451F" w:rsidRPr="0099451F" w:rsidRDefault="0099451F" w:rsidP="0099451F">
            <w:pPr>
              <w:spacing w:after="120"/>
              <w:rPr>
                <w:rFonts w:ascii="Times New Roman" w:hAnsi="Times New Roman" w:cs="Times New Roman"/>
                <w:sz w:val="24"/>
                <w:szCs w:val="24"/>
                <w:lang w:val="en-US" w:eastAsia="zh-CN" w:bidi="ar-IQ"/>
              </w:rPr>
            </w:pPr>
          </w:p>
        </w:tc>
        <w:tc>
          <w:tcPr>
            <w:tcW w:w="2970" w:type="dxa"/>
          </w:tcPr>
          <w:p w:rsidR="0099451F" w:rsidRPr="0099451F" w:rsidRDefault="0099451F" w:rsidP="0099451F">
            <w:pPr>
              <w:spacing w:after="120"/>
              <w:rPr>
                <w:rFonts w:ascii="Times New Roman" w:hAnsi="Times New Roman" w:cs="Times New Roman"/>
                <w:sz w:val="24"/>
                <w:szCs w:val="24"/>
                <w:lang w:val="en-US" w:eastAsia="zh-CN" w:bidi="ar-IQ"/>
              </w:rPr>
            </w:pPr>
          </w:p>
        </w:tc>
        <w:tc>
          <w:tcPr>
            <w:tcW w:w="2503" w:type="dxa"/>
          </w:tcPr>
          <w:p w:rsidR="0099451F" w:rsidRPr="0099451F" w:rsidRDefault="0099451F" w:rsidP="0099451F">
            <w:pPr>
              <w:spacing w:after="120"/>
              <w:rPr>
                <w:rFonts w:ascii="Times New Roman" w:hAnsi="Times New Roman" w:cs="Times New Roman"/>
                <w:sz w:val="24"/>
                <w:szCs w:val="24"/>
                <w:lang w:val="en-US" w:eastAsia="zh-CN" w:bidi="ar-IQ"/>
              </w:rPr>
            </w:pPr>
          </w:p>
        </w:tc>
        <w:tc>
          <w:tcPr>
            <w:tcW w:w="2131" w:type="dxa"/>
          </w:tcPr>
          <w:p w:rsidR="0099451F" w:rsidRPr="0099451F" w:rsidRDefault="0099451F" w:rsidP="0099451F">
            <w:pPr>
              <w:spacing w:after="120"/>
              <w:rPr>
                <w:rFonts w:ascii="Times New Roman" w:hAnsi="Times New Roman" w:cs="Times New Roman"/>
                <w:sz w:val="24"/>
                <w:szCs w:val="24"/>
                <w:lang w:val="en-US" w:eastAsia="zh-CN" w:bidi="ar-IQ"/>
              </w:rPr>
            </w:pPr>
          </w:p>
        </w:tc>
      </w:tr>
      <w:tr w:rsidR="0099451F" w:rsidRPr="0099451F" w:rsidTr="0099451F">
        <w:tc>
          <w:tcPr>
            <w:tcW w:w="918" w:type="dxa"/>
          </w:tcPr>
          <w:p w:rsidR="0099451F" w:rsidRPr="0099451F" w:rsidRDefault="0099451F" w:rsidP="0099451F">
            <w:pPr>
              <w:spacing w:after="120"/>
              <w:rPr>
                <w:rFonts w:ascii="Times New Roman" w:hAnsi="Times New Roman" w:cs="Times New Roman"/>
                <w:sz w:val="24"/>
                <w:szCs w:val="24"/>
                <w:lang w:val="en-US" w:eastAsia="zh-CN" w:bidi="ar-IQ"/>
              </w:rPr>
            </w:pPr>
          </w:p>
        </w:tc>
        <w:tc>
          <w:tcPr>
            <w:tcW w:w="2970" w:type="dxa"/>
          </w:tcPr>
          <w:p w:rsidR="0099451F" w:rsidRPr="0099451F" w:rsidRDefault="0099451F" w:rsidP="0099451F">
            <w:pPr>
              <w:spacing w:after="120"/>
              <w:rPr>
                <w:rFonts w:ascii="Times New Roman" w:hAnsi="Times New Roman" w:cs="Times New Roman"/>
                <w:sz w:val="24"/>
                <w:szCs w:val="24"/>
                <w:lang w:val="en-US" w:eastAsia="zh-CN" w:bidi="ar-IQ"/>
              </w:rPr>
            </w:pPr>
          </w:p>
        </w:tc>
        <w:tc>
          <w:tcPr>
            <w:tcW w:w="2503" w:type="dxa"/>
          </w:tcPr>
          <w:p w:rsidR="0099451F" w:rsidRPr="0099451F" w:rsidRDefault="0099451F" w:rsidP="0099451F">
            <w:pPr>
              <w:spacing w:after="120"/>
              <w:rPr>
                <w:rFonts w:ascii="Times New Roman" w:hAnsi="Times New Roman" w:cs="Times New Roman"/>
                <w:sz w:val="24"/>
                <w:szCs w:val="24"/>
                <w:lang w:val="en-US" w:eastAsia="zh-CN" w:bidi="ar-IQ"/>
              </w:rPr>
            </w:pPr>
          </w:p>
        </w:tc>
        <w:tc>
          <w:tcPr>
            <w:tcW w:w="2131" w:type="dxa"/>
          </w:tcPr>
          <w:p w:rsidR="0099451F" w:rsidRPr="0099451F" w:rsidRDefault="0099451F" w:rsidP="0099451F">
            <w:pPr>
              <w:spacing w:after="120"/>
              <w:rPr>
                <w:rFonts w:ascii="Times New Roman" w:hAnsi="Times New Roman" w:cs="Times New Roman"/>
                <w:sz w:val="24"/>
                <w:szCs w:val="24"/>
                <w:lang w:val="en-US" w:eastAsia="zh-CN" w:bidi="ar-IQ"/>
              </w:rPr>
            </w:pPr>
          </w:p>
        </w:tc>
      </w:tr>
    </w:tbl>
    <w:p w:rsidR="0099451F" w:rsidRPr="0099451F" w:rsidRDefault="0099451F" w:rsidP="0099451F">
      <w:pPr>
        <w:spacing w:after="120" w:line="240" w:lineRule="auto"/>
        <w:rPr>
          <w:rFonts w:ascii="Times New Roman" w:hAnsi="Times New Roman" w:cs="Times New Roman"/>
          <w:sz w:val="24"/>
          <w:szCs w:val="24"/>
          <w:rtl/>
          <w:lang w:val="en-US" w:eastAsia="zh-CN" w:bidi="ar-IQ"/>
        </w:rPr>
      </w:pPr>
    </w:p>
    <w:p w:rsidR="00CE3A6E" w:rsidRPr="0099451F" w:rsidRDefault="0099451F" w:rsidP="0099451F">
      <w:pPr>
        <w:autoSpaceDE w:val="0"/>
        <w:autoSpaceDN w:val="0"/>
        <w:adjustRightInd w:val="0"/>
        <w:spacing w:after="200"/>
        <w:rPr>
          <w:rFonts w:ascii="Times New Roman" w:eastAsia="Times New Roman" w:hAnsi="Times New Roman" w:cs="Times New Roman"/>
          <w:sz w:val="24"/>
          <w:szCs w:val="20"/>
          <w:rtl/>
          <w:lang w:val="en-US"/>
        </w:rPr>
      </w:pPr>
      <w:r w:rsidRPr="0099451F">
        <w:rPr>
          <w:rFonts w:ascii="Times New Roman" w:hAnsi="Times New Roman" w:cs="Times New Roman"/>
          <w:sz w:val="24"/>
          <w:szCs w:val="24"/>
          <w:lang w:val="en-US" w:eastAsia="zh-CN" w:bidi="ar-IQ"/>
        </w:rPr>
        <w:t>The Bidder must attach the CVs of Key Staff proposed for the execution of the contract, speci</w:t>
      </w:r>
      <w:r>
        <w:rPr>
          <w:rFonts w:ascii="Times New Roman" w:hAnsi="Times New Roman" w:cs="Times New Roman"/>
          <w:sz w:val="24"/>
          <w:szCs w:val="24"/>
          <w:lang w:val="en-US" w:eastAsia="zh-CN" w:bidi="ar-IQ"/>
        </w:rPr>
        <w:t>fying their previous experience</w:t>
      </w:r>
      <w:r w:rsidRPr="0099451F">
        <w:rPr>
          <w:rFonts w:ascii="Times New Roman" w:eastAsia="Times New Roman" w:hAnsi="Times New Roman" w:cs="Times New Roman"/>
          <w:sz w:val="24"/>
          <w:szCs w:val="20"/>
          <w:lang w:val="en-US"/>
        </w:rPr>
        <w:t xml:space="preserve"> records in the relevant Information Forms included in Section IV</w:t>
      </w:r>
      <w:r>
        <w:rPr>
          <w:rFonts w:ascii="Times New Roman" w:eastAsia="Times New Roman" w:hAnsi="Times New Roman" w:cs="Times New Roman"/>
          <w:sz w:val="24"/>
          <w:szCs w:val="20"/>
          <w:lang w:val="en-US"/>
        </w:rPr>
        <w:t xml:space="preserve"> (Bidding Forms).</w:t>
      </w:r>
    </w:p>
    <w:p w:rsidR="004629D8" w:rsidRPr="004629D8" w:rsidRDefault="004629D8" w:rsidP="004629D8">
      <w:pPr>
        <w:tabs>
          <w:tab w:val="right" w:pos="7254"/>
        </w:tabs>
        <w:spacing w:after="200" w:line="240" w:lineRule="auto"/>
        <w:jc w:val="both"/>
        <w:rPr>
          <w:rFonts w:ascii="Times New Roman" w:eastAsia="Times New Roman" w:hAnsi="Times New Roman" w:cs="Times New Roman"/>
          <w:color w:val="000000"/>
          <w:sz w:val="24"/>
          <w:szCs w:val="24"/>
          <w:u w:val="single"/>
          <w:lang w:val="en-US"/>
        </w:rPr>
      </w:pPr>
      <w:r w:rsidRPr="004629D8">
        <w:rPr>
          <w:rFonts w:ascii="Times New Roman" w:eastAsia="Times New Roman" w:hAnsi="Times New Roman" w:cs="Times New Roman"/>
          <w:color w:val="000000"/>
          <w:sz w:val="24"/>
          <w:szCs w:val="24"/>
          <w:u w:val="single"/>
          <w:lang w:val="en-US"/>
        </w:rPr>
        <w:t>Note to the official who will prepare the document, these guidance notes should not appear in the final Bidding Document.</w:t>
      </w:r>
    </w:p>
    <w:p w:rsidR="004629D8" w:rsidRPr="004629D8" w:rsidRDefault="000D0E79" w:rsidP="004629D8">
      <w:pPr>
        <w:tabs>
          <w:tab w:val="right" w:pos="7254"/>
        </w:tabs>
        <w:spacing w:after="200" w:line="240" w:lineRule="auto"/>
        <w:jc w:val="both"/>
        <w:rPr>
          <w:rFonts w:ascii="Times New Roman" w:eastAsia="Times New Roman" w:hAnsi="Times New Roman" w:cs="Times New Roman"/>
          <w:i/>
          <w:iCs/>
          <w:color w:val="000000"/>
          <w:sz w:val="24"/>
          <w:szCs w:val="24"/>
          <w:lang w:val="en-US"/>
        </w:rPr>
      </w:pPr>
      <w:r>
        <w:rPr>
          <w:rFonts w:ascii="Times New Roman" w:eastAsia="Times New Roman" w:hAnsi="Times New Roman" w:cs="Times New Roman"/>
          <w:color w:val="000000"/>
          <w:sz w:val="24"/>
          <w:szCs w:val="24"/>
          <w:lang w:val="en-US"/>
        </w:rPr>
        <w:t>[</w:t>
      </w:r>
      <w:r w:rsidR="004629D8" w:rsidRPr="004629D8">
        <w:rPr>
          <w:rFonts w:ascii="Times New Roman" w:eastAsia="Times New Roman" w:hAnsi="Times New Roman" w:cs="Times New Roman"/>
          <w:i/>
          <w:iCs/>
          <w:color w:val="000000"/>
          <w:sz w:val="24"/>
          <w:szCs w:val="24"/>
          <w:lang w:val="en-US"/>
        </w:rPr>
        <w:t>The managerial and technical competence of a contractor is largely related to the key personnel on site. The extent to which the Bidder should demonstrate having staff with extensive experience should be limited to those requiring critical operational or technical skills. The prequalification criteria should therefore refer to a limited number of such key personnel, for instance, the project or contract manager and those superintendents working under the project manager who will be responsible for major components (e.g., superintendents specialized in dredging, piling, or earthworks, as required for each particular project). Criteria of acceptability should be based on:</w:t>
      </w:r>
    </w:p>
    <w:p w:rsidR="004629D8" w:rsidRPr="004629D8" w:rsidRDefault="004629D8" w:rsidP="000D0E79">
      <w:pPr>
        <w:tabs>
          <w:tab w:val="left" w:pos="540"/>
          <w:tab w:val="right" w:pos="7254"/>
        </w:tabs>
        <w:spacing w:after="120" w:line="240" w:lineRule="auto"/>
        <w:ind w:left="540" w:hanging="540"/>
        <w:jc w:val="both"/>
        <w:rPr>
          <w:rFonts w:ascii="Times New Roman" w:eastAsia="Times New Roman" w:hAnsi="Times New Roman" w:cs="Times New Roman"/>
          <w:bCs/>
          <w:i/>
          <w:iCs/>
          <w:color w:val="000000"/>
          <w:sz w:val="24"/>
          <w:szCs w:val="24"/>
          <w:lang w:val="en-US"/>
        </w:rPr>
      </w:pPr>
      <w:r w:rsidRPr="004629D8">
        <w:rPr>
          <w:rFonts w:ascii="Times New Roman" w:eastAsia="Times New Roman" w:hAnsi="Times New Roman" w:cs="Times New Roman"/>
          <w:bCs/>
          <w:i/>
          <w:iCs/>
          <w:color w:val="000000"/>
          <w:sz w:val="24"/>
          <w:szCs w:val="24"/>
          <w:lang w:val="en-US"/>
        </w:rPr>
        <w:t xml:space="preserve">(a) </w:t>
      </w:r>
      <w:r w:rsidRPr="004629D8">
        <w:rPr>
          <w:rFonts w:ascii="Times New Roman" w:eastAsia="Times New Roman" w:hAnsi="Times New Roman" w:cs="Times New Roman"/>
          <w:bCs/>
          <w:i/>
          <w:iCs/>
          <w:color w:val="000000"/>
          <w:sz w:val="24"/>
          <w:szCs w:val="24"/>
          <w:lang w:val="en-US"/>
        </w:rPr>
        <w:tab/>
      </w:r>
      <w:proofErr w:type="gramStart"/>
      <w:r w:rsidRPr="004629D8">
        <w:rPr>
          <w:rFonts w:ascii="Times New Roman" w:eastAsia="Times New Roman" w:hAnsi="Times New Roman" w:cs="Times New Roman"/>
          <w:bCs/>
          <w:i/>
          <w:iCs/>
          <w:color w:val="000000"/>
          <w:sz w:val="24"/>
          <w:szCs w:val="24"/>
          <w:lang w:val="en-US"/>
        </w:rPr>
        <w:t>a</w:t>
      </w:r>
      <w:proofErr w:type="gramEnd"/>
      <w:r w:rsidRPr="004629D8">
        <w:rPr>
          <w:rFonts w:ascii="Times New Roman" w:eastAsia="Times New Roman" w:hAnsi="Times New Roman" w:cs="Times New Roman"/>
          <w:bCs/>
          <w:i/>
          <w:iCs/>
          <w:color w:val="000000"/>
          <w:sz w:val="24"/>
          <w:szCs w:val="24"/>
          <w:lang w:val="en-US"/>
        </w:rPr>
        <w:t xml:space="preserve"> minimum number of years of experience in a similar position; and</w:t>
      </w:r>
    </w:p>
    <w:p w:rsidR="004629D8" w:rsidRPr="004629D8" w:rsidRDefault="004629D8" w:rsidP="000D0E79">
      <w:pPr>
        <w:tabs>
          <w:tab w:val="left" w:pos="540"/>
          <w:tab w:val="right" w:pos="7254"/>
        </w:tabs>
        <w:spacing w:after="120" w:line="240" w:lineRule="auto"/>
        <w:ind w:left="540" w:hanging="540"/>
        <w:jc w:val="both"/>
        <w:rPr>
          <w:rFonts w:ascii="Times New Roman" w:eastAsia="Times New Roman" w:hAnsi="Times New Roman" w:cs="Times New Roman"/>
          <w:bCs/>
          <w:i/>
          <w:iCs/>
          <w:color w:val="000000"/>
          <w:sz w:val="24"/>
          <w:szCs w:val="24"/>
          <w:lang w:val="en-US"/>
        </w:rPr>
      </w:pPr>
      <w:r w:rsidRPr="004629D8">
        <w:rPr>
          <w:rFonts w:ascii="Times New Roman" w:eastAsia="Times New Roman" w:hAnsi="Times New Roman" w:cs="Times New Roman"/>
          <w:bCs/>
          <w:i/>
          <w:iCs/>
          <w:color w:val="000000"/>
          <w:sz w:val="24"/>
          <w:szCs w:val="24"/>
          <w:lang w:val="en-US"/>
        </w:rPr>
        <w:t xml:space="preserve">(b) </w:t>
      </w:r>
      <w:r w:rsidRPr="004629D8">
        <w:rPr>
          <w:rFonts w:ascii="Times New Roman" w:eastAsia="Times New Roman" w:hAnsi="Times New Roman" w:cs="Times New Roman"/>
          <w:bCs/>
          <w:i/>
          <w:iCs/>
          <w:color w:val="000000"/>
          <w:sz w:val="24"/>
          <w:szCs w:val="24"/>
          <w:lang w:val="en-US"/>
        </w:rPr>
        <w:tab/>
      </w:r>
      <w:proofErr w:type="gramStart"/>
      <w:r w:rsidRPr="004629D8">
        <w:rPr>
          <w:rFonts w:ascii="Times New Roman" w:eastAsia="Times New Roman" w:hAnsi="Times New Roman" w:cs="Times New Roman"/>
          <w:bCs/>
          <w:i/>
          <w:iCs/>
          <w:color w:val="000000"/>
          <w:sz w:val="24"/>
          <w:szCs w:val="24"/>
          <w:lang w:val="en-US"/>
        </w:rPr>
        <w:t>a</w:t>
      </w:r>
      <w:proofErr w:type="gramEnd"/>
      <w:r w:rsidRPr="004629D8">
        <w:rPr>
          <w:rFonts w:ascii="Times New Roman" w:eastAsia="Times New Roman" w:hAnsi="Times New Roman" w:cs="Times New Roman"/>
          <w:bCs/>
          <w:i/>
          <w:iCs/>
          <w:color w:val="000000"/>
          <w:sz w:val="24"/>
          <w:szCs w:val="24"/>
          <w:lang w:val="en-US"/>
        </w:rPr>
        <w:t xml:space="preserve"> minimum number of years of experience and/or number of comparable projects carried out in a specified number of preceding years.</w:t>
      </w:r>
    </w:p>
    <w:p w:rsidR="004629D8" w:rsidRPr="004629D8" w:rsidRDefault="004629D8" w:rsidP="004629D8">
      <w:pPr>
        <w:tabs>
          <w:tab w:val="right" w:pos="7254"/>
        </w:tabs>
        <w:spacing w:after="200" w:line="240" w:lineRule="auto"/>
        <w:jc w:val="both"/>
        <w:rPr>
          <w:rFonts w:ascii="Times New Roman" w:eastAsia="Times New Roman" w:hAnsi="Times New Roman" w:cs="Times New Roman"/>
          <w:bCs/>
          <w:color w:val="000000"/>
          <w:sz w:val="24"/>
          <w:szCs w:val="24"/>
          <w:lang w:val="en-US"/>
        </w:rPr>
      </w:pPr>
      <w:r w:rsidRPr="004629D8">
        <w:rPr>
          <w:rFonts w:ascii="Times New Roman" w:eastAsia="Times New Roman" w:hAnsi="Times New Roman" w:cs="Times New Roman"/>
          <w:bCs/>
          <w:i/>
          <w:iCs/>
          <w:color w:val="000000"/>
          <w:sz w:val="24"/>
          <w:szCs w:val="24"/>
          <w:lang w:val="en-US"/>
        </w:rPr>
        <w:t xml:space="preserve">The requirement of specified education and academic qualifications is normally unnecessary for such positions, as contractors often employ competent </w:t>
      </w:r>
      <w:proofErr w:type="gramStart"/>
      <w:r w:rsidRPr="004629D8">
        <w:rPr>
          <w:rFonts w:ascii="Times New Roman" w:eastAsia="Times New Roman" w:hAnsi="Times New Roman" w:cs="Times New Roman"/>
          <w:bCs/>
          <w:i/>
          <w:iCs/>
          <w:color w:val="000000"/>
          <w:sz w:val="24"/>
          <w:szCs w:val="24"/>
          <w:lang w:val="en-US"/>
        </w:rPr>
        <w:t>staff who have</w:t>
      </w:r>
      <w:proofErr w:type="gramEnd"/>
      <w:r w:rsidRPr="004629D8">
        <w:rPr>
          <w:rFonts w:ascii="Times New Roman" w:eastAsia="Times New Roman" w:hAnsi="Times New Roman" w:cs="Times New Roman"/>
          <w:bCs/>
          <w:i/>
          <w:iCs/>
          <w:color w:val="000000"/>
          <w:sz w:val="24"/>
          <w:szCs w:val="24"/>
          <w:lang w:val="en-US"/>
        </w:rPr>
        <w:t xml:space="preserve"> learned their profession “on the job” rather than through academic training.  It is appropriate to specify that certain positions are filled by individuals who have held posts of comparable authority for, say, three years with the Bidder, so that key staff in executive site positions have sufficient knowledge of the Bidder's management, policy, </w:t>
      </w:r>
      <w:r w:rsidRPr="004629D8">
        <w:rPr>
          <w:rFonts w:ascii="Times New Roman" w:eastAsia="Times New Roman" w:hAnsi="Times New Roman" w:cs="Times New Roman"/>
          <w:bCs/>
          <w:i/>
          <w:iCs/>
          <w:color w:val="000000"/>
          <w:sz w:val="24"/>
          <w:szCs w:val="24"/>
          <w:lang w:val="en-US"/>
        </w:rPr>
        <w:lastRenderedPageBreak/>
        <w:t>procedures, and practices to act with confidence and authority within that framework</w:t>
      </w:r>
      <w:r w:rsidR="000D0E79">
        <w:rPr>
          <w:rFonts w:ascii="Times New Roman" w:eastAsia="Times New Roman" w:hAnsi="Times New Roman" w:cs="Times New Roman"/>
          <w:bCs/>
          <w:color w:val="000000"/>
          <w:sz w:val="24"/>
          <w:szCs w:val="24"/>
          <w:lang w:val="en-US"/>
        </w:rPr>
        <w:t>]</w:t>
      </w:r>
      <w:r w:rsidRPr="004629D8">
        <w:rPr>
          <w:rFonts w:ascii="Times New Roman" w:eastAsia="Times New Roman" w:hAnsi="Times New Roman" w:cs="Times New Roman"/>
          <w:bCs/>
          <w:color w:val="000000"/>
          <w:sz w:val="24"/>
          <w:szCs w:val="24"/>
          <w:lang w:val="en-US"/>
        </w:rPr>
        <w:t>.</w:t>
      </w:r>
    </w:p>
    <w:p w:rsidR="00A93EF0" w:rsidRPr="00A93EF0" w:rsidRDefault="00E963AE" w:rsidP="001B1465">
      <w:pPr>
        <w:pStyle w:val="ListParagraph"/>
        <w:numPr>
          <w:ilvl w:val="0"/>
          <w:numId w:val="34"/>
        </w:numPr>
        <w:rPr>
          <w:rFonts w:ascii="Times New Roman" w:hAnsi="Times New Roman" w:cs="Times New Roman"/>
          <w:b/>
          <w:bCs/>
          <w:sz w:val="24"/>
          <w:szCs w:val="24"/>
          <w:u w:val="single"/>
          <w:rtl/>
          <w:lang w:val="en-US" w:eastAsia="zh-CN" w:bidi="ar-IQ"/>
        </w:rPr>
      </w:pPr>
      <w:r>
        <w:rPr>
          <w:rFonts w:ascii="Times New Roman" w:hAnsi="Times New Roman" w:cs="Times New Roman"/>
          <w:b/>
          <w:bCs/>
          <w:sz w:val="24"/>
          <w:szCs w:val="24"/>
          <w:rtl/>
          <w:lang w:val="en-US" w:eastAsia="zh-CN" w:bidi="ar-IQ"/>
        </w:rPr>
        <w:t xml:space="preserve"> </w:t>
      </w:r>
      <w:r>
        <w:rPr>
          <w:rFonts w:ascii="Times New Roman" w:hAnsi="Times New Roman" w:cs="Times New Roman"/>
          <w:b/>
          <w:bCs/>
          <w:sz w:val="24"/>
          <w:szCs w:val="24"/>
          <w:lang w:val="en-US" w:eastAsia="zh-CN" w:bidi="ar-IQ"/>
        </w:rPr>
        <w:t>Equipment</w:t>
      </w:r>
      <w:r w:rsidR="00A93EF0" w:rsidRPr="00A93EF0">
        <w:rPr>
          <w:rFonts w:ascii="Times New Roman" w:hAnsi="Times New Roman" w:cs="Times New Roman" w:hint="cs"/>
          <w:b/>
          <w:bCs/>
          <w:sz w:val="24"/>
          <w:szCs w:val="24"/>
          <w:rtl/>
          <w:lang w:val="en-US" w:eastAsia="zh-CN" w:bidi="ar-IQ"/>
        </w:rPr>
        <w:t xml:space="preserve"> </w:t>
      </w:r>
    </w:p>
    <w:p w:rsidR="007E14BE" w:rsidRDefault="000D0E79" w:rsidP="00E963AE">
      <w:pPr>
        <w:spacing w:after="120" w:line="240" w:lineRule="auto"/>
        <w:rPr>
          <w:rFonts w:ascii="Times New Roman" w:hAnsi="Times New Roman" w:cs="Times New Roman"/>
          <w:sz w:val="24"/>
          <w:szCs w:val="24"/>
          <w:lang w:val="en-US" w:eastAsia="zh-CN" w:bidi="ar-IQ"/>
        </w:rPr>
      </w:pPr>
      <w:r w:rsidRPr="000D0E79">
        <w:rPr>
          <w:rFonts w:ascii="Times New Roman" w:hAnsi="Times New Roman" w:cs="Times New Roman"/>
          <w:sz w:val="24"/>
          <w:szCs w:val="24"/>
          <w:lang w:val="en-US" w:eastAsia="zh-CN" w:bidi="ar-IQ"/>
        </w:rPr>
        <w:t>The bidder must prove ownership or possession o</w:t>
      </w:r>
      <w:r w:rsidR="00E963AE">
        <w:rPr>
          <w:rFonts w:ascii="Times New Roman" w:hAnsi="Times New Roman" w:cs="Times New Roman"/>
          <w:sz w:val="24"/>
          <w:szCs w:val="24"/>
          <w:lang w:val="en-US" w:eastAsia="zh-CN" w:bidi="ar-IQ"/>
        </w:rPr>
        <w:t>f the main equipment listed in the table below.</w:t>
      </w:r>
    </w:p>
    <w:p w:rsidR="00E963AE" w:rsidRDefault="00E963AE" w:rsidP="00E963AE">
      <w:pPr>
        <w:spacing w:after="120" w:line="240" w:lineRule="auto"/>
        <w:rPr>
          <w:rFonts w:ascii="Times New Roman" w:hAnsi="Times New Roman" w:cs="Times New Roman"/>
          <w:i/>
          <w:iCs/>
          <w:sz w:val="24"/>
          <w:szCs w:val="24"/>
          <w:lang w:val="en-US" w:eastAsia="zh-CN" w:bidi="ar-IQ"/>
        </w:rPr>
      </w:pPr>
      <w:r>
        <w:rPr>
          <w:rFonts w:ascii="Times New Roman" w:hAnsi="Times New Roman" w:cs="Times New Roman"/>
          <w:sz w:val="24"/>
          <w:szCs w:val="24"/>
          <w:lang w:val="en-US" w:eastAsia="zh-CN" w:bidi="ar-IQ"/>
        </w:rPr>
        <w:t>[</w:t>
      </w:r>
      <w:r w:rsidRPr="00E963AE">
        <w:rPr>
          <w:rFonts w:ascii="Times New Roman" w:hAnsi="Times New Roman" w:cs="Times New Roman"/>
          <w:i/>
          <w:iCs/>
          <w:sz w:val="24"/>
          <w:szCs w:val="24"/>
          <w:lang w:val="en-US" w:eastAsia="zh-CN" w:bidi="ar-IQ"/>
        </w:rPr>
        <w:t>Insert the main equipment necessary to successfully execute the contract</w:t>
      </w:r>
      <w:r>
        <w:rPr>
          <w:rFonts w:ascii="Times New Roman" w:hAnsi="Times New Roman" w:cs="Times New Roman"/>
          <w:sz w:val="24"/>
          <w:szCs w:val="24"/>
          <w:lang w:val="en-US" w:eastAsia="zh-CN" w:bidi="ar-IQ"/>
        </w:rPr>
        <w:t>]</w:t>
      </w:r>
    </w:p>
    <w:p w:rsidR="000D0E79" w:rsidRPr="000D0E79" w:rsidRDefault="000D0E79" w:rsidP="000D0E79">
      <w:pPr>
        <w:autoSpaceDE w:val="0"/>
        <w:autoSpaceDN w:val="0"/>
        <w:adjustRightInd w:val="0"/>
        <w:spacing w:after="0" w:line="240" w:lineRule="auto"/>
        <w:jc w:val="both"/>
        <w:rPr>
          <w:rFonts w:ascii="ArialMT" w:eastAsia="Times New Roman" w:hAnsi="ArialMT" w:cs="ArialMT"/>
          <w:color w:val="00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3098"/>
        <w:gridCol w:w="3253"/>
      </w:tblGrid>
      <w:tr w:rsidR="000D0E79" w:rsidRPr="000D0E79" w:rsidTr="008522AE">
        <w:tc>
          <w:tcPr>
            <w:tcW w:w="2304" w:type="dxa"/>
          </w:tcPr>
          <w:p w:rsidR="000D0E79" w:rsidRPr="00F841AC" w:rsidRDefault="000D0E79" w:rsidP="000D0E7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r w:rsidRPr="00F841AC">
              <w:rPr>
                <w:rFonts w:ascii="Times New Roman" w:eastAsia="Times New Roman" w:hAnsi="Times New Roman" w:cs="Times New Roman"/>
                <w:b/>
                <w:bCs/>
                <w:color w:val="000000"/>
                <w:sz w:val="24"/>
                <w:szCs w:val="24"/>
                <w:lang w:val="en-US"/>
              </w:rPr>
              <w:t>No.</w:t>
            </w:r>
          </w:p>
        </w:tc>
        <w:tc>
          <w:tcPr>
            <w:tcW w:w="3204" w:type="dxa"/>
          </w:tcPr>
          <w:p w:rsidR="000D0E79" w:rsidRPr="00F841AC" w:rsidRDefault="000D0E79" w:rsidP="000D0E7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r w:rsidRPr="00F841AC">
              <w:rPr>
                <w:rFonts w:ascii="Times New Roman" w:eastAsia="Times New Roman" w:hAnsi="Times New Roman" w:cs="Times New Roman"/>
                <w:b/>
                <w:bCs/>
                <w:color w:val="000000"/>
                <w:sz w:val="24"/>
                <w:szCs w:val="24"/>
                <w:lang w:val="en-US"/>
              </w:rPr>
              <w:t>Equipment Type and Characteristics</w:t>
            </w:r>
          </w:p>
        </w:tc>
        <w:tc>
          <w:tcPr>
            <w:tcW w:w="3420" w:type="dxa"/>
          </w:tcPr>
          <w:p w:rsidR="000D0E79" w:rsidRPr="00F841AC" w:rsidRDefault="000D0E79" w:rsidP="000D0E79">
            <w:pPr>
              <w:autoSpaceDE w:val="0"/>
              <w:autoSpaceDN w:val="0"/>
              <w:adjustRightInd w:val="0"/>
              <w:spacing w:after="0" w:line="240" w:lineRule="auto"/>
              <w:jc w:val="center"/>
              <w:rPr>
                <w:rFonts w:ascii="Times New Roman" w:eastAsia="Times New Roman" w:hAnsi="Times New Roman" w:cs="Times New Roman"/>
                <w:b/>
                <w:bCs/>
                <w:color w:val="000000"/>
                <w:sz w:val="24"/>
                <w:szCs w:val="24"/>
                <w:lang w:val="en-US"/>
              </w:rPr>
            </w:pPr>
            <w:r w:rsidRPr="00F841AC">
              <w:rPr>
                <w:rFonts w:ascii="Times New Roman" w:eastAsia="Times New Roman" w:hAnsi="Times New Roman" w:cs="Times New Roman"/>
                <w:b/>
                <w:bCs/>
                <w:color w:val="000000"/>
                <w:sz w:val="24"/>
                <w:szCs w:val="24"/>
                <w:lang w:val="en-US"/>
              </w:rPr>
              <w:t>No. Min. Number Required</w:t>
            </w:r>
          </w:p>
        </w:tc>
      </w:tr>
      <w:tr w:rsidR="000D0E79" w:rsidRPr="000D0E79" w:rsidTr="008522AE">
        <w:tc>
          <w:tcPr>
            <w:tcW w:w="2304" w:type="dxa"/>
          </w:tcPr>
          <w:p w:rsidR="000D0E79" w:rsidRPr="000D0E79" w:rsidRDefault="000D0E79" w:rsidP="000D0E7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r w:rsidRPr="000D0E79">
              <w:rPr>
                <w:rFonts w:ascii="Times New Roman" w:eastAsia="Times New Roman" w:hAnsi="Times New Roman" w:cs="Times New Roman"/>
                <w:b/>
                <w:bCs/>
                <w:color w:val="000000"/>
                <w:sz w:val="20"/>
                <w:szCs w:val="20"/>
                <w:lang w:val="en-US"/>
              </w:rPr>
              <w:t>1</w:t>
            </w:r>
          </w:p>
        </w:tc>
        <w:tc>
          <w:tcPr>
            <w:tcW w:w="3204" w:type="dxa"/>
          </w:tcPr>
          <w:p w:rsidR="000D0E79" w:rsidRPr="000D0E79" w:rsidRDefault="000D0E79" w:rsidP="000D0E7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en-US"/>
              </w:rPr>
            </w:pPr>
          </w:p>
        </w:tc>
        <w:tc>
          <w:tcPr>
            <w:tcW w:w="3420" w:type="dxa"/>
          </w:tcPr>
          <w:p w:rsidR="000D0E79" w:rsidRPr="000D0E79" w:rsidRDefault="000D0E79" w:rsidP="000D0E7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en-US"/>
              </w:rPr>
            </w:pPr>
          </w:p>
        </w:tc>
      </w:tr>
      <w:tr w:rsidR="000D0E79" w:rsidRPr="000D0E79" w:rsidTr="008522AE">
        <w:tc>
          <w:tcPr>
            <w:tcW w:w="2304" w:type="dxa"/>
          </w:tcPr>
          <w:p w:rsidR="000D0E79" w:rsidRPr="000D0E79" w:rsidRDefault="000D0E79" w:rsidP="000D0E7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r w:rsidRPr="000D0E79">
              <w:rPr>
                <w:rFonts w:ascii="Times New Roman" w:eastAsia="Times New Roman" w:hAnsi="Times New Roman" w:cs="Times New Roman"/>
                <w:b/>
                <w:bCs/>
                <w:color w:val="000000"/>
                <w:sz w:val="20"/>
                <w:szCs w:val="20"/>
                <w:lang w:val="en-US"/>
              </w:rPr>
              <w:t>2</w:t>
            </w:r>
          </w:p>
        </w:tc>
        <w:tc>
          <w:tcPr>
            <w:tcW w:w="3204" w:type="dxa"/>
          </w:tcPr>
          <w:p w:rsidR="000D0E79" w:rsidRPr="000D0E79" w:rsidRDefault="000D0E79" w:rsidP="000D0E7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en-US"/>
              </w:rPr>
            </w:pPr>
          </w:p>
        </w:tc>
        <w:tc>
          <w:tcPr>
            <w:tcW w:w="3420" w:type="dxa"/>
          </w:tcPr>
          <w:p w:rsidR="000D0E79" w:rsidRPr="000D0E79" w:rsidRDefault="000D0E79" w:rsidP="000D0E7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en-US"/>
              </w:rPr>
            </w:pPr>
          </w:p>
        </w:tc>
      </w:tr>
      <w:tr w:rsidR="000D0E79" w:rsidRPr="000D0E79" w:rsidTr="008522AE">
        <w:tc>
          <w:tcPr>
            <w:tcW w:w="2304" w:type="dxa"/>
          </w:tcPr>
          <w:p w:rsidR="000D0E79" w:rsidRPr="000D0E79" w:rsidRDefault="000D0E79" w:rsidP="000D0E7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r w:rsidRPr="000D0E79">
              <w:rPr>
                <w:rFonts w:ascii="Times New Roman" w:eastAsia="Times New Roman" w:hAnsi="Times New Roman" w:cs="Times New Roman"/>
                <w:b/>
                <w:bCs/>
                <w:color w:val="000000"/>
                <w:sz w:val="20"/>
                <w:szCs w:val="20"/>
                <w:lang w:val="en-US"/>
              </w:rPr>
              <w:t>3</w:t>
            </w:r>
          </w:p>
        </w:tc>
        <w:tc>
          <w:tcPr>
            <w:tcW w:w="3204" w:type="dxa"/>
          </w:tcPr>
          <w:p w:rsidR="000D0E79" w:rsidRPr="000D0E79" w:rsidRDefault="000D0E79" w:rsidP="000D0E7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en-US"/>
              </w:rPr>
            </w:pPr>
          </w:p>
        </w:tc>
        <w:tc>
          <w:tcPr>
            <w:tcW w:w="3420" w:type="dxa"/>
          </w:tcPr>
          <w:p w:rsidR="000D0E79" w:rsidRPr="000D0E79" w:rsidRDefault="000D0E79" w:rsidP="000D0E7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en-US"/>
              </w:rPr>
            </w:pPr>
          </w:p>
        </w:tc>
      </w:tr>
      <w:tr w:rsidR="000D0E79" w:rsidRPr="000D0E79" w:rsidTr="008522AE">
        <w:tc>
          <w:tcPr>
            <w:tcW w:w="2304" w:type="dxa"/>
          </w:tcPr>
          <w:p w:rsidR="000D0E79" w:rsidRPr="000D0E79" w:rsidRDefault="000D0E79" w:rsidP="000D0E7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r w:rsidRPr="000D0E79">
              <w:rPr>
                <w:rFonts w:ascii="Times New Roman" w:eastAsia="Times New Roman" w:hAnsi="Times New Roman" w:cs="Times New Roman"/>
                <w:b/>
                <w:bCs/>
                <w:color w:val="000000"/>
                <w:sz w:val="20"/>
                <w:szCs w:val="20"/>
                <w:lang w:val="en-US"/>
              </w:rPr>
              <w:t>4</w:t>
            </w:r>
          </w:p>
        </w:tc>
        <w:tc>
          <w:tcPr>
            <w:tcW w:w="3204" w:type="dxa"/>
          </w:tcPr>
          <w:p w:rsidR="000D0E79" w:rsidRPr="000D0E79" w:rsidRDefault="000D0E79" w:rsidP="000D0E7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en-US"/>
              </w:rPr>
            </w:pPr>
          </w:p>
        </w:tc>
        <w:tc>
          <w:tcPr>
            <w:tcW w:w="3420" w:type="dxa"/>
          </w:tcPr>
          <w:p w:rsidR="000D0E79" w:rsidRPr="000D0E79" w:rsidRDefault="000D0E79" w:rsidP="000D0E7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en-US"/>
              </w:rPr>
            </w:pPr>
          </w:p>
        </w:tc>
      </w:tr>
      <w:tr w:rsidR="000D0E79" w:rsidRPr="000D0E79" w:rsidTr="008522AE">
        <w:tc>
          <w:tcPr>
            <w:tcW w:w="2304" w:type="dxa"/>
          </w:tcPr>
          <w:p w:rsidR="000D0E79" w:rsidRPr="000D0E79" w:rsidRDefault="000D0E79" w:rsidP="000D0E79">
            <w:pPr>
              <w:autoSpaceDE w:val="0"/>
              <w:autoSpaceDN w:val="0"/>
              <w:adjustRightInd w:val="0"/>
              <w:spacing w:after="0" w:line="240" w:lineRule="auto"/>
              <w:jc w:val="center"/>
              <w:rPr>
                <w:rFonts w:ascii="Times New Roman" w:eastAsia="Times New Roman" w:hAnsi="Times New Roman" w:cs="Times New Roman"/>
                <w:b/>
                <w:bCs/>
                <w:color w:val="000000"/>
                <w:sz w:val="20"/>
                <w:szCs w:val="20"/>
                <w:lang w:val="en-US"/>
              </w:rPr>
            </w:pPr>
            <w:r w:rsidRPr="000D0E79">
              <w:rPr>
                <w:rFonts w:ascii="Times New Roman" w:eastAsia="Times New Roman" w:hAnsi="Times New Roman" w:cs="Times New Roman"/>
                <w:b/>
                <w:bCs/>
                <w:color w:val="000000"/>
                <w:sz w:val="20"/>
                <w:szCs w:val="20"/>
                <w:lang w:val="en-US"/>
              </w:rPr>
              <w:t>5</w:t>
            </w:r>
          </w:p>
        </w:tc>
        <w:tc>
          <w:tcPr>
            <w:tcW w:w="3204" w:type="dxa"/>
          </w:tcPr>
          <w:p w:rsidR="000D0E79" w:rsidRPr="000D0E79" w:rsidRDefault="000D0E79" w:rsidP="000D0E7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en-US"/>
              </w:rPr>
            </w:pPr>
          </w:p>
        </w:tc>
        <w:tc>
          <w:tcPr>
            <w:tcW w:w="3420" w:type="dxa"/>
          </w:tcPr>
          <w:p w:rsidR="000D0E79" w:rsidRPr="000D0E79" w:rsidRDefault="000D0E79" w:rsidP="000D0E79">
            <w:pPr>
              <w:autoSpaceDE w:val="0"/>
              <w:autoSpaceDN w:val="0"/>
              <w:adjustRightInd w:val="0"/>
              <w:spacing w:after="0" w:line="240" w:lineRule="auto"/>
              <w:jc w:val="both"/>
              <w:rPr>
                <w:rFonts w:ascii="Times New Roman" w:eastAsia="Times New Roman" w:hAnsi="Times New Roman" w:cs="Times New Roman"/>
                <w:b/>
                <w:bCs/>
                <w:color w:val="000000"/>
                <w:sz w:val="20"/>
                <w:szCs w:val="20"/>
                <w:lang w:val="en-US"/>
              </w:rPr>
            </w:pPr>
          </w:p>
        </w:tc>
      </w:tr>
      <w:tr w:rsidR="000D0E79" w:rsidRPr="000D0E79" w:rsidTr="008522AE">
        <w:tc>
          <w:tcPr>
            <w:tcW w:w="2304" w:type="dxa"/>
          </w:tcPr>
          <w:p w:rsidR="000D0E79" w:rsidRPr="000D0E79" w:rsidRDefault="000D0E79" w:rsidP="000D0E79">
            <w:pPr>
              <w:autoSpaceDE w:val="0"/>
              <w:autoSpaceDN w:val="0"/>
              <w:adjustRightInd w:val="0"/>
              <w:spacing w:after="0" w:line="240" w:lineRule="auto"/>
              <w:jc w:val="both"/>
              <w:rPr>
                <w:rFonts w:ascii="Arial-BoldMT" w:eastAsia="Times New Roman" w:hAnsi="Arial-BoldMT" w:cs="Arial-BoldMT"/>
                <w:b/>
                <w:bCs/>
                <w:color w:val="000000"/>
                <w:sz w:val="16"/>
                <w:szCs w:val="16"/>
                <w:lang w:val="en-US"/>
              </w:rPr>
            </w:pPr>
          </w:p>
        </w:tc>
        <w:tc>
          <w:tcPr>
            <w:tcW w:w="3204" w:type="dxa"/>
          </w:tcPr>
          <w:p w:rsidR="000D0E79" w:rsidRPr="000D0E79" w:rsidRDefault="000D0E79" w:rsidP="000D0E79">
            <w:pPr>
              <w:autoSpaceDE w:val="0"/>
              <w:autoSpaceDN w:val="0"/>
              <w:adjustRightInd w:val="0"/>
              <w:spacing w:after="0" w:line="240" w:lineRule="auto"/>
              <w:jc w:val="both"/>
              <w:rPr>
                <w:rFonts w:ascii="Arial-BoldMT" w:eastAsia="Times New Roman" w:hAnsi="Arial-BoldMT" w:cs="Arial-BoldMT"/>
                <w:b/>
                <w:bCs/>
                <w:color w:val="000000"/>
                <w:sz w:val="16"/>
                <w:szCs w:val="16"/>
                <w:lang w:val="en-US"/>
              </w:rPr>
            </w:pPr>
          </w:p>
        </w:tc>
        <w:tc>
          <w:tcPr>
            <w:tcW w:w="3420" w:type="dxa"/>
          </w:tcPr>
          <w:p w:rsidR="000D0E79" w:rsidRPr="000D0E79" w:rsidRDefault="000D0E79" w:rsidP="000D0E79">
            <w:pPr>
              <w:autoSpaceDE w:val="0"/>
              <w:autoSpaceDN w:val="0"/>
              <w:adjustRightInd w:val="0"/>
              <w:spacing w:after="0" w:line="240" w:lineRule="auto"/>
              <w:jc w:val="both"/>
              <w:rPr>
                <w:rFonts w:ascii="Arial-BoldMT" w:eastAsia="Times New Roman" w:hAnsi="Arial-BoldMT" w:cs="Arial-BoldMT"/>
                <w:b/>
                <w:bCs/>
                <w:color w:val="000000"/>
                <w:sz w:val="16"/>
                <w:szCs w:val="16"/>
                <w:lang w:val="en-US"/>
              </w:rPr>
            </w:pPr>
          </w:p>
        </w:tc>
      </w:tr>
    </w:tbl>
    <w:p w:rsidR="000D0E79" w:rsidRPr="000D0E79" w:rsidRDefault="000D0E79" w:rsidP="000D0E79">
      <w:pPr>
        <w:autoSpaceDE w:val="0"/>
        <w:autoSpaceDN w:val="0"/>
        <w:adjustRightInd w:val="0"/>
        <w:spacing w:after="0" w:line="240" w:lineRule="auto"/>
        <w:jc w:val="both"/>
        <w:rPr>
          <w:rFonts w:ascii="Arial-BoldMT" w:eastAsia="Times New Roman" w:hAnsi="Arial-BoldMT" w:cs="Arial-BoldMT"/>
          <w:b/>
          <w:bCs/>
          <w:color w:val="000000"/>
          <w:sz w:val="16"/>
          <w:szCs w:val="16"/>
          <w:lang w:val="en-US"/>
        </w:rPr>
      </w:pPr>
    </w:p>
    <w:p w:rsidR="000D0E79" w:rsidRPr="000D0E79" w:rsidRDefault="000D0E79" w:rsidP="000D0E79">
      <w:pPr>
        <w:autoSpaceDE w:val="0"/>
        <w:autoSpaceDN w:val="0"/>
        <w:adjustRightInd w:val="0"/>
        <w:spacing w:after="200" w:line="240" w:lineRule="auto"/>
        <w:jc w:val="both"/>
        <w:rPr>
          <w:rFonts w:ascii="Times New Roman" w:eastAsia="Times New Roman" w:hAnsi="Times New Roman" w:cs="Times New Roman"/>
          <w:sz w:val="24"/>
          <w:szCs w:val="20"/>
          <w:lang w:val="en-US"/>
        </w:rPr>
      </w:pPr>
      <w:r w:rsidRPr="000D0E79">
        <w:rPr>
          <w:rFonts w:ascii="Times New Roman" w:eastAsia="Times New Roman" w:hAnsi="Times New Roman" w:cs="Times New Roman"/>
          <w:sz w:val="24"/>
          <w:szCs w:val="20"/>
          <w:lang w:val="en-US"/>
        </w:rPr>
        <w:t>The Bidder shall provide further details of proposed items of equipment using the relevant Form in Section IV (Bidding Forms)</w:t>
      </w:r>
    </w:p>
    <w:p w:rsidR="000D0E79" w:rsidRPr="004629D8" w:rsidRDefault="000D0E79" w:rsidP="000D0E79">
      <w:pPr>
        <w:tabs>
          <w:tab w:val="right" w:pos="7254"/>
        </w:tabs>
        <w:spacing w:after="200" w:line="240" w:lineRule="auto"/>
        <w:jc w:val="both"/>
        <w:rPr>
          <w:rFonts w:ascii="Times New Roman" w:eastAsia="Times New Roman" w:hAnsi="Times New Roman" w:cs="Times New Roman"/>
          <w:color w:val="000000"/>
          <w:sz w:val="24"/>
          <w:szCs w:val="24"/>
          <w:u w:val="single"/>
          <w:lang w:val="en-US"/>
        </w:rPr>
      </w:pPr>
      <w:r w:rsidRPr="004629D8">
        <w:rPr>
          <w:rFonts w:ascii="Times New Roman" w:eastAsia="Times New Roman" w:hAnsi="Times New Roman" w:cs="Times New Roman"/>
          <w:color w:val="000000"/>
          <w:sz w:val="24"/>
          <w:szCs w:val="24"/>
          <w:u w:val="single"/>
          <w:lang w:val="en-US"/>
        </w:rPr>
        <w:t>Note to the official who will prepare the document, these guidance notes should not appear in the final Bidding Document.</w:t>
      </w:r>
    </w:p>
    <w:p w:rsidR="004629D8" w:rsidRPr="004629D8" w:rsidRDefault="004629D8" w:rsidP="004629D8">
      <w:pPr>
        <w:autoSpaceDE w:val="0"/>
        <w:autoSpaceDN w:val="0"/>
        <w:adjustRightInd w:val="0"/>
        <w:spacing w:after="200" w:line="240" w:lineRule="auto"/>
        <w:jc w:val="both"/>
        <w:rPr>
          <w:rFonts w:ascii="Times New Roman" w:eastAsia="Times New Roman" w:hAnsi="Times New Roman" w:cs="Times New Roman"/>
          <w:bCs/>
          <w:sz w:val="24"/>
          <w:szCs w:val="20"/>
          <w:lang w:val="en-US"/>
        </w:rPr>
      </w:pPr>
      <w:r w:rsidRPr="004629D8">
        <w:rPr>
          <w:rFonts w:ascii="Times New Roman" w:eastAsia="Times New Roman" w:hAnsi="Times New Roman" w:cs="Times New Roman"/>
          <w:bCs/>
          <w:sz w:val="24"/>
          <w:szCs w:val="20"/>
          <w:lang w:val="en-US"/>
        </w:rPr>
        <w:t xml:space="preserve">In most cases Bidders can readily purchase, lease, or hire equipment; thus, it is usually unnecessary for the assessment of a contractor's qualification to depend on the contractor’s owning readily available items of equipment. The pass–fail criteria adopted should therefore be limited only to those bulky or specialized items that are critical for the type of project to be implemented, and that may be difficult for the contractor to obtain quickly. Examples may include items such as heavy lift cranes and piling barges, dredgers, asphalt mixing plants, etc. Even in such cases, contractors may not own the specialized items of equipment, and may rely on specialist subcontractors or equipment–hire firms. The availability of such subcontractors and of the specified equipment should be subject to verification prior to contract award. </w:t>
      </w:r>
    </w:p>
    <w:p w:rsidR="00F82255" w:rsidRDefault="00F841AC" w:rsidP="0091015D">
      <w:pPr>
        <w:pStyle w:val="Heading1"/>
        <w:bidi/>
      </w:pPr>
      <w:bookmarkStart w:id="326" w:name="_Toc25059922"/>
      <w:r w:rsidRPr="00C40A10">
        <w:t>Section IV. Bidding Forms</w:t>
      </w:r>
      <w:bookmarkEnd w:id="326"/>
    </w:p>
    <w:p w:rsidR="00E53E2E" w:rsidRPr="00E53E2E" w:rsidRDefault="004A4012" w:rsidP="004A4012">
      <w:pPr>
        <w:rPr>
          <w:rFonts w:asciiTheme="majorBidi" w:eastAsiaTheme="minorHAnsi" w:hAnsiTheme="majorBidi" w:cstheme="majorBidi"/>
          <w:sz w:val="24"/>
          <w:szCs w:val="24"/>
          <w:rtl/>
          <w:lang w:val="en-US" w:eastAsia="ar-SA"/>
        </w:rPr>
      </w:pPr>
      <w:r>
        <w:rPr>
          <w:rFonts w:asciiTheme="majorBidi" w:eastAsiaTheme="minorHAnsi" w:hAnsiTheme="majorBidi" w:cstheme="majorBidi"/>
          <w:sz w:val="24"/>
          <w:szCs w:val="24"/>
          <w:lang w:val="en-US" w:eastAsia="ar-SA"/>
        </w:rPr>
        <w:t>[</w:t>
      </w:r>
      <w:r w:rsidR="00404D40">
        <w:rPr>
          <w:rFonts w:asciiTheme="majorBidi" w:eastAsiaTheme="minorHAnsi" w:hAnsiTheme="majorBidi" w:cstheme="majorBidi"/>
          <w:sz w:val="24"/>
          <w:szCs w:val="24"/>
          <w:lang w:val="en-US" w:eastAsia="ar-SA"/>
        </w:rPr>
        <w:t>Note to the Contracting A</w:t>
      </w:r>
      <w:r w:rsidR="00404D40" w:rsidRPr="00404D40">
        <w:rPr>
          <w:rFonts w:asciiTheme="majorBidi" w:eastAsiaTheme="minorHAnsi" w:hAnsiTheme="majorBidi" w:cstheme="majorBidi"/>
          <w:sz w:val="24"/>
          <w:szCs w:val="24"/>
          <w:lang w:val="en-US" w:eastAsia="ar-SA"/>
        </w:rPr>
        <w:t>uthority: To assist bidders in filling their bids, in particu</w:t>
      </w:r>
      <w:r w:rsidR="00404D40">
        <w:rPr>
          <w:rFonts w:asciiTheme="majorBidi" w:eastAsiaTheme="minorHAnsi" w:hAnsiTheme="majorBidi" w:cstheme="majorBidi"/>
          <w:sz w:val="24"/>
          <w:szCs w:val="24"/>
          <w:lang w:val="en-US" w:eastAsia="ar-SA"/>
        </w:rPr>
        <w:t>lar the activity schedule, the C</w:t>
      </w:r>
      <w:r w:rsidR="00404D40" w:rsidRPr="00404D40">
        <w:rPr>
          <w:rFonts w:asciiTheme="majorBidi" w:eastAsiaTheme="minorHAnsi" w:hAnsiTheme="majorBidi" w:cstheme="majorBidi"/>
          <w:sz w:val="24"/>
          <w:szCs w:val="24"/>
          <w:lang w:val="en-US" w:eastAsia="ar-SA"/>
        </w:rPr>
        <w:t>ontract</w:t>
      </w:r>
      <w:r w:rsidR="00404D40">
        <w:rPr>
          <w:rFonts w:asciiTheme="majorBidi" w:eastAsiaTheme="minorHAnsi" w:hAnsiTheme="majorBidi" w:cstheme="majorBidi"/>
          <w:sz w:val="24"/>
          <w:szCs w:val="24"/>
          <w:lang w:val="en-US" w:eastAsia="ar-SA"/>
        </w:rPr>
        <w:t>ing A</w:t>
      </w:r>
      <w:r w:rsidR="00404D40" w:rsidRPr="00404D40">
        <w:rPr>
          <w:rFonts w:asciiTheme="majorBidi" w:eastAsiaTheme="minorHAnsi" w:hAnsiTheme="majorBidi" w:cstheme="majorBidi"/>
          <w:sz w:val="24"/>
          <w:szCs w:val="24"/>
          <w:lang w:val="en-US" w:eastAsia="ar-SA"/>
        </w:rPr>
        <w:t>uthority must include those parts to be filled by the bidder on a CD, to be included</w:t>
      </w:r>
      <w:r>
        <w:rPr>
          <w:rFonts w:asciiTheme="majorBidi" w:eastAsiaTheme="minorHAnsi" w:hAnsiTheme="majorBidi" w:cstheme="majorBidi"/>
          <w:sz w:val="24"/>
          <w:szCs w:val="24"/>
          <w:lang w:val="en-US" w:eastAsia="ar-SA"/>
        </w:rPr>
        <w:t xml:space="preserve"> in the Bidding D</w:t>
      </w:r>
      <w:r w:rsidR="00404D40" w:rsidRPr="00404D40">
        <w:rPr>
          <w:rFonts w:asciiTheme="majorBidi" w:eastAsiaTheme="minorHAnsi" w:hAnsiTheme="majorBidi" w:cstheme="majorBidi"/>
          <w:sz w:val="24"/>
          <w:szCs w:val="24"/>
          <w:lang w:val="en-US" w:eastAsia="ar-SA"/>
        </w:rPr>
        <w:t>ocuments, with the bidder printing, signing</w:t>
      </w:r>
      <w:r>
        <w:rPr>
          <w:rFonts w:asciiTheme="majorBidi" w:eastAsiaTheme="minorHAnsi" w:hAnsiTheme="majorBidi" w:cstheme="majorBidi"/>
          <w:sz w:val="24"/>
          <w:szCs w:val="24"/>
          <w:lang w:val="en-US" w:eastAsia="ar-SA"/>
        </w:rPr>
        <w:t xml:space="preserve"> and stamping these parts in accordance with the instructions to</w:t>
      </w:r>
      <w:r w:rsidR="00404D40" w:rsidRPr="00404D40">
        <w:rPr>
          <w:rFonts w:asciiTheme="majorBidi" w:eastAsiaTheme="minorHAnsi" w:hAnsiTheme="majorBidi" w:cstheme="majorBidi"/>
          <w:sz w:val="24"/>
          <w:szCs w:val="24"/>
          <w:lang w:val="en-US" w:eastAsia="ar-SA"/>
        </w:rPr>
        <w:t xml:space="preserve"> bidde</w:t>
      </w:r>
      <w:r>
        <w:rPr>
          <w:rFonts w:asciiTheme="majorBidi" w:eastAsiaTheme="minorHAnsi" w:hAnsiTheme="majorBidi" w:cstheme="majorBidi"/>
          <w:sz w:val="24"/>
          <w:szCs w:val="24"/>
          <w:lang w:val="en-US" w:eastAsia="ar-SA"/>
        </w:rPr>
        <w:t xml:space="preserve">rs and attach it within its Bid. </w:t>
      </w:r>
      <w:r w:rsidRPr="004A4012">
        <w:rPr>
          <w:rFonts w:asciiTheme="majorBidi" w:eastAsiaTheme="minorHAnsi" w:hAnsiTheme="majorBidi" w:cstheme="majorBidi"/>
          <w:sz w:val="24"/>
          <w:szCs w:val="24"/>
          <w:lang w:val="en-US" w:eastAsia="ar-SA"/>
        </w:rPr>
        <w:t>Bidders should be warned that any modification of these parts will</w:t>
      </w:r>
      <w:r>
        <w:rPr>
          <w:rFonts w:asciiTheme="majorBidi" w:eastAsiaTheme="minorHAnsi" w:hAnsiTheme="majorBidi" w:cstheme="majorBidi"/>
          <w:sz w:val="24"/>
          <w:szCs w:val="24"/>
          <w:lang w:val="en-US" w:eastAsia="ar-SA"/>
        </w:rPr>
        <w:t xml:space="preserve"> cause its Bid to be rejected].</w:t>
      </w:r>
    </w:p>
    <w:p w:rsidR="00404D40" w:rsidRPr="00404D40" w:rsidRDefault="00404D40" w:rsidP="00404D40">
      <w:pPr>
        <w:spacing w:after="0" w:line="240" w:lineRule="auto"/>
        <w:rPr>
          <w:rFonts w:ascii="Times New Roman" w:eastAsia="Times New Roman" w:hAnsi="Times New Roman" w:cs="Times New Roman"/>
          <w:sz w:val="24"/>
          <w:szCs w:val="20"/>
          <w:lang w:val="en-US"/>
        </w:rPr>
      </w:pPr>
      <w:r w:rsidRPr="00404D40">
        <w:rPr>
          <w:rFonts w:ascii="Times New Roman" w:eastAsia="Times New Roman" w:hAnsi="Times New Roman" w:cs="Times New Roman"/>
          <w:b/>
          <w:sz w:val="28"/>
          <w:szCs w:val="20"/>
          <w:lang w:val="en-US"/>
        </w:rPr>
        <w:t>Notes on Form of Service Provider's Bid</w:t>
      </w:r>
    </w:p>
    <w:p w:rsidR="00404D40" w:rsidRPr="00404D40" w:rsidRDefault="00404D40" w:rsidP="00404D40">
      <w:pPr>
        <w:spacing w:after="0" w:line="240" w:lineRule="auto"/>
        <w:rPr>
          <w:rFonts w:ascii="Times New Roman" w:eastAsia="Times New Roman" w:hAnsi="Times New Roman" w:cs="Times New Roman"/>
          <w:sz w:val="24"/>
          <w:szCs w:val="20"/>
          <w:lang w:val="en-US"/>
        </w:rPr>
      </w:pPr>
    </w:p>
    <w:p w:rsidR="00404D40" w:rsidRDefault="00404D40" w:rsidP="00C20E65">
      <w:pPr>
        <w:spacing w:after="0" w:line="240" w:lineRule="auto"/>
        <w:jc w:val="both"/>
        <w:rPr>
          <w:rFonts w:ascii="Times New Roman" w:eastAsia="Times New Roman" w:hAnsi="Times New Roman" w:cs="Times New Roman"/>
          <w:sz w:val="24"/>
          <w:szCs w:val="20"/>
          <w:lang w:val="en-US"/>
        </w:rPr>
      </w:pPr>
      <w:r w:rsidRPr="00404D40">
        <w:rPr>
          <w:rFonts w:ascii="Times New Roman" w:eastAsia="Times New Roman" w:hAnsi="Times New Roman" w:cs="Times New Roman"/>
          <w:sz w:val="24"/>
          <w:szCs w:val="20"/>
          <w:lang w:val="en-US"/>
        </w:rPr>
        <w:t xml:space="preserve">The Bidder shall fill in and submit this Bid form with the Bid.  Additional details on the price should be inserted if the Bid is in various currencies.  If the Bidder objects to the Adjudicator proposed by the </w:t>
      </w:r>
      <w:r w:rsidR="007C5800">
        <w:rPr>
          <w:rFonts w:ascii="Times New Roman" w:eastAsia="Times New Roman" w:hAnsi="Times New Roman" w:cs="Times New Roman"/>
          <w:sz w:val="24"/>
          <w:szCs w:val="20"/>
          <w:lang w:val="en-US"/>
        </w:rPr>
        <w:t>Contracting Authority</w:t>
      </w:r>
      <w:r w:rsidRPr="00404D40">
        <w:rPr>
          <w:rFonts w:ascii="Times New Roman" w:eastAsia="Times New Roman" w:hAnsi="Times New Roman" w:cs="Times New Roman"/>
          <w:sz w:val="24"/>
          <w:szCs w:val="20"/>
          <w:lang w:val="en-US"/>
        </w:rPr>
        <w:t xml:space="preserve"> in the bidding documents, he should so state in his Bid, and present an alternative candidate, together with the candidate’s daily fees and biographical data, in accordance with </w:t>
      </w:r>
      <w:r w:rsidR="00C20E65">
        <w:rPr>
          <w:rFonts w:ascii="Times New Roman" w:eastAsia="Times New Roman" w:hAnsi="Times New Roman" w:cs="Times New Roman"/>
          <w:sz w:val="24"/>
          <w:szCs w:val="20"/>
          <w:lang w:val="en-US"/>
        </w:rPr>
        <w:t xml:space="preserve">ITB </w:t>
      </w:r>
      <w:r w:rsidRPr="00404D40">
        <w:rPr>
          <w:rFonts w:ascii="Times New Roman" w:eastAsia="Times New Roman" w:hAnsi="Times New Roman" w:cs="Times New Roman"/>
          <w:sz w:val="24"/>
          <w:szCs w:val="20"/>
          <w:lang w:val="en-US"/>
        </w:rPr>
        <w:t>Clause 3</w:t>
      </w:r>
      <w:r w:rsidR="00C20E65">
        <w:rPr>
          <w:rFonts w:ascii="Times New Roman" w:eastAsia="Times New Roman" w:hAnsi="Times New Roman" w:cs="Times New Roman"/>
          <w:sz w:val="24"/>
          <w:szCs w:val="20"/>
          <w:lang w:val="en-US"/>
        </w:rPr>
        <w:t>7</w:t>
      </w:r>
      <w:r w:rsidRPr="00404D40">
        <w:rPr>
          <w:rFonts w:ascii="Times New Roman" w:eastAsia="Times New Roman" w:hAnsi="Times New Roman" w:cs="Times New Roman"/>
          <w:sz w:val="24"/>
          <w:szCs w:val="20"/>
          <w:lang w:val="en-US"/>
        </w:rPr>
        <w:t>.</w:t>
      </w:r>
    </w:p>
    <w:p w:rsidR="00777FF3" w:rsidRDefault="00777FF3" w:rsidP="00C20E65">
      <w:pPr>
        <w:spacing w:after="0" w:line="240" w:lineRule="auto"/>
        <w:jc w:val="both"/>
        <w:rPr>
          <w:rFonts w:ascii="Times New Roman" w:eastAsia="Times New Roman" w:hAnsi="Times New Roman" w:cs="Times New Roman"/>
          <w:sz w:val="24"/>
          <w:szCs w:val="20"/>
          <w:lang w:val="en-US"/>
        </w:rPr>
      </w:pPr>
    </w:p>
    <w:p w:rsidR="00C20E65" w:rsidRDefault="00C20E65" w:rsidP="00C20E65">
      <w:pPr>
        <w:spacing w:after="0" w:line="240" w:lineRule="auto"/>
        <w:rPr>
          <w:rFonts w:ascii="Times New Roman" w:eastAsia="Times New Roman" w:hAnsi="Times New Roman" w:cs="Times New Roman"/>
          <w:b/>
          <w:sz w:val="28"/>
          <w:szCs w:val="20"/>
          <w:lang w:val="en-US"/>
        </w:rPr>
      </w:pPr>
      <w:r w:rsidRPr="00C20E65">
        <w:rPr>
          <w:rFonts w:ascii="Times New Roman" w:eastAsia="Times New Roman" w:hAnsi="Times New Roman" w:cs="Times New Roman"/>
          <w:b/>
          <w:sz w:val="28"/>
          <w:szCs w:val="20"/>
          <w:lang w:val="en-US"/>
        </w:rPr>
        <w:lastRenderedPageBreak/>
        <w:t>Form of Qualification Information</w:t>
      </w:r>
    </w:p>
    <w:p w:rsidR="00C20E65" w:rsidRPr="00C20E65" w:rsidRDefault="00C20E65" w:rsidP="00C20E65">
      <w:pPr>
        <w:spacing w:after="0" w:line="240" w:lineRule="auto"/>
        <w:rPr>
          <w:rFonts w:ascii="Times New Roman" w:eastAsia="Times New Roman" w:hAnsi="Times New Roman" w:cs="Times New Roman"/>
          <w:sz w:val="24"/>
          <w:szCs w:val="20"/>
          <w:lang w:val="en-US"/>
        </w:rPr>
      </w:pPr>
    </w:p>
    <w:p w:rsidR="00370A8C" w:rsidRDefault="00C20E65" w:rsidP="00C20E65">
      <w:pPr>
        <w:spacing w:after="0"/>
        <w:ind w:left="29"/>
        <w:rPr>
          <w:rFonts w:ascii="Times New Roman" w:eastAsia="Times New Roman" w:hAnsi="Times New Roman" w:cs="Times New Roman"/>
          <w:sz w:val="24"/>
          <w:szCs w:val="20"/>
          <w:lang w:val="en-US"/>
        </w:rPr>
      </w:pPr>
      <w:r w:rsidRPr="00C20E65">
        <w:rPr>
          <w:rFonts w:asciiTheme="majorBidi" w:eastAsiaTheme="minorHAnsi" w:hAnsiTheme="majorBidi" w:cstheme="majorBidi"/>
          <w:sz w:val="24"/>
          <w:szCs w:val="24"/>
          <w:lang w:val="en-US"/>
        </w:rPr>
        <w:t xml:space="preserve">The information to be filled out by the </w:t>
      </w:r>
      <w:r>
        <w:rPr>
          <w:rFonts w:asciiTheme="majorBidi" w:eastAsiaTheme="minorHAnsi" w:hAnsiTheme="majorBidi" w:cstheme="majorBidi"/>
          <w:sz w:val="24"/>
          <w:szCs w:val="24"/>
          <w:lang w:val="en-US"/>
        </w:rPr>
        <w:t>bidders in Section IV – Bidding F</w:t>
      </w:r>
      <w:r w:rsidRPr="00C20E65">
        <w:rPr>
          <w:rFonts w:asciiTheme="majorBidi" w:eastAsiaTheme="minorHAnsi" w:hAnsiTheme="majorBidi" w:cstheme="majorBidi"/>
          <w:sz w:val="24"/>
          <w:szCs w:val="24"/>
          <w:lang w:val="en-US"/>
        </w:rPr>
        <w:t>orms for qualification purposes will be u</w:t>
      </w:r>
      <w:r>
        <w:rPr>
          <w:rFonts w:asciiTheme="majorBidi" w:eastAsiaTheme="minorHAnsi" w:hAnsiTheme="majorBidi" w:cstheme="majorBidi"/>
          <w:sz w:val="24"/>
          <w:szCs w:val="24"/>
          <w:lang w:val="en-US"/>
        </w:rPr>
        <w:t>sed as stipulated in ITB Sub-Clause 5. This</w:t>
      </w:r>
      <w:r w:rsidRPr="00C20E65">
        <w:rPr>
          <w:rFonts w:asciiTheme="majorBidi" w:eastAsiaTheme="minorHAnsi" w:hAnsiTheme="majorBidi" w:cstheme="majorBidi"/>
          <w:sz w:val="24"/>
          <w:szCs w:val="24"/>
          <w:lang w:val="en-US"/>
        </w:rPr>
        <w:t xml:space="preserve"> information will not be </w:t>
      </w:r>
      <w:r w:rsidRPr="00C20E65">
        <w:rPr>
          <w:rFonts w:ascii="Times New Roman" w:eastAsia="Times New Roman" w:hAnsi="Times New Roman" w:cs="Times New Roman"/>
          <w:sz w:val="24"/>
          <w:szCs w:val="20"/>
          <w:lang w:val="en-US"/>
        </w:rPr>
        <w:t>incorporated</w:t>
      </w:r>
      <w:r w:rsidRPr="00C20E65">
        <w:rPr>
          <w:rFonts w:asciiTheme="majorBidi" w:eastAsiaTheme="minorHAnsi" w:hAnsiTheme="majorBidi" w:cstheme="majorBidi"/>
          <w:sz w:val="24"/>
          <w:szCs w:val="24"/>
          <w:lang w:val="en-US"/>
        </w:rPr>
        <w:t xml:space="preserve"> into t</w:t>
      </w:r>
      <w:r>
        <w:rPr>
          <w:rFonts w:asciiTheme="majorBidi" w:eastAsiaTheme="minorHAnsi" w:hAnsiTheme="majorBidi" w:cstheme="majorBidi"/>
          <w:sz w:val="24"/>
          <w:szCs w:val="24"/>
          <w:lang w:val="en-US"/>
        </w:rPr>
        <w:t xml:space="preserve">he contract. </w:t>
      </w:r>
      <w:r w:rsidRPr="00C20E65">
        <w:rPr>
          <w:rFonts w:ascii="Times New Roman" w:eastAsia="Times New Roman" w:hAnsi="Times New Roman" w:cs="Times New Roman"/>
          <w:sz w:val="24"/>
          <w:szCs w:val="20"/>
          <w:lang w:val="en-US"/>
        </w:rPr>
        <w:t>Attach additional pages as necessary.  Pertinent sections of attached documents s</w:t>
      </w:r>
      <w:r>
        <w:rPr>
          <w:rFonts w:ascii="Times New Roman" w:eastAsia="Times New Roman" w:hAnsi="Times New Roman" w:cs="Times New Roman"/>
          <w:sz w:val="24"/>
          <w:szCs w:val="20"/>
          <w:lang w:val="en-US"/>
        </w:rPr>
        <w:t>hould be translated into the language specified in the Bidding Data Sheet</w:t>
      </w:r>
      <w:r w:rsidRPr="00C20E65">
        <w:rPr>
          <w:rFonts w:ascii="Times New Roman" w:eastAsia="Times New Roman" w:hAnsi="Times New Roman" w:cs="Times New Roman"/>
          <w:sz w:val="24"/>
          <w:szCs w:val="20"/>
          <w:lang w:val="en-US"/>
        </w:rPr>
        <w:t>.  If used for prequalification verification, the Bidder should fill in updated information only.</w:t>
      </w:r>
    </w:p>
    <w:p w:rsidR="00C20E65" w:rsidRDefault="00C20E65" w:rsidP="00C20E65">
      <w:pPr>
        <w:spacing w:after="0"/>
        <w:ind w:left="29"/>
        <w:rPr>
          <w:rFonts w:ascii="Times New Roman" w:eastAsia="Times New Roman" w:hAnsi="Times New Roman" w:cs="Times New Roman"/>
          <w:sz w:val="24"/>
          <w:szCs w:val="20"/>
          <w:lang w:val="en-US"/>
        </w:rPr>
      </w:pPr>
    </w:p>
    <w:p w:rsidR="00C20E65" w:rsidRPr="00F841AC" w:rsidRDefault="00C20E65" w:rsidP="00C20E65">
      <w:pPr>
        <w:spacing w:after="0"/>
        <w:ind w:left="29"/>
        <w:rPr>
          <w:rFonts w:ascii="Times New Roman" w:eastAsia="Times New Roman" w:hAnsi="Times New Roman" w:cs="Times New Roman"/>
          <w:b/>
          <w:bCs/>
          <w:sz w:val="28"/>
          <w:szCs w:val="28"/>
          <w:lang w:val="en-US"/>
        </w:rPr>
      </w:pPr>
      <w:r w:rsidRPr="00F841AC">
        <w:rPr>
          <w:rFonts w:ascii="Times New Roman" w:eastAsia="Times New Roman" w:hAnsi="Times New Roman" w:cs="Times New Roman"/>
          <w:b/>
          <w:bCs/>
          <w:sz w:val="28"/>
          <w:szCs w:val="28"/>
          <w:lang w:val="en-US"/>
        </w:rPr>
        <w:t>Standard form of Letter of Award</w:t>
      </w:r>
    </w:p>
    <w:p w:rsidR="00C20E65" w:rsidRDefault="00C20E65" w:rsidP="00C20E65">
      <w:pPr>
        <w:spacing w:after="0"/>
        <w:ind w:left="29"/>
        <w:rPr>
          <w:rFonts w:asciiTheme="majorBidi" w:eastAsiaTheme="minorHAnsi" w:hAnsiTheme="majorBidi" w:cs="Times New Roman"/>
          <w:sz w:val="24"/>
          <w:szCs w:val="24"/>
          <w:lang w:val="en-US"/>
        </w:rPr>
      </w:pPr>
    </w:p>
    <w:p w:rsidR="00272A44" w:rsidRDefault="007C5800" w:rsidP="007C5800">
      <w:pPr>
        <w:spacing w:after="0"/>
        <w:ind w:left="29"/>
        <w:rPr>
          <w:rFonts w:ascii="Times New Roman" w:eastAsia="Times New Roman" w:hAnsi="Times New Roman" w:cs="Times New Roman"/>
          <w:sz w:val="24"/>
          <w:szCs w:val="20"/>
          <w:lang w:val="en-US"/>
        </w:rPr>
      </w:pPr>
      <w:r w:rsidRPr="007C5800">
        <w:rPr>
          <w:rFonts w:ascii="Times New Roman" w:eastAsia="Times New Roman" w:hAnsi="Times New Roman" w:cs="Times New Roman"/>
          <w:sz w:val="24"/>
          <w:szCs w:val="20"/>
          <w:lang w:val="en-US"/>
        </w:rPr>
        <w:t>The Letter of Acceptance will be the basis for formation of the Contract as described in Clauses 33 and 34 of the Instructions to Bidders.  This Standard Form of Letter of Acceptance should be filled in and sent to the successful Bidder only after evaluation of bids has been completed</w:t>
      </w:r>
      <w:r>
        <w:rPr>
          <w:rFonts w:ascii="Times New Roman" w:eastAsia="Times New Roman" w:hAnsi="Times New Roman" w:cs="Times New Roman"/>
          <w:sz w:val="24"/>
          <w:szCs w:val="20"/>
          <w:lang w:val="en-US"/>
        </w:rPr>
        <w:t>.</w:t>
      </w:r>
    </w:p>
    <w:p w:rsidR="007C5800" w:rsidRPr="007C5800" w:rsidRDefault="007C5800" w:rsidP="00777FF3">
      <w:pPr>
        <w:pStyle w:val="Heading1"/>
        <w:spacing w:after="120"/>
      </w:pPr>
      <w:bookmarkStart w:id="327" w:name="_Toc164668395"/>
      <w:bookmarkStart w:id="328" w:name="_Toc25059923"/>
      <w:bookmarkStart w:id="329" w:name="_Toc11951035"/>
      <w:bookmarkStart w:id="330" w:name="_Toc13063625"/>
      <w:bookmarkStart w:id="331" w:name="_Toc13086054"/>
      <w:bookmarkStart w:id="332" w:name="_Toc13639489"/>
      <w:r w:rsidRPr="007C5800">
        <w:t>Section V. Activity Schedule</w:t>
      </w:r>
      <w:bookmarkEnd w:id="327"/>
      <w:bookmarkEnd w:id="328"/>
    </w:p>
    <w:p w:rsidR="007C5800" w:rsidRPr="007C5800" w:rsidRDefault="007C5800" w:rsidP="00F841AC">
      <w:pPr>
        <w:spacing w:after="120" w:line="240" w:lineRule="auto"/>
        <w:rPr>
          <w:rFonts w:ascii="Times New Roman" w:eastAsia="Times New Roman" w:hAnsi="Times New Roman" w:cs="Times New Roman"/>
          <w:sz w:val="24"/>
          <w:szCs w:val="20"/>
          <w:lang w:val="en-US"/>
        </w:rPr>
      </w:pPr>
      <w:r w:rsidRPr="007C5800">
        <w:rPr>
          <w:rFonts w:ascii="Times New Roman" w:eastAsia="Times New Roman" w:hAnsi="Times New Roman" w:cs="Times New Roman"/>
          <w:b/>
          <w:sz w:val="24"/>
          <w:szCs w:val="20"/>
          <w:lang w:val="en-US"/>
        </w:rPr>
        <w:t>Objectives</w:t>
      </w:r>
    </w:p>
    <w:p w:rsidR="007C5800" w:rsidRPr="007C5800" w:rsidRDefault="007C5800" w:rsidP="007C5800">
      <w:pPr>
        <w:spacing w:after="200" w:line="240" w:lineRule="auto"/>
        <w:rPr>
          <w:rFonts w:ascii="Times New Roman" w:eastAsia="Times New Roman" w:hAnsi="Times New Roman" w:cs="Times New Roman"/>
          <w:sz w:val="24"/>
          <w:szCs w:val="20"/>
          <w:lang w:val="en-US"/>
        </w:rPr>
      </w:pPr>
      <w:r w:rsidRPr="007C5800">
        <w:rPr>
          <w:rFonts w:ascii="Times New Roman" w:eastAsia="Times New Roman" w:hAnsi="Times New Roman" w:cs="Times New Roman"/>
          <w:sz w:val="24"/>
          <w:szCs w:val="20"/>
          <w:lang w:val="en-US"/>
        </w:rPr>
        <w:t>The objectives of the Activity Schedule are</w:t>
      </w:r>
      <w:r>
        <w:rPr>
          <w:rFonts w:ascii="Times New Roman" w:eastAsia="Times New Roman" w:hAnsi="Times New Roman" w:cs="Times New Roman"/>
          <w:sz w:val="24"/>
          <w:szCs w:val="20"/>
          <w:lang w:val="en-US"/>
        </w:rPr>
        <w:t>:</w:t>
      </w:r>
    </w:p>
    <w:p w:rsidR="007C5800" w:rsidRPr="007C5800" w:rsidRDefault="007C5800" w:rsidP="007C5800">
      <w:pPr>
        <w:tabs>
          <w:tab w:val="left" w:pos="450"/>
        </w:tabs>
        <w:spacing w:after="200" w:line="240" w:lineRule="auto"/>
        <w:ind w:left="450" w:hanging="450"/>
        <w:jc w:val="both"/>
        <w:rPr>
          <w:rFonts w:ascii="Times New Roman" w:eastAsia="Times New Roman" w:hAnsi="Times New Roman" w:cs="Times New Roman"/>
          <w:sz w:val="24"/>
          <w:szCs w:val="20"/>
          <w:lang w:val="en-US"/>
        </w:rPr>
      </w:pPr>
      <w:r w:rsidRPr="007C5800">
        <w:rPr>
          <w:rFonts w:ascii="Times New Roman" w:eastAsia="Times New Roman" w:hAnsi="Times New Roman" w:cs="Times New Roman"/>
          <w:sz w:val="24"/>
          <w:szCs w:val="20"/>
          <w:lang w:val="en-US"/>
        </w:rPr>
        <w:t>(a)</w:t>
      </w:r>
      <w:r w:rsidRPr="007C5800">
        <w:rPr>
          <w:rFonts w:ascii="Times New Roman" w:eastAsia="Times New Roman" w:hAnsi="Times New Roman" w:cs="Times New Roman"/>
          <w:sz w:val="24"/>
          <w:szCs w:val="20"/>
          <w:lang w:val="en-US"/>
        </w:rPr>
        <w:tab/>
      </w:r>
      <w:proofErr w:type="gramStart"/>
      <w:r w:rsidRPr="007C5800">
        <w:rPr>
          <w:rFonts w:ascii="Times New Roman" w:eastAsia="Times New Roman" w:hAnsi="Times New Roman" w:cs="Times New Roman"/>
          <w:sz w:val="24"/>
          <w:szCs w:val="20"/>
          <w:lang w:val="en-US"/>
        </w:rPr>
        <w:t>to</w:t>
      </w:r>
      <w:proofErr w:type="gramEnd"/>
      <w:r w:rsidRPr="007C5800">
        <w:rPr>
          <w:rFonts w:ascii="Times New Roman" w:eastAsia="Times New Roman" w:hAnsi="Times New Roman" w:cs="Times New Roman"/>
          <w:sz w:val="24"/>
          <w:szCs w:val="20"/>
          <w:lang w:val="en-US"/>
        </w:rPr>
        <w:t xml:space="preserve"> provide sufficient information on the quantities of Services to be performed to enable bids to be prepared efficiently and accurately; and</w:t>
      </w:r>
    </w:p>
    <w:p w:rsidR="007C5800" w:rsidRPr="007C5800" w:rsidRDefault="007C5800" w:rsidP="007C5800">
      <w:pPr>
        <w:tabs>
          <w:tab w:val="left" w:pos="450"/>
        </w:tabs>
        <w:spacing w:after="200" w:line="240" w:lineRule="auto"/>
        <w:ind w:left="450" w:hanging="450"/>
        <w:jc w:val="both"/>
        <w:rPr>
          <w:rFonts w:ascii="Times New Roman" w:eastAsia="Times New Roman" w:hAnsi="Times New Roman" w:cs="Times New Roman"/>
          <w:sz w:val="24"/>
          <w:szCs w:val="20"/>
          <w:lang w:val="en-US"/>
        </w:rPr>
      </w:pPr>
      <w:r w:rsidRPr="007C5800">
        <w:rPr>
          <w:rFonts w:ascii="Times New Roman" w:eastAsia="Times New Roman" w:hAnsi="Times New Roman" w:cs="Times New Roman"/>
          <w:sz w:val="24"/>
          <w:szCs w:val="20"/>
          <w:lang w:val="en-US"/>
        </w:rPr>
        <w:t>(b)</w:t>
      </w:r>
      <w:r w:rsidRPr="007C5800">
        <w:rPr>
          <w:rFonts w:ascii="Times New Roman" w:eastAsia="Times New Roman" w:hAnsi="Times New Roman" w:cs="Times New Roman"/>
          <w:sz w:val="24"/>
          <w:szCs w:val="20"/>
          <w:lang w:val="en-US"/>
        </w:rPr>
        <w:tab/>
      </w:r>
      <w:proofErr w:type="gramStart"/>
      <w:r w:rsidRPr="007C5800">
        <w:rPr>
          <w:rFonts w:ascii="Times New Roman" w:eastAsia="Times New Roman" w:hAnsi="Times New Roman" w:cs="Times New Roman"/>
          <w:sz w:val="24"/>
          <w:szCs w:val="20"/>
          <w:lang w:val="en-US"/>
        </w:rPr>
        <w:t>when</w:t>
      </w:r>
      <w:proofErr w:type="gramEnd"/>
      <w:r w:rsidRPr="007C5800">
        <w:rPr>
          <w:rFonts w:ascii="Times New Roman" w:eastAsia="Times New Roman" w:hAnsi="Times New Roman" w:cs="Times New Roman"/>
          <w:sz w:val="24"/>
          <w:szCs w:val="20"/>
          <w:lang w:val="en-US"/>
        </w:rPr>
        <w:t xml:space="preserve"> a Contract has been entered into, to provide a priced Activity Schedule for use in the periodic valuation of Services executed.</w:t>
      </w:r>
    </w:p>
    <w:p w:rsidR="007C5800" w:rsidRPr="007C5800" w:rsidRDefault="007C5800" w:rsidP="007C5800">
      <w:pPr>
        <w:spacing w:after="200" w:line="240" w:lineRule="auto"/>
        <w:jc w:val="both"/>
        <w:rPr>
          <w:rFonts w:ascii="Times New Roman" w:eastAsia="Times New Roman" w:hAnsi="Times New Roman" w:cs="Times New Roman"/>
          <w:sz w:val="24"/>
          <w:szCs w:val="20"/>
          <w:lang w:val="en-US"/>
        </w:rPr>
      </w:pPr>
      <w:r w:rsidRPr="007C5800">
        <w:rPr>
          <w:rFonts w:ascii="Times New Roman" w:eastAsia="Times New Roman" w:hAnsi="Times New Roman" w:cs="Times New Roman"/>
          <w:sz w:val="24"/>
          <w:szCs w:val="20"/>
          <w:lang w:val="en-US"/>
        </w:rPr>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rsidR="007C5800" w:rsidRPr="007C5800" w:rsidRDefault="007C5800" w:rsidP="00F841AC">
      <w:pPr>
        <w:spacing w:after="120" w:line="240" w:lineRule="auto"/>
        <w:rPr>
          <w:rFonts w:ascii="Times New Roman" w:eastAsia="Times New Roman" w:hAnsi="Times New Roman" w:cs="Times New Roman"/>
          <w:sz w:val="24"/>
          <w:szCs w:val="20"/>
          <w:lang w:val="en-US"/>
        </w:rPr>
      </w:pPr>
      <w:proofErr w:type="spellStart"/>
      <w:r w:rsidRPr="007C5800">
        <w:rPr>
          <w:rFonts w:ascii="Times New Roman" w:eastAsia="Times New Roman" w:hAnsi="Times New Roman" w:cs="Times New Roman"/>
          <w:b/>
          <w:sz w:val="24"/>
          <w:szCs w:val="20"/>
          <w:lang w:val="en-US"/>
        </w:rPr>
        <w:t>Daywork</w:t>
      </w:r>
      <w:proofErr w:type="spellEnd"/>
      <w:r w:rsidRPr="007C5800">
        <w:rPr>
          <w:rFonts w:ascii="Times New Roman" w:eastAsia="Times New Roman" w:hAnsi="Times New Roman" w:cs="Times New Roman"/>
          <w:b/>
          <w:sz w:val="24"/>
          <w:szCs w:val="20"/>
          <w:lang w:val="en-US"/>
        </w:rPr>
        <w:t xml:space="preserve"> Schedule</w:t>
      </w:r>
    </w:p>
    <w:p w:rsidR="007C5800" w:rsidRPr="007C5800" w:rsidRDefault="007C5800" w:rsidP="007C5800">
      <w:pPr>
        <w:spacing w:after="200" w:line="240" w:lineRule="auto"/>
        <w:jc w:val="both"/>
        <w:rPr>
          <w:rFonts w:ascii="Times New Roman" w:eastAsia="Times New Roman" w:hAnsi="Times New Roman" w:cs="Times New Roman"/>
          <w:sz w:val="24"/>
          <w:szCs w:val="20"/>
          <w:lang w:val="en-US"/>
        </w:rPr>
      </w:pPr>
      <w:r w:rsidRPr="007C5800">
        <w:rPr>
          <w:rFonts w:ascii="Times New Roman" w:eastAsia="Times New Roman" w:hAnsi="Times New Roman" w:cs="Times New Roman"/>
          <w:sz w:val="24"/>
          <w:szCs w:val="20"/>
          <w:lang w:val="en-US"/>
        </w:rPr>
        <w:t xml:space="preserve">A </w:t>
      </w:r>
      <w:proofErr w:type="spellStart"/>
      <w:r w:rsidRPr="007C5800">
        <w:rPr>
          <w:rFonts w:ascii="Times New Roman" w:eastAsia="Times New Roman" w:hAnsi="Times New Roman" w:cs="Times New Roman"/>
          <w:sz w:val="24"/>
          <w:szCs w:val="20"/>
          <w:lang w:val="en-US"/>
        </w:rPr>
        <w:t>Daywork</w:t>
      </w:r>
      <w:proofErr w:type="spellEnd"/>
      <w:r w:rsidRPr="007C5800">
        <w:rPr>
          <w:rFonts w:ascii="Times New Roman" w:eastAsia="Times New Roman" w:hAnsi="Times New Roman" w:cs="Times New Roman"/>
          <w:sz w:val="24"/>
          <w:szCs w:val="20"/>
          <w:lang w:val="en-US"/>
        </w:rPr>
        <w:t xml:space="preserve"> Schedule should be included only if the probability of unforeseen work, outside the items included in the Activity Schedule, is high.  To facilitate checking by the </w:t>
      </w:r>
      <w:r>
        <w:rPr>
          <w:rFonts w:ascii="Times New Roman" w:eastAsia="Times New Roman" w:hAnsi="Times New Roman" w:cs="Times New Roman"/>
          <w:sz w:val="24"/>
          <w:szCs w:val="20"/>
          <w:lang w:val="en-US"/>
        </w:rPr>
        <w:t>Contracting Authority</w:t>
      </w:r>
      <w:r w:rsidRPr="007C5800">
        <w:rPr>
          <w:rFonts w:ascii="Times New Roman" w:eastAsia="Times New Roman" w:hAnsi="Times New Roman" w:cs="Times New Roman"/>
          <w:sz w:val="24"/>
          <w:szCs w:val="20"/>
          <w:lang w:val="en-US"/>
        </w:rPr>
        <w:t xml:space="preserve"> of the realism of rates quoted by the bidders, the </w:t>
      </w:r>
      <w:proofErr w:type="spellStart"/>
      <w:r w:rsidRPr="007C5800">
        <w:rPr>
          <w:rFonts w:ascii="Times New Roman" w:eastAsia="Times New Roman" w:hAnsi="Times New Roman" w:cs="Times New Roman"/>
          <w:sz w:val="24"/>
          <w:szCs w:val="20"/>
          <w:lang w:val="en-US"/>
        </w:rPr>
        <w:t>Daywork</w:t>
      </w:r>
      <w:proofErr w:type="spellEnd"/>
      <w:r w:rsidRPr="007C5800">
        <w:rPr>
          <w:rFonts w:ascii="Times New Roman" w:eastAsia="Times New Roman" w:hAnsi="Times New Roman" w:cs="Times New Roman"/>
          <w:sz w:val="24"/>
          <w:szCs w:val="20"/>
          <w:lang w:val="en-US"/>
        </w:rPr>
        <w:t xml:space="preserve"> Schedule should normally comprise the following:</w:t>
      </w:r>
    </w:p>
    <w:p w:rsidR="007C5800" w:rsidRPr="007C5800" w:rsidRDefault="007C5800" w:rsidP="007C5800">
      <w:pPr>
        <w:tabs>
          <w:tab w:val="left" w:pos="450"/>
        </w:tabs>
        <w:spacing w:after="200" w:line="240" w:lineRule="auto"/>
        <w:ind w:left="450" w:hanging="450"/>
        <w:jc w:val="both"/>
        <w:rPr>
          <w:rFonts w:ascii="Times New Roman" w:eastAsia="Times New Roman" w:hAnsi="Times New Roman" w:cs="Times New Roman"/>
          <w:sz w:val="24"/>
          <w:szCs w:val="20"/>
          <w:lang w:val="en-US"/>
        </w:rPr>
      </w:pPr>
      <w:r w:rsidRPr="007C5800">
        <w:rPr>
          <w:rFonts w:ascii="Times New Roman" w:eastAsia="Times New Roman" w:hAnsi="Times New Roman" w:cs="Times New Roman"/>
          <w:sz w:val="24"/>
          <w:szCs w:val="20"/>
          <w:lang w:val="en-US"/>
        </w:rPr>
        <w:t>(a)</w:t>
      </w:r>
      <w:r w:rsidRPr="007C5800">
        <w:rPr>
          <w:rFonts w:ascii="Times New Roman" w:eastAsia="Times New Roman" w:hAnsi="Times New Roman" w:cs="Times New Roman"/>
          <w:sz w:val="24"/>
          <w:szCs w:val="20"/>
          <w:lang w:val="en-US"/>
        </w:rPr>
        <w:tab/>
        <w:t xml:space="preserve">A list of the various classes of Services, labor, materials, and Plant for which basic </w:t>
      </w:r>
      <w:proofErr w:type="spellStart"/>
      <w:r w:rsidRPr="007C5800">
        <w:rPr>
          <w:rFonts w:ascii="Times New Roman" w:eastAsia="Times New Roman" w:hAnsi="Times New Roman" w:cs="Times New Roman"/>
          <w:sz w:val="24"/>
          <w:szCs w:val="20"/>
          <w:lang w:val="en-US"/>
        </w:rPr>
        <w:t>daywork</w:t>
      </w:r>
      <w:proofErr w:type="spellEnd"/>
      <w:r w:rsidRPr="007C5800">
        <w:rPr>
          <w:rFonts w:ascii="Times New Roman" w:eastAsia="Times New Roman" w:hAnsi="Times New Roman" w:cs="Times New Roman"/>
          <w:sz w:val="24"/>
          <w:szCs w:val="20"/>
          <w:lang w:val="en-US"/>
        </w:rPr>
        <w:t xml:space="preserve"> rates or prices are to be inserted by the Bidder, together with a statement of the conditions under which the Service Provider will be paid for work executed on a </w:t>
      </w:r>
      <w:proofErr w:type="spellStart"/>
      <w:r w:rsidRPr="007C5800">
        <w:rPr>
          <w:rFonts w:ascii="Times New Roman" w:eastAsia="Times New Roman" w:hAnsi="Times New Roman" w:cs="Times New Roman"/>
          <w:sz w:val="24"/>
          <w:szCs w:val="20"/>
          <w:lang w:val="en-US"/>
        </w:rPr>
        <w:t>daywork</w:t>
      </w:r>
      <w:proofErr w:type="spellEnd"/>
      <w:r w:rsidRPr="007C5800">
        <w:rPr>
          <w:rFonts w:ascii="Times New Roman" w:eastAsia="Times New Roman" w:hAnsi="Times New Roman" w:cs="Times New Roman"/>
          <w:sz w:val="24"/>
          <w:szCs w:val="20"/>
          <w:lang w:val="en-US"/>
        </w:rPr>
        <w:t xml:space="preserve"> basis.</w:t>
      </w:r>
    </w:p>
    <w:p w:rsidR="007C5800" w:rsidRDefault="007C5800" w:rsidP="007C5800">
      <w:pPr>
        <w:tabs>
          <w:tab w:val="left" w:pos="450"/>
        </w:tabs>
        <w:spacing w:after="200" w:line="240" w:lineRule="auto"/>
        <w:ind w:left="450" w:hanging="450"/>
        <w:jc w:val="both"/>
        <w:rPr>
          <w:rFonts w:ascii="Times New Roman" w:eastAsia="Times New Roman" w:hAnsi="Times New Roman" w:cs="Times New Roman"/>
          <w:sz w:val="24"/>
          <w:szCs w:val="20"/>
          <w:lang w:val="en-US"/>
        </w:rPr>
      </w:pPr>
      <w:r w:rsidRPr="007C5800">
        <w:rPr>
          <w:rFonts w:ascii="Times New Roman" w:eastAsia="Times New Roman" w:hAnsi="Times New Roman" w:cs="Times New Roman"/>
          <w:sz w:val="24"/>
          <w:szCs w:val="20"/>
          <w:lang w:val="en-US"/>
        </w:rPr>
        <w:t>(b)</w:t>
      </w:r>
      <w:r w:rsidRPr="007C5800">
        <w:rPr>
          <w:rFonts w:ascii="Times New Roman" w:eastAsia="Times New Roman" w:hAnsi="Times New Roman" w:cs="Times New Roman"/>
          <w:sz w:val="24"/>
          <w:szCs w:val="20"/>
          <w:lang w:val="en-US"/>
        </w:rPr>
        <w:tab/>
        <w:t xml:space="preserve">Nominal quantities for each item of </w:t>
      </w:r>
      <w:proofErr w:type="spellStart"/>
      <w:r w:rsidRPr="007C5800">
        <w:rPr>
          <w:rFonts w:ascii="Times New Roman" w:eastAsia="Times New Roman" w:hAnsi="Times New Roman" w:cs="Times New Roman"/>
          <w:sz w:val="24"/>
          <w:szCs w:val="20"/>
          <w:lang w:val="en-US"/>
        </w:rPr>
        <w:t>Daywork</w:t>
      </w:r>
      <w:proofErr w:type="spellEnd"/>
      <w:r w:rsidRPr="007C5800">
        <w:rPr>
          <w:rFonts w:ascii="Times New Roman" w:eastAsia="Times New Roman" w:hAnsi="Times New Roman" w:cs="Times New Roman"/>
          <w:sz w:val="24"/>
          <w:szCs w:val="20"/>
          <w:lang w:val="en-US"/>
        </w:rPr>
        <w:t xml:space="preserve">, to be priced by each Bidder at </w:t>
      </w:r>
      <w:proofErr w:type="spellStart"/>
      <w:r w:rsidRPr="007C5800">
        <w:rPr>
          <w:rFonts w:ascii="Times New Roman" w:eastAsia="Times New Roman" w:hAnsi="Times New Roman" w:cs="Times New Roman"/>
          <w:sz w:val="24"/>
          <w:szCs w:val="20"/>
          <w:lang w:val="en-US"/>
        </w:rPr>
        <w:t>Daywork</w:t>
      </w:r>
      <w:proofErr w:type="spellEnd"/>
      <w:r w:rsidRPr="007C5800">
        <w:rPr>
          <w:rFonts w:ascii="Times New Roman" w:eastAsia="Times New Roman" w:hAnsi="Times New Roman" w:cs="Times New Roman"/>
          <w:sz w:val="24"/>
          <w:szCs w:val="20"/>
          <w:lang w:val="en-US"/>
        </w:rPr>
        <w:t xml:space="preserve"> rates as Bid.  The rate to be entered by the Bidder against each basic </w:t>
      </w:r>
      <w:proofErr w:type="spellStart"/>
      <w:r w:rsidRPr="007C5800">
        <w:rPr>
          <w:rFonts w:ascii="Times New Roman" w:eastAsia="Times New Roman" w:hAnsi="Times New Roman" w:cs="Times New Roman"/>
          <w:sz w:val="24"/>
          <w:szCs w:val="20"/>
          <w:lang w:val="en-US"/>
        </w:rPr>
        <w:t>Daywork</w:t>
      </w:r>
      <w:proofErr w:type="spellEnd"/>
      <w:r w:rsidRPr="007C5800">
        <w:rPr>
          <w:rFonts w:ascii="Times New Roman" w:eastAsia="Times New Roman" w:hAnsi="Times New Roman" w:cs="Times New Roman"/>
          <w:sz w:val="24"/>
          <w:szCs w:val="20"/>
          <w:lang w:val="en-US"/>
        </w:rPr>
        <w:t xml:space="preserve"> item should include the Service Provider’s profit, overheads, supervision, and other charges.</w:t>
      </w:r>
    </w:p>
    <w:p w:rsidR="00777FF3" w:rsidRDefault="00777FF3" w:rsidP="007C5800">
      <w:pPr>
        <w:tabs>
          <w:tab w:val="left" w:pos="450"/>
        </w:tabs>
        <w:spacing w:after="200" w:line="240" w:lineRule="auto"/>
        <w:ind w:left="450" w:hanging="450"/>
        <w:jc w:val="both"/>
        <w:rPr>
          <w:rFonts w:ascii="Times New Roman" w:eastAsia="Times New Roman" w:hAnsi="Times New Roman" w:cs="Times New Roman"/>
          <w:sz w:val="24"/>
          <w:szCs w:val="20"/>
          <w:lang w:val="en-US"/>
        </w:rPr>
      </w:pPr>
    </w:p>
    <w:p w:rsidR="007C5800" w:rsidRPr="007C5800" w:rsidRDefault="007C5800" w:rsidP="00F841AC">
      <w:pPr>
        <w:spacing w:after="120" w:line="240" w:lineRule="auto"/>
        <w:jc w:val="both"/>
        <w:rPr>
          <w:rFonts w:ascii="Times New Roman" w:eastAsia="Times New Roman" w:hAnsi="Times New Roman" w:cs="Times New Roman"/>
          <w:sz w:val="24"/>
          <w:szCs w:val="20"/>
          <w:lang w:val="en-US"/>
        </w:rPr>
      </w:pPr>
      <w:r w:rsidRPr="007C5800">
        <w:rPr>
          <w:rFonts w:ascii="Times New Roman" w:eastAsia="Times New Roman" w:hAnsi="Times New Roman" w:cs="Times New Roman"/>
          <w:b/>
          <w:sz w:val="24"/>
          <w:szCs w:val="20"/>
          <w:lang w:val="en-US"/>
        </w:rPr>
        <w:lastRenderedPageBreak/>
        <w:t>Provisional Sums</w:t>
      </w:r>
    </w:p>
    <w:p w:rsidR="007C5800" w:rsidRPr="007C5800" w:rsidRDefault="007C5800" w:rsidP="007C5800">
      <w:pPr>
        <w:spacing w:after="200" w:line="240" w:lineRule="auto"/>
        <w:jc w:val="both"/>
        <w:rPr>
          <w:rFonts w:ascii="Times New Roman" w:eastAsia="Times New Roman" w:hAnsi="Times New Roman" w:cs="Times New Roman"/>
          <w:sz w:val="24"/>
          <w:szCs w:val="20"/>
          <w:lang w:val="en-US"/>
        </w:rPr>
      </w:pPr>
      <w:r w:rsidRPr="007C5800">
        <w:rPr>
          <w:rFonts w:ascii="Times New Roman" w:eastAsia="Times New Roman" w:hAnsi="Times New Roman" w:cs="Times New Roman"/>
          <w:sz w:val="24"/>
          <w:szCs w:val="20"/>
          <w:lang w:val="en-US"/>
        </w:rPr>
        <w:t xml:space="preserve">The estimated cost of specialized work to be carried out, or of special goods to be supplied, by other Service Providers (refer to Clause 8 of the Conditions of Contract) should be indicated in the relevant part of the Activity Schedule as a particular provisional sum with an appropriate brief description.  A separate procurement procedure is normally carried out by the </w:t>
      </w:r>
      <w:r>
        <w:rPr>
          <w:rFonts w:ascii="Times New Roman" w:eastAsia="Times New Roman" w:hAnsi="Times New Roman" w:cs="Times New Roman"/>
          <w:sz w:val="24"/>
          <w:szCs w:val="20"/>
          <w:lang w:val="en-US"/>
        </w:rPr>
        <w:t>Contracting Authority</w:t>
      </w:r>
      <w:r w:rsidRPr="007C5800">
        <w:rPr>
          <w:rFonts w:ascii="Times New Roman" w:eastAsia="Times New Roman" w:hAnsi="Times New Roman" w:cs="Times New Roman"/>
          <w:sz w:val="24"/>
          <w:szCs w:val="20"/>
          <w:lang w:val="en-US"/>
        </w:rPr>
        <w:t xml:space="preserve">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rsidR="007C5800" w:rsidRPr="007C5800" w:rsidRDefault="007C5800" w:rsidP="007C5800">
      <w:pPr>
        <w:spacing w:after="200" w:line="240" w:lineRule="auto"/>
        <w:jc w:val="both"/>
        <w:rPr>
          <w:rFonts w:ascii="Times New Roman" w:eastAsia="Times New Roman" w:hAnsi="Times New Roman" w:cs="Times New Roman"/>
          <w:sz w:val="24"/>
          <w:szCs w:val="20"/>
          <w:lang w:val="en-US"/>
        </w:rPr>
      </w:pPr>
      <w:r w:rsidRPr="007C5800">
        <w:rPr>
          <w:rFonts w:ascii="Times New Roman" w:eastAsia="Times New Roman" w:hAnsi="Times New Roman" w:cs="Times New Roman"/>
          <w:i/>
          <w:sz w:val="24"/>
          <w:szCs w:val="20"/>
          <w:lang w:val="en-US"/>
        </w:rPr>
        <w:t xml:space="preserve">These Notes for Preparing an Activity Schedule are intended only as information for the </w:t>
      </w:r>
      <w:r>
        <w:rPr>
          <w:rFonts w:ascii="Times New Roman" w:eastAsia="Times New Roman" w:hAnsi="Times New Roman" w:cs="Times New Roman"/>
          <w:i/>
          <w:sz w:val="24"/>
          <w:szCs w:val="20"/>
          <w:lang w:val="en-US"/>
        </w:rPr>
        <w:t>Contracting Authority</w:t>
      </w:r>
      <w:r w:rsidRPr="007C5800">
        <w:rPr>
          <w:rFonts w:ascii="Times New Roman" w:eastAsia="Times New Roman" w:hAnsi="Times New Roman" w:cs="Times New Roman"/>
          <w:i/>
          <w:sz w:val="24"/>
          <w:szCs w:val="20"/>
          <w:lang w:val="en-US"/>
        </w:rPr>
        <w:t xml:space="preserve"> or the person drafting the bidding documents.  They should not be included in the final documents.</w:t>
      </w:r>
    </w:p>
    <w:p w:rsidR="00CF70C6" w:rsidRPr="00CF70C6" w:rsidRDefault="00CF70C6" w:rsidP="00777FF3">
      <w:pPr>
        <w:pStyle w:val="Heading1"/>
        <w:spacing w:after="120"/>
      </w:pPr>
      <w:bookmarkStart w:id="333" w:name="_Toc164668398"/>
      <w:bookmarkStart w:id="334" w:name="_Toc25059924"/>
      <w:bookmarkEnd w:id="329"/>
      <w:bookmarkEnd w:id="330"/>
      <w:bookmarkEnd w:id="331"/>
      <w:bookmarkEnd w:id="332"/>
      <w:r>
        <w:t>Section V</w:t>
      </w:r>
      <w:r w:rsidRPr="00CF70C6">
        <w:t>I. Performance Specifications and Drawings</w:t>
      </w:r>
      <w:bookmarkEnd w:id="333"/>
      <w:bookmarkEnd w:id="334"/>
    </w:p>
    <w:p w:rsidR="00CF70C6" w:rsidRDefault="00CF70C6" w:rsidP="00CF70C6">
      <w:pPr>
        <w:spacing w:after="0" w:line="240" w:lineRule="auto"/>
        <w:rPr>
          <w:rFonts w:ascii="Times New Roman" w:eastAsia="Times New Roman" w:hAnsi="Times New Roman" w:cs="Times New Roman"/>
          <w:b/>
          <w:bCs/>
          <w:sz w:val="24"/>
          <w:szCs w:val="20"/>
          <w:lang w:val="en-US"/>
        </w:rPr>
      </w:pPr>
      <w:r w:rsidRPr="00CF70C6">
        <w:rPr>
          <w:rFonts w:ascii="Times New Roman" w:eastAsia="Times New Roman" w:hAnsi="Times New Roman" w:cs="Times New Roman"/>
          <w:b/>
          <w:bCs/>
          <w:sz w:val="24"/>
          <w:szCs w:val="20"/>
          <w:lang w:val="en-US"/>
        </w:rPr>
        <w:t>Notes on Specifications</w:t>
      </w:r>
    </w:p>
    <w:p w:rsidR="00CF70C6" w:rsidRPr="00CF70C6" w:rsidRDefault="00CF70C6" w:rsidP="00CF70C6">
      <w:pPr>
        <w:spacing w:after="0" w:line="240" w:lineRule="auto"/>
        <w:rPr>
          <w:rFonts w:ascii="Times New Roman" w:eastAsia="Times New Roman" w:hAnsi="Times New Roman" w:cs="Times New Roman"/>
          <w:b/>
          <w:bCs/>
          <w:sz w:val="24"/>
          <w:szCs w:val="20"/>
          <w:lang w:val="en-US"/>
        </w:rPr>
      </w:pPr>
    </w:p>
    <w:p w:rsidR="00CF70C6" w:rsidRPr="00CF70C6" w:rsidRDefault="00CF70C6" w:rsidP="00CF70C6">
      <w:pPr>
        <w:spacing w:after="0" w:line="240" w:lineRule="auto"/>
        <w:rPr>
          <w:rFonts w:ascii="Times New Roman" w:eastAsia="Times New Roman" w:hAnsi="Times New Roman" w:cs="Times New Roman"/>
          <w:sz w:val="24"/>
          <w:szCs w:val="20"/>
          <w:lang w:val="en-US"/>
        </w:rPr>
      </w:pPr>
    </w:p>
    <w:p w:rsidR="00CF70C6" w:rsidRPr="00CF70C6" w:rsidRDefault="00CF70C6" w:rsidP="00CF70C6">
      <w:pPr>
        <w:spacing w:after="0" w:line="240" w:lineRule="auto"/>
        <w:rPr>
          <w:rFonts w:ascii="Times New Roman" w:eastAsia="Times New Roman" w:hAnsi="Times New Roman" w:cs="Times New Roman"/>
          <w:sz w:val="24"/>
          <w:szCs w:val="20"/>
          <w:lang w:val="en-US"/>
        </w:rPr>
      </w:pPr>
      <w:r w:rsidRPr="00CF70C6">
        <w:rPr>
          <w:rFonts w:ascii="Times New Roman" w:eastAsia="Times New Roman" w:hAnsi="Times New Roman" w:cs="Times New Roman"/>
          <w:sz w:val="24"/>
          <w:szCs w:val="20"/>
          <w:lang w:val="en-US"/>
        </w:rPr>
        <w:t xml:space="preserve">A set of precise and clear specifications is a prerequisite for bidders to respond realistically and competitively to the requirements of the </w:t>
      </w:r>
      <w:r>
        <w:rPr>
          <w:rFonts w:ascii="Times New Roman" w:eastAsia="Times New Roman" w:hAnsi="Times New Roman" w:cs="Times New Roman"/>
          <w:sz w:val="24"/>
          <w:szCs w:val="20"/>
          <w:lang w:val="en-US"/>
        </w:rPr>
        <w:t>Contracting Authority</w:t>
      </w:r>
      <w:r w:rsidRPr="00CF70C6">
        <w:rPr>
          <w:rFonts w:ascii="Times New Roman" w:eastAsia="Times New Roman" w:hAnsi="Times New Roman" w:cs="Times New Roman"/>
          <w:sz w:val="24"/>
          <w:szCs w:val="20"/>
          <w:lang w:val="en-US"/>
        </w:rPr>
        <w:t xml:space="preserve">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rsidR="00CF70C6" w:rsidRPr="00CF70C6" w:rsidRDefault="00CF70C6" w:rsidP="00CF70C6">
      <w:pPr>
        <w:spacing w:after="0" w:line="240" w:lineRule="auto"/>
        <w:rPr>
          <w:rFonts w:ascii="Times New Roman" w:eastAsia="Times New Roman" w:hAnsi="Times New Roman" w:cs="Times New Roman"/>
          <w:sz w:val="24"/>
          <w:szCs w:val="20"/>
          <w:lang w:val="en-US"/>
        </w:rPr>
      </w:pPr>
    </w:p>
    <w:p w:rsidR="00CF70C6" w:rsidRPr="00CF70C6" w:rsidRDefault="00CF70C6" w:rsidP="00CF70C6">
      <w:pPr>
        <w:spacing w:after="0" w:line="240" w:lineRule="auto"/>
        <w:rPr>
          <w:rFonts w:ascii="Times New Roman" w:eastAsia="Times New Roman" w:hAnsi="Times New Roman" w:cs="Times New Roman"/>
          <w:sz w:val="24"/>
          <w:szCs w:val="20"/>
          <w:lang w:val="en-US"/>
        </w:rPr>
      </w:pPr>
      <w:r w:rsidRPr="00CF70C6">
        <w:rPr>
          <w:rFonts w:ascii="Times New Roman" w:eastAsia="Times New Roman" w:hAnsi="Times New Roman" w:cs="Times New Roman"/>
          <w:sz w:val="24"/>
          <w:szCs w:val="20"/>
          <w:lang w:val="en-US"/>
        </w:rPr>
        <w:t>Samples of specifications from previous similar projects in the same country are useful in this respect.  The use of metric units</w:t>
      </w:r>
      <w:r>
        <w:rPr>
          <w:rFonts w:ascii="Times New Roman" w:eastAsia="Times New Roman" w:hAnsi="Times New Roman" w:cs="Times New Roman"/>
          <w:sz w:val="24"/>
          <w:szCs w:val="20"/>
          <w:lang w:val="en-US"/>
        </w:rPr>
        <w:t xml:space="preserve"> is encouraged by the Government</w:t>
      </w:r>
      <w:r w:rsidRPr="00CF70C6">
        <w:rPr>
          <w:rFonts w:ascii="Times New Roman" w:eastAsia="Times New Roman" w:hAnsi="Times New Roman" w:cs="Times New Roman"/>
          <w:sz w:val="24"/>
          <w:szCs w:val="20"/>
          <w:lang w:val="en-US"/>
        </w:rPr>
        <w:t xml:space="preserve">.  Most specifications are normally written specially by the </w:t>
      </w:r>
      <w:r>
        <w:rPr>
          <w:rFonts w:ascii="Times New Roman" w:eastAsia="Times New Roman" w:hAnsi="Times New Roman" w:cs="Times New Roman"/>
          <w:sz w:val="24"/>
          <w:szCs w:val="20"/>
          <w:lang w:val="en-US"/>
        </w:rPr>
        <w:t>Contracting Authority</w:t>
      </w:r>
      <w:r w:rsidRPr="00CF70C6">
        <w:rPr>
          <w:rFonts w:ascii="Times New Roman" w:eastAsia="Times New Roman" w:hAnsi="Times New Roman" w:cs="Times New Roman"/>
          <w:sz w:val="24"/>
          <w:szCs w:val="20"/>
          <w:lang w:val="en-US"/>
        </w:rPr>
        <w:t xml:space="preserve"> or Project Manager to suit the Contract in hand.  There is no standard set of Specifications for universal application in all sectors in all countries, but there are established principles and practices, which are reflected in these documents.</w:t>
      </w:r>
    </w:p>
    <w:p w:rsidR="00CF70C6" w:rsidRPr="00CF70C6" w:rsidRDefault="00CF70C6" w:rsidP="00CF70C6">
      <w:pPr>
        <w:spacing w:after="0" w:line="240" w:lineRule="auto"/>
        <w:rPr>
          <w:rFonts w:ascii="Times New Roman" w:eastAsia="Times New Roman" w:hAnsi="Times New Roman" w:cs="Times New Roman"/>
          <w:sz w:val="24"/>
          <w:szCs w:val="20"/>
          <w:lang w:val="en-US"/>
        </w:rPr>
      </w:pPr>
    </w:p>
    <w:p w:rsidR="00CF70C6" w:rsidRPr="00CF70C6" w:rsidRDefault="00CF70C6" w:rsidP="00CF70C6">
      <w:pPr>
        <w:spacing w:after="0" w:line="240" w:lineRule="auto"/>
        <w:rPr>
          <w:rFonts w:ascii="Times New Roman" w:eastAsia="Times New Roman" w:hAnsi="Times New Roman" w:cs="Times New Roman"/>
          <w:sz w:val="24"/>
          <w:szCs w:val="20"/>
          <w:lang w:val="en-US"/>
        </w:rPr>
      </w:pPr>
      <w:r w:rsidRPr="00CF70C6">
        <w:rPr>
          <w:rFonts w:ascii="Times New Roman" w:eastAsia="Times New Roman" w:hAnsi="Times New Roman" w:cs="Times New Roman"/>
          <w:sz w:val="24"/>
          <w:szCs w:val="20"/>
          <w:lang w:val="en-US"/>
        </w:rPr>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rsidR="00CF70C6" w:rsidRPr="00CF70C6" w:rsidRDefault="00CF70C6" w:rsidP="00CF70C6">
      <w:pPr>
        <w:spacing w:after="0" w:line="240" w:lineRule="auto"/>
        <w:rPr>
          <w:rFonts w:ascii="Times New Roman" w:eastAsia="Times New Roman" w:hAnsi="Times New Roman" w:cs="Times New Roman"/>
          <w:sz w:val="24"/>
          <w:szCs w:val="20"/>
          <w:lang w:val="en-US"/>
        </w:rPr>
      </w:pPr>
    </w:p>
    <w:p w:rsidR="00CF70C6" w:rsidRPr="00CF70C6" w:rsidRDefault="00CF70C6" w:rsidP="00CF70C6">
      <w:pPr>
        <w:spacing w:after="0" w:line="240" w:lineRule="auto"/>
        <w:rPr>
          <w:rFonts w:ascii="Times New Roman" w:eastAsia="Times New Roman" w:hAnsi="Times New Roman" w:cs="Times New Roman"/>
          <w:sz w:val="24"/>
          <w:szCs w:val="20"/>
          <w:lang w:val="en-US"/>
        </w:rPr>
      </w:pPr>
      <w:r w:rsidRPr="00CF70C6">
        <w:rPr>
          <w:rFonts w:ascii="Times New Roman" w:eastAsia="Times New Roman" w:hAnsi="Times New Roman" w:cs="Times New Roman"/>
          <w:sz w:val="24"/>
          <w:szCs w:val="20"/>
          <w:lang w:val="en-US"/>
        </w:rPr>
        <w:lastRenderedPageBreak/>
        <w:t>Care must be taken in drafting specifications to ensure that they are not restrictive.  In the specification of standards for goods, materials, Services, and workmanship, recognized international standards should be used as much as possible.  Where other particular standards are used, whether na</w:t>
      </w:r>
      <w:r>
        <w:rPr>
          <w:rFonts w:ascii="Times New Roman" w:eastAsia="Times New Roman" w:hAnsi="Times New Roman" w:cs="Times New Roman"/>
          <w:sz w:val="24"/>
          <w:szCs w:val="20"/>
          <w:lang w:val="en-US"/>
        </w:rPr>
        <w:t>tional standards of the Contracting Authority</w:t>
      </w:r>
      <w:r w:rsidRPr="00CF70C6">
        <w:rPr>
          <w:rFonts w:ascii="Times New Roman" w:eastAsia="Times New Roman" w:hAnsi="Times New Roman" w:cs="Times New Roman"/>
          <w:sz w:val="24"/>
          <w:szCs w:val="20"/>
          <w:lang w:val="en-US"/>
        </w:rPr>
        <w:t>’s country or other standards, the specifications should state that goods, materials, Services and workmanship that meet other authoritative standards, and which ensure substantially equal or higher quality than the standards mentioned, will also be acceptable.  The following clause may be inserted in the Special Conditions or Specifications.</w:t>
      </w:r>
    </w:p>
    <w:p w:rsidR="00CF70C6" w:rsidRPr="00CF70C6" w:rsidRDefault="00CF70C6" w:rsidP="00CF70C6">
      <w:pPr>
        <w:spacing w:after="0" w:line="240" w:lineRule="auto"/>
        <w:rPr>
          <w:rFonts w:ascii="Times New Roman" w:eastAsia="Times New Roman" w:hAnsi="Times New Roman" w:cs="Times New Roman"/>
          <w:sz w:val="24"/>
          <w:szCs w:val="20"/>
          <w:lang w:val="en-US"/>
        </w:rPr>
      </w:pPr>
    </w:p>
    <w:p w:rsidR="00CF70C6" w:rsidRPr="00CF70C6" w:rsidRDefault="00CF70C6" w:rsidP="00CF70C6">
      <w:pPr>
        <w:spacing w:after="0" w:line="240" w:lineRule="auto"/>
        <w:rPr>
          <w:rFonts w:ascii="Times New Roman" w:eastAsia="Times New Roman" w:hAnsi="Times New Roman" w:cs="Times New Roman"/>
          <w:sz w:val="24"/>
          <w:szCs w:val="20"/>
          <w:lang w:val="en-US"/>
        </w:rPr>
      </w:pPr>
      <w:r w:rsidRPr="00CF70C6">
        <w:rPr>
          <w:rFonts w:ascii="Times New Roman" w:eastAsia="Times New Roman" w:hAnsi="Times New Roman" w:cs="Times New Roman"/>
          <w:b/>
          <w:sz w:val="24"/>
          <w:szCs w:val="20"/>
          <w:lang w:val="en-US"/>
        </w:rPr>
        <w:t>Sample Clause:  Equivalency of Standards and Codes</w:t>
      </w:r>
    </w:p>
    <w:p w:rsidR="00CF70C6" w:rsidRPr="00CF70C6" w:rsidRDefault="00CF70C6" w:rsidP="00CF70C6">
      <w:pPr>
        <w:spacing w:after="0" w:line="240" w:lineRule="auto"/>
        <w:rPr>
          <w:rFonts w:ascii="Times New Roman" w:eastAsia="Times New Roman" w:hAnsi="Times New Roman" w:cs="Times New Roman"/>
          <w:sz w:val="24"/>
          <w:szCs w:val="20"/>
          <w:lang w:val="en-US"/>
        </w:rPr>
      </w:pPr>
    </w:p>
    <w:p w:rsidR="00CF70C6" w:rsidRPr="00CF70C6" w:rsidRDefault="00CF70C6" w:rsidP="00CF70C6">
      <w:pPr>
        <w:spacing w:after="0" w:line="240" w:lineRule="auto"/>
        <w:rPr>
          <w:rFonts w:ascii="Times New Roman" w:eastAsia="Times New Roman" w:hAnsi="Times New Roman" w:cs="Times New Roman"/>
          <w:sz w:val="24"/>
          <w:szCs w:val="20"/>
          <w:lang w:val="en-US"/>
        </w:rPr>
      </w:pPr>
      <w:r w:rsidRPr="00CF70C6">
        <w:rPr>
          <w:rFonts w:ascii="Times New Roman" w:eastAsia="Times New Roman" w:hAnsi="Times New Roman" w:cs="Times New Roman"/>
          <w:sz w:val="24"/>
          <w:szCs w:val="20"/>
          <w:lang w:val="en-US"/>
        </w:rPr>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w:t>
      </w:r>
      <w:r>
        <w:rPr>
          <w:rFonts w:ascii="Times New Roman" w:eastAsia="Times New Roman" w:hAnsi="Times New Roman" w:cs="Times New Roman"/>
          <w:sz w:val="24"/>
          <w:szCs w:val="20"/>
          <w:lang w:val="en-US"/>
        </w:rPr>
        <w:t>Engineer</w:t>
      </w:r>
      <w:r w:rsidRPr="00CF70C6">
        <w:rPr>
          <w:rFonts w:ascii="Times New Roman" w:eastAsia="Times New Roman" w:hAnsi="Times New Roman" w:cs="Times New Roman"/>
          <w:sz w:val="24"/>
          <w:szCs w:val="20"/>
          <w:lang w:val="en-US"/>
        </w:rPr>
        <w:t>’s prior review and written consent.  Differences between the standards specified and the proposed alternative standards shall be fully described in writing by the Service Provider and submitte</w:t>
      </w:r>
      <w:r>
        <w:rPr>
          <w:rFonts w:ascii="Times New Roman" w:eastAsia="Times New Roman" w:hAnsi="Times New Roman" w:cs="Times New Roman"/>
          <w:sz w:val="24"/>
          <w:szCs w:val="20"/>
          <w:lang w:val="en-US"/>
        </w:rPr>
        <w:t>d to the Engineer</w:t>
      </w:r>
      <w:r w:rsidRPr="00CF70C6">
        <w:rPr>
          <w:rFonts w:ascii="Times New Roman" w:eastAsia="Times New Roman" w:hAnsi="Times New Roman" w:cs="Times New Roman"/>
          <w:sz w:val="24"/>
          <w:szCs w:val="20"/>
          <w:lang w:val="en-US"/>
        </w:rPr>
        <w:t xml:space="preserve"> at least 28 days prior to the date when the Service Provider desires the </w:t>
      </w:r>
      <w:r>
        <w:rPr>
          <w:rFonts w:ascii="Times New Roman" w:eastAsia="Times New Roman" w:hAnsi="Times New Roman" w:cs="Times New Roman"/>
          <w:sz w:val="24"/>
          <w:szCs w:val="20"/>
          <w:lang w:val="en-US"/>
        </w:rPr>
        <w:t>Engineer</w:t>
      </w:r>
      <w:r w:rsidRPr="00CF70C6">
        <w:rPr>
          <w:rFonts w:ascii="Times New Roman" w:eastAsia="Times New Roman" w:hAnsi="Times New Roman" w:cs="Times New Roman"/>
          <w:sz w:val="24"/>
          <w:szCs w:val="20"/>
          <w:lang w:val="en-US"/>
        </w:rPr>
        <w:t xml:space="preserve">’s consent.  In the event the </w:t>
      </w:r>
      <w:r>
        <w:rPr>
          <w:rFonts w:ascii="Times New Roman" w:eastAsia="Times New Roman" w:hAnsi="Times New Roman" w:cs="Times New Roman"/>
          <w:sz w:val="24"/>
          <w:szCs w:val="20"/>
          <w:lang w:val="en-US"/>
        </w:rPr>
        <w:t>Engineer</w:t>
      </w:r>
      <w:r w:rsidRPr="00CF70C6">
        <w:rPr>
          <w:rFonts w:ascii="Times New Roman" w:eastAsia="Times New Roman" w:hAnsi="Times New Roman" w:cs="Times New Roman"/>
          <w:sz w:val="24"/>
          <w:szCs w:val="20"/>
          <w:lang w:val="en-US"/>
        </w:rPr>
        <w:t xml:space="preserve"> determines that such proposed deviations do not ensure substantially equal or higher quality, the Service Provider shall comply with the standards specified in the documents.</w:t>
      </w:r>
    </w:p>
    <w:p w:rsidR="00CF70C6" w:rsidRPr="00CF70C6" w:rsidRDefault="00CF70C6" w:rsidP="00CF70C6">
      <w:pPr>
        <w:spacing w:after="0" w:line="240" w:lineRule="auto"/>
        <w:rPr>
          <w:rFonts w:ascii="Times New Roman" w:eastAsia="Times New Roman" w:hAnsi="Times New Roman" w:cs="Times New Roman"/>
          <w:sz w:val="24"/>
          <w:szCs w:val="20"/>
          <w:lang w:val="en-US"/>
        </w:rPr>
      </w:pPr>
    </w:p>
    <w:p w:rsidR="00DB7DE2" w:rsidRPr="0097444A" w:rsidRDefault="00CF70C6" w:rsidP="00CF70C6">
      <w:pPr>
        <w:spacing w:after="0"/>
        <w:ind w:left="29"/>
        <w:rPr>
          <w:rFonts w:asciiTheme="majorBidi" w:eastAsia="Times New Roman" w:hAnsiTheme="majorBidi" w:cs="Times New Roman"/>
          <w:color w:val="212121"/>
          <w:sz w:val="24"/>
          <w:szCs w:val="24"/>
          <w:rtl/>
          <w:lang w:val="en-US" w:bidi="ar"/>
        </w:rPr>
      </w:pPr>
      <w:r w:rsidRPr="00CF70C6">
        <w:rPr>
          <w:rFonts w:ascii="Times New Roman" w:eastAsia="Times New Roman" w:hAnsi="Times New Roman" w:cs="Times New Roman"/>
          <w:i/>
          <w:sz w:val="24"/>
          <w:szCs w:val="20"/>
          <w:lang w:val="en-US"/>
        </w:rPr>
        <w:t xml:space="preserve">These Notes for Preparing Specifications are intended only as information for the </w:t>
      </w:r>
      <w:r>
        <w:rPr>
          <w:rFonts w:ascii="Times New Roman" w:eastAsia="Times New Roman" w:hAnsi="Times New Roman" w:cs="Times New Roman"/>
          <w:i/>
          <w:sz w:val="24"/>
          <w:szCs w:val="20"/>
          <w:lang w:val="en-US"/>
        </w:rPr>
        <w:t>Contracting Authority</w:t>
      </w:r>
      <w:r w:rsidRPr="00CF70C6">
        <w:rPr>
          <w:rFonts w:ascii="Times New Roman" w:eastAsia="Times New Roman" w:hAnsi="Times New Roman" w:cs="Times New Roman"/>
          <w:i/>
          <w:sz w:val="24"/>
          <w:szCs w:val="20"/>
          <w:lang w:val="en-US"/>
        </w:rPr>
        <w:t xml:space="preserve"> or the person drafting the bidding documents.  They should not be included in the final documents.</w:t>
      </w:r>
    </w:p>
    <w:p w:rsidR="00DB7DE2" w:rsidRPr="0097444A" w:rsidRDefault="00DB7DE2" w:rsidP="00DB7DE2">
      <w:pPr>
        <w:bidi/>
        <w:spacing w:after="0"/>
        <w:ind w:left="29"/>
        <w:rPr>
          <w:rFonts w:asciiTheme="majorBidi" w:eastAsia="Times New Roman" w:hAnsiTheme="majorBidi" w:cs="Times New Roman"/>
          <w:color w:val="212121"/>
          <w:sz w:val="24"/>
          <w:szCs w:val="24"/>
          <w:rtl/>
          <w:lang w:val="en-US" w:bidi="ar"/>
        </w:rPr>
      </w:pPr>
    </w:p>
    <w:p w:rsidR="00DB7DE2" w:rsidRPr="0097444A" w:rsidRDefault="00CF70C6" w:rsidP="00DB7DE2">
      <w:pPr>
        <w:bidi/>
        <w:spacing w:after="0"/>
        <w:ind w:left="29"/>
        <w:rPr>
          <w:rFonts w:asciiTheme="majorBidi" w:eastAsia="Times New Roman" w:hAnsiTheme="majorBidi" w:cstheme="majorBidi"/>
          <w:color w:val="212121"/>
          <w:sz w:val="24"/>
          <w:szCs w:val="24"/>
          <w:rtl/>
          <w:lang w:val="en-US" w:bidi="ar"/>
        </w:rPr>
      </w:pPr>
      <w:r w:rsidRPr="0097444A">
        <w:rPr>
          <w:rFonts w:asciiTheme="majorBidi" w:eastAsia="Times New Roman" w:hAnsiTheme="majorBidi" w:cs="Times New Roman"/>
          <w:noProof/>
          <w:color w:val="212121"/>
          <w:sz w:val="24"/>
          <w:szCs w:val="24"/>
          <w:rtl/>
          <w:lang w:val="en-US"/>
        </w:rPr>
        <mc:AlternateContent>
          <mc:Choice Requires="wps">
            <w:drawing>
              <wp:anchor distT="0" distB="0" distL="114300" distR="114300" simplePos="0" relativeHeight="251666432" behindDoc="0" locked="0" layoutInCell="1" allowOverlap="1" wp14:anchorId="581F945E" wp14:editId="4E8BC48C">
                <wp:simplePos x="0" y="0"/>
                <wp:positionH relativeFrom="column">
                  <wp:posOffset>0</wp:posOffset>
                </wp:positionH>
                <wp:positionV relativeFrom="paragraph">
                  <wp:posOffset>3175</wp:posOffset>
                </wp:positionV>
                <wp:extent cx="5241290" cy="2965450"/>
                <wp:effectExtent l="0" t="0" r="16510" b="25400"/>
                <wp:wrapNone/>
                <wp:docPr id="4" name="Rectangle 4"/>
                <wp:cNvGraphicFramePr/>
                <a:graphic xmlns:a="http://schemas.openxmlformats.org/drawingml/2006/main">
                  <a:graphicData uri="http://schemas.microsoft.com/office/word/2010/wordprocessingShape">
                    <wps:wsp>
                      <wps:cNvSpPr/>
                      <wps:spPr>
                        <a:xfrm>
                          <a:off x="0" y="0"/>
                          <a:ext cx="5241290" cy="2965450"/>
                        </a:xfrm>
                        <a:prstGeom prst="rect">
                          <a:avLst/>
                        </a:prstGeom>
                        <a:noFill/>
                        <a:ln w="12700" cap="flat" cmpd="sng" algn="ctr">
                          <a:solidFill>
                            <a:sysClr val="windowText" lastClr="000000"/>
                          </a:solidFill>
                          <a:prstDash val="solid"/>
                          <a:miter lim="800000"/>
                        </a:ln>
                        <a:effectLst/>
                      </wps:spPr>
                      <wps:txbx>
                        <w:txbxContent>
                          <w:p w:rsidR="0012124F" w:rsidRDefault="0012124F" w:rsidP="00E31198">
                            <w:pPr>
                              <w:spacing w:after="0" w:line="240" w:lineRule="auto"/>
                              <w:rPr>
                                <w:rFonts w:asciiTheme="majorBidi" w:hAnsiTheme="majorBidi" w:cs="Times New Roman"/>
                                <w:color w:val="000000" w:themeColor="text1"/>
                                <w:sz w:val="24"/>
                                <w:szCs w:val="24"/>
                                <w:rtl/>
                              </w:rPr>
                            </w:pPr>
                            <w:r w:rsidRPr="00E31198">
                              <w:rPr>
                                <w:rFonts w:asciiTheme="majorBidi" w:hAnsiTheme="majorBidi" w:cstheme="majorBidi"/>
                                <w:color w:val="000000" w:themeColor="text1"/>
                                <w:sz w:val="24"/>
                                <w:szCs w:val="24"/>
                              </w:rPr>
                              <w:t>These notes for the preparation of specifications are intended solely</w:t>
                            </w:r>
                            <w:r>
                              <w:rPr>
                                <w:rFonts w:asciiTheme="majorBidi" w:hAnsiTheme="majorBidi" w:cstheme="majorBidi"/>
                                <w:color w:val="000000" w:themeColor="text1"/>
                                <w:sz w:val="24"/>
                                <w:szCs w:val="24"/>
                              </w:rPr>
                              <w:t xml:space="preserve"> to provide information to the Contracting A</w:t>
                            </w:r>
                            <w:r w:rsidRPr="00E31198">
                              <w:rPr>
                                <w:rFonts w:asciiTheme="majorBidi" w:hAnsiTheme="majorBidi" w:cstheme="majorBidi"/>
                                <w:color w:val="000000" w:themeColor="text1"/>
                                <w:sz w:val="24"/>
                                <w:szCs w:val="24"/>
                              </w:rPr>
                              <w:t xml:space="preserve">uthority or </w:t>
                            </w:r>
                            <w:r>
                              <w:rPr>
                                <w:rFonts w:asciiTheme="majorBidi" w:hAnsiTheme="majorBidi" w:cstheme="majorBidi"/>
                                <w:color w:val="000000" w:themeColor="text1"/>
                                <w:sz w:val="24"/>
                                <w:szCs w:val="24"/>
                              </w:rPr>
                              <w:t>the person drafting the Bidding D</w:t>
                            </w:r>
                            <w:r w:rsidRPr="00E31198">
                              <w:rPr>
                                <w:rFonts w:asciiTheme="majorBidi" w:hAnsiTheme="majorBidi" w:cstheme="majorBidi"/>
                                <w:color w:val="000000" w:themeColor="text1"/>
                                <w:sz w:val="24"/>
                                <w:szCs w:val="24"/>
                              </w:rPr>
                              <w:t>ocuments. It should not be included in the final documents. The person who formulates these specifications must be specialized in the type of services to be contracted</w:t>
                            </w:r>
                            <w:r>
                              <w:rPr>
                                <w:rFonts w:asciiTheme="majorBidi" w:hAnsiTheme="majorBidi" w:cs="Times New Roman"/>
                                <w:color w:val="000000" w:themeColor="text1"/>
                                <w:sz w:val="24"/>
                                <w:szCs w:val="24"/>
                                <w:rtl/>
                              </w:rPr>
                              <w:t>.</w:t>
                            </w:r>
                          </w:p>
                          <w:p w:rsidR="0012124F" w:rsidRDefault="0012124F" w:rsidP="00E31198">
                            <w:pPr>
                              <w:spacing w:after="0" w:line="240" w:lineRule="auto"/>
                              <w:rPr>
                                <w:rFonts w:asciiTheme="majorBidi" w:hAnsiTheme="majorBidi" w:cs="Times New Roman"/>
                                <w:color w:val="000000" w:themeColor="text1"/>
                                <w:sz w:val="24"/>
                                <w:szCs w:val="24"/>
                                <w:lang w:val="en-US"/>
                              </w:rPr>
                            </w:pPr>
                          </w:p>
                          <w:p w:rsidR="0012124F" w:rsidRPr="00E31198" w:rsidRDefault="0012124F" w:rsidP="00E31198">
                            <w:pPr>
                              <w:spacing w:after="0" w:line="240" w:lineRule="auto"/>
                              <w:rPr>
                                <w:rFonts w:asciiTheme="majorBidi" w:hAnsiTheme="majorBidi" w:cs="Times New Roman"/>
                                <w:b/>
                                <w:bCs/>
                                <w:color w:val="000000" w:themeColor="text1"/>
                                <w:sz w:val="24"/>
                                <w:szCs w:val="24"/>
                                <w:lang w:val="en-US"/>
                              </w:rPr>
                            </w:pPr>
                            <w:r w:rsidRPr="00E31198">
                              <w:rPr>
                                <w:rFonts w:asciiTheme="majorBidi" w:hAnsiTheme="majorBidi" w:cs="Times New Roman"/>
                                <w:b/>
                                <w:bCs/>
                                <w:color w:val="000000" w:themeColor="text1"/>
                                <w:sz w:val="24"/>
                                <w:szCs w:val="24"/>
                                <w:lang w:val="en-US"/>
                              </w:rPr>
                              <w:t>Example</w:t>
                            </w:r>
                          </w:p>
                          <w:p w:rsidR="0012124F" w:rsidRDefault="0012124F" w:rsidP="00E31198">
                            <w:pPr>
                              <w:spacing w:after="0" w:line="240" w:lineRule="auto"/>
                              <w:rPr>
                                <w:rFonts w:asciiTheme="majorBidi" w:hAnsiTheme="majorBidi" w:cstheme="majorBidi"/>
                                <w:color w:val="000000" w:themeColor="text1"/>
                                <w:sz w:val="24"/>
                                <w:szCs w:val="24"/>
                              </w:rPr>
                            </w:pPr>
                            <w:r w:rsidRPr="00E31198">
                              <w:rPr>
                                <w:rFonts w:asciiTheme="majorBidi" w:hAnsiTheme="majorBidi" w:cstheme="majorBidi"/>
                                <w:color w:val="000000" w:themeColor="text1"/>
                                <w:sz w:val="24"/>
                                <w:szCs w:val="24"/>
                              </w:rPr>
                              <w:t xml:space="preserve">If the Ministry of Health wishes to </w:t>
                            </w:r>
                            <w:r>
                              <w:rPr>
                                <w:rFonts w:asciiTheme="majorBidi" w:hAnsiTheme="majorBidi" w:cstheme="majorBidi"/>
                                <w:color w:val="000000" w:themeColor="text1"/>
                                <w:sz w:val="24"/>
                                <w:szCs w:val="24"/>
                              </w:rPr>
                              <w:t>enter into contract for catering services</w:t>
                            </w:r>
                            <w:r w:rsidRPr="00E31198">
                              <w:rPr>
                                <w:rFonts w:asciiTheme="majorBidi" w:hAnsiTheme="majorBidi" w:cstheme="majorBidi"/>
                                <w:color w:val="000000" w:themeColor="text1"/>
                                <w:sz w:val="24"/>
                                <w:szCs w:val="24"/>
                              </w:rPr>
                              <w:t xml:space="preserve"> to hospitals, the specifications must be formulated by an employee of the Ministry (nutritionist) and include, but are not limited to, the following specifications</w:t>
                            </w:r>
                            <w:r>
                              <w:rPr>
                                <w:rFonts w:asciiTheme="majorBidi" w:hAnsiTheme="majorBidi" w:cstheme="majorBidi"/>
                                <w:color w:val="000000" w:themeColor="text1"/>
                                <w:sz w:val="24"/>
                                <w:szCs w:val="24"/>
                              </w:rPr>
                              <w:t>:</w:t>
                            </w:r>
                          </w:p>
                          <w:p w:rsidR="0012124F" w:rsidRDefault="0012124F" w:rsidP="001B1465">
                            <w:pPr>
                              <w:pStyle w:val="ListParagraph"/>
                              <w:numPr>
                                <w:ilvl w:val="0"/>
                                <w:numId w:val="39"/>
                              </w:num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meals;</w:t>
                            </w:r>
                          </w:p>
                          <w:p w:rsidR="0012124F" w:rsidRDefault="0012124F" w:rsidP="001B1465">
                            <w:pPr>
                              <w:pStyle w:val="ListParagraph"/>
                              <w:numPr>
                                <w:ilvl w:val="0"/>
                                <w:numId w:val="39"/>
                              </w:num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Meal processing equipment;</w:t>
                            </w:r>
                          </w:p>
                          <w:p w:rsidR="0012124F" w:rsidRDefault="0012124F" w:rsidP="001B1465">
                            <w:pPr>
                              <w:pStyle w:val="ListParagraph"/>
                              <w:numPr>
                                <w:ilvl w:val="0"/>
                                <w:numId w:val="39"/>
                              </w:num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Serving tools;</w:t>
                            </w:r>
                          </w:p>
                          <w:p w:rsidR="0012124F" w:rsidRDefault="0012124F" w:rsidP="001B1465">
                            <w:pPr>
                              <w:pStyle w:val="ListParagraph"/>
                              <w:numPr>
                                <w:ilvl w:val="0"/>
                                <w:numId w:val="39"/>
                              </w:num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Uniform/s </w:t>
                            </w:r>
                            <w:r w:rsidRPr="00E31198">
                              <w:rPr>
                                <w:rFonts w:asciiTheme="majorBidi" w:hAnsiTheme="majorBidi" w:cstheme="majorBidi"/>
                                <w:color w:val="000000" w:themeColor="text1"/>
                                <w:sz w:val="24"/>
                                <w:szCs w:val="24"/>
                              </w:rPr>
                              <w:t>of staff serving meals;</w:t>
                            </w:r>
                          </w:p>
                          <w:p w:rsidR="0012124F" w:rsidRDefault="0012124F" w:rsidP="001B1465">
                            <w:pPr>
                              <w:pStyle w:val="ListParagraph"/>
                              <w:numPr>
                                <w:ilvl w:val="0"/>
                                <w:numId w:val="39"/>
                              </w:num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Any testing </w:t>
                            </w:r>
                            <w:r w:rsidRPr="00552E00">
                              <w:rPr>
                                <w:rFonts w:asciiTheme="majorBidi" w:hAnsiTheme="majorBidi" w:cstheme="majorBidi"/>
                                <w:color w:val="000000" w:themeColor="text1"/>
                                <w:sz w:val="24"/>
                                <w:szCs w:val="24"/>
                              </w:rPr>
                              <w:t>for meal ingredients may be appropriate;</w:t>
                            </w:r>
                            <w:r>
                              <w:rPr>
                                <w:rFonts w:asciiTheme="majorBidi" w:hAnsiTheme="majorBidi" w:cstheme="majorBidi"/>
                                <w:color w:val="000000" w:themeColor="text1"/>
                                <w:sz w:val="24"/>
                                <w:szCs w:val="24"/>
                              </w:rPr>
                              <w:t xml:space="preserve"> and</w:t>
                            </w:r>
                          </w:p>
                          <w:p w:rsidR="0012124F" w:rsidRPr="00E31198" w:rsidRDefault="0012124F" w:rsidP="001B1465">
                            <w:pPr>
                              <w:pStyle w:val="ListParagraph"/>
                              <w:numPr>
                                <w:ilvl w:val="0"/>
                                <w:numId w:val="39"/>
                              </w:numPr>
                              <w:spacing w:after="0" w:line="240" w:lineRule="auto"/>
                              <w:rPr>
                                <w:rFonts w:asciiTheme="majorBidi" w:hAnsiTheme="majorBidi" w:cstheme="majorBidi"/>
                                <w:color w:val="000000" w:themeColor="text1"/>
                                <w:sz w:val="24"/>
                                <w:szCs w:val="24"/>
                              </w:rPr>
                            </w:pPr>
                            <w:r w:rsidRPr="00552E00">
                              <w:rPr>
                                <w:rFonts w:asciiTheme="majorBidi" w:hAnsiTheme="majorBidi" w:cstheme="majorBidi"/>
                                <w:color w:val="000000" w:themeColor="text1"/>
                                <w:sz w:val="24"/>
                                <w:szCs w:val="24"/>
                              </w:rPr>
                              <w:t>An</w:t>
                            </w:r>
                            <w:r>
                              <w:rPr>
                                <w:rFonts w:asciiTheme="majorBidi" w:hAnsiTheme="majorBidi" w:cstheme="majorBidi"/>
                                <w:color w:val="000000" w:themeColor="text1"/>
                                <w:sz w:val="24"/>
                                <w:szCs w:val="24"/>
                              </w:rPr>
                              <w:t>y other aspects related to the S</w:t>
                            </w:r>
                            <w:r w:rsidRPr="00552E00">
                              <w:rPr>
                                <w:rFonts w:asciiTheme="majorBidi" w:hAnsiTheme="majorBidi" w:cstheme="majorBidi"/>
                                <w:color w:val="000000" w:themeColor="text1"/>
                                <w:sz w:val="24"/>
                                <w:szCs w:val="24"/>
                              </w:rPr>
                              <w:t>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left:0;text-align:left;margin-left:0;margin-top:.25pt;width:412.7pt;height:2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MLTfQIAAO8EAAAOAAAAZHJzL2Uyb0RvYy54bWysVMlu2zAQvRfoPxC8N7IFOYsROTASpCgQ&#10;JEGSImeaoiwC3ErSlt2v7yMlJ27aU1Ef6BnOcJY3b3R5tdOKbIUP0pqaTk8mlAjDbSPNuqbfX26/&#10;nFMSIjMNU9aImu5FoFeLz58uezcXpe2saoQnCGLCvHc17WJ086IIvBOahRPrhIGxtV6zCNWvi8az&#10;HtG1KsrJ5LTorW+ct1yEgNubwUgXOX7bCh4f2jaISFRNUVvMp8/nKp3F4pLN1565TvKxDPYPVWgm&#10;DZK+hbphkZGNl3+E0pJ7G2wbT7jVhW1byUXuAd1MJx+6ee6YE7kXgBPcG0zh/4Xl99tHT2RT04oS&#10;wzRG9ATQmFkrQaoET+/CHF7P7tGPWoCYet21Xqd/dEF2GdL9G6RiFwnH5ayspuUFkOewlRens2qW&#10;QS/enzsf4ldhNUlCTT3SZyjZ9i5EpITrwSVlM/ZWKpXnpgzpQbrybJISMNCnVSxC1A4NBbOmhKk1&#10;eMmjzyGDVbJJz1OgsA/XypMtAzXAqMb2L6iaEsVChAGt5F/CACX89jTVc8NCNzzOpoFJWkbQWUld&#10;0/Pj18qkjCITcuwq4TogmaS4W+3yGKYHzFe22WM03g6cDY7fSqS9Q3WPzIOk6BmLFx9wtMoCCDtK&#10;lHTW//zbffIHd2ClpAfpAdKPDfMCTX8zYNXFtKrSlmSlmp2VUPyxZXVsMRt9bQHeFCvueBaTf1QH&#10;sfVWv2I/lykrTMxw5B7GMSrXcVhGbDgXy2V2w2Y4Fu/Ms+MpeEIuAf6ye2XejSyJGNW9PSwIm38g&#10;y+A70GW5ibaVmUkJ6QFXzDQp2Ko83fELkNb2WM9e79+pxS8AAAD//wMAUEsDBBQABgAIAAAAIQAk&#10;1jJp3AAAAAUBAAAPAAAAZHJzL2Rvd25yZXYueG1sTI/NTsMwEITvSLyDtUjcqE1pShWyqSqknuDS&#10;H1Xi5sRLEmGvo9hNw9tjTu1xNKOZb4r15KwYaQidZ4TnmQJBXHvTcYNwPGyfViBC1Gy09UwIvxRg&#10;Xd7fFTo3/sI7GvexEamEQ64R2hj7XMpQt+R0mPmeOHnffnA6Jjk00gz6ksqdlXOlltLpjtNCq3t6&#10;b6n+2Z8dwk4dTh/u80V9Vep4Cltnq3FjER8fps0biEhTvIbhHz+hQ5mYKn9mE4RFSEciQgYieat5&#10;tgBRISyWrxnIspC39OUfAAAA//8DAFBLAQItABQABgAIAAAAIQC2gziS/gAAAOEBAAATAAAAAAAA&#10;AAAAAAAAAAAAAABbQ29udGVudF9UeXBlc10ueG1sUEsBAi0AFAAGAAgAAAAhADj9If/WAAAAlAEA&#10;AAsAAAAAAAAAAAAAAAAALwEAAF9yZWxzLy5yZWxzUEsBAi0AFAAGAAgAAAAhAJJ0wtN9AgAA7wQA&#10;AA4AAAAAAAAAAAAAAAAALgIAAGRycy9lMm9Eb2MueG1sUEsBAi0AFAAGAAgAAAAhACTWMmncAAAA&#10;BQEAAA8AAAAAAAAAAAAAAAAA1wQAAGRycy9kb3ducmV2LnhtbFBLBQYAAAAABAAEAPMAAADgBQAA&#10;AAA=&#10;" filled="f" strokecolor="windowText" strokeweight="1pt">
                <v:textbox>
                  <w:txbxContent>
                    <w:p w:rsidR="0012124F" w:rsidRDefault="0012124F" w:rsidP="00E31198">
                      <w:pPr>
                        <w:spacing w:after="0" w:line="240" w:lineRule="auto"/>
                        <w:rPr>
                          <w:rFonts w:asciiTheme="majorBidi" w:hAnsiTheme="majorBidi" w:cs="Times New Roman"/>
                          <w:color w:val="000000" w:themeColor="text1"/>
                          <w:sz w:val="24"/>
                          <w:szCs w:val="24"/>
                          <w:rtl/>
                        </w:rPr>
                      </w:pPr>
                      <w:r w:rsidRPr="00E31198">
                        <w:rPr>
                          <w:rFonts w:asciiTheme="majorBidi" w:hAnsiTheme="majorBidi" w:cstheme="majorBidi"/>
                          <w:color w:val="000000" w:themeColor="text1"/>
                          <w:sz w:val="24"/>
                          <w:szCs w:val="24"/>
                        </w:rPr>
                        <w:t>These notes for the preparation of specifications are intended solely</w:t>
                      </w:r>
                      <w:r>
                        <w:rPr>
                          <w:rFonts w:asciiTheme="majorBidi" w:hAnsiTheme="majorBidi" w:cstheme="majorBidi"/>
                          <w:color w:val="000000" w:themeColor="text1"/>
                          <w:sz w:val="24"/>
                          <w:szCs w:val="24"/>
                        </w:rPr>
                        <w:t xml:space="preserve"> to provide information to the Contracting A</w:t>
                      </w:r>
                      <w:r w:rsidRPr="00E31198">
                        <w:rPr>
                          <w:rFonts w:asciiTheme="majorBidi" w:hAnsiTheme="majorBidi" w:cstheme="majorBidi"/>
                          <w:color w:val="000000" w:themeColor="text1"/>
                          <w:sz w:val="24"/>
                          <w:szCs w:val="24"/>
                        </w:rPr>
                        <w:t xml:space="preserve">uthority or </w:t>
                      </w:r>
                      <w:r>
                        <w:rPr>
                          <w:rFonts w:asciiTheme="majorBidi" w:hAnsiTheme="majorBidi" w:cstheme="majorBidi"/>
                          <w:color w:val="000000" w:themeColor="text1"/>
                          <w:sz w:val="24"/>
                          <w:szCs w:val="24"/>
                        </w:rPr>
                        <w:t>the person drafting the Bidding D</w:t>
                      </w:r>
                      <w:r w:rsidRPr="00E31198">
                        <w:rPr>
                          <w:rFonts w:asciiTheme="majorBidi" w:hAnsiTheme="majorBidi" w:cstheme="majorBidi"/>
                          <w:color w:val="000000" w:themeColor="text1"/>
                          <w:sz w:val="24"/>
                          <w:szCs w:val="24"/>
                        </w:rPr>
                        <w:t>ocuments. It should not be included in the final documents. The person who formulates these specifications must be specialized in the type of services to be contracted</w:t>
                      </w:r>
                      <w:r>
                        <w:rPr>
                          <w:rFonts w:asciiTheme="majorBidi" w:hAnsiTheme="majorBidi" w:cs="Times New Roman"/>
                          <w:color w:val="000000" w:themeColor="text1"/>
                          <w:sz w:val="24"/>
                          <w:szCs w:val="24"/>
                          <w:rtl/>
                        </w:rPr>
                        <w:t>.</w:t>
                      </w:r>
                    </w:p>
                    <w:p w:rsidR="0012124F" w:rsidRDefault="0012124F" w:rsidP="00E31198">
                      <w:pPr>
                        <w:spacing w:after="0" w:line="240" w:lineRule="auto"/>
                        <w:rPr>
                          <w:rFonts w:asciiTheme="majorBidi" w:hAnsiTheme="majorBidi" w:cs="Times New Roman"/>
                          <w:color w:val="000000" w:themeColor="text1"/>
                          <w:sz w:val="24"/>
                          <w:szCs w:val="24"/>
                          <w:lang w:val="en-US"/>
                        </w:rPr>
                      </w:pPr>
                    </w:p>
                    <w:p w:rsidR="0012124F" w:rsidRPr="00E31198" w:rsidRDefault="0012124F" w:rsidP="00E31198">
                      <w:pPr>
                        <w:spacing w:after="0" w:line="240" w:lineRule="auto"/>
                        <w:rPr>
                          <w:rFonts w:asciiTheme="majorBidi" w:hAnsiTheme="majorBidi" w:cs="Times New Roman"/>
                          <w:b/>
                          <w:bCs/>
                          <w:color w:val="000000" w:themeColor="text1"/>
                          <w:sz w:val="24"/>
                          <w:szCs w:val="24"/>
                          <w:lang w:val="en-US"/>
                        </w:rPr>
                      </w:pPr>
                      <w:r w:rsidRPr="00E31198">
                        <w:rPr>
                          <w:rFonts w:asciiTheme="majorBidi" w:hAnsiTheme="majorBidi" w:cs="Times New Roman"/>
                          <w:b/>
                          <w:bCs/>
                          <w:color w:val="000000" w:themeColor="text1"/>
                          <w:sz w:val="24"/>
                          <w:szCs w:val="24"/>
                          <w:lang w:val="en-US"/>
                        </w:rPr>
                        <w:t>Example</w:t>
                      </w:r>
                    </w:p>
                    <w:p w:rsidR="0012124F" w:rsidRDefault="0012124F" w:rsidP="00E31198">
                      <w:pPr>
                        <w:spacing w:after="0" w:line="240" w:lineRule="auto"/>
                        <w:rPr>
                          <w:rFonts w:asciiTheme="majorBidi" w:hAnsiTheme="majorBidi" w:cstheme="majorBidi"/>
                          <w:color w:val="000000" w:themeColor="text1"/>
                          <w:sz w:val="24"/>
                          <w:szCs w:val="24"/>
                        </w:rPr>
                      </w:pPr>
                      <w:r w:rsidRPr="00E31198">
                        <w:rPr>
                          <w:rFonts w:asciiTheme="majorBidi" w:hAnsiTheme="majorBidi" w:cstheme="majorBidi"/>
                          <w:color w:val="000000" w:themeColor="text1"/>
                          <w:sz w:val="24"/>
                          <w:szCs w:val="24"/>
                        </w:rPr>
                        <w:t xml:space="preserve">If the Ministry of Health wishes to </w:t>
                      </w:r>
                      <w:r>
                        <w:rPr>
                          <w:rFonts w:asciiTheme="majorBidi" w:hAnsiTheme="majorBidi" w:cstheme="majorBidi"/>
                          <w:color w:val="000000" w:themeColor="text1"/>
                          <w:sz w:val="24"/>
                          <w:szCs w:val="24"/>
                        </w:rPr>
                        <w:t>enter into contract for catering services</w:t>
                      </w:r>
                      <w:r w:rsidRPr="00E31198">
                        <w:rPr>
                          <w:rFonts w:asciiTheme="majorBidi" w:hAnsiTheme="majorBidi" w:cstheme="majorBidi"/>
                          <w:color w:val="000000" w:themeColor="text1"/>
                          <w:sz w:val="24"/>
                          <w:szCs w:val="24"/>
                        </w:rPr>
                        <w:t xml:space="preserve"> to hospitals, the specifications must be formulated by an employee of the Ministry (nutritionist) and include, but are not limited to, the following specifications</w:t>
                      </w:r>
                      <w:r>
                        <w:rPr>
                          <w:rFonts w:asciiTheme="majorBidi" w:hAnsiTheme="majorBidi" w:cstheme="majorBidi"/>
                          <w:color w:val="000000" w:themeColor="text1"/>
                          <w:sz w:val="24"/>
                          <w:szCs w:val="24"/>
                        </w:rPr>
                        <w:t>:</w:t>
                      </w:r>
                    </w:p>
                    <w:p w:rsidR="0012124F" w:rsidRDefault="0012124F" w:rsidP="001B1465">
                      <w:pPr>
                        <w:pStyle w:val="ListParagraph"/>
                        <w:numPr>
                          <w:ilvl w:val="0"/>
                          <w:numId w:val="39"/>
                        </w:num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The meals;</w:t>
                      </w:r>
                    </w:p>
                    <w:p w:rsidR="0012124F" w:rsidRDefault="0012124F" w:rsidP="001B1465">
                      <w:pPr>
                        <w:pStyle w:val="ListParagraph"/>
                        <w:numPr>
                          <w:ilvl w:val="0"/>
                          <w:numId w:val="39"/>
                        </w:num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Meal processing equipment;</w:t>
                      </w:r>
                    </w:p>
                    <w:p w:rsidR="0012124F" w:rsidRDefault="0012124F" w:rsidP="001B1465">
                      <w:pPr>
                        <w:pStyle w:val="ListParagraph"/>
                        <w:numPr>
                          <w:ilvl w:val="0"/>
                          <w:numId w:val="39"/>
                        </w:num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Serving tools;</w:t>
                      </w:r>
                    </w:p>
                    <w:p w:rsidR="0012124F" w:rsidRDefault="0012124F" w:rsidP="001B1465">
                      <w:pPr>
                        <w:pStyle w:val="ListParagraph"/>
                        <w:numPr>
                          <w:ilvl w:val="0"/>
                          <w:numId w:val="39"/>
                        </w:num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Uniform/s </w:t>
                      </w:r>
                      <w:r w:rsidRPr="00E31198">
                        <w:rPr>
                          <w:rFonts w:asciiTheme="majorBidi" w:hAnsiTheme="majorBidi" w:cstheme="majorBidi"/>
                          <w:color w:val="000000" w:themeColor="text1"/>
                          <w:sz w:val="24"/>
                          <w:szCs w:val="24"/>
                        </w:rPr>
                        <w:t>of staff serving meals;</w:t>
                      </w:r>
                    </w:p>
                    <w:p w:rsidR="0012124F" w:rsidRDefault="0012124F" w:rsidP="001B1465">
                      <w:pPr>
                        <w:pStyle w:val="ListParagraph"/>
                        <w:numPr>
                          <w:ilvl w:val="0"/>
                          <w:numId w:val="39"/>
                        </w:numPr>
                        <w:spacing w:after="0" w:line="240" w:lineRule="auto"/>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Any testing </w:t>
                      </w:r>
                      <w:r w:rsidRPr="00552E00">
                        <w:rPr>
                          <w:rFonts w:asciiTheme="majorBidi" w:hAnsiTheme="majorBidi" w:cstheme="majorBidi"/>
                          <w:color w:val="000000" w:themeColor="text1"/>
                          <w:sz w:val="24"/>
                          <w:szCs w:val="24"/>
                        </w:rPr>
                        <w:t>for meal ingredients may be appropriate;</w:t>
                      </w:r>
                      <w:r>
                        <w:rPr>
                          <w:rFonts w:asciiTheme="majorBidi" w:hAnsiTheme="majorBidi" w:cstheme="majorBidi"/>
                          <w:color w:val="000000" w:themeColor="text1"/>
                          <w:sz w:val="24"/>
                          <w:szCs w:val="24"/>
                        </w:rPr>
                        <w:t xml:space="preserve"> and</w:t>
                      </w:r>
                    </w:p>
                    <w:p w:rsidR="0012124F" w:rsidRPr="00E31198" w:rsidRDefault="0012124F" w:rsidP="001B1465">
                      <w:pPr>
                        <w:pStyle w:val="ListParagraph"/>
                        <w:numPr>
                          <w:ilvl w:val="0"/>
                          <w:numId w:val="39"/>
                        </w:numPr>
                        <w:spacing w:after="0" w:line="240" w:lineRule="auto"/>
                        <w:rPr>
                          <w:rFonts w:asciiTheme="majorBidi" w:hAnsiTheme="majorBidi" w:cstheme="majorBidi"/>
                          <w:color w:val="000000" w:themeColor="text1"/>
                          <w:sz w:val="24"/>
                          <w:szCs w:val="24"/>
                        </w:rPr>
                      </w:pPr>
                      <w:r w:rsidRPr="00552E00">
                        <w:rPr>
                          <w:rFonts w:asciiTheme="majorBidi" w:hAnsiTheme="majorBidi" w:cstheme="majorBidi"/>
                          <w:color w:val="000000" w:themeColor="text1"/>
                          <w:sz w:val="24"/>
                          <w:szCs w:val="24"/>
                        </w:rPr>
                        <w:t>An</w:t>
                      </w:r>
                      <w:r>
                        <w:rPr>
                          <w:rFonts w:asciiTheme="majorBidi" w:hAnsiTheme="majorBidi" w:cstheme="majorBidi"/>
                          <w:color w:val="000000" w:themeColor="text1"/>
                          <w:sz w:val="24"/>
                          <w:szCs w:val="24"/>
                        </w:rPr>
                        <w:t>y other aspects related to the S</w:t>
                      </w:r>
                      <w:r w:rsidRPr="00552E00">
                        <w:rPr>
                          <w:rFonts w:asciiTheme="majorBidi" w:hAnsiTheme="majorBidi" w:cstheme="majorBidi"/>
                          <w:color w:val="000000" w:themeColor="text1"/>
                          <w:sz w:val="24"/>
                          <w:szCs w:val="24"/>
                        </w:rPr>
                        <w:t>ervices.</w:t>
                      </w:r>
                    </w:p>
                  </w:txbxContent>
                </v:textbox>
              </v:rect>
            </w:pict>
          </mc:Fallback>
        </mc:AlternateContent>
      </w:r>
    </w:p>
    <w:p w:rsidR="00DB7DE2" w:rsidRPr="0097444A" w:rsidRDefault="00DB7DE2" w:rsidP="00DB7DE2">
      <w:pPr>
        <w:bidi/>
        <w:jc w:val="center"/>
        <w:rPr>
          <w:rFonts w:asciiTheme="majorBidi" w:eastAsia="Times New Roman" w:hAnsiTheme="majorBidi" w:cstheme="majorBidi"/>
          <w:b/>
          <w:bCs/>
          <w:color w:val="212121"/>
          <w:sz w:val="28"/>
          <w:szCs w:val="28"/>
          <w:rtl/>
          <w:lang w:val="en-US" w:bidi="ar"/>
        </w:rPr>
      </w:pPr>
    </w:p>
    <w:p w:rsidR="00DB7DE2" w:rsidRPr="0097444A" w:rsidRDefault="00DB7DE2" w:rsidP="00DB7DE2">
      <w:pPr>
        <w:jc w:val="center"/>
        <w:rPr>
          <w:rFonts w:asciiTheme="majorBidi" w:eastAsia="Times New Roman" w:hAnsiTheme="majorBidi" w:cstheme="majorBidi"/>
          <w:b/>
          <w:bCs/>
          <w:color w:val="212121"/>
          <w:sz w:val="28"/>
          <w:szCs w:val="28"/>
          <w:rtl/>
          <w:lang w:val="en-US" w:bidi="ar"/>
        </w:rPr>
      </w:pPr>
    </w:p>
    <w:p w:rsidR="00DB7DE2" w:rsidRPr="0097444A" w:rsidRDefault="00DB7DE2" w:rsidP="00DB7DE2">
      <w:pPr>
        <w:keepNext/>
        <w:bidi/>
        <w:spacing w:before="100" w:beforeAutospacing="1" w:after="0" w:line="240" w:lineRule="auto"/>
        <w:ind w:left="360"/>
        <w:jc w:val="center"/>
        <w:outlineLvl w:val="3"/>
        <w:rPr>
          <w:rFonts w:ascii="Times New Roman Bold" w:eastAsia="Times New Roman" w:hAnsi="Times New Roman Bold" w:cs="Arabic Transparent"/>
          <w:b/>
          <w:bCs/>
          <w:sz w:val="32"/>
          <w:szCs w:val="28"/>
          <w:rtl/>
          <w:lang w:val="en-US" w:eastAsia="ar-SA" w:bidi="ar"/>
        </w:rPr>
      </w:pPr>
    </w:p>
    <w:p w:rsidR="00DB7DE2" w:rsidRPr="0097444A" w:rsidRDefault="00DB7DE2" w:rsidP="00DB7DE2">
      <w:pPr>
        <w:keepNext/>
        <w:bidi/>
        <w:spacing w:before="100" w:beforeAutospacing="1" w:after="0" w:line="240" w:lineRule="auto"/>
        <w:ind w:left="360"/>
        <w:jc w:val="center"/>
        <w:outlineLvl w:val="3"/>
        <w:rPr>
          <w:rFonts w:ascii="Times New Roman Bold" w:eastAsia="Times New Roman" w:hAnsi="Times New Roman Bold" w:cs="Arabic Transparent"/>
          <w:b/>
          <w:bCs/>
          <w:sz w:val="32"/>
          <w:szCs w:val="28"/>
          <w:rtl/>
          <w:lang w:val="en-US" w:eastAsia="ar-SA" w:bidi="ar"/>
        </w:rPr>
      </w:pPr>
    </w:p>
    <w:p w:rsidR="00DB7DE2" w:rsidRPr="0097444A" w:rsidRDefault="00DB7DE2" w:rsidP="00DB7DE2">
      <w:pPr>
        <w:keepNext/>
        <w:bidi/>
        <w:spacing w:before="100" w:beforeAutospacing="1" w:after="0" w:line="240" w:lineRule="auto"/>
        <w:ind w:left="360"/>
        <w:jc w:val="center"/>
        <w:outlineLvl w:val="3"/>
        <w:rPr>
          <w:rFonts w:ascii="Times New Roman Bold" w:eastAsia="Times New Roman" w:hAnsi="Times New Roman Bold" w:cs="Arabic Transparent"/>
          <w:b/>
          <w:bCs/>
          <w:sz w:val="32"/>
          <w:szCs w:val="28"/>
          <w:rtl/>
          <w:lang w:val="en-US" w:eastAsia="ar-SA" w:bidi="ar"/>
        </w:rPr>
      </w:pPr>
    </w:p>
    <w:p w:rsidR="00DB7DE2" w:rsidRPr="0097444A" w:rsidRDefault="00DB7DE2" w:rsidP="00DB7DE2">
      <w:pPr>
        <w:bidi/>
        <w:jc w:val="center"/>
        <w:rPr>
          <w:rtl/>
          <w:lang w:val="en-US" w:eastAsia="ar-SA" w:bidi="ar"/>
        </w:rPr>
      </w:pPr>
    </w:p>
    <w:p w:rsidR="00DB7DE2" w:rsidRPr="0097444A" w:rsidRDefault="00DB7DE2" w:rsidP="00DB7DE2">
      <w:pPr>
        <w:bidi/>
        <w:jc w:val="center"/>
        <w:rPr>
          <w:rtl/>
          <w:lang w:val="en-US" w:eastAsia="ar-SA" w:bidi="ar"/>
        </w:rPr>
      </w:pPr>
    </w:p>
    <w:p w:rsidR="00437C7D" w:rsidRDefault="00437C7D" w:rsidP="00DB7DE2">
      <w:pPr>
        <w:bidi/>
        <w:rPr>
          <w:lang w:bidi="ar"/>
        </w:rPr>
      </w:pPr>
    </w:p>
    <w:p w:rsidR="00552E00" w:rsidRDefault="00552E00" w:rsidP="00552E00">
      <w:pPr>
        <w:bidi/>
        <w:rPr>
          <w:lang w:bidi="ar"/>
        </w:rPr>
      </w:pPr>
    </w:p>
    <w:p w:rsidR="00F841AC" w:rsidRDefault="00F841AC" w:rsidP="00F841AC">
      <w:pPr>
        <w:bidi/>
        <w:rPr>
          <w:lang w:bidi="ar"/>
        </w:rPr>
      </w:pPr>
    </w:p>
    <w:p w:rsidR="00F841AC" w:rsidRPr="00DB7DE2" w:rsidRDefault="00F841AC" w:rsidP="00F841AC">
      <w:pPr>
        <w:bidi/>
        <w:rPr>
          <w:rtl/>
          <w:lang w:bidi="ar"/>
        </w:rPr>
      </w:pPr>
    </w:p>
    <w:p w:rsidR="00552E00" w:rsidRPr="00552E00" w:rsidRDefault="00552E00" w:rsidP="00552E00">
      <w:pPr>
        <w:spacing w:after="0" w:line="240" w:lineRule="auto"/>
        <w:rPr>
          <w:rFonts w:ascii="Times New Roman" w:eastAsia="Times New Roman" w:hAnsi="Times New Roman" w:cs="Times New Roman"/>
          <w:b/>
          <w:bCs/>
          <w:sz w:val="24"/>
          <w:szCs w:val="20"/>
          <w:lang w:val="en-US"/>
        </w:rPr>
      </w:pPr>
      <w:bookmarkStart w:id="335" w:name="_Toc9207057"/>
      <w:bookmarkStart w:id="336" w:name="_Toc9241544"/>
      <w:bookmarkStart w:id="337" w:name="_Toc11951036"/>
      <w:bookmarkStart w:id="338" w:name="_Toc13063626"/>
      <w:bookmarkStart w:id="339" w:name="_Toc13086055"/>
      <w:bookmarkStart w:id="340" w:name="_Toc13639490"/>
      <w:bookmarkStart w:id="341" w:name="_Toc11950722"/>
      <w:r w:rsidRPr="00552E00">
        <w:rPr>
          <w:rFonts w:ascii="Times New Roman" w:eastAsia="Times New Roman" w:hAnsi="Times New Roman" w:cs="Times New Roman"/>
          <w:b/>
          <w:bCs/>
          <w:sz w:val="24"/>
          <w:szCs w:val="20"/>
          <w:lang w:val="en-US"/>
        </w:rPr>
        <w:lastRenderedPageBreak/>
        <w:t>Notes on Drawings</w:t>
      </w:r>
    </w:p>
    <w:p w:rsidR="00552E00" w:rsidRPr="00552E00" w:rsidRDefault="00552E00" w:rsidP="00552E00">
      <w:pPr>
        <w:spacing w:after="0" w:line="240" w:lineRule="auto"/>
        <w:rPr>
          <w:rFonts w:ascii="Times New Roman" w:eastAsia="Times New Roman" w:hAnsi="Times New Roman" w:cs="Times New Roman"/>
          <w:sz w:val="24"/>
          <w:szCs w:val="20"/>
          <w:lang w:val="en-US"/>
        </w:rPr>
      </w:pPr>
    </w:p>
    <w:p w:rsidR="00552E00" w:rsidRPr="00552E00" w:rsidRDefault="00552E00" w:rsidP="00552E00">
      <w:pPr>
        <w:spacing w:after="0" w:line="240" w:lineRule="auto"/>
        <w:rPr>
          <w:rFonts w:ascii="Times New Roman" w:eastAsia="Times New Roman" w:hAnsi="Times New Roman" w:cs="Times New Roman"/>
          <w:sz w:val="24"/>
          <w:szCs w:val="20"/>
          <w:lang w:val="en-US"/>
        </w:rPr>
      </w:pPr>
      <w:r w:rsidRPr="00552E00">
        <w:rPr>
          <w:rFonts w:ascii="Times New Roman" w:eastAsia="Times New Roman" w:hAnsi="Times New Roman" w:cs="Times New Roman"/>
          <w:i/>
          <w:sz w:val="24"/>
          <w:szCs w:val="20"/>
          <w:lang w:val="en-US"/>
        </w:rPr>
        <w:t>Insert here a list of Drawings.  The actual Drawings, including performance diagrams or curves, etc. and site plans, geographical areas covered, should be attached to this section or annexed in a separate folder.</w:t>
      </w:r>
    </w:p>
    <w:p w:rsidR="00552E00" w:rsidRDefault="00552E00" w:rsidP="00777FF3">
      <w:pPr>
        <w:pStyle w:val="Heading1"/>
        <w:spacing w:after="120"/>
      </w:pPr>
      <w:bookmarkStart w:id="342" w:name="_Toc164668396"/>
      <w:bookmarkStart w:id="343" w:name="_Toc25059925"/>
      <w:bookmarkEnd w:id="335"/>
      <w:bookmarkEnd w:id="336"/>
      <w:bookmarkEnd w:id="337"/>
      <w:bookmarkEnd w:id="338"/>
      <w:bookmarkEnd w:id="339"/>
      <w:bookmarkEnd w:id="340"/>
      <w:bookmarkEnd w:id="341"/>
      <w:r w:rsidRPr="00552E00">
        <w:t>Section V</w:t>
      </w:r>
      <w:r>
        <w:t>I</w:t>
      </w:r>
      <w:r w:rsidRPr="00552E00">
        <w:t>I.  General Conditions of Contract</w:t>
      </w:r>
      <w:bookmarkEnd w:id="342"/>
      <w:bookmarkEnd w:id="343"/>
    </w:p>
    <w:p w:rsidR="00552E00" w:rsidRPr="00552E00" w:rsidRDefault="00552E00" w:rsidP="008D18FB">
      <w:pPr>
        <w:numPr>
          <w:ilvl w:val="12"/>
          <w:numId w:val="0"/>
        </w:numPr>
        <w:spacing w:after="200" w:line="240" w:lineRule="auto"/>
        <w:ind w:left="270" w:hanging="270"/>
        <w:jc w:val="both"/>
        <w:rPr>
          <w:rFonts w:ascii="Times New Roman" w:eastAsia="Times New Roman" w:hAnsi="Times New Roman" w:cs="Times New Roman"/>
          <w:sz w:val="24"/>
          <w:szCs w:val="20"/>
          <w:lang w:val="en-US"/>
        </w:rPr>
      </w:pPr>
      <w:r w:rsidRPr="00552E00">
        <w:rPr>
          <w:rFonts w:ascii="Times New Roman" w:eastAsia="Times New Roman" w:hAnsi="Times New Roman" w:cs="Times New Roman"/>
          <w:sz w:val="24"/>
          <w:szCs w:val="20"/>
          <w:lang w:val="en-US"/>
        </w:rPr>
        <w:t>1.</w:t>
      </w:r>
      <w:r w:rsidRPr="00552E00">
        <w:rPr>
          <w:rFonts w:ascii="Times New Roman" w:eastAsia="Times New Roman" w:hAnsi="Times New Roman" w:cs="Times New Roman"/>
          <w:sz w:val="24"/>
          <w:szCs w:val="20"/>
          <w:lang w:val="en-US"/>
        </w:rPr>
        <w:tab/>
        <w:t>This sample contract for the Provision of Services has</w:t>
      </w:r>
      <w:r>
        <w:rPr>
          <w:rFonts w:ascii="Times New Roman" w:eastAsia="Times New Roman" w:hAnsi="Times New Roman" w:cs="Times New Roman"/>
          <w:sz w:val="24"/>
          <w:szCs w:val="20"/>
          <w:lang w:val="en-US"/>
        </w:rPr>
        <w:t xml:space="preserve"> been prepared by the Kurdistan Regional Government Ministry of Planning for use by the Contracting Authorities in the Region</w:t>
      </w:r>
      <w:r w:rsidRPr="00552E00">
        <w:rPr>
          <w:rFonts w:ascii="Times New Roman" w:eastAsia="Times New Roman" w:hAnsi="Times New Roman" w:cs="Times New Roman"/>
          <w:sz w:val="24"/>
          <w:szCs w:val="20"/>
          <w:lang w:val="en-US"/>
        </w:rPr>
        <w:t xml:space="preserve"> when they hire firms to provide Services paid on the basis of lump-sum remuneration.</w:t>
      </w:r>
    </w:p>
    <w:p w:rsidR="00552E00" w:rsidRPr="00552E00" w:rsidRDefault="00552E00" w:rsidP="008D18FB">
      <w:pPr>
        <w:numPr>
          <w:ilvl w:val="12"/>
          <w:numId w:val="0"/>
        </w:numPr>
        <w:spacing w:after="200" w:line="240" w:lineRule="auto"/>
        <w:ind w:left="270" w:hanging="270"/>
        <w:jc w:val="both"/>
        <w:rPr>
          <w:rFonts w:ascii="Times New Roman" w:eastAsia="Times New Roman" w:hAnsi="Times New Roman" w:cs="Times New Roman"/>
          <w:sz w:val="24"/>
          <w:szCs w:val="20"/>
          <w:lang w:val="en-US"/>
        </w:rPr>
      </w:pPr>
      <w:r w:rsidRPr="00552E00">
        <w:rPr>
          <w:rFonts w:ascii="Times New Roman" w:eastAsia="Times New Roman" w:hAnsi="Times New Roman" w:cs="Times New Roman"/>
          <w:sz w:val="24"/>
          <w:szCs w:val="20"/>
          <w:lang w:val="en-US"/>
        </w:rPr>
        <w:t>2.</w:t>
      </w:r>
      <w:r w:rsidRPr="00552E00">
        <w:rPr>
          <w:rFonts w:ascii="Times New Roman" w:eastAsia="Times New Roman" w:hAnsi="Times New Roman" w:cs="Times New Roman"/>
          <w:sz w:val="24"/>
          <w:szCs w:val="20"/>
          <w:lang w:val="en-US"/>
        </w:rPr>
        <w:tab/>
        <w:t>Lump-sum contracts are used when definition of the tasks to be performed is clear and unambiguous, when the commercial risk taken by the Service Provider is minimal, and when therefore such Service Provider/s are prepared to perform the assignment for an agreed predetermined lump-sum price.  Such price is arrived at on the basis of inputs—including rates—pro</w:t>
      </w:r>
      <w:r w:rsidR="008D18FB">
        <w:rPr>
          <w:rFonts w:ascii="Times New Roman" w:eastAsia="Times New Roman" w:hAnsi="Times New Roman" w:cs="Times New Roman"/>
          <w:sz w:val="24"/>
          <w:szCs w:val="20"/>
          <w:lang w:val="en-US"/>
        </w:rPr>
        <w:t xml:space="preserve">vided by the Service </w:t>
      </w:r>
      <w:proofErr w:type="spellStart"/>
      <w:r w:rsidR="008D18FB">
        <w:rPr>
          <w:rFonts w:ascii="Times New Roman" w:eastAsia="Times New Roman" w:hAnsi="Times New Roman" w:cs="Times New Roman"/>
          <w:sz w:val="24"/>
          <w:szCs w:val="20"/>
          <w:lang w:val="en-US"/>
        </w:rPr>
        <w:t>Provider.The</w:t>
      </w:r>
      <w:proofErr w:type="spellEnd"/>
      <w:r w:rsidR="008D18FB">
        <w:rPr>
          <w:rFonts w:ascii="Times New Roman" w:eastAsia="Times New Roman" w:hAnsi="Times New Roman" w:cs="Times New Roman"/>
          <w:sz w:val="24"/>
          <w:szCs w:val="20"/>
          <w:lang w:val="en-US"/>
        </w:rPr>
        <w:t xml:space="preserve"> Contracting Authority </w:t>
      </w:r>
      <w:r w:rsidRPr="00552E00">
        <w:rPr>
          <w:rFonts w:ascii="Times New Roman" w:eastAsia="Times New Roman" w:hAnsi="Times New Roman" w:cs="Times New Roman"/>
          <w:sz w:val="24"/>
          <w:szCs w:val="20"/>
          <w:lang w:val="en-US"/>
        </w:rPr>
        <w:t xml:space="preserve">agrees to pay the Service Provider according to a schedule of payments linked to the delivery of certain outputs.  A major advantage of the lump-sum contract is the simplicity of its administration, the </w:t>
      </w:r>
      <w:r w:rsidR="008D18FB">
        <w:rPr>
          <w:rFonts w:ascii="Times New Roman" w:eastAsia="Times New Roman" w:hAnsi="Times New Roman" w:cs="Times New Roman"/>
          <w:sz w:val="24"/>
          <w:szCs w:val="20"/>
          <w:lang w:val="en-US"/>
        </w:rPr>
        <w:t>Contracting Authority</w:t>
      </w:r>
      <w:r w:rsidRPr="00552E00">
        <w:rPr>
          <w:rFonts w:ascii="Times New Roman" w:eastAsia="Times New Roman" w:hAnsi="Times New Roman" w:cs="Times New Roman"/>
          <w:sz w:val="24"/>
          <w:szCs w:val="20"/>
          <w:lang w:val="en-US"/>
        </w:rPr>
        <w:t xml:space="preserve"> having only to be satisfied with the outputs without monitoring the staff inputs.</w:t>
      </w:r>
    </w:p>
    <w:p w:rsidR="00552E00" w:rsidRPr="00552E00" w:rsidRDefault="00552E00" w:rsidP="008D18FB">
      <w:pPr>
        <w:numPr>
          <w:ilvl w:val="12"/>
          <w:numId w:val="0"/>
        </w:numPr>
        <w:spacing w:after="200" w:line="240" w:lineRule="auto"/>
        <w:ind w:left="270" w:hanging="270"/>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3.</w:t>
      </w:r>
      <w:r>
        <w:rPr>
          <w:rFonts w:ascii="Times New Roman" w:eastAsia="Times New Roman" w:hAnsi="Times New Roman" w:cs="Times New Roman"/>
          <w:sz w:val="24"/>
          <w:szCs w:val="20"/>
          <w:lang w:val="en-US"/>
        </w:rPr>
        <w:tab/>
        <w:t xml:space="preserve">The Contract includes three parts:  </w:t>
      </w:r>
      <w:r w:rsidRPr="00552E00">
        <w:rPr>
          <w:rFonts w:ascii="Times New Roman" w:eastAsia="Times New Roman" w:hAnsi="Times New Roman" w:cs="Times New Roman"/>
          <w:sz w:val="24"/>
          <w:szCs w:val="20"/>
          <w:lang w:val="en-US"/>
        </w:rPr>
        <w:t>the General Conditions of Contract, the Special Conditions of Contract, and the Appendices.  The Employer using this sample contract should not alter the General Conditions.  Any adjustment to meet project features should be made only in the Special Conditions.]</w:t>
      </w:r>
    </w:p>
    <w:p w:rsidR="00F841AC" w:rsidRPr="00C40A10" w:rsidRDefault="00F841AC" w:rsidP="00777FF3">
      <w:pPr>
        <w:pStyle w:val="Heading1"/>
        <w:spacing w:after="120"/>
      </w:pPr>
      <w:bookmarkStart w:id="344" w:name="_Toc25059926"/>
      <w:r w:rsidRPr="00C40A10">
        <w:t>Section VIII.  Special Conditions of Contract</w:t>
      </w:r>
      <w:bookmarkEnd w:id="344"/>
    </w:p>
    <w:p w:rsidR="00F841AC" w:rsidRDefault="00F841AC" w:rsidP="00F841AC">
      <w:pPr>
        <w:numPr>
          <w:ilvl w:val="12"/>
          <w:numId w:val="0"/>
        </w:numPr>
        <w:suppressAutoHyphens/>
        <w:spacing w:after="0" w:line="240" w:lineRule="auto"/>
        <w:jc w:val="center"/>
        <w:outlineLvl w:val="0"/>
        <w:rPr>
          <w:rFonts w:ascii="Times New Roman" w:eastAsia="Times New Roman" w:hAnsi="Times New Roman" w:cs="Times New Roman"/>
          <w:bCs/>
          <w:i/>
          <w:iCs/>
          <w:sz w:val="24"/>
          <w:szCs w:val="24"/>
          <w:lang w:val="en-US"/>
        </w:rPr>
      </w:pPr>
      <w:r w:rsidRPr="00F841AC">
        <w:rPr>
          <w:rFonts w:ascii="Times New Roman" w:eastAsia="Times New Roman" w:hAnsi="Times New Roman" w:cs="Times New Roman"/>
          <w:bCs/>
          <w:i/>
          <w:iCs/>
          <w:sz w:val="24"/>
          <w:szCs w:val="24"/>
          <w:lang w:val="en-US"/>
        </w:rPr>
        <w:t>[To be completed by the Contracting Authority]</w:t>
      </w:r>
    </w:p>
    <w:p w:rsidR="00F841AC" w:rsidRDefault="00F841AC" w:rsidP="00F841AC">
      <w:pPr>
        <w:numPr>
          <w:ilvl w:val="12"/>
          <w:numId w:val="0"/>
        </w:numPr>
        <w:suppressAutoHyphens/>
        <w:spacing w:after="0" w:line="240" w:lineRule="auto"/>
        <w:jc w:val="center"/>
        <w:outlineLvl w:val="0"/>
        <w:rPr>
          <w:rFonts w:ascii="Times New Roman" w:eastAsia="Times New Roman" w:hAnsi="Times New Roman" w:cs="Times New Roman"/>
          <w:bCs/>
          <w:i/>
          <w:iCs/>
          <w:sz w:val="24"/>
          <w:szCs w:val="24"/>
          <w:lang w:val="en-US"/>
        </w:rPr>
      </w:pPr>
    </w:p>
    <w:p w:rsidR="00F841AC" w:rsidRPr="00F841AC" w:rsidRDefault="00F841AC" w:rsidP="00F841AC">
      <w:pPr>
        <w:numPr>
          <w:ilvl w:val="12"/>
          <w:numId w:val="0"/>
        </w:numPr>
        <w:suppressAutoHyphens/>
        <w:spacing w:after="0" w:line="240" w:lineRule="auto"/>
        <w:jc w:val="center"/>
        <w:outlineLvl w:val="0"/>
        <w:rPr>
          <w:rFonts w:ascii="Times New Roman" w:eastAsia="Times New Roman" w:hAnsi="Times New Roman" w:cs="Times New Roman"/>
          <w:bCs/>
          <w:sz w:val="24"/>
          <w:szCs w:val="24"/>
          <w:lang w:val="en-US"/>
        </w:rPr>
      </w:pPr>
      <w:r w:rsidRPr="00F841AC">
        <w:rPr>
          <w:rFonts w:ascii="Times New Roman" w:eastAsia="Times New Roman" w:hAnsi="Times New Roman" w:cs="Times New Roman"/>
          <w:sz w:val="24"/>
          <w:szCs w:val="24"/>
          <w:lang w:val="en-US"/>
        </w:rPr>
        <w:t>Clauses in brackets are optional; all notes should be deleted in final text.</w:t>
      </w:r>
    </w:p>
    <w:p w:rsidR="00F841AC" w:rsidRPr="00F841AC" w:rsidRDefault="00F841AC" w:rsidP="00F841AC">
      <w:pPr>
        <w:spacing w:after="0" w:line="240" w:lineRule="auto"/>
        <w:jc w:val="center"/>
        <w:rPr>
          <w:rFonts w:ascii="Times New Roman" w:eastAsia="Times New Roman" w:hAnsi="Times New Roman" w:cs="Times New Roman"/>
          <w:sz w:val="24"/>
          <w:szCs w:val="20"/>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F841AC" w:rsidRPr="00F841AC" w:rsidTr="0056074F">
        <w:trPr>
          <w:tblHeader/>
        </w:trPr>
        <w:tc>
          <w:tcPr>
            <w:tcW w:w="1728" w:type="dxa"/>
          </w:tcPr>
          <w:p w:rsidR="00F841AC" w:rsidRPr="00F841AC" w:rsidRDefault="00F841AC" w:rsidP="00F841AC">
            <w:pPr>
              <w:numPr>
                <w:ilvl w:val="12"/>
                <w:numId w:val="0"/>
              </w:numPr>
              <w:spacing w:before="60" w:after="120" w:line="240" w:lineRule="auto"/>
              <w:jc w:val="center"/>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Number of GC Clause </w:t>
            </w:r>
          </w:p>
        </w:tc>
        <w:tc>
          <w:tcPr>
            <w:tcW w:w="7560" w:type="dxa"/>
          </w:tcPr>
          <w:p w:rsidR="00F841AC" w:rsidRPr="00F841AC" w:rsidRDefault="00F841AC" w:rsidP="00F841AC">
            <w:pPr>
              <w:numPr>
                <w:ilvl w:val="12"/>
                <w:numId w:val="0"/>
              </w:numPr>
              <w:spacing w:before="60" w:after="120" w:line="240" w:lineRule="auto"/>
              <w:ind w:right="-72"/>
              <w:jc w:val="center"/>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Amendments of, and Supplements to, Clauses in the General Conditions of Contract</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1.1</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The words “in the Government’s country” are amended to read “in </w:t>
            </w:r>
            <w:r w:rsidRPr="00F841AC">
              <w:rPr>
                <w:rFonts w:ascii="Times New Roman" w:eastAsia="Times New Roman" w:hAnsi="Times New Roman" w:cs="Times New Roman"/>
                <w:i/>
                <w:sz w:val="24"/>
                <w:szCs w:val="20"/>
                <w:lang w:val="en-US"/>
              </w:rPr>
              <w:t>[the Region]</w:t>
            </w:r>
            <w:r w:rsidRPr="00F841AC">
              <w:rPr>
                <w:rFonts w:ascii="Times New Roman" w:eastAsia="Times New Roman" w:hAnsi="Times New Roman" w:cs="Times New Roman"/>
                <w:sz w:val="24"/>
                <w:szCs w:val="20"/>
                <w:lang w:val="en-US"/>
              </w:rPr>
              <w:t>.”</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1.1(a)  </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i/>
                <w:sz w:val="24"/>
                <w:szCs w:val="20"/>
                <w:lang w:val="en-US"/>
              </w:rPr>
            </w:pPr>
            <w:r w:rsidRPr="00F841AC">
              <w:rPr>
                <w:rFonts w:ascii="Times New Roman" w:eastAsia="Times New Roman" w:hAnsi="Times New Roman" w:cs="Times New Roman"/>
                <w:sz w:val="24"/>
                <w:szCs w:val="20"/>
                <w:lang w:val="en-US"/>
              </w:rPr>
              <w:t>The Adjudicator is</w:t>
            </w:r>
            <w:r w:rsidR="004054B6">
              <w:rPr>
                <w:rFonts w:ascii="Times New Roman" w:eastAsia="Times New Roman" w:hAnsi="Times New Roman" w:cs="Times New Roman"/>
                <w:sz w:val="24"/>
                <w:szCs w:val="20"/>
                <w:lang w:val="en-US"/>
              </w:rPr>
              <w:t xml:space="preserve"> _____________</w:t>
            </w:r>
            <w:r w:rsidRPr="00F841AC">
              <w:rPr>
                <w:rFonts w:ascii="Times New Roman" w:eastAsia="Times New Roman" w:hAnsi="Times New Roman" w:cs="Times New Roman"/>
                <w:sz w:val="24"/>
                <w:szCs w:val="20"/>
                <w:lang w:val="en-US"/>
              </w:rPr>
              <w:t xml:space="preserve"> </w:t>
            </w:r>
            <w:r>
              <w:rPr>
                <w:rFonts w:ascii="Times New Roman" w:eastAsia="Calibri" w:hAnsi="Times New Roman" w:cs="Times New Roman"/>
                <w:i/>
                <w:sz w:val="24"/>
                <w:szCs w:val="24"/>
                <w:lang w:val="en-US"/>
              </w:rPr>
              <w:t>[ I</w:t>
            </w:r>
            <w:r w:rsidRPr="00F841AC">
              <w:rPr>
                <w:rFonts w:ascii="Times New Roman" w:eastAsia="Calibri" w:hAnsi="Times New Roman" w:cs="Times New Roman"/>
                <w:i/>
                <w:sz w:val="24"/>
                <w:szCs w:val="24"/>
                <w:lang w:val="en-US"/>
              </w:rPr>
              <w:t>nsert name]</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1.1(e)  </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i/>
                <w:sz w:val="24"/>
                <w:szCs w:val="20"/>
                <w:lang w:val="en-US"/>
              </w:rPr>
            </w:pPr>
            <w:r w:rsidRPr="00F841AC">
              <w:rPr>
                <w:rFonts w:ascii="Times New Roman" w:eastAsia="Times New Roman" w:hAnsi="Times New Roman" w:cs="Times New Roman"/>
                <w:sz w:val="24"/>
                <w:szCs w:val="20"/>
                <w:lang w:val="en-US"/>
              </w:rPr>
              <w:t>The contract name is</w:t>
            </w:r>
            <w:r w:rsidR="004054B6">
              <w:rPr>
                <w:rFonts w:ascii="Times New Roman" w:eastAsia="Times New Roman" w:hAnsi="Times New Roman" w:cs="Times New Roman"/>
                <w:sz w:val="24"/>
                <w:szCs w:val="20"/>
                <w:lang w:val="en-US"/>
              </w:rPr>
              <w:t xml:space="preserve"> ___________</w:t>
            </w:r>
            <w:r w:rsidRPr="00F841AC">
              <w:rPr>
                <w:rFonts w:ascii="Times New Roman" w:eastAsia="Times New Roman" w:hAnsi="Times New Roman" w:cs="Times New Roman"/>
                <w:sz w:val="24"/>
                <w:szCs w:val="20"/>
                <w:lang w:val="en-US"/>
              </w:rPr>
              <w:t xml:space="preserve"> </w:t>
            </w:r>
            <w:r w:rsidRPr="00F841AC">
              <w:rPr>
                <w:rFonts w:ascii="Times New Roman" w:eastAsia="Times New Roman" w:hAnsi="Times New Roman" w:cs="Times New Roman"/>
                <w:i/>
                <w:sz w:val="24"/>
                <w:szCs w:val="20"/>
                <w:lang w:val="en-US"/>
              </w:rPr>
              <w:t>[</w:t>
            </w:r>
            <w:r>
              <w:rPr>
                <w:rFonts w:ascii="Times New Roman" w:eastAsia="Calibri" w:hAnsi="Times New Roman" w:cs="Times New Roman"/>
                <w:i/>
                <w:sz w:val="24"/>
                <w:szCs w:val="24"/>
                <w:lang w:val="en-US"/>
              </w:rPr>
              <w:t>I</w:t>
            </w:r>
            <w:r w:rsidRPr="00F841AC">
              <w:rPr>
                <w:rFonts w:ascii="Times New Roman" w:eastAsia="Calibri" w:hAnsi="Times New Roman" w:cs="Times New Roman"/>
                <w:i/>
                <w:sz w:val="24"/>
                <w:szCs w:val="24"/>
                <w:lang w:val="en-US"/>
              </w:rPr>
              <w:t>nsert</w:t>
            </w:r>
            <w:r w:rsidRPr="00F841AC">
              <w:rPr>
                <w:rFonts w:ascii="Times New Roman" w:eastAsia="Times New Roman" w:hAnsi="Times New Roman" w:cs="Times New Roman"/>
                <w:i/>
                <w:sz w:val="24"/>
                <w:szCs w:val="20"/>
                <w:lang w:val="en-US"/>
              </w:rPr>
              <w:t xml:space="preserve"> name of Contract].</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1.1(h)  </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i/>
                <w:sz w:val="24"/>
                <w:szCs w:val="20"/>
                <w:lang w:val="en-US"/>
              </w:rPr>
            </w:pPr>
            <w:r w:rsidRPr="00F841AC">
              <w:rPr>
                <w:rFonts w:ascii="Times New Roman" w:eastAsia="Times New Roman" w:hAnsi="Times New Roman" w:cs="Times New Roman"/>
                <w:sz w:val="24"/>
                <w:szCs w:val="20"/>
                <w:lang w:val="en-US"/>
              </w:rPr>
              <w:t>The Contracting Authority is</w:t>
            </w:r>
            <w:r w:rsidR="004054B6">
              <w:rPr>
                <w:rFonts w:ascii="Times New Roman" w:eastAsia="Times New Roman" w:hAnsi="Times New Roman" w:cs="Times New Roman"/>
                <w:sz w:val="24"/>
                <w:szCs w:val="20"/>
                <w:lang w:val="en-US"/>
              </w:rPr>
              <w:t xml:space="preserve"> _____</w:t>
            </w:r>
            <w:r w:rsidRPr="00F841AC">
              <w:rPr>
                <w:rFonts w:ascii="Times New Roman" w:eastAsia="Times New Roman" w:hAnsi="Times New Roman" w:cs="Times New Roman"/>
                <w:sz w:val="24"/>
                <w:szCs w:val="20"/>
                <w:lang w:val="en-US"/>
              </w:rPr>
              <w:t xml:space="preserve"> </w:t>
            </w:r>
            <w:r>
              <w:rPr>
                <w:rFonts w:ascii="Times New Roman" w:eastAsia="Times New Roman" w:hAnsi="Times New Roman" w:cs="Times New Roman"/>
                <w:i/>
                <w:sz w:val="24"/>
                <w:szCs w:val="20"/>
                <w:lang w:val="en-US"/>
              </w:rPr>
              <w:t>[Insert name of Contracting Authority]</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1.1(n)  </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The Member in Charge is</w:t>
            </w:r>
            <w:r w:rsidR="004054B6">
              <w:rPr>
                <w:rFonts w:ascii="Times New Roman" w:eastAsia="Times New Roman" w:hAnsi="Times New Roman" w:cs="Times New Roman"/>
                <w:sz w:val="24"/>
                <w:szCs w:val="20"/>
                <w:lang w:val="en-US"/>
              </w:rPr>
              <w:t xml:space="preserve"> _________</w:t>
            </w:r>
            <w:r w:rsidRPr="00F841AC">
              <w:rPr>
                <w:rFonts w:ascii="Times New Roman" w:eastAsia="Times New Roman" w:hAnsi="Times New Roman" w:cs="Times New Roman"/>
                <w:sz w:val="24"/>
                <w:szCs w:val="20"/>
                <w:lang w:val="en-US"/>
              </w:rPr>
              <w:t xml:space="preserve"> </w:t>
            </w:r>
            <w:r>
              <w:rPr>
                <w:rFonts w:ascii="Times New Roman" w:eastAsia="Times New Roman" w:hAnsi="Times New Roman" w:cs="Times New Roman"/>
                <w:i/>
                <w:sz w:val="24"/>
                <w:szCs w:val="20"/>
                <w:lang w:val="en-US"/>
              </w:rPr>
              <w:t>[Insert name of authorized partner]</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1.1(q)  </w:t>
            </w:r>
          </w:p>
        </w:tc>
        <w:tc>
          <w:tcPr>
            <w:tcW w:w="7560" w:type="dxa"/>
          </w:tcPr>
          <w:p w:rsidR="00F841AC" w:rsidRPr="00F841AC" w:rsidRDefault="00F841AC" w:rsidP="00F841AC">
            <w:pPr>
              <w:numPr>
                <w:ilvl w:val="12"/>
                <w:numId w:val="0"/>
              </w:numPr>
              <w:tabs>
                <w:tab w:val="left" w:pos="5040"/>
              </w:tabs>
              <w:spacing w:before="60" w:after="120" w:line="240" w:lineRule="auto"/>
              <w:ind w:right="-72"/>
              <w:jc w:val="both"/>
              <w:rPr>
                <w:rFonts w:ascii="Times New Roman" w:eastAsia="Times New Roman" w:hAnsi="Times New Roman" w:cs="Times New Roman"/>
                <w:i/>
                <w:sz w:val="24"/>
                <w:szCs w:val="20"/>
                <w:lang w:val="en-US"/>
              </w:rPr>
            </w:pPr>
            <w:r w:rsidRPr="00F841AC">
              <w:rPr>
                <w:rFonts w:ascii="Times New Roman" w:eastAsia="Times New Roman" w:hAnsi="Times New Roman" w:cs="Times New Roman"/>
                <w:sz w:val="24"/>
                <w:szCs w:val="20"/>
                <w:lang w:val="en-US"/>
              </w:rPr>
              <w:t xml:space="preserve">The Service Provider is </w:t>
            </w:r>
            <w:r w:rsidR="004054B6">
              <w:rPr>
                <w:rFonts w:ascii="Times New Roman" w:eastAsia="Times New Roman" w:hAnsi="Times New Roman" w:cs="Times New Roman"/>
                <w:sz w:val="24"/>
                <w:szCs w:val="20"/>
                <w:lang w:val="en-US"/>
              </w:rPr>
              <w:t xml:space="preserve">__________ </w:t>
            </w:r>
            <w:r>
              <w:rPr>
                <w:rFonts w:ascii="Times New Roman" w:eastAsia="Times New Roman" w:hAnsi="Times New Roman" w:cs="Times New Roman"/>
                <w:i/>
                <w:sz w:val="24"/>
                <w:szCs w:val="20"/>
                <w:lang w:val="en-US"/>
              </w:rPr>
              <w:t>[ I</w:t>
            </w:r>
            <w:r w:rsidRPr="00F841AC">
              <w:rPr>
                <w:rFonts w:ascii="Times New Roman" w:eastAsia="Times New Roman" w:hAnsi="Times New Roman" w:cs="Times New Roman"/>
                <w:i/>
                <w:sz w:val="24"/>
                <w:szCs w:val="20"/>
                <w:lang w:val="en-US"/>
              </w:rPr>
              <w:t>nsert name]</w:t>
            </w:r>
          </w:p>
        </w:tc>
      </w:tr>
      <w:tr w:rsidR="004054B6" w:rsidRPr="00F841AC" w:rsidTr="0056074F">
        <w:tc>
          <w:tcPr>
            <w:tcW w:w="1728" w:type="dxa"/>
          </w:tcPr>
          <w:p w:rsidR="004054B6" w:rsidRPr="00F841AC" w:rsidRDefault="004054B6" w:rsidP="00F841AC">
            <w:pPr>
              <w:numPr>
                <w:ilvl w:val="12"/>
                <w:numId w:val="0"/>
              </w:numPr>
              <w:spacing w:before="60" w:after="120" w:line="240" w:lineRule="auto"/>
              <w:rPr>
                <w:rFonts w:ascii="Times New Roman" w:eastAsia="Times New Roman" w:hAnsi="Times New Roman" w:cs="Times New Roman"/>
                <w:b/>
                <w:sz w:val="24"/>
                <w:szCs w:val="20"/>
                <w:lang w:val="en-US"/>
              </w:rPr>
            </w:pPr>
            <w:r>
              <w:rPr>
                <w:rFonts w:ascii="Times New Roman" w:eastAsia="Times New Roman" w:hAnsi="Times New Roman" w:cs="Times New Roman"/>
                <w:b/>
                <w:sz w:val="24"/>
                <w:szCs w:val="20"/>
                <w:lang w:val="en-US"/>
              </w:rPr>
              <w:t>1.2</w:t>
            </w:r>
          </w:p>
        </w:tc>
        <w:tc>
          <w:tcPr>
            <w:tcW w:w="7560" w:type="dxa"/>
          </w:tcPr>
          <w:p w:rsidR="004054B6" w:rsidRPr="00F841AC" w:rsidRDefault="004054B6" w:rsidP="00F841AC">
            <w:pPr>
              <w:numPr>
                <w:ilvl w:val="12"/>
                <w:numId w:val="0"/>
              </w:numPr>
              <w:tabs>
                <w:tab w:val="left" w:pos="5040"/>
              </w:tabs>
              <w:spacing w:before="60" w:after="120" w:line="240" w:lineRule="auto"/>
              <w:ind w:right="-72"/>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Applicable Law is the Law of the Kurdistan Regional Government</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1.3  </w:t>
            </w:r>
          </w:p>
        </w:tc>
        <w:tc>
          <w:tcPr>
            <w:tcW w:w="7560" w:type="dxa"/>
          </w:tcPr>
          <w:p w:rsidR="00F841AC" w:rsidRPr="00F841AC" w:rsidRDefault="00F841AC" w:rsidP="00F841AC">
            <w:pPr>
              <w:numPr>
                <w:ilvl w:val="12"/>
                <w:numId w:val="0"/>
              </w:numPr>
              <w:tabs>
                <w:tab w:val="left" w:pos="5040"/>
              </w:tabs>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The language is </w:t>
            </w:r>
            <w:r w:rsidR="004054B6">
              <w:rPr>
                <w:rFonts w:ascii="Times New Roman" w:eastAsia="Times New Roman" w:hAnsi="Times New Roman" w:cs="Times New Roman"/>
                <w:i/>
                <w:sz w:val="24"/>
                <w:szCs w:val="20"/>
                <w:lang w:val="en-US"/>
              </w:rPr>
              <w:t>[Define Arabic/Kurdish]</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lastRenderedPageBreak/>
              <w:t xml:space="preserve">1.4  </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The addresses are:</w:t>
            </w:r>
          </w:p>
          <w:p w:rsidR="00F841AC" w:rsidRPr="00F841AC" w:rsidRDefault="00F841AC" w:rsidP="00F841AC">
            <w:pPr>
              <w:numPr>
                <w:ilvl w:val="12"/>
                <w:numId w:val="0"/>
              </w:numPr>
              <w:tabs>
                <w:tab w:val="left" w:pos="1440"/>
                <w:tab w:val="left" w:pos="6480"/>
              </w:tabs>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Contracting Authority:</w:t>
            </w:r>
            <w:r w:rsidR="004054B6">
              <w:rPr>
                <w:rFonts w:ascii="Times New Roman" w:eastAsia="Times New Roman" w:hAnsi="Times New Roman" w:cs="Times New Roman"/>
                <w:sz w:val="24"/>
                <w:szCs w:val="20"/>
                <w:lang w:val="en-US"/>
              </w:rPr>
              <w:t xml:space="preserve"> _________</w:t>
            </w:r>
            <w:r w:rsidRPr="00F841AC">
              <w:rPr>
                <w:rFonts w:ascii="Times New Roman" w:eastAsia="Times New Roman" w:hAnsi="Times New Roman" w:cs="Times New Roman"/>
                <w:sz w:val="24"/>
                <w:szCs w:val="20"/>
                <w:lang w:val="en-US"/>
              </w:rPr>
              <w:t xml:space="preserve"> </w:t>
            </w:r>
            <w:r w:rsidR="004054B6">
              <w:rPr>
                <w:rFonts w:ascii="Times New Roman" w:eastAsia="Times New Roman" w:hAnsi="Times New Roman" w:cs="Times New Roman"/>
                <w:i/>
                <w:sz w:val="24"/>
                <w:szCs w:val="20"/>
                <w:lang w:val="en-US"/>
              </w:rPr>
              <w:t>[Insert name of Contracting Authority]</w:t>
            </w:r>
          </w:p>
          <w:p w:rsidR="00F841AC" w:rsidRPr="00F841AC" w:rsidRDefault="004054B6" w:rsidP="00F841AC">
            <w:pPr>
              <w:numPr>
                <w:ilvl w:val="12"/>
                <w:numId w:val="0"/>
              </w:numPr>
              <w:tabs>
                <w:tab w:val="left" w:pos="1440"/>
                <w:tab w:val="left" w:pos="6480"/>
              </w:tabs>
              <w:spacing w:before="60" w:after="120" w:line="240" w:lineRule="auto"/>
              <w:ind w:right="-72"/>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Attention: __________________ </w:t>
            </w:r>
            <w:r w:rsidRPr="004054B6">
              <w:rPr>
                <w:rFonts w:ascii="Times New Roman" w:eastAsia="Times New Roman" w:hAnsi="Times New Roman" w:cs="Times New Roman"/>
                <w:i/>
                <w:iCs/>
                <w:sz w:val="24"/>
                <w:szCs w:val="20"/>
                <w:lang w:val="en-US"/>
              </w:rPr>
              <w:t>[Insert name]</w:t>
            </w:r>
          </w:p>
          <w:p w:rsidR="00F841AC" w:rsidRPr="00F841AC" w:rsidRDefault="00F841AC" w:rsidP="004054B6">
            <w:pPr>
              <w:numPr>
                <w:ilvl w:val="12"/>
                <w:numId w:val="0"/>
              </w:numPr>
              <w:tabs>
                <w:tab w:val="left" w:pos="1440"/>
                <w:tab w:val="left" w:pos="6480"/>
              </w:tabs>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Service Provider:</w:t>
            </w:r>
            <w:r w:rsidR="004054B6">
              <w:rPr>
                <w:rFonts w:ascii="Times New Roman" w:eastAsia="Times New Roman" w:hAnsi="Times New Roman" w:cs="Times New Roman"/>
                <w:sz w:val="24"/>
                <w:szCs w:val="20"/>
                <w:lang w:val="en-US"/>
              </w:rPr>
              <w:t xml:space="preserve"> ____________</w:t>
            </w:r>
            <w:r w:rsidRPr="00F841AC">
              <w:rPr>
                <w:rFonts w:ascii="Times New Roman" w:eastAsia="Times New Roman" w:hAnsi="Times New Roman" w:cs="Times New Roman"/>
                <w:sz w:val="24"/>
                <w:szCs w:val="20"/>
                <w:lang w:val="en-US"/>
              </w:rPr>
              <w:t xml:space="preserve"> </w:t>
            </w:r>
            <w:r w:rsidR="004054B6">
              <w:rPr>
                <w:rFonts w:ascii="Times New Roman" w:eastAsia="Times New Roman" w:hAnsi="Times New Roman" w:cs="Times New Roman"/>
                <w:i/>
                <w:sz w:val="24"/>
                <w:szCs w:val="20"/>
                <w:lang w:val="en-US"/>
              </w:rPr>
              <w:t>[I</w:t>
            </w:r>
            <w:r w:rsidR="004054B6" w:rsidRPr="00F841AC">
              <w:rPr>
                <w:rFonts w:ascii="Times New Roman" w:eastAsia="Times New Roman" w:hAnsi="Times New Roman" w:cs="Times New Roman"/>
                <w:i/>
                <w:sz w:val="24"/>
                <w:szCs w:val="20"/>
                <w:lang w:val="en-US"/>
              </w:rPr>
              <w:t>nsert name]</w:t>
            </w:r>
          </w:p>
          <w:p w:rsidR="00F841AC" w:rsidRPr="00F841AC" w:rsidRDefault="004054B6" w:rsidP="00F841AC">
            <w:pPr>
              <w:numPr>
                <w:ilvl w:val="12"/>
                <w:numId w:val="0"/>
              </w:numPr>
              <w:tabs>
                <w:tab w:val="left" w:pos="1440"/>
                <w:tab w:val="left" w:pos="6480"/>
              </w:tabs>
              <w:spacing w:before="60" w:after="120" w:line="240" w:lineRule="auto"/>
              <w:ind w:right="-72"/>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Attention: __________________</w:t>
            </w:r>
            <w:r>
              <w:rPr>
                <w:rFonts w:ascii="Times New Roman" w:eastAsia="Times New Roman" w:hAnsi="Times New Roman" w:cs="Times New Roman"/>
                <w:i/>
                <w:sz w:val="24"/>
                <w:szCs w:val="20"/>
                <w:lang w:val="en-US"/>
              </w:rPr>
              <w:t xml:space="preserve"> I</w:t>
            </w:r>
            <w:r w:rsidRPr="00F841AC">
              <w:rPr>
                <w:rFonts w:ascii="Times New Roman" w:eastAsia="Times New Roman" w:hAnsi="Times New Roman" w:cs="Times New Roman"/>
                <w:i/>
                <w:sz w:val="24"/>
                <w:szCs w:val="20"/>
                <w:lang w:val="en-US"/>
              </w:rPr>
              <w:t>nsert name]</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1.6  </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The Authorized Representatives are:</w:t>
            </w:r>
          </w:p>
          <w:p w:rsidR="00F841AC" w:rsidRPr="00F841AC" w:rsidRDefault="00F841AC" w:rsidP="00F841AC">
            <w:pPr>
              <w:numPr>
                <w:ilvl w:val="12"/>
                <w:numId w:val="0"/>
              </w:numPr>
              <w:tabs>
                <w:tab w:val="left" w:pos="2160"/>
                <w:tab w:val="left" w:pos="6480"/>
              </w:tabs>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For the Contracting Authority:</w:t>
            </w:r>
            <w:r w:rsidR="004054B6">
              <w:rPr>
                <w:rFonts w:ascii="Times New Roman" w:eastAsia="Times New Roman" w:hAnsi="Times New Roman" w:cs="Times New Roman"/>
                <w:sz w:val="24"/>
                <w:szCs w:val="20"/>
                <w:lang w:val="en-US"/>
              </w:rPr>
              <w:t xml:space="preserve"> ____________</w:t>
            </w:r>
            <w:r w:rsidRPr="00F841AC">
              <w:rPr>
                <w:rFonts w:ascii="Times New Roman" w:eastAsia="Times New Roman" w:hAnsi="Times New Roman" w:cs="Times New Roman"/>
                <w:sz w:val="24"/>
                <w:szCs w:val="20"/>
                <w:lang w:val="en-US"/>
              </w:rPr>
              <w:t xml:space="preserve"> </w:t>
            </w:r>
            <w:r w:rsidR="004054B6">
              <w:rPr>
                <w:rFonts w:ascii="Times New Roman" w:eastAsia="Times New Roman" w:hAnsi="Times New Roman" w:cs="Times New Roman"/>
                <w:i/>
                <w:sz w:val="24"/>
                <w:szCs w:val="20"/>
                <w:lang w:val="en-US"/>
              </w:rPr>
              <w:t>[I</w:t>
            </w:r>
            <w:r w:rsidR="004054B6" w:rsidRPr="00F841AC">
              <w:rPr>
                <w:rFonts w:ascii="Times New Roman" w:eastAsia="Times New Roman" w:hAnsi="Times New Roman" w:cs="Times New Roman"/>
                <w:i/>
                <w:sz w:val="24"/>
                <w:szCs w:val="20"/>
                <w:lang w:val="en-US"/>
              </w:rPr>
              <w:t>nsert name]</w:t>
            </w:r>
          </w:p>
          <w:p w:rsidR="00F841AC" w:rsidRPr="00F841AC" w:rsidRDefault="00F841AC" w:rsidP="00F841AC">
            <w:pPr>
              <w:numPr>
                <w:ilvl w:val="12"/>
                <w:numId w:val="0"/>
              </w:numPr>
              <w:tabs>
                <w:tab w:val="left" w:pos="2160"/>
                <w:tab w:val="left" w:pos="6480"/>
              </w:tabs>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For the Service Provider: </w:t>
            </w:r>
            <w:r w:rsidR="004054B6">
              <w:rPr>
                <w:rFonts w:ascii="Times New Roman" w:eastAsia="Times New Roman" w:hAnsi="Times New Roman" w:cs="Times New Roman"/>
                <w:sz w:val="24"/>
                <w:szCs w:val="20"/>
                <w:lang w:val="en-US"/>
              </w:rPr>
              <w:t>________________</w:t>
            </w:r>
            <w:r w:rsidR="004054B6">
              <w:rPr>
                <w:rFonts w:ascii="Times New Roman" w:eastAsia="Times New Roman" w:hAnsi="Times New Roman" w:cs="Times New Roman"/>
                <w:i/>
                <w:sz w:val="24"/>
                <w:szCs w:val="20"/>
                <w:lang w:val="en-US"/>
              </w:rPr>
              <w:t>[I</w:t>
            </w:r>
            <w:r w:rsidR="004054B6" w:rsidRPr="00F841AC">
              <w:rPr>
                <w:rFonts w:ascii="Times New Roman" w:eastAsia="Times New Roman" w:hAnsi="Times New Roman" w:cs="Times New Roman"/>
                <w:i/>
                <w:sz w:val="24"/>
                <w:szCs w:val="20"/>
                <w:lang w:val="en-US"/>
              </w:rPr>
              <w:t>nsert name]</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2.1</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iCs/>
                <w:sz w:val="24"/>
                <w:szCs w:val="20"/>
                <w:lang w:val="en-US"/>
              </w:rPr>
            </w:pPr>
            <w:r w:rsidRPr="00F841AC">
              <w:rPr>
                <w:rFonts w:ascii="Times New Roman" w:eastAsia="Times New Roman" w:hAnsi="Times New Roman" w:cs="Times New Roman"/>
                <w:sz w:val="24"/>
                <w:szCs w:val="20"/>
                <w:lang w:val="en-US"/>
              </w:rPr>
              <w:t xml:space="preserve">The date on which this Contract shall come into effect is </w:t>
            </w:r>
            <w:r w:rsidRPr="00F841AC">
              <w:rPr>
                <w:rFonts w:ascii="Times New Roman" w:eastAsia="Times New Roman" w:hAnsi="Times New Roman" w:cs="Times New Roman"/>
                <w:iCs/>
                <w:sz w:val="24"/>
                <w:szCs w:val="20"/>
                <w:lang w:val="en-US"/>
              </w:rPr>
              <w:t>the date of the Letter of Award</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2.2.1</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The Service Provider must submit to the Contracting Authority a program explaining the methods, general arrangements, order and timing of all ac</w:t>
            </w:r>
            <w:r w:rsidR="004054B6">
              <w:rPr>
                <w:rFonts w:ascii="Times New Roman" w:eastAsia="Times New Roman" w:hAnsi="Times New Roman" w:cs="Times New Roman"/>
                <w:sz w:val="24"/>
                <w:szCs w:val="20"/>
                <w:lang w:val="en-US"/>
              </w:rPr>
              <w:t xml:space="preserve">tivities for approval </w:t>
            </w:r>
            <w:r w:rsidR="004054B6" w:rsidRPr="004054B6">
              <w:rPr>
                <w:rFonts w:ascii="Times New Roman" w:eastAsia="Times New Roman" w:hAnsi="Times New Roman" w:cs="Times New Roman"/>
                <w:i/>
                <w:iCs/>
                <w:sz w:val="24"/>
                <w:szCs w:val="20"/>
                <w:lang w:val="en-US"/>
              </w:rPr>
              <w:t>[Insert 28 days from the contract signing date]</w:t>
            </w:r>
            <w:r w:rsidR="004054B6">
              <w:rPr>
                <w:rFonts w:ascii="Times New Roman" w:eastAsia="Times New Roman" w:hAnsi="Times New Roman" w:cs="Times New Roman"/>
                <w:sz w:val="24"/>
                <w:szCs w:val="20"/>
                <w:lang w:val="en-US"/>
              </w:rPr>
              <w:t xml:space="preserve"> </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2.2.2  </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The Starting Date for the commencement of Services is </w:t>
            </w:r>
            <w:r w:rsidR="004054B6">
              <w:rPr>
                <w:rFonts w:ascii="Times New Roman" w:eastAsia="Times New Roman" w:hAnsi="Times New Roman" w:cs="Times New Roman"/>
                <w:i/>
                <w:sz w:val="24"/>
                <w:szCs w:val="20"/>
                <w:lang w:val="en-US"/>
              </w:rPr>
              <w:t xml:space="preserve">[Insert number of days from site possession </w:t>
            </w:r>
            <w:proofErr w:type="spellStart"/>
            <w:r w:rsidR="004054B6">
              <w:rPr>
                <w:rFonts w:ascii="Times New Roman" w:eastAsia="Times New Roman" w:hAnsi="Times New Roman" w:cs="Times New Roman"/>
                <w:i/>
                <w:sz w:val="24"/>
                <w:szCs w:val="20"/>
                <w:lang w:val="en-US"/>
              </w:rPr>
              <w:t>dateor</w:t>
            </w:r>
            <w:proofErr w:type="spellEnd"/>
            <w:r w:rsidR="004054B6">
              <w:rPr>
                <w:rFonts w:ascii="Times New Roman" w:eastAsia="Times New Roman" w:hAnsi="Times New Roman" w:cs="Times New Roman"/>
                <w:i/>
                <w:sz w:val="24"/>
                <w:szCs w:val="20"/>
                <w:lang w:val="en-US"/>
              </w:rPr>
              <w:t xml:space="preserve"> any other requirement such as completion of Advance Payment procedure]</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2.3  </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Th</w:t>
            </w:r>
            <w:r w:rsidR="004054B6">
              <w:rPr>
                <w:rFonts w:ascii="Times New Roman" w:eastAsia="Times New Roman" w:hAnsi="Times New Roman" w:cs="Times New Roman"/>
                <w:sz w:val="24"/>
                <w:szCs w:val="20"/>
                <w:lang w:val="en-US"/>
              </w:rPr>
              <w:t>e Services Completion Period is</w:t>
            </w:r>
            <w:r w:rsidR="00591724">
              <w:rPr>
                <w:rFonts w:ascii="Times New Roman" w:eastAsia="Times New Roman" w:hAnsi="Times New Roman" w:cs="Times New Roman"/>
                <w:sz w:val="24"/>
                <w:szCs w:val="20"/>
                <w:lang w:val="en-US"/>
              </w:rPr>
              <w:t xml:space="preserve"> </w:t>
            </w:r>
            <w:r w:rsidR="00591724" w:rsidRPr="00591724">
              <w:rPr>
                <w:rFonts w:ascii="Times New Roman" w:eastAsia="Times New Roman" w:hAnsi="Times New Roman" w:cs="Times New Roman"/>
                <w:i/>
                <w:iCs/>
                <w:sz w:val="24"/>
                <w:szCs w:val="20"/>
                <w:lang w:val="en-US"/>
              </w:rPr>
              <w:t>[Insert the duration, usually by the number of calendar days]</w:t>
            </w:r>
            <w:r w:rsidR="00591724">
              <w:rPr>
                <w:rFonts w:ascii="Times New Roman" w:eastAsia="Times New Roman" w:hAnsi="Times New Roman" w:cs="Times New Roman"/>
                <w:i/>
                <w:iCs/>
                <w:sz w:val="24"/>
                <w:szCs w:val="20"/>
                <w:lang w:val="en-US"/>
              </w:rPr>
              <w:t>.</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2.6.3</w:t>
            </w:r>
          </w:p>
        </w:tc>
        <w:tc>
          <w:tcPr>
            <w:tcW w:w="7560" w:type="dxa"/>
          </w:tcPr>
          <w:p w:rsid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Percentage of administrative expenses of the Contracting Authority to complete the remaining se</w:t>
            </w:r>
            <w:r w:rsidR="00591724">
              <w:rPr>
                <w:rFonts w:ascii="Times New Roman" w:eastAsia="Times New Roman" w:hAnsi="Times New Roman" w:cs="Times New Roman"/>
                <w:sz w:val="24"/>
                <w:szCs w:val="20"/>
                <w:lang w:val="en-US"/>
              </w:rPr>
              <w:t>rvices ___________</w:t>
            </w:r>
          </w:p>
          <w:p w:rsidR="00591724" w:rsidRPr="00F841AC" w:rsidRDefault="00591724" w:rsidP="00F841AC">
            <w:pPr>
              <w:numPr>
                <w:ilvl w:val="12"/>
                <w:numId w:val="0"/>
              </w:numPr>
              <w:spacing w:before="60" w:after="120" w:line="240" w:lineRule="auto"/>
              <w:ind w:right="-72"/>
              <w:jc w:val="both"/>
              <w:rPr>
                <w:rFonts w:ascii="Times New Roman" w:eastAsia="Times New Roman" w:hAnsi="Times New Roman" w:cs="Times New Roman"/>
                <w:i/>
                <w:iCs/>
                <w:sz w:val="24"/>
                <w:szCs w:val="20"/>
                <w:lang w:val="en-US"/>
              </w:rPr>
            </w:pPr>
            <w:r w:rsidRPr="00591724">
              <w:rPr>
                <w:rFonts w:ascii="Times New Roman" w:eastAsia="Times New Roman" w:hAnsi="Times New Roman" w:cs="Times New Roman"/>
                <w:i/>
                <w:iCs/>
                <w:sz w:val="24"/>
                <w:szCs w:val="20"/>
                <w:lang w:val="en-US"/>
              </w:rPr>
              <w:t>[Insert the percentage, usually not more than 20% of the cost of the remaining services]</w:t>
            </w:r>
            <w:r>
              <w:rPr>
                <w:rFonts w:ascii="Times New Roman" w:eastAsia="Times New Roman" w:hAnsi="Times New Roman" w:cs="Times New Roman"/>
                <w:i/>
                <w:iCs/>
                <w:sz w:val="24"/>
                <w:szCs w:val="20"/>
                <w:lang w:val="en-US"/>
              </w:rPr>
              <w:t>.</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3.2.3</w:t>
            </w:r>
          </w:p>
        </w:tc>
        <w:tc>
          <w:tcPr>
            <w:tcW w:w="7560" w:type="dxa"/>
          </w:tcPr>
          <w:p w:rsidR="00F841AC" w:rsidRPr="00F841AC" w:rsidRDefault="00F841AC" w:rsidP="00F841AC">
            <w:pPr>
              <w:numPr>
                <w:ilvl w:val="12"/>
                <w:numId w:val="0"/>
              </w:numPr>
              <w:spacing w:before="60" w:after="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Activities prohibited after termination of this Contract are: _____________</w:t>
            </w:r>
          </w:p>
          <w:p w:rsidR="00F841AC" w:rsidRPr="00F841AC" w:rsidRDefault="00591724" w:rsidP="00F841AC">
            <w:pPr>
              <w:numPr>
                <w:ilvl w:val="12"/>
                <w:numId w:val="0"/>
              </w:numPr>
              <w:spacing w:after="120" w:line="240" w:lineRule="auto"/>
              <w:ind w:right="-72"/>
              <w:jc w:val="both"/>
              <w:rPr>
                <w:rFonts w:ascii="Times New Roman" w:eastAsia="Times New Roman" w:hAnsi="Times New Roman" w:cs="Times New Roman"/>
                <w:i/>
                <w:iCs/>
                <w:sz w:val="24"/>
                <w:szCs w:val="20"/>
                <w:lang w:val="en-US"/>
              </w:rPr>
            </w:pPr>
            <w:r w:rsidRPr="00591724">
              <w:rPr>
                <w:rFonts w:ascii="Times New Roman" w:eastAsia="Times New Roman" w:hAnsi="Times New Roman" w:cs="Times New Roman"/>
                <w:i/>
                <w:iCs/>
                <w:sz w:val="24"/>
                <w:szCs w:val="20"/>
                <w:lang w:val="en-US"/>
              </w:rPr>
              <w:t>[Insert activities, or when there are no activities, insert not applicable]</w:t>
            </w:r>
            <w:r>
              <w:rPr>
                <w:rFonts w:ascii="Times New Roman" w:eastAsia="Times New Roman" w:hAnsi="Times New Roman" w:cs="Times New Roman"/>
                <w:i/>
                <w:iCs/>
                <w:sz w:val="24"/>
                <w:szCs w:val="20"/>
                <w:lang w:val="en-US"/>
              </w:rPr>
              <w:t>.</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3.4  (A)</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The risks and coverage by insurance shall be:</w:t>
            </w:r>
          </w:p>
          <w:p w:rsidR="00F841AC" w:rsidRPr="00F841AC" w:rsidRDefault="00591724" w:rsidP="00591724">
            <w:pPr>
              <w:numPr>
                <w:ilvl w:val="12"/>
                <w:numId w:val="0"/>
              </w:numPr>
              <w:tabs>
                <w:tab w:val="left" w:pos="612"/>
                <w:tab w:val="left" w:pos="6480"/>
              </w:tabs>
              <w:spacing w:before="60" w:after="120" w:line="240" w:lineRule="auto"/>
              <w:ind w:left="1080" w:right="-72" w:hanging="1008"/>
              <w:jc w:val="both"/>
              <w:rPr>
                <w:rFonts w:ascii="Times New Roman" w:eastAsia="Times New Roman" w:hAnsi="Times New Roman" w:cs="Times New Roman"/>
                <w:i/>
                <w:iCs/>
                <w:sz w:val="24"/>
                <w:szCs w:val="20"/>
                <w:u w:val="single"/>
                <w:lang w:val="en-US"/>
              </w:rPr>
            </w:pPr>
            <w:r>
              <w:rPr>
                <w:rFonts w:ascii="Times New Roman" w:eastAsia="Times New Roman" w:hAnsi="Times New Roman" w:cs="Times New Roman"/>
                <w:sz w:val="24"/>
                <w:szCs w:val="20"/>
                <w:lang w:val="en-US"/>
              </w:rPr>
              <w:t>(i)</w:t>
            </w:r>
            <w:r>
              <w:rPr>
                <w:rFonts w:ascii="Times New Roman" w:eastAsia="Times New Roman" w:hAnsi="Times New Roman" w:cs="Times New Roman"/>
                <w:sz w:val="24"/>
                <w:szCs w:val="20"/>
                <w:lang w:val="en-US"/>
              </w:rPr>
              <w:tab/>
              <w:t xml:space="preserve">Third Party motor vehicle: _____________ </w:t>
            </w:r>
            <w:r w:rsidRPr="00591724">
              <w:rPr>
                <w:rFonts w:ascii="Times New Roman" w:eastAsia="Times New Roman" w:hAnsi="Times New Roman" w:cs="Times New Roman"/>
                <w:i/>
                <w:iCs/>
                <w:sz w:val="24"/>
                <w:szCs w:val="20"/>
                <w:lang w:val="en-US"/>
              </w:rPr>
              <w:t>[Insert amount]</w:t>
            </w:r>
          </w:p>
          <w:p w:rsidR="00591724" w:rsidRPr="00F841AC" w:rsidRDefault="00591724" w:rsidP="00591724">
            <w:pPr>
              <w:numPr>
                <w:ilvl w:val="12"/>
                <w:numId w:val="0"/>
              </w:numPr>
              <w:tabs>
                <w:tab w:val="left" w:pos="612"/>
                <w:tab w:val="left" w:pos="6480"/>
              </w:tabs>
              <w:spacing w:before="60" w:after="120" w:line="240" w:lineRule="auto"/>
              <w:ind w:left="1080" w:right="-72" w:hanging="1008"/>
              <w:jc w:val="both"/>
              <w:rPr>
                <w:rFonts w:ascii="Times New Roman" w:eastAsia="Times New Roman" w:hAnsi="Times New Roman" w:cs="Times New Roman"/>
                <w:i/>
                <w:iCs/>
                <w:sz w:val="24"/>
                <w:szCs w:val="20"/>
                <w:u w:val="single"/>
                <w:lang w:val="en-US"/>
              </w:rPr>
            </w:pPr>
            <w:r>
              <w:rPr>
                <w:rFonts w:ascii="Times New Roman" w:eastAsia="Times New Roman" w:hAnsi="Times New Roman" w:cs="Times New Roman"/>
                <w:sz w:val="24"/>
                <w:szCs w:val="20"/>
                <w:lang w:val="en-US"/>
              </w:rPr>
              <w:t>(ii)</w:t>
            </w:r>
            <w:r>
              <w:rPr>
                <w:rFonts w:ascii="Times New Roman" w:eastAsia="Times New Roman" w:hAnsi="Times New Roman" w:cs="Times New Roman"/>
                <w:sz w:val="24"/>
                <w:szCs w:val="20"/>
                <w:lang w:val="en-US"/>
              </w:rPr>
              <w:tab/>
              <w:t>Third Party liability: _________________</w:t>
            </w:r>
            <w:r w:rsidRPr="00591724">
              <w:rPr>
                <w:rFonts w:ascii="Times New Roman" w:eastAsia="Times New Roman" w:hAnsi="Times New Roman" w:cs="Times New Roman"/>
                <w:i/>
                <w:iCs/>
                <w:sz w:val="24"/>
                <w:szCs w:val="20"/>
                <w:lang w:val="en-US"/>
              </w:rPr>
              <w:t>[Insert amount]</w:t>
            </w:r>
          </w:p>
          <w:p w:rsidR="00591724" w:rsidRDefault="00F841AC" w:rsidP="00591724">
            <w:pPr>
              <w:numPr>
                <w:ilvl w:val="12"/>
                <w:numId w:val="0"/>
              </w:numPr>
              <w:tabs>
                <w:tab w:val="left" w:pos="612"/>
                <w:tab w:val="left" w:pos="6480"/>
              </w:tabs>
              <w:spacing w:before="60" w:after="120" w:line="240" w:lineRule="auto"/>
              <w:ind w:left="1080" w:right="-72" w:hanging="1008"/>
              <w:jc w:val="both"/>
              <w:rPr>
                <w:rFonts w:ascii="Times New Roman" w:eastAsia="Times New Roman" w:hAnsi="Times New Roman" w:cs="Times New Roman"/>
                <w:sz w:val="24"/>
                <w:szCs w:val="20"/>
                <w:u w:val="single"/>
                <w:lang w:val="en-US"/>
              </w:rPr>
            </w:pPr>
            <w:r w:rsidRPr="00F841AC">
              <w:rPr>
                <w:rFonts w:ascii="Times New Roman" w:eastAsia="Times New Roman" w:hAnsi="Times New Roman" w:cs="Times New Roman"/>
                <w:sz w:val="24"/>
                <w:szCs w:val="20"/>
                <w:lang w:val="en-US"/>
              </w:rPr>
              <w:t>(iii)</w:t>
            </w:r>
            <w:r w:rsidRPr="00F841AC">
              <w:rPr>
                <w:rFonts w:ascii="Times New Roman" w:eastAsia="Times New Roman" w:hAnsi="Times New Roman" w:cs="Times New Roman"/>
                <w:sz w:val="24"/>
                <w:szCs w:val="20"/>
                <w:lang w:val="en-US"/>
              </w:rPr>
              <w:tab/>
              <w:t>Contracting Authority’s liab</w:t>
            </w:r>
            <w:r w:rsidR="00591724">
              <w:rPr>
                <w:rFonts w:ascii="Times New Roman" w:eastAsia="Times New Roman" w:hAnsi="Times New Roman" w:cs="Times New Roman"/>
                <w:sz w:val="24"/>
                <w:szCs w:val="20"/>
                <w:lang w:val="en-US"/>
              </w:rPr>
              <w:t>ility and workers’ compensation_______</w:t>
            </w:r>
          </w:p>
          <w:p w:rsidR="00F841AC" w:rsidRPr="00F841AC" w:rsidRDefault="00591724" w:rsidP="00591724">
            <w:pPr>
              <w:numPr>
                <w:ilvl w:val="12"/>
                <w:numId w:val="0"/>
              </w:numPr>
              <w:tabs>
                <w:tab w:val="left" w:pos="612"/>
                <w:tab w:val="left" w:pos="6480"/>
              </w:tabs>
              <w:spacing w:before="60" w:after="120" w:line="240" w:lineRule="auto"/>
              <w:ind w:left="1080" w:right="-72" w:hanging="468"/>
              <w:jc w:val="both"/>
              <w:rPr>
                <w:rFonts w:ascii="Times New Roman" w:eastAsia="Times New Roman" w:hAnsi="Times New Roman" w:cs="Times New Roman"/>
                <w:i/>
                <w:iCs/>
                <w:sz w:val="24"/>
                <w:szCs w:val="20"/>
                <w:u w:val="single"/>
                <w:lang w:val="en-US"/>
              </w:rPr>
            </w:pPr>
            <w:r w:rsidRPr="00591724">
              <w:rPr>
                <w:rFonts w:ascii="Times New Roman" w:eastAsia="Times New Roman" w:hAnsi="Times New Roman" w:cs="Times New Roman"/>
                <w:i/>
                <w:iCs/>
                <w:sz w:val="24"/>
                <w:szCs w:val="20"/>
                <w:lang w:val="en-US"/>
              </w:rPr>
              <w:t>[Insert amount]</w:t>
            </w:r>
          </w:p>
          <w:p w:rsidR="00591724" w:rsidRPr="00F841AC" w:rsidRDefault="00591724" w:rsidP="00591724">
            <w:pPr>
              <w:numPr>
                <w:ilvl w:val="12"/>
                <w:numId w:val="0"/>
              </w:numPr>
              <w:tabs>
                <w:tab w:val="left" w:pos="612"/>
                <w:tab w:val="left" w:pos="6480"/>
              </w:tabs>
              <w:spacing w:before="60" w:after="120" w:line="240" w:lineRule="auto"/>
              <w:ind w:left="1080" w:right="-72" w:hanging="1008"/>
              <w:jc w:val="both"/>
              <w:rPr>
                <w:rFonts w:ascii="Times New Roman" w:eastAsia="Times New Roman" w:hAnsi="Times New Roman" w:cs="Times New Roman"/>
                <w:i/>
                <w:iCs/>
                <w:sz w:val="24"/>
                <w:szCs w:val="20"/>
                <w:u w:val="single"/>
                <w:lang w:val="en-US"/>
              </w:rPr>
            </w:pPr>
            <w:r>
              <w:rPr>
                <w:rFonts w:ascii="Times New Roman" w:eastAsia="Times New Roman" w:hAnsi="Times New Roman" w:cs="Times New Roman"/>
                <w:sz w:val="24"/>
                <w:szCs w:val="20"/>
                <w:lang w:val="en-US"/>
              </w:rPr>
              <w:t>(iv)</w:t>
            </w:r>
            <w:r>
              <w:rPr>
                <w:rFonts w:ascii="Times New Roman" w:eastAsia="Times New Roman" w:hAnsi="Times New Roman" w:cs="Times New Roman"/>
                <w:sz w:val="24"/>
                <w:szCs w:val="20"/>
                <w:lang w:val="en-US"/>
              </w:rPr>
              <w:tab/>
              <w:t>Professional liability:________________</w:t>
            </w:r>
            <w:r w:rsidRPr="00591724">
              <w:rPr>
                <w:rFonts w:ascii="Times New Roman" w:eastAsia="Times New Roman" w:hAnsi="Times New Roman" w:cs="Times New Roman"/>
                <w:i/>
                <w:iCs/>
                <w:sz w:val="24"/>
                <w:szCs w:val="20"/>
                <w:lang w:val="en-US"/>
              </w:rPr>
              <w:t xml:space="preserve"> [Insert amount]</w:t>
            </w:r>
          </w:p>
          <w:p w:rsidR="00F841AC" w:rsidRPr="00F841AC" w:rsidRDefault="00F841AC" w:rsidP="00591724">
            <w:pPr>
              <w:numPr>
                <w:ilvl w:val="12"/>
                <w:numId w:val="0"/>
              </w:numPr>
              <w:tabs>
                <w:tab w:val="left" w:pos="612"/>
                <w:tab w:val="left" w:pos="6480"/>
              </w:tabs>
              <w:spacing w:before="60" w:after="120" w:line="240" w:lineRule="auto"/>
              <w:ind w:left="1080" w:right="-72" w:hanging="1008"/>
              <w:jc w:val="both"/>
              <w:rPr>
                <w:rFonts w:ascii="Times New Roman" w:eastAsia="Times New Roman" w:hAnsi="Times New Roman" w:cs="Times New Roman"/>
                <w:i/>
                <w:iCs/>
                <w:sz w:val="24"/>
                <w:szCs w:val="20"/>
                <w:u w:val="single"/>
                <w:lang w:val="en-US"/>
              </w:rPr>
            </w:pPr>
            <w:r w:rsidRPr="00F841AC">
              <w:rPr>
                <w:rFonts w:ascii="Times New Roman" w:eastAsia="Times New Roman" w:hAnsi="Times New Roman" w:cs="Times New Roman"/>
                <w:sz w:val="24"/>
                <w:szCs w:val="20"/>
                <w:lang w:val="en-US"/>
              </w:rPr>
              <w:t>(v)</w:t>
            </w:r>
            <w:r w:rsidRPr="00F841AC">
              <w:rPr>
                <w:rFonts w:ascii="Times New Roman" w:eastAsia="Times New Roman" w:hAnsi="Times New Roman" w:cs="Times New Roman"/>
                <w:sz w:val="24"/>
                <w:szCs w:val="20"/>
                <w:lang w:val="en-US"/>
              </w:rPr>
              <w:tab/>
              <w:t>Loss or d</w:t>
            </w:r>
            <w:r w:rsidR="00591724">
              <w:rPr>
                <w:rFonts w:ascii="Times New Roman" w:eastAsia="Times New Roman" w:hAnsi="Times New Roman" w:cs="Times New Roman"/>
                <w:sz w:val="24"/>
                <w:szCs w:val="20"/>
                <w:lang w:val="en-US"/>
              </w:rPr>
              <w:t>amage to equipment and property: ___</w:t>
            </w:r>
            <w:proofErr w:type="gramStart"/>
            <w:r w:rsidR="00591724">
              <w:rPr>
                <w:rFonts w:ascii="Times New Roman" w:eastAsia="Times New Roman" w:hAnsi="Times New Roman" w:cs="Times New Roman"/>
                <w:sz w:val="24"/>
                <w:szCs w:val="20"/>
                <w:lang w:val="en-US"/>
              </w:rPr>
              <w:t>_</w:t>
            </w:r>
            <w:r w:rsidR="00591724">
              <w:rPr>
                <w:rFonts w:ascii="Times New Roman" w:eastAsia="Times New Roman" w:hAnsi="Times New Roman" w:cs="Times New Roman"/>
                <w:i/>
                <w:iCs/>
                <w:sz w:val="24"/>
                <w:szCs w:val="20"/>
                <w:lang w:val="en-US"/>
              </w:rPr>
              <w:t>[</w:t>
            </w:r>
            <w:proofErr w:type="gramEnd"/>
            <w:r w:rsidR="00591724">
              <w:rPr>
                <w:rFonts w:ascii="Times New Roman" w:eastAsia="Times New Roman" w:hAnsi="Times New Roman" w:cs="Times New Roman"/>
                <w:i/>
                <w:iCs/>
                <w:sz w:val="24"/>
                <w:szCs w:val="20"/>
                <w:lang w:val="en-US"/>
              </w:rPr>
              <w:t>Insert amount].</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3.5 (d)  </w:t>
            </w:r>
          </w:p>
        </w:tc>
        <w:tc>
          <w:tcPr>
            <w:tcW w:w="7560" w:type="dxa"/>
          </w:tcPr>
          <w:p w:rsidR="00591724" w:rsidRDefault="00631720" w:rsidP="00631720">
            <w:pPr>
              <w:numPr>
                <w:ilvl w:val="12"/>
                <w:numId w:val="0"/>
              </w:numPr>
              <w:spacing w:after="120" w:line="240" w:lineRule="auto"/>
              <w:ind w:right="-72"/>
              <w:jc w:val="both"/>
              <w:rPr>
                <w:rFonts w:ascii="Times New Roman" w:eastAsia="Times New Roman" w:hAnsi="Times New Roman" w:cs="Times New Roman"/>
                <w:sz w:val="24"/>
                <w:szCs w:val="20"/>
                <w:lang w:val="en-US"/>
              </w:rPr>
            </w:pPr>
            <w:proofErr w:type="gramStart"/>
            <w:r w:rsidRPr="00631720">
              <w:rPr>
                <w:rFonts w:ascii="Times New Roman" w:eastAsia="Times New Roman" w:hAnsi="Times New Roman" w:cs="Times New Roman"/>
                <w:b/>
                <w:i/>
                <w:sz w:val="24"/>
                <w:szCs w:val="20"/>
                <w:lang w:val="en-US"/>
              </w:rPr>
              <w:t>[ Note</w:t>
            </w:r>
            <w:proofErr w:type="gramEnd"/>
            <w:r>
              <w:rPr>
                <w:rFonts w:ascii="Times New Roman" w:eastAsia="Times New Roman" w:hAnsi="Times New Roman" w:cs="Times New Roman"/>
                <w:i/>
                <w:sz w:val="24"/>
                <w:szCs w:val="20"/>
                <w:lang w:val="en-US"/>
              </w:rPr>
              <w:t>:  When no other actions, insert</w:t>
            </w:r>
            <w:r w:rsidRPr="00631720">
              <w:rPr>
                <w:rFonts w:ascii="Times New Roman" w:eastAsia="Times New Roman" w:hAnsi="Times New Roman" w:cs="Times New Roman"/>
                <w:i/>
                <w:sz w:val="24"/>
                <w:szCs w:val="20"/>
                <w:lang w:val="en-US"/>
              </w:rPr>
              <w:t xml:space="preserve"> not applicable ].</w:t>
            </w:r>
          </w:p>
          <w:p w:rsidR="00631720" w:rsidRDefault="00F841AC" w:rsidP="00F841AC">
            <w:pPr>
              <w:numPr>
                <w:ilvl w:val="12"/>
                <w:numId w:val="0"/>
              </w:numPr>
              <w:tabs>
                <w:tab w:val="left" w:pos="6480"/>
              </w:tabs>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The other actions are</w:t>
            </w:r>
            <w:r w:rsidR="00631720">
              <w:rPr>
                <w:rFonts w:ascii="Times New Roman" w:eastAsia="Times New Roman" w:hAnsi="Times New Roman" w:cs="Times New Roman"/>
                <w:sz w:val="24"/>
                <w:szCs w:val="20"/>
                <w:lang w:val="en-US"/>
              </w:rPr>
              <w:t>: [Insert other actions]</w:t>
            </w:r>
          </w:p>
          <w:p w:rsidR="00631720" w:rsidRDefault="00631720" w:rsidP="001B1465">
            <w:pPr>
              <w:pStyle w:val="ListParagraph"/>
              <w:numPr>
                <w:ilvl w:val="0"/>
                <w:numId w:val="40"/>
              </w:numPr>
              <w:tabs>
                <w:tab w:val="left" w:pos="6480"/>
              </w:tabs>
              <w:spacing w:before="60" w:after="120" w:line="240" w:lineRule="auto"/>
              <w:ind w:right="-72"/>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__________</w:t>
            </w:r>
          </w:p>
          <w:p w:rsidR="00F841AC" w:rsidRPr="00631720" w:rsidRDefault="00631720" w:rsidP="001B1465">
            <w:pPr>
              <w:pStyle w:val="ListParagraph"/>
              <w:numPr>
                <w:ilvl w:val="0"/>
                <w:numId w:val="40"/>
              </w:numPr>
              <w:tabs>
                <w:tab w:val="left" w:pos="6480"/>
              </w:tabs>
              <w:spacing w:before="60" w:after="120" w:line="240" w:lineRule="auto"/>
              <w:ind w:right="-72"/>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lastRenderedPageBreak/>
              <w:t>_____________</w:t>
            </w:r>
            <w:r w:rsidR="00F841AC" w:rsidRPr="00631720">
              <w:rPr>
                <w:rFonts w:ascii="Times New Roman" w:eastAsia="Times New Roman" w:hAnsi="Times New Roman" w:cs="Times New Roman"/>
                <w:sz w:val="24"/>
                <w:szCs w:val="20"/>
                <w:lang w:val="en-US"/>
              </w:rPr>
              <w:t xml:space="preserve"> </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lastRenderedPageBreak/>
              <w:t>3.7</w:t>
            </w:r>
          </w:p>
        </w:tc>
        <w:tc>
          <w:tcPr>
            <w:tcW w:w="7560" w:type="dxa"/>
          </w:tcPr>
          <w:p w:rsidR="00F841AC" w:rsidRPr="00F841AC" w:rsidRDefault="00F841AC" w:rsidP="00F841AC">
            <w:pPr>
              <w:spacing w:before="60" w:after="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Restrictions on the use of documents prepared by the Service Provider are: </w:t>
            </w:r>
          </w:p>
          <w:p w:rsidR="00F841AC" w:rsidRPr="00476ACD" w:rsidRDefault="00476ACD" w:rsidP="00F841AC">
            <w:pPr>
              <w:spacing w:after="120" w:line="240" w:lineRule="auto"/>
              <w:ind w:right="-72"/>
              <w:jc w:val="both"/>
              <w:rPr>
                <w:rFonts w:ascii="Times New Roman" w:eastAsia="Times New Roman" w:hAnsi="Times New Roman" w:cs="Times New Roman"/>
                <w:i/>
                <w:iCs/>
                <w:sz w:val="24"/>
                <w:szCs w:val="20"/>
                <w:lang w:val="en-US"/>
              </w:rPr>
            </w:pPr>
            <w:r w:rsidRPr="00476ACD">
              <w:rPr>
                <w:rFonts w:ascii="Times New Roman" w:eastAsia="Times New Roman" w:hAnsi="Times New Roman" w:cs="Times New Roman"/>
                <w:i/>
                <w:iCs/>
                <w:sz w:val="24"/>
                <w:szCs w:val="20"/>
                <w:lang w:val="en-US"/>
              </w:rPr>
              <w:t>[Insert restrictions, when there are no restrictions, insert not applicable]</w:t>
            </w:r>
          </w:p>
          <w:p w:rsidR="00476ACD" w:rsidRDefault="00476ACD" w:rsidP="001B1465">
            <w:pPr>
              <w:pStyle w:val="ListParagraph"/>
              <w:numPr>
                <w:ilvl w:val="0"/>
                <w:numId w:val="41"/>
              </w:numPr>
              <w:spacing w:after="120" w:line="240" w:lineRule="auto"/>
              <w:ind w:right="-72"/>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_________________</w:t>
            </w:r>
          </w:p>
          <w:p w:rsidR="00476ACD" w:rsidRPr="00476ACD" w:rsidRDefault="00476ACD" w:rsidP="001B1465">
            <w:pPr>
              <w:pStyle w:val="ListParagraph"/>
              <w:numPr>
                <w:ilvl w:val="0"/>
                <w:numId w:val="41"/>
              </w:numPr>
              <w:spacing w:after="120" w:line="240" w:lineRule="auto"/>
              <w:ind w:right="-72"/>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_________________</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3.8.1  </w:t>
            </w:r>
          </w:p>
        </w:tc>
        <w:tc>
          <w:tcPr>
            <w:tcW w:w="7560" w:type="dxa"/>
          </w:tcPr>
          <w:p w:rsidR="00476ACD" w:rsidRDefault="00F841AC" w:rsidP="00F841AC">
            <w:p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The percentage of liquidated damages rate is </w:t>
            </w:r>
            <w:r w:rsidRPr="00F841AC">
              <w:rPr>
                <w:rFonts w:ascii="Times New Roman" w:eastAsia="Times New Roman" w:hAnsi="Times New Roman" w:cs="Times New Roman"/>
                <w:i/>
                <w:sz w:val="24"/>
                <w:szCs w:val="20"/>
                <w:lang w:val="en-US"/>
              </w:rPr>
              <w:t>___</w:t>
            </w:r>
            <w:r w:rsidRPr="00F841AC">
              <w:rPr>
                <w:rFonts w:ascii="Times New Roman" w:eastAsia="Times New Roman" w:hAnsi="Times New Roman" w:cs="Times New Roman"/>
                <w:sz w:val="24"/>
                <w:szCs w:val="20"/>
                <w:lang w:val="en-US"/>
              </w:rPr>
              <w:t xml:space="preserve"> per day/week </w:t>
            </w:r>
          </w:p>
          <w:p w:rsidR="00F841AC" w:rsidRPr="00F841AC" w:rsidRDefault="007E4C18" w:rsidP="00F841AC">
            <w:pPr>
              <w:spacing w:before="60" w:after="120" w:line="240" w:lineRule="auto"/>
              <w:ind w:right="-72"/>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[Insert </w:t>
            </w:r>
            <w:r w:rsidRPr="007E4C18">
              <w:rPr>
                <w:rFonts w:ascii="Times New Roman" w:eastAsia="Times New Roman" w:hAnsi="Times New Roman" w:cs="Times New Roman"/>
                <w:sz w:val="24"/>
                <w:szCs w:val="20"/>
                <w:lang w:val="en-US"/>
              </w:rPr>
              <w:t>the lump sum for each [ enter a day o</w:t>
            </w:r>
            <w:r>
              <w:rPr>
                <w:rFonts w:ascii="Times New Roman" w:eastAsia="Times New Roman" w:hAnsi="Times New Roman" w:cs="Times New Roman"/>
                <w:sz w:val="24"/>
                <w:szCs w:val="20"/>
                <w:lang w:val="en-US"/>
              </w:rPr>
              <w:t>r a week] for services as a whole</w:t>
            </w:r>
            <w:r w:rsidRPr="007E4C18">
              <w:rPr>
                <w:rFonts w:ascii="Times New Roman" w:eastAsia="Times New Roman" w:hAnsi="Times New Roman" w:cs="Times New Roman"/>
                <w:sz w:val="24"/>
                <w:szCs w:val="20"/>
                <w:lang w:val="en-US"/>
              </w:rPr>
              <w:t xml:space="preserve"> and for each part</w:t>
            </w:r>
            <w:r w:rsidR="00F841AC" w:rsidRPr="00F841AC">
              <w:rPr>
                <w:rFonts w:ascii="Times New Roman" w:eastAsia="Times New Roman" w:hAnsi="Times New Roman" w:cs="Times New Roman"/>
                <w:sz w:val="24"/>
                <w:szCs w:val="20"/>
                <w:lang w:val="en-US"/>
              </w:rPr>
              <w:t xml:space="preserve"> </w:t>
            </w:r>
          </w:p>
          <w:p w:rsidR="00F841AC" w:rsidRPr="00F841AC" w:rsidRDefault="00F841AC" w:rsidP="00F841AC">
            <w:p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The maximum amount of liquidated damages for the whole contract is </w:t>
            </w:r>
            <w:r w:rsidR="007E4C18">
              <w:rPr>
                <w:rFonts w:ascii="Times New Roman" w:eastAsia="Times New Roman" w:hAnsi="Times New Roman" w:cs="Times New Roman"/>
                <w:i/>
                <w:sz w:val="24"/>
                <w:szCs w:val="20"/>
                <w:lang w:val="en-US"/>
              </w:rPr>
              <w:t>________</w:t>
            </w:r>
            <w:proofErr w:type="gramStart"/>
            <w:r w:rsidR="007E4C18">
              <w:rPr>
                <w:rFonts w:ascii="Times New Roman" w:eastAsia="Times New Roman" w:hAnsi="Times New Roman" w:cs="Times New Roman"/>
                <w:i/>
                <w:sz w:val="24"/>
                <w:szCs w:val="20"/>
                <w:lang w:val="en-US"/>
              </w:rPr>
              <w:t>_[</w:t>
            </w:r>
            <w:proofErr w:type="gramEnd"/>
            <w:r w:rsidR="007E4C18">
              <w:rPr>
                <w:rFonts w:ascii="Times New Roman" w:eastAsia="Times New Roman" w:hAnsi="Times New Roman" w:cs="Times New Roman"/>
                <w:i/>
                <w:sz w:val="24"/>
                <w:szCs w:val="20"/>
                <w:lang w:val="en-US"/>
              </w:rPr>
              <w:t xml:space="preserve">Insert percentage, normally not more than 10] </w:t>
            </w:r>
            <w:r w:rsidRPr="00F841AC">
              <w:rPr>
                <w:rFonts w:ascii="Times New Roman" w:eastAsia="Times New Roman" w:hAnsi="Times New Roman" w:cs="Times New Roman"/>
                <w:sz w:val="24"/>
                <w:szCs w:val="20"/>
                <w:lang w:val="en-US"/>
              </w:rPr>
              <w:t>percent of the final Contract Price.</w:t>
            </w:r>
          </w:p>
        </w:tc>
      </w:tr>
      <w:tr w:rsidR="00F841AC" w:rsidRPr="00F841AC" w:rsidTr="0056074F">
        <w:tc>
          <w:tcPr>
            <w:tcW w:w="1728" w:type="dxa"/>
          </w:tcPr>
          <w:p w:rsidR="00F841AC" w:rsidRPr="00F841AC" w:rsidRDefault="00F841AC" w:rsidP="007E4C18">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3.8.</w:t>
            </w:r>
            <w:r w:rsidR="007E4C18">
              <w:rPr>
                <w:rFonts w:ascii="Times New Roman" w:eastAsia="Times New Roman" w:hAnsi="Times New Roman" w:cs="Times New Roman"/>
                <w:b/>
                <w:sz w:val="24"/>
                <w:szCs w:val="20"/>
                <w:lang w:val="en-US"/>
              </w:rPr>
              <w:t>2</w:t>
            </w:r>
          </w:p>
        </w:tc>
        <w:tc>
          <w:tcPr>
            <w:tcW w:w="7560" w:type="dxa"/>
          </w:tcPr>
          <w:p w:rsidR="00F841AC" w:rsidRDefault="00C40A10" w:rsidP="00F841AC">
            <w:pPr>
              <w:spacing w:before="60" w:after="120" w:line="240" w:lineRule="auto"/>
              <w:ind w:right="-72"/>
              <w:jc w:val="both"/>
              <w:rPr>
                <w:rFonts w:ascii="Times New Roman" w:eastAsia="Times New Roman" w:hAnsi="Times New Roman" w:cs="Times New Roman"/>
                <w:i/>
                <w:iCs/>
                <w:sz w:val="24"/>
                <w:szCs w:val="20"/>
                <w:lang w:val="en-US"/>
              </w:rPr>
            </w:pPr>
            <w:r>
              <w:rPr>
                <w:rFonts w:ascii="Times New Roman" w:eastAsia="Times New Roman" w:hAnsi="Times New Roman" w:cs="Times New Roman"/>
                <w:sz w:val="24"/>
                <w:szCs w:val="20"/>
                <w:lang w:val="en-US"/>
              </w:rPr>
              <w:t xml:space="preserve">The percentage </w:t>
            </w:r>
            <w:r w:rsidRPr="00C40A10">
              <w:rPr>
                <w:rFonts w:ascii="Times New Roman" w:eastAsia="Times New Roman" w:hAnsi="Times New Roman" w:cs="Times New Roman"/>
                <w:i/>
                <w:iCs/>
                <w:sz w:val="24"/>
                <w:szCs w:val="20"/>
                <w:lang w:val="en-US"/>
              </w:rPr>
              <w:t>[</w:t>
            </w:r>
            <w:r w:rsidR="007E4C18" w:rsidRPr="00C40A10">
              <w:rPr>
                <w:rFonts w:ascii="Times New Roman" w:eastAsia="Times New Roman" w:hAnsi="Times New Roman" w:cs="Times New Roman"/>
                <w:i/>
                <w:iCs/>
                <w:sz w:val="24"/>
                <w:szCs w:val="20"/>
                <w:lang w:val="en-US"/>
              </w:rPr>
              <w:t>of  the cost of  having a Defect corrected ]</w:t>
            </w:r>
            <w:r w:rsidR="007E4C18" w:rsidRPr="007E4C18">
              <w:rPr>
                <w:rFonts w:ascii="Times New Roman" w:eastAsia="Times New Roman" w:hAnsi="Times New Roman" w:cs="Times New Roman"/>
                <w:sz w:val="24"/>
                <w:szCs w:val="20"/>
                <w:lang w:val="en-US"/>
              </w:rPr>
              <w:t xml:space="preserve"> to be used for the calculation of  Lack of performance Penalty/(</w:t>
            </w:r>
            <w:proofErr w:type="spellStart"/>
            <w:r w:rsidR="007E4C18" w:rsidRPr="007E4C18">
              <w:rPr>
                <w:rFonts w:ascii="Times New Roman" w:eastAsia="Times New Roman" w:hAnsi="Times New Roman" w:cs="Times New Roman"/>
                <w:sz w:val="24"/>
                <w:szCs w:val="20"/>
                <w:lang w:val="en-US"/>
              </w:rPr>
              <w:t>ies</w:t>
            </w:r>
            <w:proofErr w:type="spellEnd"/>
            <w:r w:rsidR="007E4C18" w:rsidRPr="007E4C18">
              <w:rPr>
                <w:rFonts w:ascii="Times New Roman" w:eastAsia="Times New Roman" w:hAnsi="Times New Roman" w:cs="Times New Roman"/>
                <w:sz w:val="24"/>
                <w:szCs w:val="20"/>
                <w:lang w:val="en-US"/>
              </w:rPr>
              <w:t xml:space="preserve">) is </w:t>
            </w:r>
            <w:r w:rsidR="007E4C18" w:rsidRPr="007E4C18">
              <w:rPr>
                <w:rFonts w:ascii="Times New Roman" w:eastAsia="Times New Roman" w:hAnsi="Times New Roman" w:cs="Times New Roman"/>
                <w:i/>
                <w:iCs/>
                <w:sz w:val="24"/>
                <w:szCs w:val="20"/>
                <w:lang w:val="en-US"/>
              </w:rPr>
              <w:t>[ insert percentage]</w:t>
            </w:r>
          </w:p>
          <w:p w:rsidR="007E4C18" w:rsidRPr="00F841AC" w:rsidRDefault="007E4C18" w:rsidP="00F841AC">
            <w:pPr>
              <w:spacing w:before="60" w:after="120" w:line="240" w:lineRule="auto"/>
              <w:ind w:right="-72"/>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Defect correction period is </w:t>
            </w:r>
            <w:r w:rsidRPr="007E4C18">
              <w:rPr>
                <w:rFonts w:ascii="Times New Roman" w:eastAsia="Times New Roman" w:hAnsi="Times New Roman" w:cs="Times New Roman"/>
                <w:i/>
                <w:iCs/>
                <w:sz w:val="24"/>
                <w:szCs w:val="20"/>
                <w:lang w:val="en-US"/>
              </w:rPr>
              <w:t>[Insert defect correction period, normally 14 days]</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5.1  </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The assistance and exemptions provided  to the Service Provider are: </w:t>
            </w:r>
          </w:p>
          <w:p w:rsidR="004E019A" w:rsidRPr="004E019A" w:rsidRDefault="004E019A" w:rsidP="004E019A">
            <w:pPr>
              <w:numPr>
                <w:ilvl w:val="12"/>
                <w:numId w:val="0"/>
              </w:numPr>
              <w:spacing w:before="60" w:after="120" w:line="240" w:lineRule="auto"/>
              <w:ind w:right="-72"/>
              <w:rPr>
                <w:rFonts w:ascii="Times New Roman" w:eastAsia="Times New Roman" w:hAnsi="Times New Roman" w:cs="Times New Roman"/>
                <w:i/>
                <w:iCs/>
                <w:sz w:val="24"/>
                <w:szCs w:val="20"/>
                <w:lang w:val="en-US"/>
              </w:rPr>
            </w:pPr>
            <w:r w:rsidRPr="004E019A">
              <w:rPr>
                <w:rFonts w:ascii="Times New Roman" w:eastAsia="Times New Roman" w:hAnsi="Times New Roman" w:cs="Times New Roman"/>
                <w:i/>
                <w:iCs/>
                <w:sz w:val="24"/>
                <w:szCs w:val="20"/>
                <w:lang w:val="en-US"/>
              </w:rPr>
              <w:t>[Insert assistance and/or exemptions that the Kurdistan Regional Government may provide to the Service Provider, such as:</w:t>
            </w:r>
          </w:p>
          <w:p w:rsidR="004E019A" w:rsidRPr="004E019A" w:rsidRDefault="004E019A" w:rsidP="004E019A">
            <w:pPr>
              <w:numPr>
                <w:ilvl w:val="12"/>
                <w:numId w:val="0"/>
              </w:numPr>
              <w:spacing w:before="60" w:after="120" w:line="240" w:lineRule="auto"/>
              <w:ind w:left="522" w:right="-72" w:hanging="270"/>
              <w:rPr>
                <w:rFonts w:ascii="Times New Roman" w:eastAsia="Times New Roman" w:hAnsi="Times New Roman" w:cs="Times New Roman"/>
                <w:i/>
                <w:iCs/>
                <w:sz w:val="24"/>
                <w:szCs w:val="20"/>
                <w:lang w:val="en-US"/>
              </w:rPr>
            </w:pPr>
            <w:r w:rsidRPr="004E019A">
              <w:rPr>
                <w:rFonts w:ascii="Times New Roman" w:eastAsia="Times New Roman" w:hAnsi="Times New Roman" w:cs="Times New Roman"/>
                <w:i/>
                <w:iCs/>
                <w:sz w:val="24"/>
                <w:szCs w:val="20"/>
                <w:lang w:val="en-US"/>
              </w:rPr>
              <w:t>1. Provide entry Visa for the service provider's staff;</w:t>
            </w:r>
          </w:p>
          <w:p w:rsidR="004E019A" w:rsidRPr="004E019A" w:rsidRDefault="004E019A" w:rsidP="004E019A">
            <w:pPr>
              <w:numPr>
                <w:ilvl w:val="12"/>
                <w:numId w:val="0"/>
              </w:numPr>
              <w:spacing w:before="60" w:after="120" w:line="240" w:lineRule="auto"/>
              <w:ind w:left="522" w:right="-72" w:hanging="270"/>
              <w:rPr>
                <w:rFonts w:ascii="Times New Roman" w:eastAsia="Times New Roman" w:hAnsi="Times New Roman" w:cs="Times New Roman"/>
                <w:i/>
                <w:iCs/>
                <w:sz w:val="24"/>
                <w:szCs w:val="20"/>
                <w:lang w:val="en-US"/>
              </w:rPr>
            </w:pPr>
            <w:r w:rsidRPr="004E019A">
              <w:rPr>
                <w:rFonts w:ascii="Times New Roman" w:eastAsia="Times New Roman" w:hAnsi="Times New Roman" w:cs="Times New Roman"/>
                <w:i/>
                <w:iCs/>
                <w:sz w:val="24"/>
                <w:szCs w:val="20"/>
                <w:lang w:val="en-US"/>
              </w:rPr>
              <w:t>2. Exemption from entry Visa fees for the employees of the Service Provider;</w:t>
            </w:r>
          </w:p>
          <w:p w:rsidR="004E019A" w:rsidRPr="004E019A" w:rsidRDefault="004E019A" w:rsidP="004E019A">
            <w:pPr>
              <w:numPr>
                <w:ilvl w:val="12"/>
                <w:numId w:val="0"/>
              </w:numPr>
              <w:spacing w:before="60" w:after="120" w:line="240" w:lineRule="auto"/>
              <w:ind w:left="522" w:right="-72" w:hanging="270"/>
              <w:rPr>
                <w:rFonts w:ascii="Times New Roman" w:eastAsia="Times New Roman" w:hAnsi="Times New Roman" w:cs="Times New Roman"/>
                <w:i/>
                <w:iCs/>
                <w:sz w:val="24"/>
                <w:szCs w:val="20"/>
                <w:lang w:val="en-US"/>
              </w:rPr>
            </w:pPr>
            <w:r w:rsidRPr="004E019A">
              <w:rPr>
                <w:rFonts w:ascii="Times New Roman" w:eastAsia="Times New Roman" w:hAnsi="Times New Roman" w:cs="Times New Roman"/>
                <w:i/>
                <w:iCs/>
                <w:sz w:val="24"/>
                <w:szCs w:val="20"/>
                <w:lang w:val="en-US"/>
              </w:rPr>
              <w:t>3. Customs clearance of any equipment needed by the Service Provider for the execution of the contract; and</w:t>
            </w:r>
          </w:p>
          <w:p w:rsidR="00F841AC" w:rsidRPr="00F841AC" w:rsidRDefault="004E019A" w:rsidP="004E019A">
            <w:pPr>
              <w:numPr>
                <w:ilvl w:val="12"/>
                <w:numId w:val="0"/>
              </w:numPr>
              <w:spacing w:before="60" w:after="120" w:line="240" w:lineRule="auto"/>
              <w:ind w:left="522" w:right="-72" w:hanging="270"/>
              <w:jc w:val="both"/>
              <w:rPr>
                <w:rFonts w:ascii="Times New Roman" w:eastAsia="Times New Roman" w:hAnsi="Times New Roman" w:cs="Times New Roman"/>
                <w:sz w:val="24"/>
                <w:szCs w:val="20"/>
                <w:lang w:val="en-US"/>
              </w:rPr>
            </w:pPr>
            <w:r w:rsidRPr="004E019A">
              <w:rPr>
                <w:rFonts w:ascii="Times New Roman" w:eastAsia="Times New Roman" w:hAnsi="Times New Roman" w:cs="Times New Roman"/>
                <w:i/>
                <w:iCs/>
                <w:sz w:val="24"/>
                <w:szCs w:val="20"/>
                <w:lang w:val="en-US"/>
              </w:rPr>
              <w:t>4. Help obtain the necessary permits for the execution of the contract]</w:t>
            </w:r>
            <w:r>
              <w:rPr>
                <w:rFonts w:ascii="Times New Roman" w:eastAsia="Times New Roman" w:hAnsi="Times New Roman" w:cs="Times New Roman"/>
                <w:sz w:val="24"/>
                <w:szCs w:val="20"/>
                <w:lang w:val="en-US"/>
              </w:rPr>
              <w:t>.</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6.2 (a)  </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The amount in local currency is </w:t>
            </w:r>
            <w:r w:rsidR="004E019A">
              <w:rPr>
                <w:rFonts w:ascii="Times New Roman" w:eastAsia="Times New Roman" w:hAnsi="Times New Roman" w:cs="Times New Roman"/>
                <w:i/>
                <w:sz w:val="24"/>
                <w:szCs w:val="20"/>
                <w:lang w:val="en-US"/>
              </w:rPr>
              <w:t>[Insert amount]</w:t>
            </w:r>
            <w:r w:rsidRPr="00F841AC">
              <w:rPr>
                <w:rFonts w:ascii="Times New Roman" w:eastAsia="Times New Roman" w:hAnsi="Times New Roman" w:cs="Times New Roman"/>
                <w:sz w:val="24"/>
                <w:szCs w:val="20"/>
                <w:lang w:val="en-US"/>
              </w:rPr>
              <w:t>.</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6.2 (b)  </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The amount in foreign currency or currencies is </w:t>
            </w:r>
            <w:r w:rsidR="004E019A">
              <w:rPr>
                <w:rFonts w:ascii="Times New Roman" w:eastAsia="Times New Roman" w:hAnsi="Times New Roman" w:cs="Times New Roman"/>
                <w:i/>
                <w:sz w:val="24"/>
                <w:szCs w:val="20"/>
                <w:lang w:val="en-US"/>
              </w:rPr>
              <w:t>[Insert amount]</w:t>
            </w:r>
            <w:r w:rsidR="004E019A" w:rsidRPr="00F841AC">
              <w:rPr>
                <w:rFonts w:ascii="Times New Roman" w:eastAsia="Times New Roman" w:hAnsi="Times New Roman" w:cs="Times New Roman"/>
                <w:sz w:val="24"/>
                <w:szCs w:val="20"/>
                <w:lang w:val="en-US"/>
              </w:rPr>
              <w:t>.</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6.4.1</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Monthly payments reflect the progress of the work, taking into account the conviction/satisfaction of the Contracting Authority that the services have been provided and implemented satisfactorily.</w:t>
            </w:r>
          </w:p>
        </w:tc>
      </w:tr>
      <w:tr w:rsidR="00F841AC" w:rsidRPr="00F841AC" w:rsidTr="0056074F">
        <w:tc>
          <w:tcPr>
            <w:tcW w:w="1728" w:type="dxa"/>
          </w:tcPr>
          <w:p w:rsidR="00F841AC" w:rsidRPr="00F841AC" w:rsidRDefault="00F841AC" w:rsidP="00F841AC">
            <w:pPr>
              <w:numPr>
                <w:ilvl w:val="12"/>
                <w:numId w:val="0"/>
              </w:num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6.4.2 </w:t>
            </w:r>
          </w:p>
        </w:tc>
        <w:tc>
          <w:tcPr>
            <w:tcW w:w="7560" w:type="dxa"/>
          </w:tcPr>
          <w:p w:rsidR="00F841AC" w:rsidRPr="00F841AC" w:rsidRDefault="00F841AC" w:rsidP="00F841AC">
            <w:pPr>
              <w:numPr>
                <w:ilvl w:val="12"/>
                <w:numId w:val="0"/>
              </w:num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Advance Payment </w:t>
            </w:r>
            <w:r w:rsidR="00797DAA" w:rsidRPr="00797DAA">
              <w:rPr>
                <w:rFonts w:ascii="Times New Roman" w:eastAsia="Times New Roman" w:hAnsi="Times New Roman" w:cs="Times New Roman"/>
                <w:i/>
                <w:iCs/>
                <w:sz w:val="24"/>
                <w:szCs w:val="20"/>
                <w:lang w:val="en-US"/>
              </w:rPr>
              <w:t>[Insert “will” or “will not”]</w:t>
            </w:r>
            <w:r w:rsidR="00797DAA">
              <w:rPr>
                <w:rFonts w:ascii="Times New Roman" w:eastAsia="Times New Roman" w:hAnsi="Times New Roman" w:cs="Times New Roman"/>
                <w:sz w:val="24"/>
                <w:szCs w:val="20"/>
                <w:lang w:val="en-US"/>
              </w:rPr>
              <w:t xml:space="preserve"> be made </w:t>
            </w:r>
            <w:r w:rsidRPr="00F841AC">
              <w:rPr>
                <w:rFonts w:ascii="Times New Roman" w:eastAsia="Times New Roman" w:hAnsi="Times New Roman" w:cs="Times New Roman"/>
                <w:sz w:val="24"/>
                <w:szCs w:val="20"/>
                <w:lang w:val="en-US"/>
              </w:rPr>
              <w:t>for Mobilization, Materials and Supplies</w:t>
            </w:r>
          </w:p>
          <w:p w:rsidR="00F841AC" w:rsidRPr="00F841AC" w:rsidRDefault="00F841AC" w:rsidP="00F841AC">
            <w:p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The amount of the Advance</w:t>
            </w:r>
            <w:r w:rsidR="00797DAA">
              <w:rPr>
                <w:rFonts w:ascii="Times New Roman" w:eastAsia="Times New Roman" w:hAnsi="Times New Roman" w:cs="Times New Roman"/>
                <w:sz w:val="24"/>
                <w:szCs w:val="20"/>
                <w:lang w:val="en-US"/>
              </w:rPr>
              <w:t xml:space="preserve"> Payments: </w:t>
            </w:r>
            <w:r w:rsidR="00797DAA" w:rsidRPr="00797DAA">
              <w:rPr>
                <w:rFonts w:ascii="Times New Roman" w:eastAsia="Times New Roman" w:hAnsi="Times New Roman" w:cs="Times New Roman"/>
                <w:i/>
                <w:iCs/>
                <w:sz w:val="24"/>
                <w:szCs w:val="20"/>
                <w:lang w:val="en-US"/>
              </w:rPr>
              <w:t>[Insert percentage, normally 10% of contract price]</w:t>
            </w:r>
            <w:r w:rsidR="00797DAA">
              <w:rPr>
                <w:rFonts w:ascii="Times New Roman" w:eastAsia="Times New Roman" w:hAnsi="Times New Roman" w:cs="Times New Roman"/>
                <w:sz w:val="24"/>
                <w:szCs w:val="20"/>
                <w:lang w:val="en-US"/>
              </w:rPr>
              <w:t xml:space="preserve"> </w:t>
            </w:r>
            <w:r w:rsidRPr="00F841AC">
              <w:rPr>
                <w:rFonts w:ascii="Times New Roman" w:eastAsia="Times New Roman" w:hAnsi="Times New Roman" w:cs="Times New Roman"/>
                <w:sz w:val="24"/>
                <w:szCs w:val="20"/>
                <w:lang w:val="en-US"/>
              </w:rPr>
              <w:t>shall be paid on the commencement date against the submission of Advance Payment bank guarantee.</w:t>
            </w:r>
          </w:p>
          <w:p w:rsidR="00F841AC" w:rsidRPr="00F841AC" w:rsidRDefault="00F841AC" w:rsidP="00F841AC">
            <w:p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The amortization of the Advance Payment mentioned above shall commence when the progress payments have reached 20% of the contract price and be completed when the progress payments have reached 80% of the contract </w:t>
            </w:r>
            <w:r w:rsidRPr="00F841AC">
              <w:rPr>
                <w:rFonts w:ascii="Times New Roman" w:eastAsia="Times New Roman" w:hAnsi="Times New Roman" w:cs="Times New Roman"/>
                <w:sz w:val="24"/>
                <w:szCs w:val="20"/>
                <w:lang w:val="en-US"/>
              </w:rPr>
              <w:lastRenderedPageBreak/>
              <w:t>price.</w:t>
            </w:r>
          </w:p>
          <w:p w:rsidR="00F841AC" w:rsidRDefault="00F841AC" w:rsidP="00F841AC">
            <w:p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The bank guarantee for the Advance Payment shall be released when the advance payment has been fully amortized.</w:t>
            </w:r>
          </w:p>
          <w:p w:rsidR="00797DAA" w:rsidRPr="00F841AC" w:rsidRDefault="00797DAA" w:rsidP="00F841AC">
            <w:pPr>
              <w:spacing w:before="60" w:after="120" w:line="240" w:lineRule="auto"/>
              <w:ind w:right="-72"/>
              <w:jc w:val="both"/>
              <w:rPr>
                <w:rFonts w:ascii="Times New Roman" w:eastAsia="Times New Roman" w:hAnsi="Times New Roman" w:cs="Times New Roman"/>
                <w:i/>
                <w:iCs/>
                <w:sz w:val="24"/>
                <w:szCs w:val="20"/>
                <w:lang w:val="en-US"/>
              </w:rPr>
            </w:pPr>
            <w:r w:rsidRPr="00797DAA">
              <w:rPr>
                <w:rFonts w:ascii="Times New Roman" w:eastAsia="Times New Roman" w:hAnsi="Times New Roman" w:cs="Times New Roman"/>
                <w:i/>
                <w:iCs/>
                <w:sz w:val="24"/>
                <w:szCs w:val="20"/>
                <w:lang w:val="en-US"/>
              </w:rPr>
              <w:t>[</w:t>
            </w:r>
            <w:r w:rsidRPr="00797DAA">
              <w:rPr>
                <w:rFonts w:ascii="Times New Roman" w:eastAsia="Times New Roman" w:hAnsi="Times New Roman" w:cs="Times New Roman"/>
                <w:b/>
                <w:bCs/>
                <w:i/>
                <w:iCs/>
                <w:sz w:val="24"/>
                <w:szCs w:val="20"/>
                <w:lang w:val="en-US"/>
              </w:rPr>
              <w:t>Note</w:t>
            </w:r>
            <w:r w:rsidRPr="00797DAA">
              <w:rPr>
                <w:rFonts w:ascii="Times New Roman" w:eastAsia="Times New Roman" w:hAnsi="Times New Roman" w:cs="Times New Roman"/>
                <w:i/>
                <w:iCs/>
                <w:sz w:val="24"/>
                <w:szCs w:val="20"/>
                <w:lang w:val="en-US"/>
              </w:rPr>
              <w:t>: Sub-Clause 6.4.1 and 6.4.2 must be specifically drafted for each contract]</w:t>
            </w:r>
          </w:p>
        </w:tc>
      </w:tr>
      <w:tr w:rsidR="00F841AC" w:rsidRPr="00F841AC" w:rsidTr="0056074F">
        <w:tc>
          <w:tcPr>
            <w:tcW w:w="1728" w:type="dxa"/>
          </w:tcPr>
          <w:p w:rsidR="00F841AC" w:rsidRPr="00F841AC" w:rsidRDefault="00F841AC" w:rsidP="00F841AC">
            <w:p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lastRenderedPageBreak/>
              <w:t xml:space="preserve">6.5  </w:t>
            </w:r>
          </w:p>
        </w:tc>
        <w:tc>
          <w:tcPr>
            <w:tcW w:w="7560" w:type="dxa"/>
          </w:tcPr>
          <w:p w:rsidR="00F841AC" w:rsidRDefault="00AE7E47" w:rsidP="00F841AC">
            <w:pPr>
              <w:spacing w:before="60" w:after="120" w:line="240" w:lineRule="auto"/>
              <w:ind w:right="-72"/>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 xml:space="preserve">Payment shall be made within </w:t>
            </w:r>
            <w:r w:rsidRPr="00AE7E47">
              <w:rPr>
                <w:rFonts w:ascii="Times New Roman" w:eastAsia="Times New Roman" w:hAnsi="Times New Roman" w:cs="Times New Roman"/>
                <w:i/>
                <w:iCs/>
                <w:sz w:val="24"/>
                <w:szCs w:val="20"/>
                <w:lang w:val="en-US"/>
              </w:rPr>
              <w:t>[Insert number]</w:t>
            </w:r>
            <w:r w:rsidR="00F841AC" w:rsidRPr="00F841AC">
              <w:rPr>
                <w:rFonts w:ascii="Times New Roman" w:eastAsia="Times New Roman" w:hAnsi="Times New Roman" w:cs="Times New Roman"/>
                <w:sz w:val="24"/>
                <w:szCs w:val="20"/>
                <w:lang w:val="en-US"/>
              </w:rPr>
              <w:t xml:space="preserve"> days of receipt of the invoice and the relevant documents specified in Sub-Clause 6.4, and within </w:t>
            </w:r>
            <w:r w:rsidRPr="00AE7E47">
              <w:rPr>
                <w:rFonts w:ascii="Times New Roman" w:eastAsia="Times New Roman" w:hAnsi="Times New Roman" w:cs="Times New Roman"/>
                <w:i/>
                <w:iCs/>
                <w:sz w:val="24"/>
                <w:szCs w:val="20"/>
                <w:lang w:val="en-US"/>
              </w:rPr>
              <w:t>[Insert number]</w:t>
            </w:r>
            <w:r w:rsidRPr="00F841AC">
              <w:rPr>
                <w:rFonts w:ascii="Times New Roman" w:eastAsia="Times New Roman" w:hAnsi="Times New Roman" w:cs="Times New Roman"/>
                <w:sz w:val="24"/>
                <w:szCs w:val="20"/>
                <w:lang w:val="en-US"/>
              </w:rPr>
              <w:t xml:space="preserve"> </w:t>
            </w:r>
            <w:r w:rsidR="00F841AC" w:rsidRPr="00F841AC">
              <w:rPr>
                <w:rFonts w:ascii="Times New Roman" w:eastAsia="Times New Roman" w:hAnsi="Times New Roman" w:cs="Times New Roman"/>
                <w:sz w:val="24"/>
                <w:szCs w:val="20"/>
                <w:lang w:val="en-US"/>
              </w:rPr>
              <w:t>days in the case of the final payment.</w:t>
            </w:r>
          </w:p>
          <w:p w:rsidR="00AE7E47" w:rsidRPr="00F841AC" w:rsidRDefault="00AE7E47" w:rsidP="00F841AC">
            <w:pPr>
              <w:spacing w:before="60" w:after="120" w:line="240" w:lineRule="auto"/>
              <w:ind w:right="-72"/>
              <w:jc w:val="both"/>
              <w:rPr>
                <w:rFonts w:ascii="Times New Roman" w:eastAsia="Times New Roman" w:hAnsi="Times New Roman" w:cs="Times New Roman"/>
                <w:i/>
                <w:iCs/>
                <w:sz w:val="24"/>
                <w:szCs w:val="20"/>
                <w:lang w:val="en-US"/>
              </w:rPr>
            </w:pPr>
            <w:r w:rsidRPr="00AE7E47">
              <w:rPr>
                <w:rFonts w:ascii="Times New Roman" w:eastAsia="Times New Roman" w:hAnsi="Times New Roman" w:cs="Times New Roman"/>
                <w:i/>
                <w:iCs/>
                <w:sz w:val="24"/>
                <w:szCs w:val="20"/>
                <w:lang w:val="en-US"/>
              </w:rPr>
              <w:t>[</w:t>
            </w:r>
            <w:r w:rsidRPr="00AE7E47">
              <w:rPr>
                <w:rFonts w:ascii="Times New Roman" w:eastAsia="Times New Roman" w:hAnsi="Times New Roman" w:cs="Times New Roman"/>
                <w:b/>
                <w:bCs/>
                <w:i/>
                <w:iCs/>
                <w:sz w:val="24"/>
                <w:szCs w:val="20"/>
                <w:lang w:val="en-US"/>
              </w:rPr>
              <w:t>Note:</w:t>
            </w:r>
            <w:r w:rsidRPr="00AE7E47">
              <w:rPr>
                <w:rFonts w:ascii="Times New Roman" w:eastAsia="Times New Roman" w:hAnsi="Times New Roman" w:cs="Times New Roman"/>
                <w:i/>
                <w:iCs/>
                <w:sz w:val="24"/>
                <w:szCs w:val="20"/>
                <w:lang w:val="en-US"/>
              </w:rPr>
              <w:t xml:space="preserve"> Specify, for example “sixty (60) days”, and in the case of final payment “sixty (60) days”].</w:t>
            </w:r>
          </w:p>
          <w:p w:rsidR="00F841AC" w:rsidRPr="00F841AC" w:rsidRDefault="00F841AC" w:rsidP="00AE7E47">
            <w:p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The interest rate is </w:t>
            </w:r>
            <w:r w:rsidR="00AE7E47">
              <w:rPr>
                <w:rFonts w:ascii="Times New Roman" w:eastAsia="Times New Roman" w:hAnsi="Times New Roman" w:cs="Times New Roman"/>
                <w:i/>
                <w:sz w:val="24"/>
                <w:szCs w:val="20"/>
                <w:lang w:val="en-US"/>
              </w:rPr>
              <w:t xml:space="preserve">[Insert </w:t>
            </w:r>
            <w:r w:rsidR="00AE7E47" w:rsidRPr="00AE7E47">
              <w:rPr>
                <w:rFonts w:ascii="Times New Roman" w:eastAsia="Times New Roman" w:hAnsi="Times New Roman" w:cs="Times New Roman"/>
                <w:i/>
                <w:sz w:val="24"/>
                <w:szCs w:val="20"/>
                <w:lang w:val="en-US"/>
              </w:rPr>
              <w:t xml:space="preserve">the interest rate for each day </w:t>
            </w:r>
            <w:r w:rsidR="00AE7E47">
              <w:rPr>
                <w:rFonts w:ascii="Times New Roman" w:eastAsia="Times New Roman" w:hAnsi="Times New Roman" w:cs="Times New Roman"/>
                <w:i/>
                <w:sz w:val="24"/>
                <w:szCs w:val="20"/>
                <w:lang w:val="en-US"/>
              </w:rPr>
              <w:t xml:space="preserve">of </w:t>
            </w:r>
            <w:r w:rsidR="00AE7E47" w:rsidRPr="00AE7E47">
              <w:rPr>
                <w:rFonts w:ascii="Times New Roman" w:eastAsia="Times New Roman" w:hAnsi="Times New Roman" w:cs="Times New Roman"/>
                <w:i/>
                <w:sz w:val="24"/>
                <w:szCs w:val="20"/>
                <w:lang w:val="en-US"/>
              </w:rPr>
              <w:t>delay after the due date of the currency type according to the lists of the Central Bank of the Kurdistan Regional Government</w:t>
            </w:r>
            <w:r w:rsidR="00AE7E47">
              <w:rPr>
                <w:rFonts w:ascii="Times New Roman" w:eastAsia="Times New Roman" w:hAnsi="Times New Roman" w:cs="Times New Roman"/>
                <w:i/>
                <w:sz w:val="24"/>
                <w:szCs w:val="20"/>
                <w:lang w:val="en-US"/>
              </w:rPr>
              <w:t>].</w:t>
            </w:r>
          </w:p>
        </w:tc>
      </w:tr>
      <w:tr w:rsidR="00F841AC" w:rsidRPr="00F841AC" w:rsidTr="0056074F">
        <w:tc>
          <w:tcPr>
            <w:tcW w:w="1728" w:type="dxa"/>
          </w:tcPr>
          <w:p w:rsidR="00F841AC" w:rsidRPr="00F841AC" w:rsidRDefault="00F841AC" w:rsidP="00F841AC">
            <w:p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 xml:space="preserve">6.6.1  </w:t>
            </w:r>
          </w:p>
        </w:tc>
        <w:tc>
          <w:tcPr>
            <w:tcW w:w="7560" w:type="dxa"/>
          </w:tcPr>
          <w:p w:rsidR="00F841AC" w:rsidRPr="00F841AC" w:rsidRDefault="00F841AC" w:rsidP="00F841AC">
            <w:p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Price adjustment is </w:t>
            </w:r>
            <w:r w:rsidR="00AE7E47">
              <w:rPr>
                <w:rFonts w:ascii="Times New Roman" w:eastAsia="Times New Roman" w:hAnsi="Times New Roman" w:cs="Times New Roman"/>
                <w:i/>
                <w:sz w:val="24"/>
                <w:szCs w:val="20"/>
                <w:lang w:val="en-US"/>
              </w:rPr>
              <w:t xml:space="preserve">[Insert “Applicable” or Not Applicable”] </w:t>
            </w:r>
            <w:r w:rsidRPr="00F841AC">
              <w:rPr>
                <w:rFonts w:ascii="Times New Roman" w:eastAsia="Times New Roman" w:hAnsi="Times New Roman" w:cs="Times New Roman"/>
                <w:sz w:val="24"/>
                <w:szCs w:val="20"/>
                <w:lang w:val="en-US"/>
              </w:rPr>
              <w:t>in accordance with Sub-Clause 6.6.</w:t>
            </w:r>
          </w:p>
          <w:p w:rsidR="00F841AC" w:rsidRPr="00F841AC" w:rsidRDefault="00F841AC" w:rsidP="00F841AC">
            <w:p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The coefficients for adjustment of prices are </w:t>
            </w:r>
            <w:r w:rsidR="00AE7E47">
              <w:rPr>
                <w:rFonts w:ascii="Times New Roman" w:eastAsia="Times New Roman" w:hAnsi="Times New Roman" w:cs="Times New Roman"/>
                <w:i/>
                <w:sz w:val="24"/>
                <w:szCs w:val="20"/>
                <w:lang w:val="en-US"/>
              </w:rPr>
              <w:t xml:space="preserve">[The summation of </w:t>
            </w:r>
            <w:proofErr w:type="spellStart"/>
            <w:r w:rsidR="00AE7E47">
              <w:rPr>
                <w:rFonts w:ascii="Times New Roman" w:eastAsia="Times New Roman" w:hAnsi="Times New Roman" w:cs="Times New Roman"/>
                <w:i/>
                <w:sz w:val="24"/>
                <w:szCs w:val="20"/>
                <w:lang w:val="en-US"/>
              </w:rPr>
              <w:t>Ac+Bc+Cc</w:t>
            </w:r>
            <w:proofErr w:type="spellEnd"/>
            <w:r w:rsidR="00AE7E47">
              <w:rPr>
                <w:rFonts w:ascii="Times New Roman" w:eastAsia="Times New Roman" w:hAnsi="Times New Roman" w:cs="Times New Roman"/>
                <w:i/>
                <w:sz w:val="24"/>
                <w:szCs w:val="20"/>
                <w:lang w:val="en-US"/>
              </w:rPr>
              <w:t xml:space="preserve"> =1] in the equation for each currency]:</w:t>
            </w:r>
            <w:r w:rsidRPr="00F841AC">
              <w:rPr>
                <w:rFonts w:ascii="Times New Roman" w:eastAsia="Times New Roman" w:hAnsi="Times New Roman" w:cs="Times New Roman"/>
                <w:sz w:val="24"/>
                <w:szCs w:val="20"/>
                <w:lang w:val="en-US"/>
              </w:rPr>
              <w:t>:</w:t>
            </w:r>
          </w:p>
          <w:p w:rsidR="00F841AC" w:rsidRPr="00F841AC" w:rsidRDefault="00F841AC" w:rsidP="00F841AC">
            <w:p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(a) For local currency:</w:t>
            </w:r>
          </w:p>
          <w:p w:rsidR="00F841AC" w:rsidRPr="00F841AC" w:rsidRDefault="00F841AC" w:rsidP="00F841AC">
            <w:pPr>
              <w:spacing w:before="60" w:after="120" w:line="240" w:lineRule="auto"/>
              <w:ind w:left="720" w:right="-72"/>
              <w:jc w:val="both"/>
              <w:rPr>
                <w:rFonts w:ascii="Times New Roman" w:eastAsia="Times New Roman" w:hAnsi="Times New Roman" w:cs="Times New Roman"/>
                <w:i/>
                <w:sz w:val="24"/>
                <w:szCs w:val="20"/>
                <w:lang w:val="en-US"/>
              </w:rPr>
            </w:pPr>
            <w:r w:rsidRPr="00F841AC">
              <w:rPr>
                <w:rFonts w:ascii="Times New Roman" w:eastAsia="Times New Roman" w:hAnsi="Times New Roman" w:cs="Times New Roman"/>
                <w:sz w:val="24"/>
                <w:szCs w:val="20"/>
                <w:lang w:val="en-US"/>
              </w:rPr>
              <w:t>A</w:t>
            </w:r>
            <w:r w:rsidRPr="00F841AC">
              <w:rPr>
                <w:rFonts w:ascii="Times New Roman" w:eastAsia="Times New Roman" w:hAnsi="Times New Roman" w:cs="Times New Roman"/>
                <w:sz w:val="24"/>
                <w:szCs w:val="20"/>
                <w:vertAlign w:val="subscript"/>
                <w:lang w:val="en-US"/>
              </w:rPr>
              <w:t>L</w:t>
            </w:r>
            <w:r w:rsidRPr="00F841AC">
              <w:rPr>
                <w:rFonts w:ascii="Times New Roman" w:eastAsia="Times New Roman" w:hAnsi="Times New Roman" w:cs="Times New Roman"/>
                <w:sz w:val="24"/>
                <w:szCs w:val="20"/>
                <w:lang w:val="en-US"/>
              </w:rPr>
              <w:t xml:space="preserve">  is </w:t>
            </w:r>
            <w:r w:rsidR="00AE7E47" w:rsidRPr="00AE7E47">
              <w:rPr>
                <w:rFonts w:ascii="Times New Roman" w:eastAsia="Times New Roman" w:hAnsi="Times New Roman" w:cs="Times New Roman"/>
                <w:i/>
                <w:iCs/>
                <w:sz w:val="24"/>
                <w:szCs w:val="20"/>
                <w:lang w:val="en-US"/>
              </w:rPr>
              <w:t>[Insert value]</w:t>
            </w:r>
          </w:p>
          <w:p w:rsidR="00F841AC" w:rsidRPr="00F841AC" w:rsidRDefault="00F841AC" w:rsidP="00F841AC">
            <w:pPr>
              <w:spacing w:before="60" w:after="120" w:line="240" w:lineRule="auto"/>
              <w:ind w:left="720" w:right="-72"/>
              <w:jc w:val="both"/>
              <w:rPr>
                <w:rFonts w:ascii="Times New Roman" w:eastAsia="Times New Roman" w:hAnsi="Times New Roman" w:cs="Times New Roman"/>
                <w:i/>
                <w:sz w:val="24"/>
                <w:szCs w:val="20"/>
                <w:lang w:val="en-US"/>
              </w:rPr>
            </w:pPr>
            <w:r w:rsidRPr="00F841AC">
              <w:rPr>
                <w:rFonts w:ascii="Times New Roman" w:eastAsia="Times New Roman" w:hAnsi="Times New Roman" w:cs="Times New Roman"/>
                <w:sz w:val="24"/>
                <w:szCs w:val="20"/>
                <w:lang w:val="en-US"/>
              </w:rPr>
              <w:t>B</w:t>
            </w:r>
            <w:r w:rsidRPr="00F841AC">
              <w:rPr>
                <w:rFonts w:ascii="Times New Roman" w:eastAsia="Times New Roman" w:hAnsi="Times New Roman" w:cs="Times New Roman"/>
                <w:sz w:val="24"/>
                <w:szCs w:val="20"/>
                <w:vertAlign w:val="subscript"/>
                <w:lang w:val="en-US"/>
              </w:rPr>
              <w:t>L</w:t>
            </w:r>
            <w:r w:rsidRPr="00F841AC">
              <w:rPr>
                <w:rFonts w:ascii="Times New Roman" w:eastAsia="Times New Roman" w:hAnsi="Times New Roman" w:cs="Times New Roman"/>
                <w:sz w:val="24"/>
                <w:szCs w:val="20"/>
                <w:lang w:val="en-US"/>
              </w:rPr>
              <w:t xml:space="preserve">  is </w:t>
            </w:r>
            <w:r w:rsidR="00AE7E47" w:rsidRPr="00AE7E47">
              <w:rPr>
                <w:rFonts w:ascii="Times New Roman" w:eastAsia="Times New Roman" w:hAnsi="Times New Roman" w:cs="Times New Roman"/>
                <w:i/>
                <w:iCs/>
                <w:sz w:val="24"/>
                <w:szCs w:val="20"/>
                <w:lang w:val="en-US"/>
              </w:rPr>
              <w:t>[Insert value]</w:t>
            </w:r>
          </w:p>
          <w:p w:rsidR="00F841AC" w:rsidRPr="00F841AC" w:rsidRDefault="00F841AC" w:rsidP="00F841AC">
            <w:pPr>
              <w:spacing w:before="60" w:after="120" w:line="240" w:lineRule="auto"/>
              <w:ind w:left="720" w:right="-72"/>
              <w:jc w:val="both"/>
              <w:rPr>
                <w:rFonts w:ascii="Times New Roman" w:eastAsia="Times New Roman" w:hAnsi="Times New Roman" w:cs="Times New Roman"/>
                <w:i/>
                <w:sz w:val="24"/>
                <w:szCs w:val="20"/>
                <w:lang w:val="en-US"/>
              </w:rPr>
            </w:pPr>
            <w:r w:rsidRPr="00F841AC">
              <w:rPr>
                <w:rFonts w:ascii="Times New Roman" w:eastAsia="Times New Roman" w:hAnsi="Times New Roman" w:cs="Times New Roman"/>
                <w:sz w:val="24"/>
                <w:szCs w:val="20"/>
                <w:lang w:val="en-US"/>
              </w:rPr>
              <w:t>C</w:t>
            </w:r>
            <w:r w:rsidRPr="00F841AC">
              <w:rPr>
                <w:rFonts w:ascii="Times New Roman" w:eastAsia="Times New Roman" w:hAnsi="Times New Roman" w:cs="Times New Roman"/>
                <w:sz w:val="24"/>
                <w:szCs w:val="20"/>
                <w:vertAlign w:val="subscript"/>
                <w:lang w:val="en-US"/>
              </w:rPr>
              <w:t xml:space="preserve">L </w:t>
            </w:r>
            <w:r w:rsidRPr="00F841AC">
              <w:rPr>
                <w:rFonts w:ascii="Times New Roman" w:eastAsia="Times New Roman" w:hAnsi="Times New Roman" w:cs="Times New Roman"/>
                <w:sz w:val="24"/>
                <w:szCs w:val="20"/>
                <w:lang w:val="en-US"/>
              </w:rPr>
              <w:t xml:space="preserve"> is </w:t>
            </w:r>
            <w:r w:rsidR="00AE7E47" w:rsidRPr="00AE7E47">
              <w:rPr>
                <w:rFonts w:ascii="Times New Roman" w:eastAsia="Times New Roman" w:hAnsi="Times New Roman" w:cs="Times New Roman"/>
                <w:i/>
                <w:iCs/>
                <w:sz w:val="24"/>
                <w:szCs w:val="20"/>
                <w:lang w:val="en-US"/>
              </w:rPr>
              <w:t>[Insert value]</w:t>
            </w:r>
          </w:p>
          <w:p w:rsidR="00F841AC" w:rsidRPr="00F841AC" w:rsidRDefault="00F841AC" w:rsidP="00F841AC">
            <w:pPr>
              <w:spacing w:before="60" w:after="120" w:line="240" w:lineRule="auto"/>
              <w:ind w:left="720" w:right="-72"/>
              <w:jc w:val="both"/>
              <w:rPr>
                <w:rFonts w:ascii="Times New Roman" w:eastAsia="Times New Roman" w:hAnsi="Times New Roman" w:cs="Times New Roman"/>
                <w:i/>
                <w:sz w:val="24"/>
                <w:szCs w:val="20"/>
                <w:lang w:val="en-US"/>
              </w:rPr>
            </w:pPr>
            <w:proofErr w:type="spellStart"/>
            <w:r w:rsidRPr="00F841AC">
              <w:rPr>
                <w:rFonts w:ascii="Times New Roman" w:eastAsia="Times New Roman" w:hAnsi="Times New Roman" w:cs="Times New Roman"/>
                <w:sz w:val="24"/>
                <w:szCs w:val="20"/>
                <w:lang w:val="en-US"/>
              </w:rPr>
              <w:t>L</w:t>
            </w:r>
            <w:r w:rsidRPr="00F841AC">
              <w:rPr>
                <w:rFonts w:ascii="Times New Roman" w:eastAsia="Times New Roman" w:hAnsi="Times New Roman" w:cs="Times New Roman"/>
                <w:sz w:val="24"/>
                <w:szCs w:val="20"/>
                <w:vertAlign w:val="subscript"/>
                <w:lang w:val="en-US"/>
              </w:rPr>
              <w:t>mc</w:t>
            </w:r>
            <w:proofErr w:type="spellEnd"/>
            <w:r w:rsidRPr="00F841AC">
              <w:rPr>
                <w:rFonts w:ascii="Times New Roman" w:eastAsia="Times New Roman" w:hAnsi="Times New Roman" w:cs="Times New Roman"/>
                <w:sz w:val="24"/>
                <w:szCs w:val="20"/>
                <w:lang w:val="en-US"/>
              </w:rPr>
              <w:t xml:space="preserve"> and </w:t>
            </w:r>
            <w:proofErr w:type="spellStart"/>
            <w:r w:rsidRPr="00F841AC">
              <w:rPr>
                <w:rFonts w:ascii="Times New Roman" w:eastAsia="Times New Roman" w:hAnsi="Times New Roman" w:cs="Times New Roman"/>
                <w:sz w:val="24"/>
                <w:szCs w:val="20"/>
                <w:lang w:val="en-US"/>
              </w:rPr>
              <w:t>L</w:t>
            </w:r>
            <w:r w:rsidRPr="00F841AC">
              <w:rPr>
                <w:rFonts w:ascii="Times New Roman" w:eastAsia="Times New Roman" w:hAnsi="Times New Roman" w:cs="Times New Roman"/>
                <w:sz w:val="24"/>
                <w:szCs w:val="20"/>
                <w:vertAlign w:val="subscript"/>
                <w:lang w:val="en-US"/>
              </w:rPr>
              <w:t>oc</w:t>
            </w:r>
            <w:proofErr w:type="spellEnd"/>
            <w:r w:rsidRPr="00F841AC">
              <w:rPr>
                <w:rFonts w:ascii="Times New Roman" w:eastAsia="Times New Roman" w:hAnsi="Times New Roman" w:cs="Times New Roman"/>
                <w:sz w:val="24"/>
                <w:szCs w:val="20"/>
                <w:lang w:val="en-US"/>
              </w:rPr>
              <w:t xml:space="preserve"> are the index for Labor from </w:t>
            </w:r>
            <w:r w:rsidR="00AE7E47">
              <w:rPr>
                <w:rFonts w:ascii="Times New Roman" w:eastAsia="Times New Roman" w:hAnsi="Times New Roman" w:cs="Times New Roman"/>
                <w:i/>
                <w:sz w:val="24"/>
                <w:szCs w:val="20"/>
                <w:lang w:val="en-US"/>
              </w:rPr>
              <w:t>[Insert source of index for labor]</w:t>
            </w:r>
          </w:p>
          <w:p w:rsidR="00F841AC" w:rsidRPr="00F841AC" w:rsidRDefault="00F841AC" w:rsidP="00F841AC">
            <w:pPr>
              <w:spacing w:before="60" w:after="120" w:line="240" w:lineRule="auto"/>
              <w:ind w:left="720" w:right="-72"/>
              <w:jc w:val="both"/>
              <w:rPr>
                <w:rFonts w:ascii="Times New Roman" w:eastAsia="Times New Roman" w:hAnsi="Times New Roman" w:cs="Times New Roman"/>
                <w:i/>
                <w:sz w:val="24"/>
                <w:szCs w:val="20"/>
                <w:lang w:val="en-US"/>
              </w:rPr>
            </w:pPr>
            <w:proofErr w:type="spellStart"/>
            <w:r w:rsidRPr="00F841AC">
              <w:rPr>
                <w:rFonts w:ascii="Times New Roman" w:eastAsia="Times New Roman" w:hAnsi="Times New Roman" w:cs="Times New Roman"/>
                <w:sz w:val="24"/>
                <w:szCs w:val="20"/>
                <w:lang w:val="en-US"/>
              </w:rPr>
              <w:t>I</w:t>
            </w:r>
            <w:r w:rsidRPr="00F841AC">
              <w:rPr>
                <w:rFonts w:ascii="Times New Roman" w:eastAsia="Times New Roman" w:hAnsi="Times New Roman" w:cs="Times New Roman"/>
                <w:sz w:val="24"/>
                <w:szCs w:val="20"/>
                <w:vertAlign w:val="subscript"/>
                <w:lang w:val="en-US"/>
              </w:rPr>
              <w:t>mc</w:t>
            </w:r>
            <w:proofErr w:type="spellEnd"/>
            <w:r w:rsidRPr="00F841AC">
              <w:rPr>
                <w:rFonts w:ascii="Times New Roman" w:eastAsia="Times New Roman" w:hAnsi="Times New Roman" w:cs="Times New Roman"/>
                <w:sz w:val="24"/>
                <w:szCs w:val="20"/>
                <w:lang w:val="en-US"/>
              </w:rPr>
              <w:t xml:space="preserve"> and </w:t>
            </w:r>
            <w:proofErr w:type="spellStart"/>
            <w:r w:rsidRPr="00F841AC">
              <w:rPr>
                <w:rFonts w:ascii="Times New Roman" w:eastAsia="Times New Roman" w:hAnsi="Times New Roman" w:cs="Times New Roman"/>
                <w:sz w:val="24"/>
                <w:szCs w:val="20"/>
                <w:lang w:val="en-US"/>
              </w:rPr>
              <w:t>I</w:t>
            </w:r>
            <w:r w:rsidRPr="00F841AC">
              <w:rPr>
                <w:rFonts w:ascii="Times New Roman" w:eastAsia="Times New Roman" w:hAnsi="Times New Roman" w:cs="Times New Roman"/>
                <w:sz w:val="24"/>
                <w:szCs w:val="20"/>
                <w:vertAlign w:val="subscript"/>
                <w:lang w:val="en-US"/>
              </w:rPr>
              <w:t>oc</w:t>
            </w:r>
            <w:proofErr w:type="spellEnd"/>
            <w:r w:rsidRPr="00F841AC">
              <w:rPr>
                <w:rFonts w:ascii="Times New Roman" w:eastAsia="Times New Roman" w:hAnsi="Times New Roman" w:cs="Times New Roman"/>
                <w:sz w:val="24"/>
                <w:szCs w:val="20"/>
                <w:lang w:val="en-US"/>
              </w:rPr>
              <w:t xml:space="preserve"> are the index for </w:t>
            </w:r>
            <w:r w:rsidR="00AE7E47">
              <w:rPr>
                <w:rFonts w:ascii="Times New Roman" w:eastAsia="Times New Roman" w:hAnsi="Times New Roman" w:cs="Times New Roman"/>
                <w:i/>
                <w:sz w:val="24"/>
                <w:szCs w:val="20"/>
                <w:lang w:val="en-US"/>
              </w:rPr>
              <w:t>[Insert name of input]</w:t>
            </w:r>
            <w:r w:rsidRPr="00F841AC">
              <w:rPr>
                <w:rFonts w:ascii="Times New Roman" w:eastAsia="Times New Roman" w:hAnsi="Times New Roman" w:cs="Times New Roman"/>
                <w:sz w:val="24"/>
                <w:szCs w:val="20"/>
                <w:lang w:val="en-US"/>
              </w:rPr>
              <w:t xml:space="preserve"> from </w:t>
            </w:r>
            <w:r w:rsidR="0056074F">
              <w:rPr>
                <w:rFonts w:ascii="Times New Roman" w:eastAsia="Times New Roman" w:hAnsi="Times New Roman" w:cs="Times New Roman"/>
                <w:i/>
                <w:sz w:val="24"/>
                <w:szCs w:val="20"/>
                <w:lang w:val="en-US"/>
              </w:rPr>
              <w:t>[Insert source of index].</w:t>
            </w:r>
          </w:p>
          <w:p w:rsidR="00F841AC" w:rsidRPr="00F841AC" w:rsidRDefault="00F841AC" w:rsidP="00F841AC">
            <w:p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(b) For foreign currency</w:t>
            </w:r>
          </w:p>
          <w:p w:rsidR="00F841AC" w:rsidRPr="00F841AC" w:rsidRDefault="00F841AC" w:rsidP="00F841AC">
            <w:pPr>
              <w:spacing w:before="60" w:after="120" w:line="240" w:lineRule="auto"/>
              <w:ind w:left="720" w:right="-72"/>
              <w:jc w:val="both"/>
              <w:rPr>
                <w:rFonts w:ascii="Times New Roman" w:eastAsia="Times New Roman" w:hAnsi="Times New Roman" w:cs="Times New Roman"/>
                <w:i/>
                <w:sz w:val="24"/>
                <w:szCs w:val="20"/>
                <w:lang w:val="en-US"/>
              </w:rPr>
            </w:pPr>
            <w:r w:rsidRPr="00F841AC">
              <w:rPr>
                <w:rFonts w:ascii="Times New Roman" w:eastAsia="Times New Roman" w:hAnsi="Times New Roman" w:cs="Times New Roman"/>
                <w:sz w:val="24"/>
                <w:szCs w:val="20"/>
                <w:lang w:val="en-US"/>
              </w:rPr>
              <w:t>A</w:t>
            </w:r>
            <w:r w:rsidRPr="00F841AC">
              <w:rPr>
                <w:rFonts w:ascii="Times New Roman" w:eastAsia="Times New Roman" w:hAnsi="Times New Roman" w:cs="Times New Roman"/>
                <w:sz w:val="24"/>
                <w:szCs w:val="20"/>
                <w:vertAlign w:val="subscript"/>
                <w:lang w:val="en-US"/>
              </w:rPr>
              <w:t>F</w:t>
            </w:r>
            <w:r w:rsidRPr="00F841AC">
              <w:rPr>
                <w:rFonts w:ascii="Times New Roman" w:eastAsia="Times New Roman" w:hAnsi="Times New Roman" w:cs="Times New Roman"/>
                <w:sz w:val="24"/>
                <w:szCs w:val="20"/>
                <w:lang w:val="en-US"/>
              </w:rPr>
              <w:t xml:space="preserve"> is </w:t>
            </w:r>
            <w:r w:rsidR="0056074F" w:rsidRPr="00AE7E47">
              <w:rPr>
                <w:rFonts w:ascii="Times New Roman" w:eastAsia="Times New Roman" w:hAnsi="Times New Roman" w:cs="Times New Roman"/>
                <w:i/>
                <w:iCs/>
                <w:sz w:val="24"/>
                <w:szCs w:val="20"/>
                <w:lang w:val="en-US"/>
              </w:rPr>
              <w:t>[Insert value]</w:t>
            </w:r>
          </w:p>
          <w:p w:rsidR="00F841AC" w:rsidRPr="00F841AC" w:rsidRDefault="00F841AC" w:rsidP="00F841AC">
            <w:pPr>
              <w:spacing w:before="60" w:after="120" w:line="240" w:lineRule="auto"/>
              <w:ind w:left="720" w:right="-72"/>
              <w:jc w:val="both"/>
              <w:rPr>
                <w:rFonts w:ascii="Times New Roman" w:eastAsia="Times New Roman" w:hAnsi="Times New Roman" w:cs="Times New Roman"/>
                <w:i/>
                <w:sz w:val="24"/>
                <w:szCs w:val="20"/>
                <w:lang w:val="en-US"/>
              </w:rPr>
            </w:pPr>
            <w:r w:rsidRPr="00F841AC">
              <w:rPr>
                <w:rFonts w:ascii="Times New Roman" w:eastAsia="Times New Roman" w:hAnsi="Times New Roman" w:cs="Times New Roman"/>
                <w:sz w:val="24"/>
                <w:szCs w:val="20"/>
                <w:lang w:val="en-US"/>
              </w:rPr>
              <w:t>B</w:t>
            </w:r>
            <w:r w:rsidRPr="00F841AC">
              <w:rPr>
                <w:rFonts w:ascii="Times New Roman" w:eastAsia="Times New Roman" w:hAnsi="Times New Roman" w:cs="Times New Roman"/>
                <w:sz w:val="24"/>
                <w:szCs w:val="20"/>
                <w:vertAlign w:val="subscript"/>
                <w:lang w:val="en-US"/>
              </w:rPr>
              <w:t>F</w:t>
            </w:r>
            <w:r w:rsidRPr="00F841AC">
              <w:rPr>
                <w:rFonts w:ascii="Times New Roman" w:eastAsia="Times New Roman" w:hAnsi="Times New Roman" w:cs="Times New Roman"/>
                <w:sz w:val="24"/>
                <w:szCs w:val="20"/>
                <w:lang w:val="en-US"/>
              </w:rPr>
              <w:t xml:space="preserve">  is </w:t>
            </w:r>
            <w:r w:rsidR="0056074F" w:rsidRPr="00AE7E47">
              <w:rPr>
                <w:rFonts w:ascii="Times New Roman" w:eastAsia="Times New Roman" w:hAnsi="Times New Roman" w:cs="Times New Roman"/>
                <w:i/>
                <w:iCs/>
                <w:sz w:val="24"/>
                <w:szCs w:val="20"/>
                <w:lang w:val="en-US"/>
              </w:rPr>
              <w:t>[Insert value]</w:t>
            </w:r>
          </w:p>
          <w:p w:rsidR="00F841AC" w:rsidRPr="00F841AC" w:rsidRDefault="00F841AC" w:rsidP="00F841AC">
            <w:pPr>
              <w:spacing w:before="60" w:after="120" w:line="240" w:lineRule="auto"/>
              <w:ind w:left="720"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C</w:t>
            </w:r>
            <w:r w:rsidRPr="00F841AC">
              <w:rPr>
                <w:rFonts w:ascii="Times New Roman" w:eastAsia="Times New Roman" w:hAnsi="Times New Roman" w:cs="Times New Roman"/>
                <w:sz w:val="24"/>
                <w:szCs w:val="20"/>
                <w:vertAlign w:val="subscript"/>
                <w:lang w:val="en-US"/>
              </w:rPr>
              <w:t>F</w:t>
            </w:r>
            <w:r w:rsidRPr="00F841AC">
              <w:rPr>
                <w:rFonts w:ascii="Times New Roman" w:eastAsia="Times New Roman" w:hAnsi="Times New Roman" w:cs="Times New Roman"/>
                <w:sz w:val="24"/>
                <w:szCs w:val="20"/>
                <w:lang w:val="en-US"/>
              </w:rPr>
              <w:t xml:space="preserve"> is </w:t>
            </w:r>
            <w:r w:rsidR="0056074F" w:rsidRPr="00AE7E47">
              <w:rPr>
                <w:rFonts w:ascii="Times New Roman" w:eastAsia="Times New Roman" w:hAnsi="Times New Roman" w:cs="Times New Roman"/>
                <w:i/>
                <w:iCs/>
                <w:sz w:val="24"/>
                <w:szCs w:val="20"/>
                <w:lang w:val="en-US"/>
              </w:rPr>
              <w:t>[Insert value]</w:t>
            </w:r>
          </w:p>
          <w:p w:rsidR="0056074F" w:rsidRPr="00F841AC" w:rsidRDefault="00F841AC" w:rsidP="0056074F">
            <w:pPr>
              <w:spacing w:before="60" w:after="120" w:line="240" w:lineRule="auto"/>
              <w:ind w:left="720" w:right="-72"/>
              <w:jc w:val="both"/>
              <w:rPr>
                <w:rFonts w:ascii="Times New Roman" w:eastAsia="Times New Roman" w:hAnsi="Times New Roman" w:cs="Times New Roman"/>
                <w:i/>
                <w:sz w:val="24"/>
                <w:szCs w:val="20"/>
                <w:lang w:val="en-US"/>
              </w:rPr>
            </w:pPr>
            <w:proofErr w:type="spellStart"/>
            <w:r w:rsidRPr="00F841AC">
              <w:rPr>
                <w:rFonts w:ascii="Times New Roman" w:eastAsia="Times New Roman" w:hAnsi="Times New Roman" w:cs="Times New Roman"/>
                <w:sz w:val="24"/>
                <w:szCs w:val="20"/>
                <w:lang w:val="en-US"/>
              </w:rPr>
              <w:t>L</w:t>
            </w:r>
            <w:r w:rsidRPr="00F841AC">
              <w:rPr>
                <w:rFonts w:ascii="Times New Roman" w:eastAsia="Times New Roman" w:hAnsi="Times New Roman" w:cs="Times New Roman"/>
                <w:sz w:val="24"/>
                <w:szCs w:val="20"/>
                <w:vertAlign w:val="subscript"/>
                <w:lang w:val="en-US"/>
              </w:rPr>
              <w:t>mc</w:t>
            </w:r>
            <w:proofErr w:type="spellEnd"/>
            <w:r w:rsidRPr="00F841AC">
              <w:rPr>
                <w:rFonts w:ascii="Times New Roman" w:eastAsia="Times New Roman" w:hAnsi="Times New Roman" w:cs="Times New Roman"/>
                <w:sz w:val="24"/>
                <w:szCs w:val="20"/>
                <w:lang w:val="en-US"/>
              </w:rPr>
              <w:t xml:space="preserve"> and </w:t>
            </w:r>
            <w:proofErr w:type="spellStart"/>
            <w:r w:rsidRPr="00F841AC">
              <w:rPr>
                <w:rFonts w:ascii="Times New Roman" w:eastAsia="Times New Roman" w:hAnsi="Times New Roman" w:cs="Times New Roman"/>
                <w:sz w:val="24"/>
                <w:szCs w:val="20"/>
                <w:lang w:val="en-US"/>
              </w:rPr>
              <w:t>L</w:t>
            </w:r>
            <w:r w:rsidRPr="00F841AC">
              <w:rPr>
                <w:rFonts w:ascii="Times New Roman" w:eastAsia="Times New Roman" w:hAnsi="Times New Roman" w:cs="Times New Roman"/>
                <w:sz w:val="24"/>
                <w:szCs w:val="20"/>
                <w:vertAlign w:val="subscript"/>
                <w:lang w:val="en-US"/>
              </w:rPr>
              <w:t>oc</w:t>
            </w:r>
            <w:proofErr w:type="spellEnd"/>
            <w:r w:rsidRPr="00F841AC">
              <w:rPr>
                <w:rFonts w:ascii="Times New Roman" w:eastAsia="Times New Roman" w:hAnsi="Times New Roman" w:cs="Times New Roman"/>
                <w:sz w:val="24"/>
                <w:szCs w:val="20"/>
                <w:lang w:val="en-US"/>
              </w:rPr>
              <w:t xml:space="preserve"> are the index for Labor from </w:t>
            </w:r>
            <w:r w:rsidR="0056074F">
              <w:rPr>
                <w:rFonts w:ascii="Times New Roman" w:eastAsia="Times New Roman" w:hAnsi="Times New Roman" w:cs="Times New Roman"/>
                <w:i/>
                <w:sz w:val="24"/>
                <w:szCs w:val="20"/>
                <w:lang w:val="en-US"/>
              </w:rPr>
              <w:t>[Insert source of index for labor]</w:t>
            </w:r>
          </w:p>
          <w:p w:rsidR="0056074F" w:rsidRPr="00F841AC" w:rsidRDefault="00F841AC" w:rsidP="0056074F">
            <w:pPr>
              <w:spacing w:before="60" w:after="120" w:line="240" w:lineRule="auto"/>
              <w:ind w:left="720" w:right="-72"/>
              <w:jc w:val="both"/>
              <w:rPr>
                <w:rFonts w:ascii="Times New Roman" w:eastAsia="Times New Roman" w:hAnsi="Times New Roman" w:cs="Times New Roman"/>
                <w:i/>
                <w:sz w:val="24"/>
                <w:szCs w:val="20"/>
                <w:lang w:val="en-US"/>
              </w:rPr>
            </w:pPr>
            <w:proofErr w:type="spellStart"/>
            <w:r w:rsidRPr="00F841AC">
              <w:rPr>
                <w:rFonts w:ascii="Times New Roman" w:eastAsia="Times New Roman" w:hAnsi="Times New Roman" w:cs="Times New Roman"/>
                <w:sz w:val="24"/>
                <w:szCs w:val="20"/>
                <w:lang w:val="en-US"/>
              </w:rPr>
              <w:t>I</w:t>
            </w:r>
            <w:r w:rsidRPr="00F841AC">
              <w:rPr>
                <w:rFonts w:ascii="Times New Roman" w:eastAsia="Times New Roman" w:hAnsi="Times New Roman" w:cs="Times New Roman"/>
                <w:sz w:val="24"/>
                <w:szCs w:val="20"/>
                <w:vertAlign w:val="subscript"/>
                <w:lang w:val="en-US"/>
              </w:rPr>
              <w:t>mc</w:t>
            </w:r>
            <w:proofErr w:type="spellEnd"/>
            <w:r w:rsidRPr="00F841AC">
              <w:rPr>
                <w:rFonts w:ascii="Times New Roman" w:eastAsia="Times New Roman" w:hAnsi="Times New Roman" w:cs="Times New Roman"/>
                <w:sz w:val="24"/>
                <w:szCs w:val="20"/>
                <w:lang w:val="en-US"/>
              </w:rPr>
              <w:t xml:space="preserve"> and </w:t>
            </w:r>
            <w:proofErr w:type="spellStart"/>
            <w:r w:rsidRPr="00F841AC">
              <w:rPr>
                <w:rFonts w:ascii="Times New Roman" w:eastAsia="Times New Roman" w:hAnsi="Times New Roman" w:cs="Times New Roman"/>
                <w:sz w:val="24"/>
                <w:szCs w:val="20"/>
                <w:lang w:val="en-US"/>
              </w:rPr>
              <w:t>I</w:t>
            </w:r>
            <w:r w:rsidRPr="00F841AC">
              <w:rPr>
                <w:rFonts w:ascii="Times New Roman" w:eastAsia="Times New Roman" w:hAnsi="Times New Roman" w:cs="Times New Roman"/>
                <w:sz w:val="24"/>
                <w:szCs w:val="20"/>
                <w:vertAlign w:val="subscript"/>
                <w:lang w:val="en-US"/>
              </w:rPr>
              <w:t>oc</w:t>
            </w:r>
            <w:proofErr w:type="spellEnd"/>
            <w:r w:rsidRPr="00F841AC">
              <w:rPr>
                <w:rFonts w:ascii="Times New Roman" w:eastAsia="Times New Roman" w:hAnsi="Times New Roman" w:cs="Times New Roman"/>
                <w:sz w:val="24"/>
                <w:szCs w:val="20"/>
                <w:lang w:val="en-US"/>
              </w:rPr>
              <w:t xml:space="preserve"> are the index for </w:t>
            </w:r>
            <w:r w:rsidR="0056074F">
              <w:rPr>
                <w:rFonts w:ascii="Times New Roman" w:eastAsia="Times New Roman" w:hAnsi="Times New Roman" w:cs="Times New Roman"/>
                <w:i/>
                <w:sz w:val="24"/>
                <w:szCs w:val="20"/>
                <w:lang w:val="en-US"/>
              </w:rPr>
              <w:t>[Insert name of input]</w:t>
            </w:r>
            <w:r w:rsidR="0056074F" w:rsidRPr="00F841AC">
              <w:rPr>
                <w:rFonts w:ascii="Times New Roman" w:eastAsia="Times New Roman" w:hAnsi="Times New Roman" w:cs="Times New Roman"/>
                <w:sz w:val="24"/>
                <w:szCs w:val="20"/>
                <w:lang w:val="en-US"/>
              </w:rPr>
              <w:t xml:space="preserve"> from </w:t>
            </w:r>
            <w:r w:rsidR="0056074F">
              <w:rPr>
                <w:rFonts w:ascii="Times New Roman" w:eastAsia="Times New Roman" w:hAnsi="Times New Roman" w:cs="Times New Roman"/>
                <w:i/>
                <w:sz w:val="24"/>
                <w:szCs w:val="20"/>
                <w:lang w:val="en-US"/>
              </w:rPr>
              <w:t>[Insert source of index].</w:t>
            </w:r>
          </w:p>
          <w:p w:rsidR="00F841AC" w:rsidRPr="00F841AC" w:rsidRDefault="00F841AC" w:rsidP="00F841AC">
            <w:pPr>
              <w:spacing w:before="60" w:after="120" w:line="240" w:lineRule="auto"/>
              <w:ind w:right="-72"/>
              <w:jc w:val="both"/>
              <w:rPr>
                <w:rFonts w:ascii="Times New Roman" w:eastAsia="Times New Roman" w:hAnsi="Times New Roman" w:cs="Times New Roman"/>
                <w:i/>
                <w:sz w:val="24"/>
                <w:szCs w:val="20"/>
                <w:lang w:val="en-US"/>
              </w:rPr>
            </w:pPr>
            <w:r w:rsidRPr="00F841AC">
              <w:rPr>
                <w:rFonts w:ascii="Times New Roman" w:eastAsia="Times New Roman" w:hAnsi="Times New Roman" w:cs="Times New Roman"/>
                <w:sz w:val="24"/>
                <w:szCs w:val="20"/>
                <w:lang w:val="en-US"/>
              </w:rPr>
              <w:t>[</w:t>
            </w:r>
            <w:r w:rsidRPr="00F841AC">
              <w:rPr>
                <w:rFonts w:ascii="Times New Roman" w:eastAsia="Times New Roman" w:hAnsi="Times New Roman" w:cs="Times New Roman"/>
                <w:i/>
                <w:iCs/>
                <w:sz w:val="24"/>
                <w:szCs w:val="20"/>
                <w:lang w:val="en-US"/>
              </w:rPr>
              <w:t>Note: Input like material or equipment</w:t>
            </w:r>
            <w:r w:rsidRPr="00F841AC">
              <w:rPr>
                <w:rFonts w:ascii="Times New Roman" w:eastAsia="Times New Roman" w:hAnsi="Times New Roman" w:cs="Times New Roman"/>
                <w:sz w:val="24"/>
                <w:szCs w:val="20"/>
                <w:lang w:val="en-US"/>
              </w:rPr>
              <w:t>]</w:t>
            </w:r>
          </w:p>
        </w:tc>
      </w:tr>
      <w:tr w:rsidR="00F841AC" w:rsidRPr="00F841AC" w:rsidTr="0056074F">
        <w:tc>
          <w:tcPr>
            <w:tcW w:w="1728" w:type="dxa"/>
          </w:tcPr>
          <w:p w:rsidR="00F841AC" w:rsidRPr="00F841AC" w:rsidRDefault="00F841AC" w:rsidP="00F841AC">
            <w:p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7.1</w:t>
            </w:r>
          </w:p>
        </w:tc>
        <w:tc>
          <w:tcPr>
            <w:tcW w:w="7560" w:type="dxa"/>
          </w:tcPr>
          <w:p w:rsidR="00F841AC" w:rsidRPr="00F841AC" w:rsidRDefault="00F841AC" w:rsidP="0056074F">
            <w:pPr>
              <w:spacing w:before="60" w:after="120" w:line="240" w:lineRule="auto"/>
              <w:ind w:right="-72"/>
              <w:jc w:val="both"/>
              <w:rPr>
                <w:rFonts w:ascii="Times New Roman" w:eastAsia="Times New Roman" w:hAnsi="Times New Roman" w:cs="Times New Roman"/>
                <w:i/>
                <w:iCs/>
                <w:sz w:val="24"/>
                <w:szCs w:val="20"/>
                <w:lang w:val="en-US"/>
              </w:rPr>
            </w:pPr>
            <w:r w:rsidRPr="00F841AC">
              <w:rPr>
                <w:rFonts w:ascii="Times New Roman" w:eastAsia="Times New Roman" w:hAnsi="Times New Roman" w:cs="Times New Roman"/>
                <w:sz w:val="24"/>
                <w:szCs w:val="20"/>
                <w:lang w:val="en-US"/>
              </w:rPr>
              <w:t>The principle and modalities of inspection</w:t>
            </w:r>
            <w:r w:rsidR="0056074F">
              <w:rPr>
                <w:rFonts w:ascii="Times New Roman" w:eastAsia="Times New Roman" w:hAnsi="Times New Roman" w:cs="Times New Roman"/>
                <w:sz w:val="24"/>
                <w:szCs w:val="20"/>
                <w:lang w:val="en-US"/>
              </w:rPr>
              <w:t xml:space="preserve"> of the Services by the Contracting Authority</w:t>
            </w:r>
            <w:r w:rsidRPr="00F841AC">
              <w:rPr>
                <w:rFonts w:ascii="Times New Roman" w:eastAsia="Times New Roman" w:hAnsi="Times New Roman" w:cs="Times New Roman"/>
                <w:sz w:val="24"/>
                <w:szCs w:val="20"/>
                <w:lang w:val="en-US"/>
              </w:rPr>
              <w:t xml:space="preserve"> are as follows:  </w:t>
            </w:r>
            <w:r w:rsidR="0056074F">
              <w:rPr>
                <w:rFonts w:ascii="Times New Roman" w:eastAsia="Times New Roman" w:hAnsi="Times New Roman" w:cs="Times New Roman"/>
                <w:i/>
                <w:sz w:val="24"/>
                <w:szCs w:val="20"/>
                <w:lang w:val="en-US"/>
              </w:rPr>
              <w:t xml:space="preserve">[Insert </w:t>
            </w:r>
            <w:r w:rsidR="0056074F" w:rsidRPr="00F841AC">
              <w:rPr>
                <w:rFonts w:ascii="Times New Roman" w:eastAsia="Times New Roman" w:hAnsi="Times New Roman" w:cs="Times New Roman"/>
                <w:i/>
                <w:iCs/>
                <w:sz w:val="24"/>
                <w:szCs w:val="20"/>
                <w:lang w:val="en-US"/>
              </w:rPr>
              <w:t>principle and modalities of inspection</w:t>
            </w:r>
            <w:r w:rsidR="0056074F" w:rsidRPr="0056074F">
              <w:rPr>
                <w:rFonts w:ascii="Times New Roman" w:eastAsia="Times New Roman" w:hAnsi="Times New Roman" w:cs="Times New Roman"/>
                <w:i/>
                <w:iCs/>
                <w:sz w:val="24"/>
                <w:szCs w:val="20"/>
                <w:lang w:val="en-US"/>
              </w:rPr>
              <w:t xml:space="preserve"> of the Services].</w:t>
            </w:r>
          </w:p>
          <w:p w:rsidR="00F841AC" w:rsidRPr="00F841AC" w:rsidRDefault="00F841AC" w:rsidP="00F841AC">
            <w:p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lastRenderedPageBreak/>
              <w:t>T</w:t>
            </w:r>
            <w:r w:rsidR="0056074F">
              <w:rPr>
                <w:rFonts w:ascii="Times New Roman" w:eastAsia="Times New Roman" w:hAnsi="Times New Roman" w:cs="Times New Roman"/>
                <w:sz w:val="24"/>
                <w:szCs w:val="20"/>
                <w:lang w:val="en-US"/>
              </w:rPr>
              <w:t xml:space="preserve">he Defects Liability Period is </w:t>
            </w:r>
            <w:r w:rsidR="0056074F" w:rsidRPr="0056074F">
              <w:rPr>
                <w:rFonts w:ascii="Times New Roman" w:eastAsia="Times New Roman" w:hAnsi="Times New Roman" w:cs="Times New Roman"/>
                <w:i/>
                <w:iCs/>
                <w:sz w:val="24"/>
                <w:szCs w:val="20"/>
                <w:lang w:val="en-US"/>
              </w:rPr>
              <w:t>[Insert period, normally 365 days].</w:t>
            </w:r>
          </w:p>
        </w:tc>
      </w:tr>
      <w:tr w:rsidR="00F841AC" w:rsidRPr="00F841AC" w:rsidTr="0056074F">
        <w:tc>
          <w:tcPr>
            <w:tcW w:w="1728" w:type="dxa"/>
          </w:tcPr>
          <w:p w:rsidR="00F841AC" w:rsidRPr="00F841AC" w:rsidRDefault="00F841AC" w:rsidP="00F841AC">
            <w:p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lastRenderedPageBreak/>
              <w:t xml:space="preserve">8.2.3 </w:t>
            </w:r>
          </w:p>
        </w:tc>
        <w:tc>
          <w:tcPr>
            <w:tcW w:w="7560" w:type="dxa"/>
          </w:tcPr>
          <w:p w:rsidR="00F841AC" w:rsidRPr="00F841AC" w:rsidRDefault="00F841AC" w:rsidP="00F841AC">
            <w:pPr>
              <w:spacing w:before="60" w:after="120" w:line="240" w:lineRule="auto"/>
              <w:ind w:right="-72"/>
              <w:jc w:val="both"/>
              <w:rPr>
                <w:rFonts w:ascii="Times New Roman" w:eastAsia="Times New Roman" w:hAnsi="Times New Roman" w:cs="Times New Roman"/>
                <w:sz w:val="24"/>
                <w:szCs w:val="20"/>
                <w:lang w:val="en-US"/>
              </w:rPr>
            </w:pPr>
            <w:r w:rsidRPr="00F841AC">
              <w:rPr>
                <w:rFonts w:ascii="Times New Roman" w:eastAsia="Times New Roman" w:hAnsi="Times New Roman" w:cs="Times New Roman"/>
                <w:sz w:val="24"/>
                <w:szCs w:val="20"/>
                <w:lang w:val="en-US"/>
              </w:rPr>
              <w:t xml:space="preserve">The Adjudicator will be paid a rate of </w:t>
            </w:r>
            <w:r w:rsidR="0056074F">
              <w:rPr>
                <w:rFonts w:ascii="Times New Roman" w:eastAsia="Times New Roman" w:hAnsi="Times New Roman" w:cs="Times New Roman"/>
                <w:i/>
                <w:sz w:val="24"/>
                <w:szCs w:val="20"/>
                <w:lang w:val="en-US"/>
              </w:rPr>
              <w:t xml:space="preserve">[Insert amount and currency] </w:t>
            </w:r>
            <w:r w:rsidRPr="00F841AC">
              <w:rPr>
                <w:rFonts w:ascii="Times New Roman" w:eastAsia="Times New Roman" w:hAnsi="Times New Roman" w:cs="Times New Roman"/>
                <w:sz w:val="24"/>
                <w:szCs w:val="20"/>
                <w:lang w:val="en-US"/>
              </w:rPr>
              <w:t xml:space="preserve">per hour of work. </w:t>
            </w:r>
          </w:p>
          <w:p w:rsidR="00F841AC" w:rsidRDefault="00F841AC" w:rsidP="00F841AC">
            <w:pPr>
              <w:spacing w:before="60" w:after="120" w:line="240" w:lineRule="auto"/>
              <w:ind w:right="-72"/>
              <w:jc w:val="both"/>
              <w:rPr>
                <w:rFonts w:ascii="Times New Roman" w:eastAsia="Times New Roman" w:hAnsi="Times New Roman" w:cs="Times New Roman"/>
                <w:i/>
                <w:sz w:val="24"/>
                <w:szCs w:val="20"/>
                <w:lang w:val="en-US"/>
              </w:rPr>
            </w:pPr>
            <w:r w:rsidRPr="00F841AC">
              <w:rPr>
                <w:rFonts w:ascii="Times New Roman" w:eastAsia="Times New Roman" w:hAnsi="Times New Roman" w:cs="Times New Roman"/>
                <w:sz w:val="24"/>
                <w:szCs w:val="20"/>
                <w:lang w:val="en-US"/>
              </w:rPr>
              <w:t xml:space="preserve">The following reimbursable expenses are recognized: </w:t>
            </w:r>
            <w:r w:rsidR="0056074F">
              <w:rPr>
                <w:rFonts w:ascii="Times New Roman" w:eastAsia="Times New Roman" w:hAnsi="Times New Roman" w:cs="Times New Roman"/>
                <w:i/>
                <w:sz w:val="24"/>
                <w:szCs w:val="20"/>
                <w:lang w:val="en-US"/>
              </w:rPr>
              <w:t>[Insert list of expenses]</w:t>
            </w:r>
          </w:p>
          <w:p w:rsidR="0056074F" w:rsidRDefault="0056074F" w:rsidP="00F841AC">
            <w:pPr>
              <w:spacing w:before="60" w:after="120" w:line="240" w:lineRule="auto"/>
              <w:ind w:right="-72"/>
              <w:jc w:val="both"/>
              <w:rPr>
                <w:rFonts w:ascii="Times New Roman" w:eastAsia="Times New Roman" w:hAnsi="Times New Roman" w:cs="Times New Roman"/>
                <w:i/>
                <w:sz w:val="24"/>
                <w:szCs w:val="20"/>
                <w:lang w:val="en-US"/>
              </w:rPr>
            </w:pPr>
            <w:r>
              <w:rPr>
                <w:rFonts w:ascii="Times New Roman" w:eastAsia="Times New Roman" w:hAnsi="Times New Roman" w:cs="Times New Roman"/>
                <w:i/>
                <w:sz w:val="24"/>
                <w:szCs w:val="20"/>
                <w:lang w:val="en-US"/>
              </w:rPr>
              <w:t>[Example:</w:t>
            </w:r>
          </w:p>
          <w:p w:rsidR="0056074F" w:rsidRPr="0056074F" w:rsidRDefault="0056074F" w:rsidP="001B1465">
            <w:pPr>
              <w:pStyle w:val="ListParagraph"/>
              <w:numPr>
                <w:ilvl w:val="0"/>
                <w:numId w:val="42"/>
              </w:numPr>
              <w:spacing w:before="60" w:after="120" w:line="240" w:lineRule="auto"/>
              <w:ind w:right="-72"/>
              <w:rPr>
                <w:rFonts w:ascii="Times New Roman" w:eastAsia="Times New Roman" w:hAnsi="Times New Roman" w:cs="Times New Roman"/>
                <w:i/>
                <w:sz w:val="24"/>
                <w:szCs w:val="20"/>
                <w:lang w:val="en-US"/>
              </w:rPr>
            </w:pPr>
            <w:r w:rsidRPr="0056074F">
              <w:rPr>
                <w:rFonts w:ascii="Times New Roman" w:eastAsia="Times New Roman" w:hAnsi="Times New Roman" w:cs="Times New Roman"/>
                <w:i/>
                <w:sz w:val="24"/>
                <w:szCs w:val="20"/>
                <w:lang w:val="en-US"/>
              </w:rPr>
              <w:t>Living allowance</w:t>
            </w:r>
            <w:r>
              <w:rPr>
                <w:rFonts w:ascii="Times New Roman" w:eastAsia="Times New Roman" w:hAnsi="Times New Roman" w:cs="Times New Roman"/>
                <w:i/>
                <w:sz w:val="24"/>
                <w:szCs w:val="20"/>
                <w:lang w:val="en-US"/>
              </w:rPr>
              <w:t>;</w:t>
            </w:r>
          </w:p>
          <w:p w:rsidR="0056074F" w:rsidRDefault="0056074F" w:rsidP="001B1465">
            <w:pPr>
              <w:pStyle w:val="ListParagraph"/>
              <w:numPr>
                <w:ilvl w:val="0"/>
                <w:numId w:val="42"/>
              </w:numPr>
              <w:spacing w:before="60" w:after="120" w:line="240" w:lineRule="auto"/>
              <w:ind w:right="-72"/>
              <w:rPr>
                <w:rFonts w:ascii="Times New Roman" w:eastAsia="Times New Roman" w:hAnsi="Times New Roman" w:cs="Times New Roman"/>
                <w:i/>
                <w:sz w:val="24"/>
                <w:szCs w:val="20"/>
                <w:lang w:val="en-US"/>
              </w:rPr>
            </w:pPr>
            <w:r w:rsidRPr="0056074F">
              <w:rPr>
                <w:rFonts w:ascii="Times New Roman" w:eastAsia="Times New Roman" w:hAnsi="Times New Roman" w:cs="Times New Roman"/>
                <w:i/>
                <w:sz w:val="24"/>
                <w:szCs w:val="20"/>
                <w:lang w:val="en-US"/>
              </w:rPr>
              <w:t>Cost of travel</w:t>
            </w:r>
            <w:r>
              <w:rPr>
                <w:rFonts w:ascii="Times New Roman" w:eastAsia="Times New Roman" w:hAnsi="Times New Roman" w:cs="Times New Roman"/>
                <w:i/>
                <w:sz w:val="24"/>
                <w:szCs w:val="20"/>
                <w:lang w:val="en-US"/>
              </w:rPr>
              <w:t>;</w:t>
            </w:r>
            <w:r w:rsidRPr="0056074F">
              <w:rPr>
                <w:rFonts w:ascii="Times New Roman" w:eastAsia="Times New Roman" w:hAnsi="Times New Roman" w:cs="Times New Roman"/>
                <w:i/>
                <w:sz w:val="24"/>
                <w:szCs w:val="20"/>
                <w:lang w:val="en-US"/>
              </w:rPr>
              <w:t xml:space="preserve"> </w:t>
            </w:r>
          </w:p>
          <w:p w:rsidR="0056074F" w:rsidRDefault="0056074F" w:rsidP="001B1465">
            <w:pPr>
              <w:pStyle w:val="ListParagraph"/>
              <w:numPr>
                <w:ilvl w:val="0"/>
                <w:numId w:val="42"/>
              </w:numPr>
              <w:spacing w:before="60" w:after="120" w:line="240" w:lineRule="auto"/>
              <w:ind w:right="-72"/>
              <w:rPr>
                <w:rFonts w:ascii="Times New Roman" w:eastAsia="Times New Roman" w:hAnsi="Times New Roman" w:cs="Times New Roman"/>
                <w:i/>
                <w:sz w:val="24"/>
                <w:szCs w:val="20"/>
                <w:lang w:val="en-US"/>
              </w:rPr>
            </w:pPr>
            <w:r>
              <w:rPr>
                <w:rFonts w:ascii="Times New Roman" w:eastAsia="Times New Roman" w:hAnsi="Times New Roman" w:cs="Times New Roman"/>
                <w:i/>
                <w:sz w:val="24"/>
                <w:szCs w:val="20"/>
                <w:lang w:val="en-US"/>
              </w:rPr>
              <w:t>Cost of renting the office; and</w:t>
            </w:r>
          </w:p>
          <w:p w:rsidR="0056074F" w:rsidRPr="0056074F" w:rsidRDefault="0056074F" w:rsidP="001B1465">
            <w:pPr>
              <w:pStyle w:val="ListParagraph"/>
              <w:numPr>
                <w:ilvl w:val="0"/>
                <w:numId w:val="42"/>
              </w:numPr>
              <w:spacing w:before="60" w:after="120" w:line="240" w:lineRule="auto"/>
              <w:ind w:right="-72"/>
              <w:rPr>
                <w:rFonts w:ascii="Times New Roman" w:eastAsia="Times New Roman" w:hAnsi="Times New Roman" w:cs="Times New Roman"/>
                <w:i/>
                <w:sz w:val="24"/>
                <w:szCs w:val="20"/>
                <w:lang w:val="en-US"/>
              </w:rPr>
            </w:pPr>
            <w:r w:rsidRPr="0056074F">
              <w:rPr>
                <w:rFonts w:ascii="Times New Roman" w:eastAsia="Times New Roman" w:hAnsi="Times New Roman" w:cs="Times New Roman"/>
                <w:i/>
                <w:sz w:val="24"/>
                <w:szCs w:val="20"/>
                <w:lang w:val="en-US"/>
              </w:rPr>
              <w:t>The cost of international or local communications such as phone and fax use of services</w:t>
            </w:r>
            <w:r>
              <w:rPr>
                <w:rFonts w:ascii="Times New Roman" w:eastAsia="Times New Roman" w:hAnsi="Times New Roman" w:cs="Times New Roman"/>
                <w:i/>
                <w:sz w:val="24"/>
                <w:szCs w:val="20"/>
                <w:lang w:val="en-US"/>
              </w:rPr>
              <w:t>].</w:t>
            </w:r>
          </w:p>
        </w:tc>
      </w:tr>
      <w:tr w:rsidR="00F841AC" w:rsidRPr="00F841AC" w:rsidTr="0056074F">
        <w:tc>
          <w:tcPr>
            <w:tcW w:w="1728" w:type="dxa"/>
          </w:tcPr>
          <w:p w:rsidR="00F841AC" w:rsidRPr="00F841AC" w:rsidRDefault="00F841AC" w:rsidP="00F841AC">
            <w:p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8.2.4</w:t>
            </w:r>
          </w:p>
        </w:tc>
        <w:tc>
          <w:tcPr>
            <w:tcW w:w="7560" w:type="dxa"/>
          </w:tcPr>
          <w:p w:rsidR="0056074F" w:rsidRPr="001616A4" w:rsidRDefault="0056074F" w:rsidP="00F841AC">
            <w:pPr>
              <w:spacing w:before="60" w:after="120" w:line="240" w:lineRule="auto"/>
              <w:ind w:right="-72"/>
              <w:jc w:val="both"/>
              <w:rPr>
                <w:rFonts w:ascii="Times New Roman" w:eastAsia="Times New Roman" w:hAnsi="Times New Roman" w:cs="Times New Roman"/>
                <w:i/>
                <w:iCs/>
                <w:sz w:val="24"/>
                <w:szCs w:val="20"/>
                <w:lang w:val="en-US"/>
              </w:rPr>
            </w:pPr>
            <w:r w:rsidRPr="001616A4">
              <w:rPr>
                <w:rFonts w:ascii="Times New Roman" w:eastAsia="Times New Roman" w:hAnsi="Times New Roman" w:cs="Times New Roman"/>
                <w:i/>
                <w:iCs/>
                <w:sz w:val="24"/>
                <w:szCs w:val="20"/>
                <w:lang w:val="en-US"/>
              </w:rPr>
              <w:t>[This text is used only if di</w:t>
            </w:r>
            <w:r w:rsidR="001616A4" w:rsidRPr="001616A4">
              <w:rPr>
                <w:rFonts w:ascii="Times New Roman" w:eastAsia="Times New Roman" w:hAnsi="Times New Roman" w:cs="Times New Roman"/>
                <w:i/>
                <w:iCs/>
                <w:sz w:val="24"/>
                <w:szCs w:val="20"/>
                <w:lang w:val="en-US"/>
              </w:rPr>
              <w:t>spute resolution is applied by A</w:t>
            </w:r>
            <w:r w:rsidRPr="001616A4">
              <w:rPr>
                <w:rFonts w:ascii="Times New Roman" w:eastAsia="Times New Roman" w:hAnsi="Times New Roman" w:cs="Times New Roman"/>
                <w:i/>
                <w:iCs/>
                <w:sz w:val="24"/>
                <w:szCs w:val="20"/>
                <w:lang w:val="en-US"/>
              </w:rPr>
              <w:t>rbitration]</w:t>
            </w:r>
          </w:p>
          <w:p w:rsidR="00F841AC" w:rsidRPr="001616A4" w:rsidRDefault="001616A4" w:rsidP="001B1465">
            <w:pPr>
              <w:pStyle w:val="ListParagraph"/>
              <w:numPr>
                <w:ilvl w:val="0"/>
                <w:numId w:val="43"/>
              </w:numPr>
              <w:spacing w:before="60" w:after="120" w:line="240" w:lineRule="auto"/>
              <w:ind w:right="-72"/>
              <w:jc w:val="both"/>
              <w:rPr>
                <w:rFonts w:ascii="Times New Roman" w:eastAsia="Times New Roman" w:hAnsi="Times New Roman" w:cs="Times New Roman"/>
                <w:b/>
                <w:bCs/>
                <w:sz w:val="24"/>
                <w:szCs w:val="20"/>
                <w:lang w:val="en-US"/>
              </w:rPr>
            </w:pPr>
            <w:r w:rsidRPr="001616A4">
              <w:rPr>
                <w:rFonts w:ascii="Times New Roman" w:eastAsia="Times New Roman" w:hAnsi="Times New Roman" w:cs="Times New Roman"/>
                <w:b/>
                <w:bCs/>
                <w:sz w:val="24"/>
                <w:szCs w:val="20"/>
                <w:lang w:val="en-US"/>
              </w:rPr>
              <w:t>Contract with Foreign Service Provider</w:t>
            </w:r>
          </w:p>
          <w:p w:rsidR="001616A4" w:rsidRDefault="001616A4" w:rsidP="001616A4">
            <w:pPr>
              <w:pStyle w:val="ListParagraph"/>
              <w:spacing w:before="60" w:after="120" w:line="240" w:lineRule="auto"/>
              <w:ind w:right="-72"/>
              <w:jc w:val="both"/>
              <w:rPr>
                <w:rFonts w:ascii="Times New Roman" w:eastAsia="Times New Roman" w:hAnsi="Times New Roman" w:cs="Times New Roman"/>
                <w:sz w:val="24"/>
                <w:szCs w:val="20"/>
                <w:lang w:val="en-US"/>
              </w:rPr>
            </w:pPr>
            <w:r>
              <w:rPr>
                <w:rFonts w:ascii="Times New Roman" w:eastAsia="Times New Roman" w:hAnsi="Times New Roman" w:cs="Times New Roman"/>
                <w:sz w:val="24"/>
                <w:szCs w:val="20"/>
                <w:lang w:val="en-US"/>
              </w:rPr>
              <w:t>[Insert one of the two options:</w:t>
            </w:r>
          </w:p>
          <w:p w:rsidR="001616A4" w:rsidRPr="001616A4" w:rsidRDefault="001616A4" w:rsidP="001B1465">
            <w:pPr>
              <w:pStyle w:val="ListParagraph"/>
              <w:numPr>
                <w:ilvl w:val="0"/>
                <w:numId w:val="44"/>
              </w:numPr>
              <w:spacing w:before="60" w:after="120" w:line="240" w:lineRule="auto"/>
              <w:ind w:right="-72"/>
              <w:jc w:val="both"/>
              <w:rPr>
                <w:rFonts w:ascii="Times New Roman" w:eastAsia="Times New Roman" w:hAnsi="Times New Roman" w:cs="Times New Roman"/>
                <w:sz w:val="24"/>
                <w:szCs w:val="20"/>
                <w:lang w:val="en-US"/>
              </w:rPr>
            </w:pPr>
            <w:r w:rsidRPr="001616A4">
              <w:rPr>
                <w:rFonts w:ascii="Times New Roman" w:eastAsia="Calibri" w:hAnsi="Times New Roman" w:cs="Times New Roman"/>
                <w:lang w:val="en-US"/>
              </w:rPr>
              <w:t xml:space="preserve">Any dispute, controversy or claim arising out of or relating to this Contract, shall be settled by arbitration in accordance with the </w:t>
            </w:r>
            <w:r w:rsidRPr="001616A4">
              <w:rPr>
                <w:rFonts w:ascii="Times New Roman" w:eastAsia="Calibri" w:hAnsi="Times New Roman" w:cs="Times New Roman"/>
                <w:b/>
                <w:bCs/>
                <w:i/>
                <w:iCs/>
                <w:lang w:val="en-US"/>
              </w:rPr>
              <w:t>UNCITRAL</w:t>
            </w:r>
            <w:r w:rsidRPr="001616A4">
              <w:rPr>
                <w:rFonts w:ascii="Times New Roman" w:eastAsia="Calibri" w:hAnsi="Times New Roman" w:cs="Times New Roman"/>
                <w:lang w:val="en-US"/>
              </w:rPr>
              <w:t xml:space="preserve"> Arbitration Rules as at present in force.</w:t>
            </w:r>
          </w:p>
          <w:p w:rsidR="00F841AC" w:rsidRDefault="001616A4" w:rsidP="001616A4">
            <w:pPr>
              <w:spacing w:before="60" w:after="120" w:line="240" w:lineRule="auto"/>
              <w:ind w:right="-72" w:firstLine="342"/>
              <w:jc w:val="both"/>
              <w:rPr>
                <w:rFonts w:ascii="Times New Roman" w:eastAsia="Times New Roman" w:hAnsi="Times New Roman" w:cs="Times New Roman"/>
                <w:i/>
                <w:iCs/>
                <w:sz w:val="24"/>
                <w:szCs w:val="20"/>
                <w:lang w:val="en-US"/>
              </w:rPr>
            </w:pPr>
            <w:r>
              <w:rPr>
                <w:rFonts w:ascii="Times New Roman" w:eastAsia="Times New Roman" w:hAnsi="Times New Roman" w:cs="Times New Roman"/>
                <w:sz w:val="24"/>
                <w:szCs w:val="20"/>
                <w:lang w:val="en-US"/>
              </w:rPr>
              <w:t xml:space="preserve">      </w:t>
            </w:r>
            <w:r w:rsidR="00F841AC" w:rsidRPr="00F841AC">
              <w:rPr>
                <w:rFonts w:ascii="Times New Roman" w:eastAsia="Times New Roman" w:hAnsi="Times New Roman" w:cs="Times New Roman"/>
                <w:sz w:val="24"/>
                <w:szCs w:val="20"/>
                <w:lang w:val="en-US"/>
              </w:rPr>
              <w:t>Place of Ar</w:t>
            </w:r>
            <w:r>
              <w:rPr>
                <w:rFonts w:ascii="Times New Roman" w:eastAsia="Times New Roman" w:hAnsi="Times New Roman" w:cs="Times New Roman"/>
                <w:sz w:val="24"/>
                <w:szCs w:val="20"/>
                <w:lang w:val="en-US"/>
              </w:rPr>
              <w:t xml:space="preserve">bitration ______ </w:t>
            </w:r>
            <w:r w:rsidRPr="001616A4">
              <w:rPr>
                <w:rFonts w:ascii="Times New Roman" w:eastAsia="Times New Roman" w:hAnsi="Times New Roman" w:cs="Times New Roman"/>
                <w:i/>
                <w:iCs/>
                <w:sz w:val="24"/>
                <w:szCs w:val="20"/>
                <w:lang w:val="en-US"/>
              </w:rPr>
              <w:t>[Insert name of city and country]</w:t>
            </w:r>
          </w:p>
          <w:p w:rsidR="001616A4" w:rsidRPr="001616A4" w:rsidRDefault="001616A4" w:rsidP="001B1465">
            <w:pPr>
              <w:pStyle w:val="ListParagraph"/>
              <w:numPr>
                <w:ilvl w:val="0"/>
                <w:numId w:val="44"/>
              </w:numPr>
              <w:spacing w:before="60" w:after="120" w:line="240" w:lineRule="auto"/>
              <w:ind w:right="-72"/>
              <w:jc w:val="both"/>
              <w:rPr>
                <w:rFonts w:ascii="Times New Roman" w:eastAsia="Times New Roman" w:hAnsi="Times New Roman" w:cs="Times New Roman"/>
                <w:sz w:val="24"/>
                <w:szCs w:val="20"/>
                <w:lang w:val="en-US"/>
              </w:rPr>
            </w:pPr>
            <w:r w:rsidRPr="001616A4">
              <w:rPr>
                <w:rFonts w:ascii="Times New Roman" w:eastAsia="Calibri" w:hAnsi="Times New Roman" w:cs="Times New Roman"/>
                <w:lang w:val="en-US"/>
              </w:rPr>
              <w:t xml:space="preserve">Any dispute, controversy or claim arising out of or relating to this Contract, shall be settled by arbitration in accordance with the </w:t>
            </w:r>
            <w:r w:rsidRPr="001616A4">
              <w:rPr>
                <w:rFonts w:ascii="Times New Roman" w:eastAsia="Calibri" w:hAnsi="Times New Roman" w:cs="Times New Roman"/>
                <w:b/>
                <w:bCs/>
                <w:lang w:val="en-US"/>
              </w:rPr>
              <w:t>International Chamber of Commerce (ICC)</w:t>
            </w:r>
            <w:r w:rsidRPr="001616A4">
              <w:rPr>
                <w:rFonts w:ascii="Times New Roman" w:eastAsia="Calibri" w:hAnsi="Times New Roman" w:cs="Times New Roman"/>
                <w:lang w:val="en-US"/>
              </w:rPr>
              <w:t xml:space="preserve"> Arbitration Rules as at present in force.</w:t>
            </w:r>
          </w:p>
          <w:p w:rsidR="001616A4" w:rsidRDefault="001616A4" w:rsidP="001616A4">
            <w:pPr>
              <w:spacing w:before="60" w:after="120" w:line="240" w:lineRule="auto"/>
              <w:ind w:right="-72" w:firstLine="342"/>
              <w:jc w:val="both"/>
              <w:rPr>
                <w:rFonts w:ascii="Times New Roman" w:eastAsia="Times New Roman" w:hAnsi="Times New Roman" w:cs="Times New Roman"/>
                <w:i/>
                <w:iCs/>
                <w:sz w:val="24"/>
                <w:szCs w:val="20"/>
                <w:lang w:val="en-US"/>
              </w:rPr>
            </w:pPr>
            <w:r>
              <w:rPr>
                <w:rFonts w:ascii="Times New Roman" w:eastAsia="Times New Roman" w:hAnsi="Times New Roman" w:cs="Times New Roman"/>
                <w:sz w:val="24"/>
                <w:szCs w:val="20"/>
                <w:lang w:val="en-US"/>
              </w:rPr>
              <w:t xml:space="preserve">      </w:t>
            </w:r>
            <w:r w:rsidRPr="00F841AC">
              <w:rPr>
                <w:rFonts w:ascii="Times New Roman" w:eastAsia="Times New Roman" w:hAnsi="Times New Roman" w:cs="Times New Roman"/>
                <w:sz w:val="24"/>
                <w:szCs w:val="20"/>
                <w:lang w:val="en-US"/>
              </w:rPr>
              <w:t>Place of Ar</w:t>
            </w:r>
            <w:r>
              <w:rPr>
                <w:rFonts w:ascii="Times New Roman" w:eastAsia="Times New Roman" w:hAnsi="Times New Roman" w:cs="Times New Roman"/>
                <w:sz w:val="24"/>
                <w:szCs w:val="20"/>
                <w:lang w:val="en-US"/>
              </w:rPr>
              <w:t xml:space="preserve">bitration ______ </w:t>
            </w:r>
            <w:r w:rsidRPr="001616A4">
              <w:rPr>
                <w:rFonts w:ascii="Times New Roman" w:eastAsia="Times New Roman" w:hAnsi="Times New Roman" w:cs="Times New Roman"/>
                <w:i/>
                <w:iCs/>
                <w:sz w:val="24"/>
                <w:szCs w:val="20"/>
                <w:lang w:val="en-US"/>
              </w:rPr>
              <w:t>[Insert name of city and country]</w:t>
            </w:r>
          </w:p>
          <w:p w:rsidR="001616A4" w:rsidRPr="001616A4" w:rsidRDefault="001616A4" w:rsidP="001B1465">
            <w:pPr>
              <w:pStyle w:val="ListParagraph"/>
              <w:numPr>
                <w:ilvl w:val="0"/>
                <w:numId w:val="43"/>
              </w:numPr>
              <w:spacing w:before="60" w:after="120" w:line="240" w:lineRule="auto"/>
              <w:ind w:right="-72"/>
              <w:jc w:val="both"/>
              <w:rPr>
                <w:rFonts w:asciiTheme="majorBidi" w:hAnsiTheme="majorBidi" w:cstheme="majorBidi"/>
                <w:b/>
                <w:bCs/>
              </w:rPr>
            </w:pPr>
            <w:r w:rsidRPr="001616A4">
              <w:rPr>
                <w:rFonts w:asciiTheme="majorBidi" w:hAnsiTheme="majorBidi" w:cstheme="majorBidi"/>
                <w:b/>
                <w:bCs/>
              </w:rPr>
              <w:t xml:space="preserve">Contracts with Supplier national from Kurdistan Region: </w:t>
            </w:r>
          </w:p>
          <w:p w:rsidR="001616A4" w:rsidRPr="001616A4" w:rsidRDefault="001616A4" w:rsidP="001616A4">
            <w:pPr>
              <w:pStyle w:val="Default"/>
              <w:spacing w:after="120"/>
              <w:ind w:left="702"/>
              <w:contextualSpacing/>
              <w:jc w:val="both"/>
              <w:rPr>
                <w:rFonts w:asciiTheme="majorBidi" w:hAnsiTheme="majorBidi" w:cstheme="majorBidi"/>
                <w:color w:val="auto"/>
              </w:rPr>
            </w:pPr>
            <w:r w:rsidRPr="001616A4">
              <w:rPr>
                <w:rFonts w:ascii="Times New Roman" w:eastAsia="Calibri" w:hAnsi="Times New Roman" w:cs="Times New Roman"/>
              </w:rPr>
              <w:t>Any dispute, controversy or claim arising out of or relating to this Contract</w:t>
            </w:r>
            <w:r w:rsidRPr="006E23D2">
              <w:rPr>
                <w:rFonts w:asciiTheme="majorBidi" w:hAnsiTheme="majorBidi" w:cstheme="majorBidi"/>
                <w:color w:val="auto"/>
              </w:rPr>
              <w:t xml:space="preserve"> between the Contracting Authority</w:t>
            </w:r>
            <w:r>
              <w:rPr>
                <w:rFonts w:asciiTheme="majorBidi" w:hAnsiTheme="majorBidi" w:cstheme="majorBidi"/>
                <w:color w:val="auto"/>
              </w:rPr>
              <w:t xml:space="preserve"> and a Service Provider </w:t>
            </w:r>
            <w:r w:rsidRPr="006E23D2">
              <w:rPr>
                <w:rFonts w:asciiTheme="majorBidi" w:hAnsiTheme="majorBidi" w:cstheme="majorBidi"/>
                <w:color w:val="auto"/>
              </w:rPr>
              <w:t xml:space="preserve">who is a national from Kurdistan Region, the dispute shall be </w:t>
            </w:r>
            <w:r>
              <w:rPr>
                <w:rFonts w:asciiTheme="majorBidi" w:hAnsiTheme="majorBidi" w:cstheme="majorBidi"/>
                <w:color w:val="auto"/>
              </w:rPr>
              <w:t>shall be settled</w:t>
            </w:r>
            <w:r w:rsidRPr="006E23D2">
              <w:rPr>
                <w:rFonts w:asciiTheme="majorBidi" w:hAnsiTheme="majorBidi" w:cstheme="majorBidi"/>
                <w:color w:val="auto"/>
              </w:rPr>
              <w:t xml:space="preserve"> in accordance with the laws in force in Kurdistan Region. </w:t>
            </w:r>
          </w:p>
        </w:tc>
      </w:tr>
      <w:tr w:rsidR="00F841AC" w:rsidRPr="00F841AC" w:rsidTr="0056074F">
        <w:tc>
          <w:tcPr>
            <w:tcW w:w="1728" w:type="dxa"/>
          </w:tcPr>
          <w:p w:rsidR="00F841AC" w:rsidRPr="00F841AC" w:rsidRDefault="00F841AC" w:rsidP="00F841AC">
            <w:pPr>
              <w:spacing w:before="60" w:after="120" w:line="240" w:lineRule="auto"/>
              <w:rPr>
                <w:rFonts w:ascii="Times New Roman" w:eastAsia="Times New Roman" w:hAnsi="Times New Roman" w:cs="Times New Roman"/>
                <w:b/>
                <w:sz w:val="24"/>
                <w:szCs w:val="20"/>
                <w:lang w:val="en-US"/>
              </w:rPr>
            </w:pPr>
            <w:r w:rsidRPr="00F841AC">
              <w:rPr>
                <w:rFonts w:ascii="Times New Roman" w:eastAsia="Times New Roman" w:hAnsi="Times New Roman" w:cs="Times New Roman"/>
                <w:b/>
                <w:sz w:val="24"/>
                <w:szCs w:val="20"/>
                <w:lang w:val="en-US"/>
              </w:rPr>
              <w:t>8.2.5</w:t>
            </w:r>
          </w:p>
        </w:tc>
        <w:tc>
          <w:tcPr>
            <w:tcW w:w="7560" w:type="dxa"/>
          </w:tcPr>
          <w:p w:rsidR="00F841AC" w:rsidRDefault="00F841AC" w:rsidP="00F841AC">
            <w:pPr>
              <w:spacing w:before="60" w:after="120" w:line="240" w:lineRule="auto"/>
              <w:ind w:right="-72"/>
              <w:jc w:val="both"/>
              <w:rPr>
                <w:rFonts w:ascii="Times New Roman" w:eastAsia="Times New Roman" w:hAnsi="Times New Roman" w:cs="Times New Roman"/>
                <w:i/>
                <w:iCs/>
                <w:sz w:val="24"/>
                <w:szCs w:val="20"/>
                <w:lang w:val="en-US"/>
              </w:rPr>
            </w:pPr>
            <w:r w:rsidRPr="00F841AC">
              <w:rPr>
                <w:rFonts w:ascii="Times New Roman" w:eastAsia="Times New Roman" w:hAnsi="Times New Roman" w:cs="Times New Roman"/>
                <w:sz w:val="24"/>
                <w:szCs w:val="20"/>
                <w:lang w:val="en-US"/>
              </w:rPr>
              <w:t>The designated Appointing Aut</w:t>
            </w:r>
            <w:r w:rsidR="00557CB1">
              <w:rPr>
                <w:rFonts w:ascii="Times New Roman" w:eastAsia="Times New Roman" w:hAnsi="Times New Roman" w:cs="Times New Roman"/>
                <w:sz w:val="24"/>
                <w:szCs w:val="20"/>
                <w:lang w:val="en-US"/>
              </w:rPr>
              <w:t xml:space="preserve">hority for a new Adjudicator is </w:t>
            </w:r>
            <w:r w:rsidR="00557CB1" w:rsidRPr="00557CB1">
              <w:rPr>
                <w:rFonts w:ascii="Times New Roman" w:eastAsia="Times New Roman" w:hAnsi="Times New Roman" w:cs="Times New Roman"/>
                <w:i/>
                <w:iCs/>
                <w:sz w:val="24"/>
                <w:szCs w:val="20"/>
                <w:lang w:val="en-US"/>
              </w:rPr>
              <w:t>[Insert name of the appointing authority].</w:t>
            </w:r>
          </w:p>
          <w:p w:rsidR="00557CB1" w:rsidRPr="00F841AC" w:rsidRDefault="00557CB1" w:rsidP="00F841AC">
            <w:pPr>
              <w:spacing w:before="60" w:after="120" w:line="240" w:lineRule="auto"/>
              <w:ind w:right="-72"/>
              <w:jc w:val="both"/>
              <w:rPr>
                <w:rFonts w:ascii="Times New Roman" w:eastAsia="Times New Roman" w:hAnsi="Times New Roman" w:cs="Times New Roman"/>
                <w:sz w:val="24"/>
                <w:szCs w:val="20"/>
                <w:lang w:val="en-US"/>
              </w:rPr>
            </w:pPr>
            <w:r w:rsidRPr="00557CB1">
              <w:rPr>
                <w:rFonts w:ascii="Times New Roman" w:eastAsia="Times New Roman" w:hAnsi="Times New Roman" w:cs="Times New Roman"/>
                <w:sz w:val="24"/>
                <w:szCs w:val="20"/>
                <w:lang w:val="en-US"/>
              </w:rPr>
              <w:t>It is preferable that the appointing authority be an independent professional institution or an official of the institution.</w:t>
            </w:r>
          </w:p>
        </w:tc>
      </w:tr>
    </w:tbl>
    <w:p w:rsidR="001B3C42" w:rsidRDefault="001B3C42" w:rsidP="001B3C42">
      <w:pPr>
        <w:bidi/>
        <w:spacing w:after="0"/>
        <w:jc w:val="center"/>
        <w:rPr>
          <w:rFonts w:asciiTheme="majorBidi" w:hAnsiTheme="majorBidi" w:cstheme="majorBidi"/>
          <w:b/>
          <w:bCs/>
          <w:sz w:val="24"/>
          <w:szCs w:val="24"/>
          <w:rtl/>
          <w:lang w:val="en-US"/>
        </w:rPr>
      </w:pPr>
    </w:p>
    <w:p w:rsidR="00D773E4" w:rsidRDefault="006F7694" w:rsidP="00777FF3">
      <w:pPr>
        <w:pStyle w:val="Heading1"/>
        <w:bidi/>
        <w:spacing w:after="120"/>
      </w:pPr>
      <w:bookmarkStart w:id="345" w:name="_Toc25059927"/>
      <w:r w:rsidRPr="00C40A10">
        <w:t>Section IX. Contract Forms</w:t>
      </w:r>
      <w:bookmarkEnd w:id="345"/>
    </w:p>
    <w:p w:rsidR="003D1F4F" w:rsidRDefault="003D1F4F" w:rsidP="003D1F4F">
      <w:pPr>
        <w:spacing w:after="0" w:line="240" w:lineRule="auto"/>
        <w:jc w:val="center"/>
        <w:rPr>
          <w:rFonts w:ascii="Times New Roman" w:eastAsia="Times New Roman" w:hAnsi="Times New Roman" w:cs="Times New Roman"/>
          <w:b/>
          <w:sz w:val="28"/>
          <w:szCs w:val="28"/>
          <w:lang w:val="en-US"/>
        </w:rPr>
      </w:pPr>
      <w:bookmarkStart w:id="346" w:name="_Toc29564218"/>
      <w:bookmarkEnd w:id="318"/>
      <w:r w:rsidRPr="003D1F4F">
        <w:rPr>
          <w:rFonts w:ascii="Times New Roman" w:eastAsia="Times New Roman" w:hAnsi="Times New Roman" w:cs="Times New Roman"/>
          <w:b/>
          <w:sz w:val="28"/>
          <w:szCs w:val="28"/>
          <w:lang w:val="en-US"/>
        </w:rPr>
        <w:t>Appendices</w:t>
      </w:r>
      <w:bookmarkEnd w:id="346"/>
    </w:p>
    <w:p w:rsidR="003D1F4F" w:rsidRDefault="003D1F4F" w:rsidP="003D1F4F">
      <w:pPr>
        <w:spacing w:after="0" w:line="240" w:lineRule="auto"/>
        <w:jc w:val="center"/>
        <w:rPr>
          <w:rFonts w:ascii="Times New Roman" w:eastAsia="Times New Roman" w:hAnsi="Times New Roman" w:cs="Times New Roman"/>
          <w:b/>
          <w:sz w:val="28"/>
          <w:szCs w:val="28"/>
          <w:lang w:val="en-US"/>
        </w:rPr>
      </w:pPr>
    </w:p>
    <w:p w:rsidR="003D1F4F" w:rsidRDefault="003D1F4F" w:rsidP="003D1F4F">
      <w:pPr>
        <w:spacing w:after="0" w:line="240" w:lineRule="auto"/>
        <w:jc w:val="center"/>
        <w:rPr>
          <w:rFonts w:ascii="Times New Roman" w:eastAsia="Times New Roman" w:hAnsi="Times New Roman" w:cs="Times New Roman"/>
          <w:bCs/>
          <w:i/>
          <w:iCs/>
          <w:sz w:val="24"/>
          <w:szCs w:val="24"/>
          <w:lang w:val="en-US"/>
        </w:rPr>
      </w:pPr>
      <w:r w:rsidRPr="003D1F4F">
        <w:rPr>
          <w:rFonts w:ascii="Times New Roman" w:eastAsia="Times New Roman" w:hAnsi="Times New Roman" w:cs="Times New Roman"/>
          <w:bCs/>
          <w:i/>
          <w:iCs/>
          <w:sz w:val="24"/>
          <w:szCs w:val="24"/>
          <w:lang w:val="en-US"/>
        </w:rPr>
        <w:t xml:space="preserve">[The Contracting Authority must prepare these </w:t>
      </w:r>
      <w:proofErr w:type="spellStart"/>
      <w:r w:rsidRPr="003D1F4F">
        <w:rPr>
          <w:rFonts w:ascii="Times New Roman" w:eastAsia="Times New Roman" w:hAnsi="Times New Roman" w:cs="Times New Roman"/>
          <w:bCs/>
          <w:i/>
          <w:iCs/>
          <w:sz w:val="24"/>
          <w:szCs w:val="24"/>
          <w:lang w:val="en-US"/>
        </w:rPr>
        <w:t>appendicies</w:t>
      </w:r>
      <w:proofErr w:type="spellEnd"/>
      <w:r w:rsidRPr="003D1F4F">
        <w:rPr>
          <w:rFonts w:ascii="Times New Roman" w:eastAsia="Times New Roman" w:hAnsi="Times New Roman" w:cs="Times New Roman"/>
          <w:bCs/>
          <w:i/>
          <w:iCs/>
          <w:sz w:val="24"/>
          <w:szCs w:val="24"/>
          <w:lang w:val="en-US"/>
        </w:rPr>
        <w:t xml:space="preserve"> before signing of the contract]</w:t>
      </w:r>
    </w:p>
    <w:p w:rsidR="003D1F4F" w:rsidRPr="003D1F4F" w:rsidRDefault="003D1F4F" w:rsidP="003D1F4F">
      <w:pPr>
        <w:spacing w:after="0" w:line="240" w:lineRule="auto"/>
        <w:jc w:val="center"/>
        <w:rPr>
          <w:rFonts w:ascii="Times New Roman" w:eastAsia="Times New Roman" w:hAnsi="Times New Roman" w:cs="Times New Roman"/>
          <w:bCs/>
          <w:i/>
          <w:iCs/>
          <w:sz w:val="24"/>
          <w:szCs w:val="24"/>
          <w:lang w:val="en-US"/>
        </w:rPr>
      </w:pPr>
    </w:p>
    <w:p w:rsidR="00C616A7" w:rsidRDefault="003D1F4F" w:rsidP="003D1F4F">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imes New Roman"/>
          <w:i/>
          <w:iCs/>
          <w:color w:val="212121"/>
          <w:sz w:val="24"/>
          <w:szCs w:val="24"/>
          <w:lang w:val="en-US"/>
        </w:rPr>
      </w:pPr>
      <w:r>
        <w:rPr>
          <w:rFonts w:asciiTheme="majorBidi" w:eastAsia="Times New Roman" w:hAnsiTheme="majorBidi" w:cs="Times New Roman"/>
          <w:i/>
          <w:iCs/>
          <w:color w:val="212121"/>
          <w:sz w:val="24"/>
          <w:szCs w:val="24"/>
          <w:lang w:val="en-US"/>
        </w:rPr>
        <w:lastRenderedPageBreak/>
        <w:t xml:space="preserve">[If any of these </w:t>
      </w:r>
      <w:proofErr w:type="spellStart"/>
      <w:r>
        <w:rPr>
          <w:rFonts w:asciiTheme="majorBidi" w:eastAsia="Times New Roman" w:hAnsiTheme="majorBidi" w:cs="Times New Roman"/>
          <w:i/>
          <w:iCs/>
          <w:color w:val="212121"/>
          <w:sz w:val="24"/>
          <w:szCs w:val="24"/>
          <w:lang w:val="en-US"/>
        </w:rPr>
        <w:t>appendicies</w:t>
      </w:r>
      <w:proofErr w:type="spellEnd"/>
      <w:r>
        <w:rPr>
          <w:rFonts w:asciiTheme="majorBidi" w:eastAsia="Times New Roman" w:hAnsiTheme="majorBidi" w:cs="Times New Roman"/>
          <w:i/>
          <w:iCs/>
          <w:color w:val="212121"/>
          <w:sz w:val="24"/>
          <w:szCs w:val="24"/>
          <w:lang w:val="en-US"/>
        </w:rPr>
        <w:t xml:space="preserve"> </w:t>
      </w:r>
      <w:proofErr w:type="spellStart"/>
      <w:r>
        <w:rPr>
          <w:rFonts w:asciiTheme="majorBidi" w:eastAsia="Times New Roman" w:hAnsiTheme="majorBidi" w:cs="Times New Roman"/>
          <w:i/>
          <w:iCs/>
          <w:color w:val="212121"/>
          <w:sz w:val="24"/>
          <w:szCs w:val="24"/>
          <w:lang w:val="en-US"/>
        </w:rPr>
        <w:t>isnot</w:t>
      </w:r>
      <w:proofErr w:type="spellEnd"/>
      <w:r>
        <w:rPr>
          <w:rFonts w:asciiTheme="majorBidi" w:eastAsia="Times New Roman" w:hAnsiTheme="majorBidi" w:cs="Times New Roman"/>
          <w:i/>
          <w:iCs/>
          <w:color w:val="212121"/>
          <w:sz w:val="24"/>
          <w:szCs w:val="24"/>
          <w:lang w:val="en-US"/>
        </w:rPr>
        <w:t xml:space="preserve"> used, the word</w:t>
      </w:r>
      <w:r w:rsidRPr="003D1F4F">
        <w:rPr>
          <w:rFonts w:asciiTheme="majorBidi" w:eastAsia="Times New Roman" w:hAnsiTheme="majorBidi" w:cs="Times New Roman"/>
          <w:i/>
          <w:iCs/>
          <w:color w:val="212121"/>
          <w:sz w:val="24"/>
          <w:szCs w:val="24"/>
          <w:lang w:val="en-US"/>
        </w:rPr>
        <w:t xml:space="preserve"> "</w:t>
      </w:r>
      <w:r>
        <w:rPr>
          <w:rFonts w:asciiTheme="majorBidi" w:eastAsia="Times New Roman" w:hAnsiTheme="majorBidi" w:cs="Times New Roman"/>
          <w:i/>
          <w:iCs/>
          <w:color w:val="212121"/>
          <w:sz w:val="24"/>
          <w:szCs w:val="24"/>
          <w:lang w:val="en-US"/>
        </w:rPr>
        <w:t>unused" should be inserted</w:t>
      </w:r>
      <w:r w:rsidRPr="003D1F4F">
        <w:rPr>
          <w:rFonts w:asciiTheme="majorBidi" w:eastAsia="Times New Roman" w:hAnsiTheme="majorBidi" w:cs="Times New Roman"/>
          <w:i/>
          <w:iCs/>
          <w:color w:val="212121"/>
          <w:sz w:val="24"/>
          <w:szCs w:val="24"/>
          <w:lang w:val="en-US"/>
        </w:rPr>
        <w:t xml:space="preserve"> next to the title of the </w:t>
      </w:r>
      <w:r>
        <w:rPr>
          <w:rFonts w:asciiTheme="majorBidi" w:eastAsia="Times New Roman" w:hAnsiTheme="majorBidi" w:cs="Times New Roman"/>
          <w:i/>
          <w:iCs/>
          <w:color w:val="212121"/>
          <w:sz w:val="24"/>
          <w:szCs w:val="24"/>
          <w:lang w:val="en-US"/>
        </w:rPr>
        <w:t>appendix</w:t>
      </w:r>
      <w:r w:rsidRPr="003D1F4F">
        <w:rPr>
          <w:rFonts w:asciiTheme="majorBidi" w:eastAsia="Times New Roman" w:hAnsiTheme="majorBidi" w:cs="Times New Roman"/>
          <w:i/>
          <w:iCs/>
          <w:color w:val="212121"/>
          <w:sz w:val="24"/>
          <w:szCs w:val="24"/>
          <w:lang w:val="en-US"/>
        </w:rPr>
        <w:t xml:space="preserve"> and on the attached paper with </w:t>
      </w:r>
      <w:r>
        <w:rPr>
          <w:rFonts w:asciiTheme="majorBidi" w:eastAsia="Times New Roman" w:hAnsiTheme="majorBidi" w:cs="Times New Roman"/>
          <w:i/>
          <w:iCs/>
          <w:color w:val="212121"/>
          <w:sz w:val="24"/>
          <w:szCs w:val="24"/>
          <w:lang w:val="en-US"/>
        </w:rPr>
        <w:t>that bears the</w:t>
      </w:r>
      <w:r w:rsidRPr="003D1F4F">
        <w:rPr>
          <w:rFonts w:asciiTheme="majorBidi" w:eastAsia="Times New Roman" w:hAnsiTheme="majorBidi" w:cs="Times New Roman"/>
          <w:i/>
          <w:iCs/>
          <w:color w:val="212121"/>
          <w:sz w:val="24"/>
          <w:szCs w:val="24"/>
          <w:lang w:val="en-US"/>
        </w:rPr>
        <w:t xml:space="preserve"> title of this </w:t>
      </w:r>
      <w:r>
        <w:rPr>
          <w:rFonts w:asciiTheme="majorBidi" w:eastAsia="Times New Roman" w:hAnsiTheme="majorBidi" w:cs="Times New Roman"/>
          <w:i/>
          <w:iCs/>
          <w:color w:val="212121"/>
          <w:sz w:val="24"/>
          <w:szCs w:val="24"/>
          <w:lang w:val="en-US"/>
        </w:rPr>
        <w:t>appendix].</w:t>
      </w:r>
    </w:p>
    <w:p w:rsidR="003D1F4F" w:rsidRPr="003D1F4F" w:rsidRDefault="003D1F4F" w:rsidP="003D1F4F">
      <w:pPr>
        <w:suppressAutoHyphens/>
        <w:spacing w:before="120" w:after="0" w:line="240" w:lineRule="auto"/>
        <w:jc w:val="center"/>
        <w:outlineLvl w:val="1"/>
        <w:rPr>
          <w:rFonts w:ascii="Times New Roman" w:eastAsia="Times New Roman" w:hAnsi="Times New Roman" w:cs="Times New Roman"/>
          <w:b/>
          <w:sz w:val="28"/>
          <w:szCs w:val="28"/>
          <w:lang w:val="en-US"/>
        </w:rPr>
      </w:pPr>
      <w:bookmarkStart w:id="347" w:name="_Toc29564219"/>
      <w:r w:rsidRPr="003D1F4F">
        <w:rPr>
          <w:rFonts w:ascii="Times New Roman" w:eastAsia="Times New Roman" w:hAnsi="Times New Roman" w:cs="Times New Roman"/>
          <w:b/>
          <w:sz w:val="28"/>
          <w:szCs w:val="28"/>
          <w:lang w:val="en-US"/>
        </w:rPr>
        <w:t xml:space="preserve">Appendix </w:t>
      </w:r>
      <w:proofErr w:type="gramStart"/>
      <w:r w:rsidRPr="003D1F4F">
        <w:rPr>
          <w:rFonts w:ascii="Times New Roman" w:eastAsia="Times New Roman" w:hAnsi="Times New Roman" w:cs="Times New Roman"/>
          <w:b/>
          <w:sz w:val="28"/>
          <w:szCs w:val="28"/>
          <w:lang w:val="en-US"/>
        </w:rPr>
        <w:t>A—</w:t>
      </w:r>
      <w:proofErr w:type="gramEnd"/>
      <w:r w:rsidRPr="003D1F4F">
        <w:rPr>
          <w:rFonts w:ascii="Times New Roman" w:eastAsia="Times New Roman" w:hAnsi="Times New Roman" w:cs="Times New Roman"/>
          <w:b/>
          <w:sz w:val="28"/>
          <w:szCs w:val="28"/>
          <w:lang w:val="en-US"/>
        </w:rPr>
        <w:t>Description of the Services</w:t>
      </w:r>
      <w:bookmarkEnd w:id="347"/>
    </w:p>
    <w:p w:rsidR="003D1F4F" w:rsidRPr="003D1F4F" w:rsidRDefault="003D1F4F" w:rsidP="003D1F4F">
      <w:pPr>
        <w:spacing w:after="0" w:line="240" w:lineRule="auto"/>
        <w:rPr>
          <w:rFonts w:ascii="Times New Roman" w:eastAsia="Times New Roman" w:hAnsi="Times New Roman" w:cs="Times New Roman"/>
          <w:sz w:val="24"/>
          <w:szCs w:val="20"/>
          <w:lang w:val="en-US"/>
        </w:rPr>
      </w:pPr>
    </w:p>
    <w:p w:rsidR="003D1F4F" w:rsidRPr="003D1F4F" w:rsidRDefault="003D1F4F" w:rsidP="00A60869">
      <w:pPr>
        <w:spacing w:after="0" w:line="240" w:lineRule="auto"/>
        <w:jc w:val="both"/>
        <w:rPr>
          <w:rFonts w:ascii="Times New Roman" w:eastAsia="Times New Roman" w:hAnsi="Times New Roman" w:cs="Times New Roman"/>
          <w:i/>
          <w:sz w:val="24"/>
          <w:szCs w:val="20"/>
          <w:lang w:val="en-US"/>
        </w:rPr>
      </w:pPr>
      <w:r w:rsidRPr="003D1F4F">
        <w:rPr>
          <w:rFonts w:ascii="Times New Roman" w:eastAsia="Times New Roman" w:hAnsi="Times New Roman" w:cs="Times New Roman"/>
          <w:i/>
          <w:sz w:val="24"/>
          <w:szCs w:val="20"/>
          <w:lang w:val="en-US"/>
        </w:rPr>
        <w:t xml:space="preserve">Give detailed descriptions of the Services to be provided, dates for completion of various tasks, place of performance for different tasks, specific tasks to be approved by </w:t>
      </w:r>
      <w:r w:rsidR="00A60869">
        <w:rPr>
          <w:rFonts w:ascii="Times New Roman" w:eastAsia="Times New Roman" w:hAnsi="Times New Roman" w:cs="Times New Roman"/>
          <w:i/>
          <w:sz w:val="24"/>
          <w:szCs w:val="20"/>
          <w:lang w:val="en-US"/>
        </w:rPr>
        <w:t>Contracting Authority</w:t>
      </w:r>
      <w:r w:rsidRPr="003D1F4F">
        <w:rPr>
          <w:rFonts w:ascii="Times New Roman" w:eastAsia="Times New Roman" w:hAnsi="Times New Roman" w:cs="Times New Roman"/>
          <w:i/>
          <w:sz w:val="24"/>
          <w:szCs w:val="20"/>
          <w:lang w:val="en-US"/>
        </w:rPr>
        <w:t>, etc.</w:t>
      </w:r>
    </w:p>
    <w:p w:rsidR="003D1F4F" w:rsidRPr="003D1F4F" w:rsidRDefault="003D1F4F" w:rsidP="003D1F4F">
      <w:pPr>
        <w:spacing w:after="0" w:line="240" w:lineRule="auto"/>
        <w:rPr>
          <w:rFonts w:ascii="Times New Roman" w:eastAsia="Times New Roman" w:hAnsi="Times New Roman" w:cs="Times New Roman"/>
          <w:sz w:val="24"/>
          <w:szCs w:val="20"/>
          <w:lang w:val="en-US"/>
        </w:rPr>
      </w:pPr>
    </w:p>
    <w:p w:rsidR="003D1F4F" w:rsidRPr="003D1F4F" w:rsidRDefault="003D1F4F" w:rsidP="003D1F4F">
      <w:pPr>
        <w:suppressAutoHyphens/>
        <w:spacing w:before="120" w:after="0" w:line="240" w:lineRule="auto"/>
        <w:jc w:val="center"/>
        <w:outlineLvl w:val="1"/>
        <w:rPr>
          <w:rFonts w:ascii="Times New Roman" w:eastAsia="Times New Roman" w:hAnsi="Times New Roman" w:cs="Times New Roman"/>
          <w:b/>
          <w:sz w:val="28"/>
          <w:szCs w:val="28"/>
          <w:lang w:val="en-US"/>
        </w:rPr>
      </w:pPr>
      <w:bookmarkStart w:id="348" w:name="_Toc29564220"/>
      <w:r w:rsidRPr="003D1F4F">
        <w:rPr>
          <w:rFonts w:ascii="Times New Roman" w:eastAsia="Times New Roman" w:hAnsi="Times New Roman" w:cs="Times New Roman"/>
          <w:b/>
          <w:sz w:val="28"/>
          <w:szCs w:val="28"/>
          <w:lang w:val="en-US"/>
        </w:rPr>
        <w:t>Appendix B—Schedule of Payments and Reporting Requirements</w:t>
      </w:r>
      <w:bookmarkEnd w:id="348"/>
    </w:p>
    <w:p w:rsidR="003D1F4F" w:rsidRPr="003D1F4F" w:rsidRDefault="003D1F4F" w:rsidP="003D1F4F">
      <w:pPr>
        <w:spacing w:after="0" w:line="240" w:lineRule="auto"/>
        <w:rPr>
          <w:rFonts w:ascii="Times New Roman" w:eastAsia="Times New Roman" w:hAnsi="Times New Roman" w:cs="Times New Roman"/>
          <w:sz w:val="24"/>
          <w:szCs w:val="20"/>
          <w:lang w:val="en-US"/>
        </w:rPr>
      </w:pPr>
    </w:p>
    <w:p w:rsidR="003D1F4F" w:rsidRPr="003D1F4F" w:rsidRDefault="003D1F4F" w:rsidP="003D1F4F">
      <w:pPr>
        <w:spacing w:after="0" w:line="240" w:lineRule="auto"/>
        <w:jc w:val="both"/>
        <w:rPr>
          <w:rFonts w:ascii="Times New Roman" w:eastAsia="Times New Roman" w:hAnsi="Times New Roman" w:cs="Times New Roman"/>
          <w:i/>
          <w:sz w:val="24"/>
          <w:szCs w:val="20"/>
          <w:lang w:val="en-US"/>
        </w:rPr>
      </w:pPr>
      <w:proofErr w:type="gramStart"/>
      <w:r w:rsidRPr="003D1F4F">
        <w:rPr>
          <w:rFonts w:ascii="Times New Roman" w:eastAsia="Times New Roman" w:hAnsi="Times New Roman" w:cs="Times New Roman"/>
          <w:i/>
          <w:sz w:val="24"/>
          <w:szCs w:val="20"/>
          <w:lang w:val="en-US"/>
        </w:rPr>
        <w:t>List all milestones for payments and list the format, frequency, and contents of reports or products to be delivered; persons to receive them; dates of submission; etc.</w:t>
      </w:r>
      <w:proofErr w:type="gramEnd"/>
      <w:r w:rsidRPr="003D1F4F">
        <w:rPr>
          <w:rFonts w:ascii="Times New Roman" w:eastAsia="Times New Roman" w:hAnsi="Times New Roman" w:cs="Times New Roman"/>
          <w:i/>
          <w:sz w:val="24"/>
          <w:szCs w:val="20"/>
          <w:lang w:val="en-US"/>
        </w:rPr>
        <w:t xml:space="preserve">  If no reports are to be submitted, state here “Not applicable.”</w:t>
      </w:r>
    </w:p>
    <w:p w:rsidR="003D1F4F" w:rsidRPr="003D1F4F" w:rsidRDefault="003D1F4F" w:rsidP="003D1F4F">
      <w:pPr>
        <w:spacing w:after="0" w:line="240" w:lineRule="auto"/>
        <w:rPr>
          <w:rFonts w:ascii="Times New Roman" w:eastAsia="Times New Roman" w:hAnsi="Times New Roman" w:cs="Times New Roman"/>
          <w:sz w:val="24"/>
          <w:szCs w:val="20"/>
          <w:lang w:val="en-US"/>
        </w:rPr>
      </w:pPr>
    </w:p>
    <w:p w:rsidR="003D1F4F" w:rsidRPr="003D1F4F" w:rsidRDefault="003D1F4F" w:rsidP="003D1F4F">
      <w:pPr>
        <w:suppressAutoHyphens/>
        <w:spacing w:before="120" w:after="0" w:line="240" w:lineRule="auto"/>
        <w:jc w:val="center"/>
        <w:outlineLvl w:val="1"/>
        <w:rPr>
          <w:rFonts w:ascii="Times New Roman" w:eastAsia="Times New Roman" w:hAnsi="Times New Roman" w:cs="Times New Roman"/>
          <w:b/>
          <w:sz w:val="28"/>
          <w:szCs w:val="28"/>
          <w:lang w:val="en-US"/>
        </w:rPr>
      </w:pPr>
      <w:bookmarkStart w:id="349" w:name="_Toc29564221"/>
      <w:r w:rsidRPr="003D1F4F">
        <w:rPr>
          <w:rFonts w:ascii="Times New Roman" w:eastAsia="Times New Roman" w:hAnsi="Times New Roman" w:cs="Times New Roman"/>
          <w:b/>
          <w:sz w:val="28"/>
          <w:szCs w:val="28"/>
          <w:lang w:val="en-US"/>
        </w:rPr>
        <w:t>Appendix C—Key Personnel and Subcontractors</w:t>
      </w:r>
      <w:bookmarkEnd w:id="349"/>
    </w:p>
    <w:p w:rsidR="003D1F4F" w:rsidRPr="003D1F4F" w:rsidRDefault="003D1F4F" w:rsidP="003D1F4F">
      <w:pPr>
        <w:spacing w:after="0" w:line="240" w:lineRule="auto"/>
        <w:rPr>
          <w:rFonts w:ascii="Times New Roman" w:eastAsia="Times New Roman" w:hAnsi="Times New Roman" w:cs="Times New Roman"/>
          <w:sz w:val="24"/>
          <w:szCs w:val="20"/>
          <w:lang w:val="en-US"/>
        </w:rPr>
      </w:pPr>
    </w:p>
    <w:p w:rsidR="003D1F4F" w:rsidRPr="003D1F4F" w:rsidRDefault="003D1F4F" w:rsidP="003D1F4F">
      <w:pPr>
        <w:tabs>
          <w:tab w:val="left" w:pos="1440"/>
        </w:tabs>
        <w:spacing w:after="0" w:line="240" w:lineRule="auto"/>
        <w:ind w:left="2160" w:hanging="2160"/>
        <w:jc w:val="both"/>
        <w:rPr>
          <w:rFonts w:ascii="Times New Roman" w:eastAsia="Times New Roman" w:hAnsi="Times New Roman" w:cs="Times New Roman"/>
          <w:i/>
          <w:sz w:val="24"/>
          <w:szCs w:val="20"/>
          <w:lang w:val="en-US"/>
        </w:rPr>
      </w:pPr>
      <w:r w:rsidRPr="003D1F4F">
        <w:rPr>
          <w:rFonts w:ascii="Times New Roman" w:eastAsia="Times New Roman" w:hAnsi="Times New Roman" w:cs="Times New Roman"/>
          <w:i/>
          <w:sz w:val="24"/>
          <w:szCs w:val="20"/>
          <w:lang w:val="en-US"/>
        </w:rPr>
        <w:t>List under:</w:t>
      </w:r>
      <w:r w:rsidRPr="003D1F4F">
        <w:rPr>
          <w:rFonts w:ascii="Times New Roman" w:eastAsia="Times New Roman" w:hAnsi="Times New Roman" w:cs="Times New Roman"/>
          <w:i/>
          <w:sz w:val="24"/>
          <w:szCs w:val="20"/>
          <w:lang w:val="en-US"/>
        </w:rPr>
        <w:tab/>
        <w:t>C-1</w:t>
      </w:r>
      <w:r w:rsidRPr="003D1F4F">
        <w:rPr>
          <w:rFonts w:ascii="Times New Roman" w:eastAsia="Times New Roman" w:hAnsi="Times New Roman" w:cs="Times New Roman"/>
          <w:i/>
          <w:sz w:val="24"/>
          <w:szCs w:val="20"/>
          <w:lang w:val="en-US"/>
        </w:rPr>
        <w:tab/>
        <w:t>Titles [and names, if already available], detailed job descriptions and minimum qualifications of foreign Personnel to be assigned to work in the Government’s country, and staff-months for each.</w:t>
      </w:r>
    </w:p>
    <w:p w:rsidR="003D1F4F" w:rsidRPr="003D1F4F" w:rsidRDefault="003D1F4F" w:rsidP="003D1F4F">
      <w:pPr>
        <w:spacing w:after="0" w:line="240" w:lineRule="auto"/>
        <w:rPr>
          <w:rFonts w:ascii="Times New Roman" w:eastAsia="Times New Roman" w:hAnsi="Times New Roman" w:cs="Times New Roman"/>
          <w:i/>
          <w:sz w:val="24"/>
          <w:szCs w:val="20"/>
          <w:lang w:val="en-US"/>
        </w:rPr>
      </w:pPr>
    </w:p>
    <w:p w:rsidR="003D1F4F" w:rsidRPr="003D1F4F" w:rsidRDefault="003D1F4F" w:rsidP="003D1F4F">
      <w:pPr>
        <w:spacing w:after="0" w:line="240" w:lineRule="auto"/>
        <w:ind w:left="2160" w:hanging="720"/>
        <w:jc w:val="both"/>
        <w:rPr>
          <w:rFonts w:ascii="Times New Roman" w:eastAsia="Times New Roman" w:hAnsi="Times New Roman" w:cs="Times New Roman"/>
          <w:i/>
          <w:sz w:val="24"/>
          <w:szCs w:val="20"/>
          <w:lang w:val="en-US"/>
        </w:rPr>
      </w:pPr>
      <w:proofErr w:type="gramStart"/>
      <w:r w:rsidRPr="003D1F4F">
        <w:rPr>
          <w:rFonts w:ascii="Times New Roman" w:eastAsia="Times New Roman" w:hAnsi="Times New Roman" w:cs="Times New Roman"/>
          <w:i/>
          <w:sz w:val="24"/>
          <w:szCs w:val="20"/>
          <w:lang w:val="en-US"/>
        </w:rPr>
        <w:t>C-2</w:t>
      </w:r>
      <w:r w:rsidRPr="003D1F4F">
        <w:rPr>
          <w:rFonts w:ascii="Times New Roman" w:eastAsia="Times New Roman" w:hAnsi="Times New Roman" w:cs="Times New Roman"/>
          <w:i/>
          <w:sz w:val="24"/>
          <w:szCs w:val="20"/>
          <w:lang w:val="en-US"/>
        </w:rPr>
        <w:tab/>
        <w:t>Same as C-1 for Key foreign Personnel to be assigned to work outside the Government’s country.</w:t>
      </w:r>
      <w:proofErr w:type="gramEnd"/>
    </w:p>
    <w:p w:rsidR="003D1F4F" w:rsidRPr="003D1F4F" w:rsidRDefault="003D1F4F" w:rsidP="003D1F4F">
      <w:pPr>
        <w:spacing w:after="0" w:line="240" w:lineRule="auto"/>
        <w:ind w:left="2160" w:hanging="720"/>
        <w:jc w:val="both"/>
        <w:rPr>
          <w:rFonts w:ascii="Times New Roman" w:eastAsia="Times New Roman" w:hAnsi="Times New Roman" w:cs="Times New Roman"/>
          <w:i/>
          <w:sz w:val="24"/>
          <w:szCs w:val="20"/>
          <w:lang w:val="en-US"/>
        </w:rPr>
      </w:pPr>
    </w:p>
    <w:p w:rsidR="003D1F4F" w:rsidRPr="003D1F4F" w:rsidRDefault="003D1F4F" w:rsidP="003D1F4F">
      <w:pPr>
        <w:spacing w:after="0" w:line="240" w:lineRule="auto"/>
        <w:ind w:left="2160" w:hanging="720"/>
        <w:jc w:val="both"/>
        <w:rPr>
          <w:rFonts w:ascii="Times New Roman" w:eastAsia="Times New Roman" w:hAnsi="Times New Roman" w:cs="Times New Roman"/>
          <w:i/>
          <w:sz w:val="24"/>
          <w:szCs w:val="20"/>
          <w:lang w:val="en-US"/>
        </w:rPr>
      </w:pPr>
      <w:proofErr w:type="gramStart"/>
      <w:r w:rsidRPr="003D1F4F">
        <w:rPr>
          <w:rFonts w:ascii="Times New Roman" w:eastAsia="Times New Roman" w:hAnsi="Times New Roman" w:cs="Times New Roman"/>
          <w:i/>
          <w:sz w:val="24"/>
          <w:szCs w:val="20"/>
          <w:lang w:val="en-US"/>
        </w:rPr>
        <w:t>C-3</w:t>
      </w:r>
      <w:r w:rsidRPr="003D1F4F">
        <w:rPr>
          <w:rFonts w:ascii="Times New Roman" w:eastAsia="Times New Roman" w:hAnsi="Times New Roman" w:cs="Times New Roman"/>
          <w:i/>
          <w:sz w:val="24"/>
          <w:szCs w:val="20"/>
          <w:lang w:val="en-US"/>
        </w:rPr>
        <w:tab/>
        <w:t>List of approved Subcontractors (if already available); same information with respect to their Personnel as in C-1 or C-2.</w:t>
      </w:r>
      <w:proofErr w:type="gramEnd"/>
    </w:p>
    <w:p w:rsidR="003D1F4F" w:rsidRPr="003D1F4F" w:rsidRDefault="003D1F4F" w:rsidP="003D1F4F">
      <w:pPr>
        <w:spacing w:after="0" w:line="240" w:lineRule="auto"/>
        <w:ind w:left="2160" w:hanging="720"/>
        <w:jc w:val="both"/>
        <w:rPr>
          <w:rFonts w:ascii="Times New Roman" w:eastAsia="Times New Roman" w:hAnsi="Times New Roman" w:cs="Times New Roman"/>
          <w:i/>
          <w:sz w:val="24"/>
          <w:szCs w:val="20"/>
          <w:lang w:val="en-US"/>
        </w:rPr>
      </w:pPr>
    </w:p>
    <w:p w:rsidR="003D1F4F" w:rsidRPr="003D1F4F" w:rsidRDefault="003D1F4F" w:rsidP="003D1F4F">
      <w:pPr>
        <w:spacing w:after="0" w:line="240" w:lineRule="auto"/>
        <w:ind w:left="2160" w:hanging="720"/>
        <w:jc w:val="both"/>
        <w:rPr>
          <w:rFonts w:ascii="Times New Roman" w:eastAsia="Times New Roman" w:hAnsi="Times New Roman" w:cs="Times New Roman"/>
          <w:i/>
          <w:sz w:val="24"/>
          <w:szCs w:val="20"/>
          <w:lang w:val="en-US"/>
        </w:rPr>
      </w:pPr>
      <w:proofErr w:type="gramStart"/>
      <w:r w:rsidRPr="003D1F4F">
        <w:rPr>
          <w:rFonts w:ascii="Times New Roman" w:eastAsia="Times New Roman" w:hAnsi="Times New Roman" w:cs="Times New Roman"/>
          <w:i/>
          <w:sz w:val="24"/>
          <w:szCs w:val="20"/>
          <w:lang w:val="en-US"/>
        </w:rPr>
        <w:t>C-4</w:t>
      </w:r>
      <w:r w:rsidRPr="003D1F4F">
        <w:rPr>
          <w:rFonts w:ascii="Times New Roman" w:eastAsia="Times New Roman" w:hAnsi="Times New Roman" w:cs="Times New Roman"/>
          <w:i/>
          <w:sz w:val="24"/>
          <w:szCs w:val="20"/>
          <w:lang w:val="en-US"/>
        </w:rPr>
        <w:tab/>
        <w:t>Same information as C-1 for Key local Personnel.</w:t>
      </w:r>
      <w:proofErr w:type="gramEnd"/>
    </w:p>
    <w:p w:rsidR="003D1F4F" w:rsidRPr="003D1F4F" w:rsidRDefault="003D1F4F" w:rsidP="003D1F4F">
      <w:pPr>
        <w:suppressAutoHyphens/>
        <w:spacing w:after="0" w:line="240" w:lineRule="auto"/>
        <w:jc w:val="center"/>
        <w:outlineLvl w:val="1"/>
        <w:rPr>
          <w:rFonts w:ascii="Times New Roman" w:eastAsia="Times New Roman" w:hAnsi="Times New Roman" w:cs="Times New Roman"/>
          <w:b/>
          <w:sz w:val="28"/>
          <w:szCs w:val="20"/>
          <w:lang w:val="en-US"/>
        </w:rPr>
      </w:pPr>
      <w:bookmarkStart w:id="350" w:name="_Toc350849427"/>
    </w:p>
    <w:p w:rsidR="003D1F4F" w:rsidRPr="003D1F4F" w:rsidRDefault="003D1F4F" w:rsidP="003D1F4F">
      <w:pPr>
        <w:suppressAutoHyphens/>
        <w:spacing w:before="120" w:after="0" w:line="240" w:lineRule="auto"/>
        <w:jc w:val="center"/>
        <w:outlineLvl w:val="1"/>
        <w:rPr>
          <w:rFonts w:ascii="Times New Roman" w:eastAsia="Times New Roman" w:hAnsi="Times New Roman" w:cs="Times New Roman"/>
          <w:b/>
          <w:sz w:val="28"/>
          <w:szCs w:val="28"/>
          <w:lang w:val="en-US"/>
        </w:rPr>
      </w:pPr>
      <w:bookmarkStart w:id="351" w:name="_Toc29564222"/>
      <w:r w:rsidRPr="003D1F4F">
        <w:rPr>
          <w:rFonts w:ascii="Times New Roman" w:eastAsia="Times New Roman" w:hAnsi="Times New Roman" w:cs="Times New Roman"/>
          <w:b/>
          <w:sz w:val="28"/>
          <w:szCs w:val="28"/>
          <w:lang w:val="en-US"/>
        </w:rPr>
        <w:t xml:space="preserve">Appendix D—Breakdown of Contract Price in Foreign </w:t>
      </w:r>
      <w:proofErr w:type="gramStart"/>
      <w:r w:rsidRPr="003D1F4F">
        <w:rPr>
          <w:rFonts w:ascii="Times New Roman" w:eastAsia="Times New Roman" w:hAnsi="Times New Roman" w:cs="Times New Roman"/>
          <w:b/>
          <w:sz w:val="28"/>
          <w:szCs w:val="28"/>
          <w:lang w:val="en-US"/>
        </w:rPr>
        <w:t>Currency</w:t>
      </w:r>
      <w:bookmarkEnd w:id="350"/>
      <w:bookmarkEnd w:id="351"/>
      <w:r w:rsidRPr="003D1F4F">
        <w:rPr>
          <w:rFonts w:ascii="Times New Roman" w:eastAsia="Times New Roman" w:hAnsi="Times New Roman" w:cs="Times New Roman"/>
          <w:b/>
          <w:sz w:val="28"/>
          <w:szCs w:val="28"/>
          <w:lang w:val="en-US"/>
        </w:rPr>
        <w:t>(</w:t>
      </w:r>
      <w:proofErr w:type="spellStart"/>
      <w:proofErr w:type="gramEnd"/>
      <w:r w:rsidRPr="003D1F4F">
        <w:rPr>
          <w:rFonts w:ascii="Times New Roman" w:eastAsia="Times New Roman" w:hAnsi="Times New Roman" w:cs="Times New Roman"/>
          <w:b/>
          <w:sz w:val="28"/>
          <w:szCs w:val="28"/>
          <w:lang w:val="en-US"/>
        </w:rPr>
        <w:t>ies</w:t>
      </w:r>
      <w:proofErr w:type="spellEnd"/>
      <w:r w:rsidRPr="003D1F4F">
        <w:rPr>
          <w:rFonts w:ascii="Times New Roman" w:eastAsia="Times New Roman" w:hAnsi="Times New Roman" w:cs="Times New Roman"/>
          <w:b/>
          <w:sz w:val="28"/>
          <w:szCs w:val="28"/>
          <w:lang w:val="en-US"/>
        </w:rPr>
        <w:t>)</w:t>
      </w:r>
    </w:p>
    <w:p w:rsidR="003D1F4F" w:rsidRPr="003D1F4F" w:rsidRDefault="003D1F4F" w:rsidP="003D1F4F">
      <w:pPr>
        <w:spacing w:after="0" w:line="240" w:lineRule="auto"/>
        <w:rPr>
          <w:rFonts w:ascii="Times New Roman" w:eastAsia="Times New Roman" w:hAnsi="Times New Roman" w:cs="Times New Roman"/>
          <w:sz w:val="24"/>
          <w:szCs w:val="20"/>
          <w:lang w:val="en-US"/>
        </w:rPr>
      </w:pPr>
    </w:p>
    <w:p w:rsidR="003D1F4F" w:rsidRPr="003D1F4F" w:rsidRDefault="003D1F4F" w:rsidP="003D1F4F">
      <w:pPr>
        <w:spacing w:after="0" w:line="240" w:lineRule="auto"/>
        <w:jc w:val="both"/>
        <w:rPr>
          <w:rFonts w:ascii="Times New Roman" w:eastAsia="Times New Roman" w:hAnsi="Times New Roman" w:cs="Times New Roman"/>
          <w:i/>
          <w:sz w:val="24"/>
          <w:szCs w:val="20"/>
          <w:lang w:val="en-US"/>
        </w:rPr>
      </w:pPr>
      <w:r w:rsidRPr="003D1F4F">
        <w:rPr>
          <w:rFonts w:ascii="Times New Roman" w:eastAsia="Times New Roman" w:hAnsi="Times New Roman" w:cs="Times New Roman"/>
          <w:i/>
          <w:sz w:val="24"/>
          <w:szCs w:val="20"/>
          <w:lang w:val="en-US"/>
        </w:rPr>
        <w:t>List here the elements of cost used to arrive at the breakdown of the lump-sum price—foreign currency portion:</w:t>
      </w:r>
    </w:p>
    <w:p w:rsidR="003D1F4F" w:rsidRPr="003D1F4F" w:rsidRDefault="003D1F4F" w:rsidP="003D1F4F">
      <w:pPr>
        <w:spacing w:after="0" w:line="240" w:lineRule="auto"/>
        <w:rPr>
          <w:rFonts w:ascii="Times New Roman" w:eastAsia="Times New Roman" w:hAnsi="Times New Roman" w:cs="Times New Roman"/>
          <w:i/>
          <w:sz w:val="24"/>
          <w:szCs w:val="20"/>
          <w:lang w:val="en-US"/>
        </w:rPr>
      </w:pPr>
    </w:p>
    <w:p w:rsidR="003D1F4F" w:rsidRPr="003D1F4F" w:rsidRDefault="003D1F4F" w:rsidP="003D1F4F">
      <w:pPr>
        <w:spacing w:after="0" w:line="240" w:lineRule="auto"/>
        <w:ind w:left="720"/>
        <w:rPr>
          <w:rFonts w:ascii="Times New Roman" w:eastAsia="Times New Roman" w:hAnsi="Times New Roman" w:cs="Times New Roman"/>
          <w:i/>
          <w:sz w:val="24"/>
          <w:szCs w:val="20"/>
          <w:lang w:val="en-US"/>
        </w:rPr>
      </w:pPr>
      <w:r w:rsidRPr="003D1F4F">
        <w:rPr>
          <w:rFonts w:ascii="Times New Roman" w:eastAsia="Times New Roman" w:hAnsi="Times New Roman" w:cs="Times New Roman"/>
          <w:i/>
          <w:sz w:val="24"/>
          <w:szCs w:val="20"/>
          <w:lang w:val="en-US"/>
        </w:rPr>
        <w:t>1.</w:t>
      </w:r>
      <w:r w:rsidRPr="003D1F4F">
        <w:rPr>
          <w:rFonts w:ascii="Times New Roman" w:eastAsia="Times New Roman" w:hAnsi="Times New Roman" w:cs="Times New Roman"/>
          <w:i/>
          <w:sz w:val="24"/>
          <w:szCs w:val="20"/>
          <w:lang w:val="en-US"/>
        </w:rPr>
        <w:tab/>
        <w:t>Rates for Equipment Usage or Rental or for Personnel (Key Personnel and other Personnel).</w:t>
      </w:r>
    </w:p>
    <w:p w:rsidR="003D1F4F" w:rsidRPr="003D1F4F" w:rsidRDefault="003D1F4F" w:rsidP="003D1F4F">
      <w:pPr>
        <w:spacing w:after="0" w:line="240" w:lineRule="auto"/>
        <w:ind w:left="720"/>
        <w:rPr>
          <w:rFonts w:ascii="Times New Roman" w:eastAsia="Times New Roman" w:hAnsi="Times New Roman" w:cs="Times New Roman"/>
          <w:i/>
          <w:sz w:val="24"/>
          <w:szCs w:val="20"/>
          <w:lang w:val="en-US"/>
        </w:rPr>
      </w:pPr>
    </w:p>
    <w:p w:rsidR="003D1F4F" w:rsidRPr="003D1F4F" w:rsidRDefault="003D1F4F" w:rsidP="003D1F4F">
      <w:pPr>
        <w:spacing w:after="0" w:line="240" w:lineRule="auto"/>
        <w:ind w:left="720"/>
        <w:rPr>
          <w:rFonts w:ascii="Times New Roman" w:eastAsia="Times New Roman" w:hAnsi="Times New Roman" w:cs="Times New Roman"/>
          <w:i/>
          <w:sz w:val="24"/>
          <w:szCs w:val="20"/>
          <w:lang w:val="en-US"/>
        </w:rPr>
      </w:pPr>
      <w:r w:rsidRPr="003D1F4F">
        <w:rPr>
          <w:rFonts w:ascii="Times New Roman" w:eastAsia="Times New Roman" w:hAnsi="Times New Roman" w:cs="Times New Roman"/>
          <w:i/>
          <w:sz w:val="24"/>
          <w:szCs w:val="20"/>
          <w:lang w:val="en-US"/>
        </w:rPr>
        <w:t>2.</w:t>
      </w:r>
      <w:r w:rsidRPr="003D1F4F">
        <w:rPr>
          <w:rFonts w:ascii="Times New Roman" w:eastAsia="Times New Roman" w:hAnsi="Times New Roman" w:cs="Times New Roman"/>
          <w:i/>
          <w:sz w:val="24"/>
          <w:szCs w:val="20"/>
          <w:lang w:val="en-US"/>
        </w:rPr>
        <w:tab/>
        <w:t>Reimbursable expenditures.</w:t>
      </w:r>
    </w:p>
    <w:p w:rsidR="003D1F4F" w:rsidRPr="003D1F4F" w:rsidRDefault="003D1F4F" w:rsidP="003D1F4F">
      <w:pPr>
        <w:spacing w:after="0" w:line="240" w:lineRule="auto"/>
        <w:rPr>
          <w:rFonts w:ascii="Times New Roman" w:eastAsia="Times New Roman" w:hAnsi="Times New Roman" w:cs="Times New Roman"/>
          <w:i/>
          <w:sz w:val="24"/>
          <w:szCs w:val="20"/>
          <w:lang w:val="en-US"/>
        </w:rPr>
      </w:pPr>
    </w:p>
    <w:p w:rsidR="003D1F4F" w:rsidRPr="003D1F4F" w:rsidRDefault="003D1F4F" w:rsidP="003D1F4F">
      <w:pPr>
        <w:spacing w:after="0" w:line="240" w:lineRule="auto"/>
        <w:rPr>
          <w:rFonts w:ascii="Times New Roman" w:eastAsia="Times New Roman" w:hAnsi="Times New Roman" w:cs="Times New Roman"/>
          <w:i/>
          <w:sz w:val="24"/>
          <w:szCs w:val="20"/>
          <w:lang w:val="en-US"/>
        </w:rPr>
      </w:pPr>
      <w:r w:rsidRPr="003D1F4F">
        <w:rPr>
          <w:rFonts w:ascii="Times New Roman" w:eastAsia="Times New Roman" w:hAnsi="Times New Roman" w:cs="Times New Roman"/>
          <w:i/>
          <w:sz w:val="24"/>
          <w:szCs w:val="20"/>
          <w:lang w:val="en-US"/>
        </w:rPr>
        <w:t>This appendix will exclusively be used for determining remuneration for additional Services.</w:t>
      </w:r>
    </w:p>
    <w:p w:rsidR="003D1F4F" w:rsidRPr="003D1F4F" w:rsidRDefault="003D1F4F" w:rsidP="003D1F4F">
      <w:pPr>
        <w:suppressAutoHyphens/>
        <w:spacing w:before="120" w:after="0" w:line="240" w:lineRule="auto"/>
        <w:jc w:val="center"/>
        <w:outlineLvl w:val="1"/>
        <w:rPr>
          <w:rFonts w:ascii="Times New Roman" w:eastAsia="Times New Roman" w:hAnsi="Times New Roman" w:cs="Times New Roman"/>
          <w:b/>
          <w:sz w:val="28"/>
          <w:szCs w:val="28"/>
          <w:lang w:val="en-US"/>
        </w:rPr>
      </w:pPr>
      <w:bookmarkStart w:id="352" w:name="_Toc350849428"/>
      <w:bookmarkStart w:id="353" w:name="_Toc29564223"/>
      <w:r w:rsidRPr="003D1F4F">
        <w:rPr>
          <w:rFonts w:ascii="Times New Roman" w:eastAsia="Times New Roman" w:hAnsi="Times New Roman" w:cs="Times New Roman"/>
          <w:b/>
          <w:sz w:val="28"/>
          <w:szCs w:val="28"/>
          <w:lang w:val="en-US"/>
        </w:rPr>
        <w:t>Appendix E—Breakdown of Contract Price in Local Currency</w:t>
      </w:r>
      <w:bookmarkEnd w:id="352"/>
      <w:bookmarkEnd w:id="353"/>
    </w:p>
    <w:p w:rsidR="003D1F4F" w:rsidRPr="003D1F4F" w:rsidRDefault="003D1F4F" w:rsidP="003D1F4F">
      <w:pPr>
        <w:spacing w:after="0" w:line="240" w:lineRule="auto"/>
        <w:rPr>
          <w:rFonts w:ascii="Times New Roman" w:eastAsia="Times New Roman" w:hAnsi="Times New Roman" w:cs="Times New Roman"/>
          <w:sz w:val="24"/>
          <w:szCs w:val="20"/>
          <w:lang w:val="en-US"/>
        </w:rPr>
      </w:pPr>
    </w:p>
    <w:p w:rsidR="003D1F4F" w:rsidRPr="003D1F4F" w:rsidRDefault="003D1F4F" w:rsidP="003D1F4F">
      <w:pPr>
        <w:spacing w:after="0" w:line="240" w:lineRule="auto"/>
        <w:jc w:val="both"/>
        <w:rPr>
          <w:rFonts w:ascii="Times New Roman" w:eastAsia="Times New Roman" w:hAnsi="Times New Roman" w:cs="Times New Roman"/>
          <w:i/>
          <w:sz w:val="24"/>
          <w:szCs w:val="20"/>
          <w:lang w:val="en-US"/>
        </w:rPr>
      </w:pPr>
      <w:r w:rsidRPr="003D1F4F">
        <w:rPr>
          <w:rFonts w:ascii="Times New Roman" w:eastAsia="Times New Roman" w:hAnsi="Times New Roman" w:cs="Times New Roman"/>
          <w:i/>
          <w:sz w:val="24"/>
          <w:szCs w:val="20"/>
          <w:lang w:val="en-US"/>
        </w:rPr>
        <w:t>List here the elements of cost used to arrive at the breakdown of the lump-sum price—local currency portion:</w:t>
      </w:r>
    </w:p>
    <w:p w:rsidR="003D1F4F" w:rsidRPr="003D1F4F" w:rsidRDefault="003D1F4F" w:rsidP="003D1F4F">
      <w:pPr>
        <w:spacing w:after="0" w:line="240" w:lineRule="auto"/>
        <w:rPr>
          <w:rFonts w:ascii="Times New Roman" w:eastAsia="Times New Roman" w:hAnsi="Times New Roman" w:cs="Times New Roman"/>
          <w:i/>
          <w:sz w:val="24"/>
          <w:szCs w:val="20"/>
          <w:lang w:val="en-US"/>
        </w:rPr>
      </w:pPr>
    </w:p>
    <w:p w:rsidR="003D1F4F" w:rsidRPr="003D1F4F" w:rsidRDefault="003D1F4F" w:rsidP="003D1F4F">
      <w:pPr>
        <w:spacing w:after="0" w:line="240" w:lineRule="auto"/>
        <w:ind w:left="720"/>
        <w:rPr>
          <w:rFonts w:ascii="Times New Roman" w:eastAsia="Times New Roman" w:hAnsi="Times New Roman" w:cs="Times New Roman"/>
          <w:i/>
          <w:sz w:val="24"/>
          <w:szCs w:val="20"/>
          <w:lang w:val="en-US"/>
        </w:rPr>
      </w:pPr>
      <w:r w:rsidRPr="003D1F4F">
        <w:rPr>
          <w:rFonts w:ascii="Times New Roman" w:eastAsia="Times New Roman" w:hAnsi="Times New Roman" w:cs="Times New Roman"/>
          <w:i/>
          <w:sz w:val="24"/>
          <w:szCs w:val="20"/>
          <w:lang w:val="en-US"/>
        </w:rPr>
        <w:lastRenderedPageBreak/>
        <w:t>1.</w:t>
      </w:r>
      <w:r w:rsidRPr="003D1F4F">
        <w:rPr>
          <w:rFonts w:ascii="Times New Roman" w:eastAsia="Times New Roman" w:hAnsi="Times New Roman" w:cs="Times New Roman"/>
          <w:i/>
          <w:sz w:val="24"/>
          <w:szCs w:val="20"/>
          <w:lang w:val="en-US"/>
        </w:rPr>
        <w:tab/>
        <w:t>Rates for Equipment Usage or Rental or for Personnel (Key Personnel and other Personnel).</w:t>
      </w:r>
    </w:p>
    <w:p w:rsidR="003D1F4F" w:rsidRPr="003D1F4F" w:rsidRDefault="003D1F4F" w:rsidP="003D1F4F">
      <w:pPr>
        <w:spacing w:after="0" w:line="240" w:lineRule="auto"/>
        <w:ind w:left="720"/>
        <w:rPr>
          <w:rFonts w:ascii="Times New Roman" w:eastAsia="Times New Roman" w:hAnsi="Times New Roman" w:cs="Times New Roman"/>
          <w:i/>
          <w:sz w:val="24"/>
          <w:szCs w:val="20"/>
          <w:lang w:val="en-US"/>
        </w:rPr>
      </w:pPr>
    </w:p>
    <w:p w:rsidR="003D1F4F" w:rsidRPr="003D1F4F" w:rsidRDefault="003D1F4F" w:rsidP="003D1F4F">
      <w:pPr>
        <w:spacing w:after="0" w:line="240" w:lineRule="auto"/>
        <w:ind w:left="720"/>
        <w:rPr>
          <w:rFonts w:ascii="Times New Roman" w:eastAsia="Times New Roman" w:hAnsi="Times New Roman" w:cs="Times New Roman"/>
          <w:i/>
          <w:sz w:val="24"/>
          <w:szCs w:val="20"/>
          <w:lang w:val="en-US"/>
        </w:rPr>
      </w:pPr>
      <w:r w:rsidRPr="003D1F4F">
        <w:rPr>
          <w:rFonts w:ascii="Times New Roman" w:eastAsia="Times New Roman" w:hAnsi="Times New Roman" w:cs="Times New Roman"/>
          <w:i/>
          <w:sz w:val="24"/>
          <w:szCs w:val="20"/>
          <w:lang w:val="en-US"/>
        </w:rPr>
        <w:t>2.</w:t>
      </w:r>
      <w:r w:rsidRPr="003D1F4F">
        <w:rPr>
          <w:rFonts w:ascii="Times New Roman" w:eastAsia="Times New Roman" w:hAnsi="Times New Roman" w:cs="Times New Roman"/>
          <w:i/>
          <w:sz w:val="24"/>
          <w:szCs w:val="20"/>
          <w:lang w:val="en-US"/>
        </w:rPr>
        <w:tab/>
        <w:t>Reimbursable expenditures.</w:t>
      </w:r>
    </w:p>
    <w:p w:rsidR="003D1F4F" w:rsidRPr="003D1F4F" w:rsidRDefault="003D1F4F" w:rsidP="003D1F4F">
      <w:pPr>
        <w:spacing w:after="0" w:line="240" w:lineRule="auto"/>
        <w:rPr>
          <w:rFonts w:ascii="Times New Roman" w:eastAsia="Times New Roman" w:hAnsi="Times New Roman" w:cs="Times New Roman"/>
          <w:i/>
          <w:sz w:val="24"/>
          <w:szCs w:val="20"/>
          <w:lang w:val="en-US"/>
        </w:rPr>
      </w:pPr>
    </w:p>
    <w:p w:rsidR="003D1F4F" w:rsidRPr="003D1F4F" w:rsidRDefault="003D1F4F" w:rsidP="003D1F4F">
      <w:pPr>
        <w:spacing w:after="0" w:line="240" w:lineRule="auto"/>
        <w:jc w:val="both"/>
        <w:rPr>
          <w:rFonts w:ascii="Times New Roman" w:eastAsia="Times New Roman" w:hAnsi="Times New Roman" w:cs="Times New Roman"/>
          <w:i/>
          <w:sz w:val="24"/>
          <w:szCs w:val="20"/>
          <w:lang w:val="en-US"/>
        </w:rPr>
      </w:pPr>
      <w:r w:rsidRPr="003D1F4F">
        <w:rPr>
          <w:rFonts w:ascii="Times New Roman" w:eastAsia="Times New Roman" w:hAnsi="Times New Roman" w:cs="Times New Roman"/>
          <w:i/>
          <w:sz w:val="24"/>
          <w:szCs w:val="20"/>
          <w:lang w:val="en-US"/>
        </w:rPr>
        <w:t>This appendix will exclusively be used for determining remuneration for additional Services.</w:t>
      </w:r>
    </w:p>
    <w:p w:rsidR="003D1F4F" w:rsidRPr="003D1F4F" w:rsidRDefault="003D1F4F" w:rsidP="00A60869">
      <w:pPr>
        <w:suppressAutoHyphens/>
        <w:spacing w:before="120" w:after="0" w:line="240" w:lineRule="auto"/>
        <w:jc w:val="center"/>
        <w:outlineLvl w:val="1"/>
        <w:rPr>
          <w:rFonts w:ascii="Times New Roman" w:eastAsia="Times New Roman" w:hAnsi="Times New Roman" w:cs="Times New Roman"/>
          <w:b/>
          <w:sz w:val="28"/>
          <w:szCs w:val="28"/>
          <w:lang w:val="en-US"/>
        </w:rPr>
      </w:pPr>
      <w:bookmarkStart w:id="354" w:name="_Toc350849429"/>
      <w:bookmarkStart w:id="355" w:name="_Toc29564224"/>
      <w:r w:rsidRPr="003D1F4F">
        <w:rPr>
          <w:rFonts w:ascii="Times New Roman" w:eastAsia="Times New Roman" w:hAnsi="Times New Roman" w:cs="Times New Roman"/>
          <w:b/>
          <w:sz w:val="28"/>
          <w:szCs w:val="28"/>
          <w:lang w:val="en-US"/>
        </w:rPr>
        <w:t xml:space="preserve">Appendix F—Services and Facilities Provided by the </w:t>
      </w:r>
      <w:bookmarkEnd w:id="354"/>
      <w:bookmarkEnd w:id="355"/>
      <w:r w:rsidR="00A60869" w:rsidRPr="00C40A10">
        <w:rPr>
          <w:rFonts w:ascii="Times New Roman" w:eastAsia="Times New Roman" w:hAnsi="Times New Roman" w:cs="Times New Roman"/>
          <w:b/>
          <w:sz w:val="28"/>
          <w:szCs w:val="28"/>
          <w:lang w:val="en-US"/>
        </w:rPr>
        <w:t>Contracting Authority</w:t>
      </w:r>
    </w:p>
    <w:p w:rsidR="003D1F4F" w:rsidRPr="003D1F4F" w:rsidRDefault="003D1F4F" w:rsidP="003D1F4F">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Bidi" w:eastAsia="Times New Roman" w:hAnsiTheme="majorBidi" w:cs="Times New Roman"/>
          <w:color w:val="212121"/>
          <w:sz w:val="24"/>
          <w:szCs w:val="24"/>
          <w:lang w:val="en-US"/>
        </w:rPr>
      </w:pPr>
    </w:p>
    <w:p w:rsidR="003D1F4F" w:rsidRDefault="00A60869" w:rsidP="00A60869">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imes New Roman"/>
          <w:i/>
          <w:iCs/>
          <w:color w:val="212121"/>
          <w:sz w:val="24"/>
          <w:szCs w:val="24"/>
          <w:lang w:val="en-US"/>
        </w:rPr>
      </w:pPr>
      <w:r w:rsidRPr="00A60869">
        <w:rPr>
          <w:rFonts w:asciiTheme="majorBidi" w:eastAsia="Times New Roman" w:hAnsiTheme="majorBidi" w:cs="Times New Roman"/>
          <w:i/>
          <w:iCs/>
          <w:color w:val="212121"/>
          <w:sz w:val="24"/>
          <w:szCs w:val="24"/>
          <w:lang w:val="en-US"/>
        </w:rPr>
        <w:t xml:space="preserve">[Insert a list of services and facilities the Contracting Authority will </w:t>
      </w:r>
      <w:r>
        <w:rPr>
          <w:rFonts w:asciiTheme="majorBidi" w:eastAsia="Times New Roman" w:hAnsiTheme="majorBidi" w:cs="Times New Roman"/>
          <w:i/>
          <w:iCs/>
          <w:color w:val="212121"/>
          <w:sz w:val="24"/>
          <w:szCs w:val="24"/>
          <w:lang w:val="en-US"/>
        </w:rPr>
        <w:t>provide to the service Provider:</w:t>
      </w:r>
    </w:p>
    <w:p w:rsidR="00A60869" w:rsidRDefault="00A60869" w:rsidP="00A60869">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imes New Roman"/>
          <w:i/>
          <w:iCs/>
          <w:color w:val="212121"/>
          <w:sz w:val="24"/>
          <w:szCs w:val="24"/>
          <w:lang w:val="en-US"/>
        </w:rPr>
      </w:pPr>
    </w:p>
    <w:p w:rsidR="00A60869" w:rsidRDefault="00A60869" w:rsidP="00A60869">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imes New Roman"/>
          <w:i/>
          <w:iCs/>
          <w:color w:val="212121"/>
          <w:sz w:val="24"/>
          <w:szCs w:val="24"/>
          <w:lang w:val="en-US"/>
        </w:rPr>
      </w:pPr>
      <w:r>
        <w:rPr>
          <w:rFonts w:asciiTheme="majorBidi" w:eastAsia="Times New Roman" w:hAnsiTheme="majorBidi" w:cs="Times New Roman"/>
          <w:i/>
          <w:iCs/>
          <w:color w:val="212121"/>
          <w:sz w:val="24"/>
          <w:szCs w:val="24"/>
          <w:lang w:val="en-US"/>
        </w:rPr>
        <w:t>Example:</w:t>
      </w:r>
    </w:p>
    <w:p w:rsidR="00A60869" w:rsidRDefault="00A60869" w:rsidP="001B1465">
      <w:pPr>
        <w:pStyle w:val="ListParagraph"/>
        <w:numPr>
          <w:ilvl w:val="0"/>
          <w:numId w:val="45"/>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imes New Roman"/>
          <w:i/>
          <w:iCs/>
          <w:color w:val="212121"/>
          <w:sz w:val="24"/>
          <w:szCs w:val="24"/>
          <w:lang w:val="en-US"/>
        </w:rPr>
      </w:pPr>
      <w:r>
        <w:rPr>
          <w:rFonts w:asciiTheme="majorBidi" w:eastAsia="Times New Roman" w:hAnsiTheme="majorBidi" w:cs="Times New Roman"/>
          <w:i/>
          <w:iCs/>
          <w:color w:val="212121"/>
          <w:sz w:val="24"/>
          <w:szCs w:val="24"/>
          <w:lang w:val="en-US"/>
        </w:rPr>
        <w:t>Suitable office;</w:t>
      </w:r>
    </w:p>
    <w:p w:rsidR="00A60869" w:rsidRDefault="00A60869" w:rsidP="001B1465">
      <w:pPr>
        <w:pStyle w:val="ListParagraph"/>
        <w:numPr>
          <w:ilvl w:val="0"/>
          <w:numId w:val="45"/>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imes New Roman"/>
          <w:i/>
          <w:iCs/>
          <w:color w:val="212121"/>
          <w:sz w:val="24"/>
          <w:szCs w:val="24"/>
          <w:lang w:val="en-US"/>
        </w:rPr>
      </w:pPr>
      <w:r>
        <w:rPr>
          <w:rFonts w:asciiTheme="majorBidi" w:eastAsia="Times New Roman" w:hAnsiTheme="majorBidi" w:cs="Times New Roman"/>
          <w:i/>
          <w:iCs/>
          <w:color w:val="212121"/>
          <w:sz w:val="24"/>
          <w:szCs w:val="24"/>
          <w:lang w:val="en-US"/>
        </w:rPr>
        <w:t>Lot of Land for Service Provider’s equipment;</w:t>
      </w:r>
    </w:p>
    <w:p w:rsidR="00A60869" w:rsidRDefault="00A60869" w:rsidP="001B1465">
      <w:pPr>
        <w:pStyle w:val="ListParagraph"/>
        <w:numPr>
          <w:ilvl w:val="0"/>
          <w:numId w:val="45"/>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imes New Roman"/>
          <w:i/>
          <w:iCs/>
          <w:color w:val="212121"/>
          <w:sz w:val="24"/>
          <w:szCs w:val="24"/>
          <w:lang w:val="en-US"/>
        </w:rPr>
      </w:pPr>
      <w:r>
        <w:rPr>
          <w:rFonts w:asciiTheme="majorBidi" w:eastAsia="Times New Roman" w:hAnsiTheme="majorBidi" w:cs="Times New Roman"/>
          <w:i/>
          <w:iCs/>
          <w:color w:val="212121"/>
          <w:sz w:val="24"/>
          <w:szCs w:val="24"/>
          <w:lang w:val="en-US"/>
        </w:rPr>
        <w:t>Obtain permits;</w:t>
      </w:r>
    </w:p>
    <w:p w:rsidR="00A60869" w:rsidRPr="00A60869" w:rsidRDefault="00A60869" w:rsidP="001B1465">
      <w:pPr>
        <w:pStyle w:val="ListParagraph"/>
        <w:numPr>
          <w:ilvl w:val="0"/>
          <w:numId w:val="45"/>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imes New Roman"/>
          <w:i/>
          <w:iCs/>
          <w:color w:val="212121"/>
          <w:sz w:val="24"/>
          <w:szCs w:val="24"/>
          <w:lang w:val="en-US"/>
        </w:rPr>
      </w:pPr>
      <w:r>
        <w:rPr>
          <w:rFonts w:asciiTheme="majorBidi" w:eastAsia="Times New Roman" w:hAnsiTheme="majorBidi" w:cs="Times New Roman"/>
          <w:i/>
          <w:iCs/>
          <w:color w:val="212121"/>
          <w:sz w:val="24"/>
          <w:szCs w:val="24"/>
          <w:lang w:val="en-US"/>
        </w:rPr>
        <w:t>Assist in custom clearance of any equipment, or imported materials for the purposes of the contract].</w:t>
      </w:r>
    </w:p>
    <w:p w:rsidR="003D1F4F" w:rsidRDefault="003D1F4F" w:rsidP="003D1F4F">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imes New Roman"/>
          <w:i/>
          <w:iCs/>
          <w:color w:val="212121"/>
          <w:sz w:val="24"/>
          <w:szCs w:val="24"/>
          <w:rtl/>
          <w:lang w:val="en-US"/>
        </w:rPr>
      </w:pPr>
    </w:p>
    <w:p w:rsidR="00321CBF" w:rsidRPr="00321CBF" w:rsidRDefault="00321CBF" w:rsidP="00321CBF">
      <w:pPr>
        <w:suppressAutoHyphens/>
        <w:spacing w:after="0" w:line="240" w:lineRule="auto"/>
        <w:jc w:val="center"/>
        <w:outlineLvl w:val="1"/>
        <w:rPr>
          <w:rFonts w:ascii="Times New Roman" w:eastAsia="Times New Roman" w:hAnsi="Times New Roman" w:cs="Times New Roman"/>
          <w:b/>
          <w:sz w:val="28"/>
          <w:szCs w:val="20"/>
          <w:lang w:val="en-US"/>
        </w:rPr>
      </w:pPr>
      <w:bookmarkStart w:id="356" w:name="_Toc164664747"/>
      <w:bookmarkStart w:id="357" w:name="_Toc13086057"/>
      <w:r w:rsidRPr="00321CBF">
        <w:rPr>
          <w:rFonts w:ascii="Times New Roman" w:eastAsia="Times New Roman" w:hAnsi="Times New Roman" w:cs="Times New Roman"/>
          <w:b/>
          <w:sz w:val="28"/>
          <w:szCs w:val="20"/>
          <w:lang w:val="en-US"/>
        </w:rPr>
        <w:t>Notes on Forms of Securities</w:t>
      </w:r>
      <w:bookmarkEnd w:id="356"/>
    </w:p>
    <w:p w:rsidR="00321CBF" w:rsidRPr="00321CBF" w:rsidRDefault="00321CBF" w:rsidP="00321CBF">
      <w:pPr>
        <w:spacing w:after="0" w:line="240" w:lineRule="auto"/>
        <w:rPr>
          <w:rFonts w:ascii="Times New Roman" w:eastAsia="Times New Roman" w:hAnsi="Times New Roman" w:cs="Times New Roman"/>
          <w:sz w:val="24"/>
          <w:szCs w:val="20"/>
          <w:lang w:val="en-US"/>
        </w:rPr>
      </w:pPr>
    </w:p>
    <w:p w:rsidR="00321CBF" w:rsidRPr="00321CBF" w:rsidRDefault="00321CBF" w:rsidP="00321CBF">
      <w:pPr>
        <w:spacing w:after="0" w:line="240" w:lineRule="auto"/>
        <w:rPr>
          <w:rFonts w:ascii="Times New Roman" w:eastAsia="Times New Roman" w:hAnsi="Times New Roman" w:cs="Times New Roman"/>
          <w:sz w:val="24"/>
          <w:szCs w:val="20"/>
          <w:lang w:val="en-US"/>
        </w:rPr>
      </w:pPr>
      <w:r w:rsidRPr="00321CBF">
        <w:rPr>
          <w:rFonts w:ascii="Times New Roman" w:eastAsia="Times New Roman" w:hAnsi="Times New Roman" w:cs="Times New Roman"/>
          <w:sz w:val="24"/>
          <w:szCs w:val="20"/>
          <w:lang w:val="en-US"/>
        </w:rPr>
        <w:t>Samples of acceptable forms of Performance, and Advance Payment Securities are annexed.  Bidders should not complete the Performance and Advance Payment Security forms at this time.  Only the successful Bidder will be required to provide Performance and Advance Payment Securities in accordance with one of the forms or in a similar</w:t>
      </w:r>
      <w:r>
        <w:rPr>
          <w:rFonts w:ascii="Times New Roman" w:eastAsia="Times New Roman" w:hAnsi="Times New Roman" w:cs="Times New Roman"/>
          <w:sz w:val="24"/>
          <w:szCs w:val="20"/>
          <w:lang w:val="en-US"/>
        </w:rPr>
        <w:t xml:space="preserve"> form acceptable to the Contracting Authority</w:t>
      </w:r>
      <w:r w:rsidRPr="00321CBF">
        <w:rPr>
          <w:rFonts w:ascii="Times New Roman" w:eastAsia="Times New Roman" w:hAnsi="Times New Roman" w:cs="Times New Roman"/>
          <w:sz w:val="24"/>
          <w:szCs w:val="20"/>
          <w:lang w:val="en-US"/>
        </w:rPr>
        <w:t>.</w:t>
      </w:r>
    </w:p>
    <w:bookmarkEnd w:id="357"/>
    <w:p w:rsidR="007315E1" w:rsidRPr="008D47E6" w:rsidRDefault="007315E1" w:rsidP="008D47E6">
      <w:pPr>
        <w:pStyle w:val="Heading4"/>
        <w:spacing w:before="0" w:after="0"/>
        <w:ind w:left="360" w:hanging="331"/>
        <w:rPr>
          <w:rFonts w:asciiTheme="majorBidi" w:hAnsiTheme="majorBidi" w:cstheme="majorBidi"/>
          <w:sz w:val="24"/>
          <w:szCs w:val="24"/>
          <w:rtl/>
        </w:rPr>
      </w:pPr>
    </w:p>
    <w:p w:rsidR="008D47E6" w:rsidRPr="008D47E6" w:rsidRDefault="008D47E6" w:rsidP="008D47E6">
      <w:pPr>
        <w:spacing w:after="0" w:line="240" w:lineRule="auto"/>
        <w:jc w:val="center"/>
        <w:rPr>
          <w:rFonts w:ascii="Times New Roman" w:eastAsia="Times New Roman" w:hAnsi="Times New Roman" w:cs="Times New Roman"/>
          <w:b/>
          <w:sz w:val="28"/>
          <w:szCs w:val="28"/>
          <w:lang w:val="en-US"/>
        </w:rPr>
      </w:pPr>
      <w:r w:rsidRPr="008D47E6">
        <w:rPr>
          <w:rFonts w:ascii="Times New Roman" w:eastAsia="Times New Roman" w:hAnsi="Times New Roman" w:cs="Times New Roman"/>
          <w:b/>
          <w:sz w:val="28"/>
          <w:szCs w:val="28"/>
          <w:lang w:val="en-US"/>
        </w:rPr>
        <w:t>Performance Bank Guarantee (Unconditional)</w:t>
      </w:r>
    </w:p>
    <w:p w:rsidR="00C11201" w:rsidRPr="007315E1" w:rsidRDefault="001B2D3B" w:rsidP="007315E1">
      <w:pPr>
        <w:bidi/>
        <w:jc w:val="center"/>
        <w:rPr>
          <w:rFonts w:asciiTheme="majorBidi" w:eastAsia="Times New Roman" w:hAnsiTheme="majorBidi" w:cs="Times New Roman"/>
          <w:color w:val="212121"/>
          <w:sz w:val="24"/>
          <w:szCs w:val="24"/>
          <w:rtl/>
          <w:lang w:val="en-US"/>
        </w:rPr>
      </w:pPr>
      <w:r>
        <w:rPr>
          <w:rFonts w:asciiTheme="majorBidi" w:eastAsia="Times New Roman" w:hAnsiTheme="majorBidi" w:cs="Times New Roman"/>
          <w:noProof/>
          <w:color w:val="212121"/>
          <w:sz w:val="24"/>
          <w:szCs w:val="24"/>
          <w:rtl/>
          <w:lang w:val="en-US"/>
        </w:rPr>
        <mc:AlternateContent>
          <mc:Choice Requires="wps">
            <w:drawing>
              <wp:anchor distT="0" distB="0" distL="114300" distR="114300" simplePos="0" relativeHeight="251662336" behindDoc="0" locked="0" layoutInCell="1" allowOverlap="1" wp14:anchorId="6BD8771D" wp14:editId="6A5E8666">
                <wp:simplePos x="0" y="0"/>
                <wp:positionH relativeFrom="column">
                  <wp:posOffset>-88900</wp:posOffset>
                </wp:positionH>
                <wp:positionV relativeFrom="paragraph">
                  <wp:posOffset>122555</wp:posOffset>
                </wp:positionV>
                <wp:extent cx="5038725" cy="1860550"/>
                <wp:effectExtent l="0" t="0" r="28575" b="25400"/>
                <wp:wrapNone/>
                <wp:docPr id="7" name="Rectangle 7"/>
                <wp:cNvGraphicFramePr/>
                <a:graphic xmlns:a="http://schemas.openxmlformats.org/drawingml/2006/main">
                  <a:graphicData uri="http://schemas.microsoft.com/office/word/2010/wordprocessingShape">
                    <wps:wsp>
                      <wps:cNvSpPr/>
                      <wps:spPr>
                        <a:xfrm>
                          <a:off x="0" y="0"/>
                          <a:ext cx="5038725" cy="18605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2124F" w:rsidRPr="001B2D3B" w:rsidRDefault="0012124F" w:rsidP="00643670">
                            <w:pPr>
                              <w:spacing w:after="0" w:line="240" w:lineRule="auto"/>
                              <w:rPr>
                                <w:rFonts w:asciiTheme="majorBidi" w:hAnsiTheme="majorBidi" w:cstheme="majorBidi"/>
                                <w:color w:val="000000" w:themeColor="text1"/>
                                <w:sz w:val="24"/>
                                <w:szCs w:val="24"/>
                                <w:lang w:bidi="ar"/>
                              </w:rPr>
                            </w:pPr>
                            <w:r w:rsidRPr="001B2D3B">
                              <w:rPr>
                                <w:rFonts w:asciiTheme="majorBidi" w:hAnsiTheme="majorBidi" w:cstheme="majorBidi"/>
                                <w:color w:val="000000" w:themeColor="text1"/>
                                <w:sz w:val="24"/>
                                <w:szCs w:val="24"/>
                                <w:lang w:bidi="ar"/>
                              </w:rPr>
                              <w:t xml:space="preserve">The Unconditional Guarantee has the merit of simplicity and of being universally known and accepted by commercial banks.  The contracting community, however, strongly objects to this type of Security because the Guarantee can be called (or threatened to be called) by Contracting Authorities without justification.  Contracting Authorities` should recognize the contractual conditions governing </w:t>
                            </w:r>
                            <w:proofErr w:type="spellStart"/>
                            <w:r w:rsidRPr="001B2D3B">
                              <w:rPr>
                                <w:rFonts w:asciiTheme="majorBidi" w:hAnsiTheme="majorBidi" w:cstheme="majorBidi"/>
                                <w:color w:val="000000" w:themeColor="text1"/>
                                <w:sz w:val="24"/>
                                <w:szCs w:val="24"/>
                                <w:lang w:bidi="ar"/>
                              </w:rPr>
                              <w:t>nonperformance</w:t>
                            </w:r>
                            <w:proofErr w:type="spellEnd"/>
                            <w:r w:rsidRPr="001B2D3B">
                              <w:rPr>
                                <w:rFonts w:asciiTheme="majorBidi" w:hAnsiTheme="majorBidi" w:cstheme="majorBidi"/>
                                <w:color w:val="000000" w:themeColor="text1"/>
                                <w:sz w:val="24"/>
                                <w:szCs w:val="24"/>
                                <w:lang w:bidi="ar"/>
                              </w:rPr>
                              <w:t xml:space="preserve"> by the Service Provider and should normally act only on the advice of the Project Manager in calling a Performance Guarantee.  Any unjustified calling of a Bank Guarantee, or unreasonable pressure exercised by a Contracting Authority, would be regarded contrary to the spirit and basic principles of international procurement.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7pt;margin-top:9.65pt;width:396.75pt;height:1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kxoAIAAJcFAAAOAAAAZHJzL2Uyb0RvYy54bWysVE1v2zAMvQ/YfxB0X21nTdMFdYqgRYcB&#10;RVe0HXpWZCkWIIuapMTOfv0o+SNBV+wwLAdHFMlH8onk1XXXaLIXziswJS3OckqE4VApsy3pj5e7&#10;T5eU+MBMxTQYUdKD8PR69fHDVWuXYgY16Eo4giDGL1tb0joEu8wyz2vRMH8GVhhUSnANCyi6bVY5&#10;1iJ6o7NZnl9kLbjKOuDCe7y97ZV0lfClFDx8l9KLQHRJMbeQvi59N/Gbra7YcuuYrRUf0mD/kEXD&#10;lMGgE9QtC4zsnPoDqlHcgQcZzjg0GUipuEg1YDVF/qaa55pZkWpBcrydaPL/D5Y/7B8dUVVJF5QY&#10;1uATPSFpzGy1IItIT2v9Eq2e7aMbJI/HWGsnXRP/sQrSJUoPE6WiC4Tj5Tz/fLmYzSnhqCsuL/L5&#10;PJGeHd2t8+GrgIbEQ0kdhk9Usv29DxgSTUeTGM3AndI6vZs28cKDVlW8S0JsHHGjHdkzfPLQFbEG&#10;hDixQil6ZrGyvpZ0CgctIoQ2T0IiJZj9LCWSmvGIyTgXJhS9qmaV6EPNc/yNwcYsUugEGJElJjlh&#10;DwCjZQ8yYvc5D/bRVaRenpzzvyXWO08eKTKYMDk3yoB7D0BjVUPk3n4kqacmshS6TZfaZRYt480G&#10;qgO2kIN+trzldwof8p758MgcDhOOHS6I8B0/UkNbUhhOlNTgfr13H+2xx1FLSYvDWVL/c8ecoER/&#10;M9j9X4rz8zjNSTifL2YouFPN5lRjds0NYDMUuIosT8doH/R4lA6aV9wj6xgVVcxwjF1SHtwo3IR+&#10;aeAm4mK9TmY4wZaFe/NseQSPPMdGfelembNDNwcchAcYB5kt3zR1bxs9Dax3AaRKHX/kdXgBnP7U&#10;SsOmiuvlVE5Wx326+g0AAP//AwBQSwMEFAAGAAgAAAAhADiJqF7iAAAACgEAAA8AAABkcnMvZG93&#10;bnJldi54bWxMj8FOwzAQRO9I/IO1SFyq1kkDlIY4FQKBekBItOXAbRMvcWhsR7Hbhr9nOcFxNKOZ&#10;N8VqtJ040hBa7xSkswQEudrr1jUKdtun6S2IENFp7LwjBd8UYFWenxWYa39yb3TcxEZwiQs5KjAx&#10;9rmUoTZkMcx8T469Tz9YjCyHRuoBT1xuOzlPkhtpsXW8YLCnB0P1fnOwCj7WY2y+0uf4ssfJ+2Rt&#10;qvr1sVLq8mK8vwMRaYx/YfjFZ3QomanyB6eD6BRM0yv+EtlYZiA4sFgsr0FUCrJ0noEsC/n/QvkD&#10;AAD//wMAUEsBAi0AFAAGAAgAAAAhALaDOJL+AAAA4QEAABMAAAAAAAAAAAAAAAAAAAAAAFtDb250&#10;ZW50X1R5cGVzXS54bWxQSwECLQAUAAYACAAAACEAOP0h/9YAAACUAQAACwAAAAAAAAAAAAAAAAAv&#10;AQAAX3JlbHMvLnJlbHNQSwECLQAUAAYACAAAACEA0ZupMaACAACXBQAADgAAAAAAAAAAAAAAAAAu&#10;AgAAZHJzL2Uyb0RvYy54bWxQSwECLQAUAAYACAAAACEAOImoXuIAAAAKAQAADwAAAAAAAAAAAAAA&#10;AAD6BAAAZHJzL2Rvd25yZXYueG1sUEsFBgAAAAAEAAQA8wAAAAkGAAAAAA==&#10;" filled="f" strokecolor="black [3213]" strokeweight="1pt">
                <v:textbox>
                  <w:txbxContent>
                    <w:p w:rsidR="0012124F" w:rsidRPr="001B2D3B" w:rsidRDefault="0012124F" w:rsidP="00643670">
                      <w:pPr>
                        <w:spacing w:after="0" w:line="240" w:lineRule="auto"/>
                        <w:rPr>
                          <w:rFonts w:asciiTheme="majorBidi" w:hAnsiTheme="majorBidi" w:cstheme="majorBidi"/>
                          <w:color w:val="000000" w:themeColor="text1"/>
                          <w:sz w:val="24"/>
                          <w:szCs w:val="24"/>
                          <w:lang w:bidi="ar"/>
                        </w:rPr>
                      </w:pPr>
                      <w:r w:rsidRPr="001B2D3B">
                        <w:rPr>
                          <w:rFonts w:asciiTheme="majorBidi" w:hAnsiTheme="majorBidi" w:cstheme="majorBidi"/>
                          <w:color w:val="000000" w:themeColor="text1"/>
                          <w:sz w:val="24"/>
                          <w:szCs w:val="24"/>
                          <w:lang w:bidi="ar"/>
                        </w:rPr>
                        <w:t xml:space="preserve">The Unconditional Guarantee has the merit of simplicity and of being universally known and accepted by commercial banks.  The contracting community, however, strongly objects to this type of Security because the Guarantee can be called (or threatened to be called) by Contracting Authorities without justification.  Contracting Authorities` should recognize the contractual conditions governing </w:t>
                      </w:r>
                      <w:proofErr w:type="spellStart"/>
                      <w:r w:rsidRPr="001B2D3B">
                        <w:rPr>
                          <w:rFonts w:asciiTheme="majorBidi" w:hAnsiTheme="majorBidi" w:cstheme="majorBidi"/>
                          <w:color w:val="000000" w:themeColor="text1"/>
                          <w:sz w:val="24"/>
                          <w:szCs w:val="24"/>
                          <w:lang w:bidi="ar"/>
                        </w:rPr>
                        <w:t>nonperformance</w:t>
                      </w:r>
                      <w:proofErr w:type="spellEnd"/>
                      <w:r w:rsidRPr="001B2D3B">
                        <w:rPr>
                          <w:rFonts w:asciiTheme="majorBidi" w:hAnsiTheme="majorBidi" w:cstheme="majorBidi"/>
                          <w:color w:val="000000" w:themeColor="text1"/>
                          <w:sz w:val="24"/>
                          <w:szCs w:val="24"/>
                          <w:lang w:bidi="ar"/>
                        </w:rPr>
                        <w:t xml:space="preserve"> by the Service Provider and should normally act only on the advice of the Project Manager in calling a Performance Guarantee.  Any unjustified calling of a Bank Guarantee, or unreasonable pressure exercised by a Contracting Authority, would be regarded contrary to the spirit and basic principles of international procurement.  </w:t>
                      </w:r>
                    </w:p>
                  </w:txbxContent>
                </v:textbox>
              </v:rect>
            </w:pict>
          </mc:Fallback>
        </mc:AlternateContent>
      </w:r>
    </w:p>
    <w:p w:rsidR="00C11201" w:rsidRPr="00C11201" w:rsidRDefault="00C11201" w:rsidP="00745ED3">
      <w:pPr>
        <w:shd w:val="clear" w:color="auto" w:fill="FFFFFF" w:themeFill="background1"/>
        <w:bidi/>
        <w:rPr>
          <w:rFonts w:asciiTheme="majorBidi" w:eastAsia="Times New Roman" w:hAnsiTheme="majorBidi" w:cs="Times New Roman"/>
          <w:color w:val="212121"/>
          <w:sz w:val="28"/>
          <w:szCs w:val="28"/>
          <w:rtl/>
          <w:lang w:val="en-US" w:bidi="ar"/>
        </w:rPr>
      </w:pPr>
    </w:p>
    <w:p w:rsidR="004E5439" w:rsidRDefault="004E5439" w:rsidP="00C937FB">
      <w:pPr>
        <w:jc w:val="center"/>
        <w:rPr>
          <w:rFonts w:asciiTheme="majorBidi" w:eastAsia="Times New Roman" w:hAnsiTheme="majorBidi" w:cstheme="majorBidi"/>
          <w:b/>
          <w:bCs/>
          <w:color w:val="212121"/>
          <w:sz w:val="28"/>
          <w:szCs w:val="28"/>
          <w:rtl/>
          <w:lang w:val="en-US" w:bidi="ar"/>
        </w:rPr>
      </w:pPr>
    </w:p>
    <w:p w:rsidR="004E5439" w:rsidRDefault="004E5439" w:rsidP="00C937FB">
      <w:pPr>
        <w:jc w:val="center"/>
        <w:rPr>
          <w:rFonts w:asciiTheme="majorBidi" w:eastAsia="Times New Roman" w:hAnsiTheme="majorBidi" w:cstheme="majorBidi"/>
          <w:b/>
          <w:bCs/>
          <w:color w:val="212121"/>
          <w:sz w:val="28"/>
          <w:szCs w:val="28"/>
          <w:rtl/>
          <w:lang w:val="en-US" w:bidi="ar"/>
        </w:rPr>
      </w:pPr>
    </w:p>
    <w:p w:rsidR="009308F9" w:rsidRPr="00C616A7" w:rsidRDefault="009308F9" w:rsidP="009308F9">
      <w:pPr>
        <w:rPr>
          <w:rFonts w:asciiTheme="majorBidi" w:eastAsia="Times New Roman" w:hAnsiTheme="majorBidi" w:cstheme="majorBidi"/>
          <w:b/>
          <w:bCs/>
          <w:color w:val="212121"/>
          <w:sz w:val="24"/>
          <w:szCs w:val="24"/>
          <w:rtl/>
          <w:lang w:val="en-US" w:bidi="ar"/>
        </w:rPr>
      </w:pPr>
    </w:p>
    <w:p w:rsidR="00321CBF" w:rsidRDefault="00321CBF" w:rsidP="0021281F">
      <w:pPr>
        <w:bidi/>
        <w:jc w:val="center"/>
        <w:rPr>
          <w:rFonts w:asciiTheme="majorBidi" w:hAnsiTheme="majorBidi" w:cstheme="majorBidi"/>
          <w:b/>
          <w:bCs/>
          <w:sz w:val="24"/>
          <w:szCs w:val="24"/>
        </w:rPr>
      </w:pPr>
    </w:p>
    <w:p w:rsidR="00321CBF" w:rsidRDefault="00321CBF" w:rsidP="00321CBF">
      <w:pPr>
        <w:bidi/>
        <w:jc w:val="center"/>
        <w:rPr>
          <w:rFonts w:asciiTheme="majorBidi" w:hAnsiTheme="majorBidi" w:cstheme="majorBidi"/>
          <w:b/>
          <w:bCs/>
          <w:sz w:val="24"/>
          <w:szCs w:val="24"/>
        </w:rPr>
      </w:pPr>
    </w:p>
    <w:p w:rsidR="00755C6A" w:rsidRDefault="00755C6A" w:rsidP="0091015D">
      <w:pPr>
        <w:pStyle w:val="Heading1"/>
      </w:pPr>
      <w:r w:rsidRPr="00D630E2">
        <w:t xml:space="preserve">Performance </w:t>
      </w:r>
      <w:r>
        <w:t>Security</w:t>
      </w:r>
    </w:p>
    <w:p w:rsidR="00755C6A" w:rsidRPr="00CE5038" w:rsidRDefault="00755C6A" w:rsidP="00755C6A">
      <w:pPr>
        <w:suppressAutoHyphens/>
        <w:spacing w:after="0" w:line="240" w:lineRule="auto"/>
        <w:jc w:val="center"/>
        <w:outlineLvl w:val="0"/>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 xml:space="preserve">       </w:t>
      </w:r>
      <w:r w:rsidRPr="00CE5038">
        <w:rPr>
          <w:rFonts w:ascii="Times New Roman" w:eastAsia="Times New Roman" w:hAnsi="Times New Roman" w:cs="Times New Roman"/>
          <w:b/>
          <w:sz w:val="28"/>
          <w:szCs w:val="28"/>
          <w:lang w:val="en-US"/>
        </w:rPr>
        <w:t>(Unconditional</w:t>
      </w:r>
      <w:r w:rsidRPr="00CE5038">
        <w:rPr>
          <w:b/>
          <w:sz w:val="28"/>
          <w:szCs w:val="28"/>
        </w:rPr>
        <w:t xml:space="preserve"> </w:t>
      </w:r>
      <w:r w:rsidRPr="00CE5038">
        <w:rPr>
          <w:rFonts w:asciiTheme="majorBidi" w:hAnsiTheme="majorBidi" w:cstheme="majorBidi"/>
          <w:b/>
          <w:bCs/>
          <w:sz w:val="28"/>
          <w:szCs w:val="28"/>
          <w:lang w:val="en-US"/>
        </w:rPr>
        <w:t>Bank Guarantee</w:t>
      </w:r>
      <w:r w:rsidRPr="00CE5038">
        <w:rPr>
          <w:rFonts w:ascii="Times New Roman" w:eastAsia="Times New Roman" w:hAnsi="Times New Roman" w:cs="Times New Roman"/>
          <w:b/>
          <w:sz w:val="28"/>
          <w:szCs w:val="28"/>
          <w:lang w:val="en-US"/>
        </w:rPr>
        <w:t>)</w:t>
      </w:r>
    </w:p>
    <w:p w:rsidR="00755C6A" w:rsidRPr="00D630E2" w:rsidRDefault="00755C6A" w:rsidP="00755C6A">
      <w:pPr>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 xml:space="preserve">To:  </w:t>
      </w:r>
      <w:r w:rsidRPr="00D630E2">
        <w:rPr>
          <w:rFonts w:ascii="Times New Roman" w:eastAsia="Times New Roman" w:hAnsi="Times New Roman" w:cs="Times New Roman"/>
          <w:i/>
          <w:sz w:val="24"/>
          <w:szCs w:val="20"/>
          <w:lang w:val="en-US"/>
        </w:rPr>
        <w:t>_____________________</w:t>
      </w:r>
    </w:p>
    <w:p w:rsidR="00755C6A" w:rsidRPr="00D630E2" w:rsidRDefault="00755C6A" w:rsidP="00755C6A">
      <w:pPr>
        <w:spacing w:after="0" w:line="240" w:lineRule="auto"/>
        <w:rPr>
          <w:rFonts w:ascii="Times New Roman" w:eastAsia="Times New Roman" w:hAnsi="Times New Roman" w:cs="Times New Roman"/>
          <w:sz w:val="24"/>
          <w:szCs w:val="20"/>
          <w:lang w:val="en-US"/>
        </w:rPr>
      </w:pPr>
    </w:p>
    <w:p w:rsidR="00755C6A" w:rsidRPr="00D630E2" w:rsidRDefault="00755C6A" w:rsidP="00755C6A">
      <w:pPr>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 xml:space="preserve">Whereas </w:t>
      </w:r>
      <w:r>
        <w:rPr>
          <w:rFonts w:ascii="Times New Roman" w:eastAsia="Times New Roman" w:hAnsi="Times New Roman" w:cs="Times New Roman"/>
          <w:i/>
          <w:sz w:val="24"/>
          <w:szCs w:val="20"/>
          <w:lang w:val="en-US"/>
        </w:rPr>
        <w:t xml:space="preserve">_____ </w:t>
      </w:r>
      <w:r w:rsidRPr="00D630E2">
        <w:rPr>
          <w:rFonts w:ascii="Times New Roman" w:eastAsia="Times New Roman" w:hAnsi="Times New Roman" w:cs="Times New Roman"/>
          <w:sz w:val="24"/>
          <w:szCs w:val="20"/>
          <w:lang w:val="en-US"/>
        </w:rPr>
        <w:t xml:space="preserve">(hereinafter called “the Service Provider”) has undertaken, in pursuance of Contract No. </w:t>
      </w:r>
      <w:r w:rsidRPr="00D630E2">
        <w:rPr>
          <w:rFonts w:ascii="Times New Roman" w:eastAsia="Times New Roman" w:hAnsi="Times New Roman" w:cs="Times New Roman"/>
          <w:i/>
          <w:sz w:val="24"/>
          <w:szCs w:val="20"/>
          <w:lang w:val="en-US"/>
        </w:rPr>
        <w:t xml:space="preserve">________ </w:t>
      </w:r>
      <w:r w:rsidRPr="00D630E2">
        <w:rPr>
          <w:rFonts w:ascii="Times New Roman" w:eastAsia="Times New Roman" w:hAnsi="Times New Roman" w:cs="Times New Roman"/>
          <w:sz w:val="24"/>
          <w:szCs w:val="20"/>
          <w:lang w:val="en-US"/>
        </w:rPr>
        <w:t xml:space="preserve">dated </w:t>
      </w:r>
      <w:r w:rsidRPr="00D630E2">
        <w:rPr>
          <w:rFonts w:ascii="Times New Roman" w:eastAsia="Times New Roman" w:hAnsi="Times New Roman" w:cs="Times New Roman"/>
          <w:i/>
          <w:sz w:val="24"/>
          <w:szCs w:val="20"/>
          <w:lang w:val="en-US"/>
        </w:rPr>
        <w:t>________</w:t>
      </w:r>
      <w:r w:rsidRPr="00D630E2">
        <w:rPr>
          <w:rFonts w:ascii="Times New Roman" w:eastAsia="Times New Roman" w:hAnsi="Times New Roman" w:cs="Times New Roman"/>
          <w:sz w:val="24"/>
          <w:szCs w:val="20"/>
          <w:lang w:val="en-US"/>
        </w:rPr>
        <w:t xml:space="preserve"> to execute </w:t>
      </w:r>
      <w:r w:rsidRPr="00D630E2">
        <w:rPr>
          <w:rFonts w:ascii="Times New Roman" w:eastAsia="Times New Roman" w:hAnsi="Times New Roman" w:cs="Times New Roman"/>
          <w:i/>
          <w:sz w:val="24"/>
          <w:szCs w:val="20"/>
          <w:lang w:val="en-US"/>
        </w:rPr>
        <w:t>________________</w:t>
      </w:r>
      <w:r>
        <w:rPr>
          <w:rFonts w:ascii="Times New Roman" w:eastAsia="Times New Roman" w:hAnsi="Times New Roman" w:cs="Times New Roman"/>
          <w:i/>
          <w:sz w:val="24"/>
          <w:szCs w:val="20"/>
          <w:lang w:val="en-US"/>
        </w:rPr>
        <w:t>___</w:t>
      </w:r>
      <w:r w:rsidRPr="00D630E2">
        <w:rPr>
          <w:rFonts w:ascii="Times New Roman" w:eastAsia="Times New Roman" w:hAnsi="Times New Roman" w:cs="Times New Roman"/>
          <w:sz w:val="24"/>
          <w:szCs w:val="20"/>
          <w:lang w:val="en-US"/>
        </w:rPr>
        <w:t xml:space="preserve"> (hereinafter called “the Contract”);</w:t>
      </w:r>
    </w:p>
    <w:p w:rsidR="00755C6A" w:rsidRPr="00D630E2" w:rsidRDefault="00755C6A" w:rsidP="00755C6A">
      <w:pPr>
        <w:spacing w:after="0" w:line="240" w:lineRule="auto"/>
        <w:rPr>
          <w:rFonts w:ascii="Times New Roman" w:eastAsia="Times New Roman" w:hAnsi="Times New Roman" w:cs="Times New Roman"/>
          <w:sz w:val="24"/>
          <w:szCs w:val="20"/>
          <w:lang w:val="en-US"/>
        </w:rPr>
      </w:pPr>
    </w:p>
    <w:p w:rsidR="00755C6A" w:rsidRPr="00D630E2" w:rsidRDefault="00755C6A" w:rsidP="00755C6A">
      <w:pPr>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 xml:space="preserve">And whereas it has been stipulated by you in the said Contract that the Service Provider shall furnish you with </w:t>
      </w:r>
      <w:r>
        <w:rPr>
          <w:rFonts w:ascii="Times New Roman" w:eastAsia="Times New Roman" w:hAnsi="Times New Roman" w:cs="Times New Roman"/>
          <w:sz w:val="24"/>
          <w:szCs w:val="20"/>
          <w:lang w:val="en-US"/>
        </w:rPr>
        <w:t>a Bank Guarantee by an accredited</w:t>
      </w:r>
      <w:r w:rsidRPr="00D630E2">
        <w:rPr>
          <w:rFonts w:ascii="Times New Roman" w:eastAsia="Times New Roman" w:hAnsi="Times New Roman" w:cs="Times New Roman"/>
          <w:sz w:val="24"/>
          <w:szCs w:val="20"/>
          <w:lang w:val="en-US"/>
        </w:rPr>
        <w:t xml:space="preserve"> bank for the sum specified therein as security for compliance with his obligations in accordance with the Contract;</w:t>
      </w:r>
    </w:p>
    <w:p w:rsidR="00755C6A" w:rsidRPr="00D630E2" w:rsidRDefault="00755C6A" w:rsidP="00755C6A">
      <w:pPr>
        <w:spacing w:after="0" w:line="240" w:lineRule="auto"/>
        <w:rPr>
          <w:rFonts w:ascii="Times New Roman" w:eastAsia="Times New Roman" w:hAnsi="Times New Roman" w:cs="Times New Roman"/>
          <w:sz w:val="24"/>
          <w:szCs w:val="20"/>
          <w:lang w:val="en-US"/>
        </w:rPr>
      </w:pPr>
    </w:p>
    <w:p w:rsidR="00755C6A" w:rsidRPr="00D630E2" w:rsidRDefault="00755C6A" w:rsidP="00755C6A">
      <w:pPr>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And whereas we have agreed to give the Service Provider such a Bank Guarantee;</w:t>
      </w:r>
      <w:r>
        <w:rPr>
          <w:rFonts w:ascii="Times New Roman" w:eastAsia="Times New Roman" w:hAnsi="Times New Roman" w:cs="Times New Roman"/>
          <w:sz w:val="24"/>
          <w:szCs w:val="20"/>
          <w:lang w:val="en-US"/>
        </w:rPr>
        <w:t xml:space="preserve"> </w:t>
      </w:r>
      <w:r w:rsidRPr="00D630E2">
        <w:rPr>
          <w:rFonts w:ascii="Times New Roman" w:eastAsia="Times New Roman" w:hAnsi="Times New Roman" w:cs="Times New Roman"/>
          <w:sz w:val="24"/>
          <w:szCs w:val="20"/>
          <w:lang w:val="en-US"/>
        </w:rPr>
        <w:t xml:space="preserve">we hereby affirm that we are the Guarantor and responsible to you, on behalf of the Service Provider, up to a total of </w:t>
      </w:r>
      <w:r w:rsidRPr="00D630E2">
        <w:rPr>
          <w:rFonts w:ascii="Times New Roman" w:eastAsia="Times New Roman" w:hAnsi="Times New Roman" w:cs="Times New Roman"/>
          <w:i/>
          <w:sz w:val="24"/>
          <w:szCs w:val="20"/>
          <w:lang w:val="en-US"/>
        </w:rPr>
        <w:t>________, ________</w:t>
      </w:r>
      <w:r w:rsidRPr="00171B42">
        <w:rPr>
          <w:rStyle w:val="FootnoteReference"/>
          <w:rFonts w:ascii="Times New Roman" w:eastAsia="Times New Roman" w:hAnsi="Times New Roman" w:cs="Times New Roman"/>
          <w:iCs/>
          <w:sz w:val="24"/>
          <w:szCs w:val="20"/>
          <w:lang w:val="en-US"/>
        </w:rPr>
        <w:footnoteReference w:id="27"/>
      </w:r>
      <w:r w:rsidRPr="00D630E2">
        <w:rPr>
          <w:rFonts w:ascii="Times New Roman" w:eastAsia="Times New Roman" w:hAnsi="Times New Roman" w:cs="Times New Roman"/>
          <w:iCs/>
          <w:sz w:val="24"/>
          <w:szCs w:val="20"/>
          <w:lang w:val="en-US"/>
        </w:rPr>
        <w:t>,</w:t>
      </w:r>
      <w:r w:rsidRPr="00D630E2">
        <w:rPr>
          <w:rFonts w:ascii="Times New Roman" w:eastAsia="Times New Roman" w:hAnsi="Times New Roman" w:cs="Times New Roman"/>
          <w:sz w:val="24"/>
          <w:szCs w:val="20"/>
          <w:lang w:val="en-US"/>
        </w:rPr>
        <w:t xml:space="preserve"> such sum being payable in the types and proportions of currencies in which the Contract Price is payable, and we undertake to pay you, upon your first written demand and without cavil or argument, any sum or sums within the limits of </w:t>
      </w:r>
      <w:r>
        <w:rPr>
          <w:rFonts w:ascii="Times New Roman" w:eastAsia="Times New Roman" w:hAnsi="Times New Roman" w:cs="Times New Roman"/>
          <w:i/>
          <w:sz w:val="24"/>
          <w:szCs w:val="20"/>
          <w:lang w:val="en-US"/>
        </w:rPr>
        <w:t>______________</w:t>
      </w:r>
      <w:r>
        <w:rPr>
          <w:rFonts w:ascii="Times New Roman" w:eastAsia="Times New Roman" w:hAnsi="Times New Roman" w:cs="Times New Roman"/>
          <w:iCs/>
          <w:sz w:val="24"/>
          <w:szCs w:val="20"/>
          <w:lang w:val="en-US"/>
        </w:rPr>
        <w:t xml:space="preserve"> </w:t>
      </w:r>
      <w:r w:rsidRPr="00D630E2">
        <w:rPr>
          <w:rFonts w:ascii="Times New Roman" w:eastAsia="Times New Roman" w:hAnsi="Times New Roman" w:cs="Times New Roman"/>
          <w:sz w:val="24"/>
          <w:szCs w:val="20"/>
          <w:lang w:val="en-US"/>
        </w:rPr>
        <w:t>as aforesaid without your needing to prove or to show grounds or reasons for your demand for the sum specified therein.</w:t>
      </w:r>
    </w:p>
    <w:p w:rsidR="00755C6A" w:rsidRPr="00D630E2" w:rsidRDefault="00755C6A" w:rsidP="00755C6A">
      <w:pPr>
        <w:spacing w:after="0" w:line="240" w:lineRule="auto"/>
        <w:rPr>
          <w:rFonts w:ascii="Times New Roman" w:eastAsia="Times New Roman" w:hAnsi="Times New Roman" w:cs="Times New Roman"/>
          <w:sz w:val="24"/>
          <w:szCs w:val="20"/>
          <w:lang w:val="en-US"/>
        </w:rPr>
      </w:pPr>
    </w:p>
    <w:p w:rsidR="00755C6A" w:rsidRPr="00D630E2" w:rsidRDefault="00755C6A" w:rsidP="00755C6A">
      <w:pPr>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We further agree that no change or addition to or other modification of the terms of the Contract or of the Services to be performed there under or of any of the Contract documents which may be made between you and the Service Provider shall in any way release us from any liability under this Guarantee, and we hereby waive notice of any such change, addition, or modification.</w:t>
      </w:r>
    </w:p>
    <w:p w:rsidR="00755C6A" w:rsidRPr="00D630E2" w:rsidRDefault="00755C6A" w:rsidP="00755C6A">
      <w:pPr>
        <w:spacing w:after="0" w:line="240" w:lineRule="auto"/>
        <w:rPr>
          <w:rFonts w:ascii="Times New Roman" w:eastAsia="Times New Roman" w:hAnsi="Times New Roman" w:cs="Times New Roman"/>
          <w:sz w:val="24"/>
          <w:szCs w:val="20"/>
          <w:lang w:val="en-US"/>
        </w:rPr>
      </w:pPr>
    </w:p>
    <w:p w:rsidR="00755C6A" w:rsidRDefault="00755C6A" w:rsidP="00755C6A">
      <w:pPr>
        <w:spacing w:after="0" w:line="240" w:lineRule="auto"/>
        <w:rPr>
          <w:rFonts w:ascii="Times New Roman" w:eastAsia="Calibri" w:hAnsi="Times New Roman" w:cs="Times New Roman"/>
          <w:sz w:val="24"/>
          <w:szCs w:val="24"/>
          <w:lang w:val="en-US"/>
        </w:rPr>
      </w:pPr>
      <w:r w:rsidRPr="007A73AF">
        <w:rPr>
          <w:rFonts w:ascii="Times New Roman" w:eastAsia="Calibri" w:hAnsi="Times New Roman" w:cs="Times New Roman"/>
          <w:sz w:val="24"/>
          <w:szCs w:val="24"/>
          <w:lang w:val="en-US"/>
        </w:rPr>
        <w:t xml:space="preserve">This Performance Security shall expire no later than the </w:t>
      </w:r>
      <w:r w:rsidRPr="007A73AF">
        <w:rPr>
          <w:rFonts w:ascii="Times New Roman" w:eastAsia="Calibri" w:hAnsi="Times New Roman" w:cs="Times New Roman"/>
          <w:i/>
          <w:iCs/>
          <w:sz w:val="24"/>
          <w:szCs w:val="24"/>
          <w:lang w:val="en-US"/>
        </w:rPr>
        <w:t>[insert number]</w:t>
      </w:r>
      <w:r w:rsidRPr="007A73AF">
        <w:rPr>
          <w:rFonts w:ascii="Times New Roman" w:eastAsia="Calibri" w:hAnsi="Times New Roman" w:cs="Times New Roman"/>
          <w:sz w:val="24"/>
          <w:szCs w:val="24"/>
          <w:lang w:val="en-US"/>
        </w:rPr>
        <w:t xml:space="preserve"> day of </w:t>
      </w:r>
      <w:r w:rsidRPr="007A73AF">
        <w:rPr>
          <w:rFonts w:ascii="Times New Roman" w:eastAsia="Calibri" w:hAnsi="Times New Roman" w:cs="Times New Roman"/>
          <w:i/>
          <w:iCs/>
          <w:sz w:val="24"/>
          <w:szCs w:val="24"/>
          <w:lang w:val="en-US"/>
        </w:rPr>
        <w:t>[insert month]</w:t>
      </w:r>
      <w:r w:rsidRPr="007A73AF">
        <w:rPr>
          <w:rFonts w:ascii="Times New Roman" w:eastAsia="Calibri" w:hAnsi="Times New Roman" w:cs="Times New Roman"/>
          <w:sz w:val="24"/>
          <w:szCs w:val="24"/>
          <w:lang w:val="en-US"/>
        </w:rPr>
        <w:t xml:space="preserve"> </w:t>
      </w:r>
      <w:r w:rsidRPr="007A73AF">
        <w:rPr>
          <w:rFonts w:ascii="Times New Roman" w:eastAsia="Calibri" w:hAnsi="Times New Roman" w:cs="Times New Roman"/>
          <w:i/>
          <w:iCs/>
          <w:sz w:val="24"/>
          <w:szCs w:val="24"/>
          <w:lang w:val="en-US"/>
        </w:rPr>
        <w:t>[insert year]</w:t>
      </w:r>
      <w:r w:rsidRPr="007A73AF">
        <w:rPr>
          <w:rFonts w:ascii="Times New Roman" w:eastAsia="Calibri" w:hAnsi="Times New Roman" w:cs="Times New Roman"/>
          <w:sz w:val="24"/>
          <w:szCs w:val="24"/>
          <w:lang w:val="en-US"/>
        </w:rPr>
        <w:t>,</w:t>
      </w:r>
      <w:r w:rsidRPr="007A73AF">
        <w:rPr>
          <w:rFonts w:ascii="Times New Roman" w:eastAsia="Calibri" w:hAnsi="Times New Roman" w:cs="Times New Roman"/>
          <w:sz w:val="24"/>
          <w:szCs w:val="24"/>
          <w:vertAlign w:val="superscript"/>
          <w:lang w:val="en-US"/>
        </w:rPr>
        <w:footnoteReference w:id="28"/>
      </w:r>
      <w:r w:rsidRPr="007A73AF">
        <w:rPr>
          <w:rFonts w:ascii="Times New Roman" w:eastAsia="Calibri" w:hAnsi="Times New Roman" w:cs="Times New Roman"/>
          <w:sz w:val="24"/>
          <w:szCs w:val="24"/>
          <w:lang w:val="en-US"/>
        </w:rPr>
        <w:t xml:space="preserve"> and any demand for payment under it must be received by us at this office on or before that date.</w:t>
      </w:r>
    </w:p>
    <w:p w:rsidR="00755C6A" w:rsidRPr="00D630E2" w:rsidRDefault="00755C6A" w:rsidP="00755C6A">
      <w:pPr>
        <w:spacing w:after="0" w:line="240" w:lineRule="auto"/>
        <w:rPr>
          <w:rFonts w:ascii="Times New Roman" w:eastAsia="Times New Roman" w:hAnsi="Times New Roman" w:cs="Times New Roman"/>
          <w:sz w:val="24"/>
          <w:szCs w:val="20"/>
          <w:lang w:val="en-US"/>
        </w:rPr>
      </w:pPr>
    </w:p>
    <w:p w:rsidR="00755C6A" w:rsidRPr="00D630E2" w:rsidRDefault="00755C6A" w:rsidP="00755C6A">
      <w:pPr>
        <w:tabs>
          <w:tab w:val="left" w:pos="9000"/>
        </w:tabs>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 xml:space="preserve">Signature and seal of the Guarantor </w:t>
      </w:r>
      <w:r w:rsidRPr="00D630E2">
        <w:rPr>
          <w:rFonts w:ascii="Times New Roman" w:eastAsia="Times New Roman" w:hAnsi="Times New Roman" w:cs="Times New Roman"/>
          <w:sz w:val="24"/>
          <w:szCs w:val="20"/>
          <w:u w:val="single"/>
          <w:lang w:val="en-US"/>
        </w:rPr>
        <w:tab/>
      </w:r>
    </w:p>
    <w:p w:rsidR="00755C6A" w:rsidRPr="00D630E2" w:rsidRDefault="00755C6A" w:rsidP="00755C6A">
      <w:pPr>
        <w:tabs>
          <w:tab w:val="left" w:pos="9000"/>
        </w:tabs>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 xml:space="preserve">Name of Bank </w:t>
      </w:r>
      <w:r w:rsidRPr="00D630E2">
        <w:rPr>
          <w:rFonts w:ascii="Times New Roman" w:eastAsia="Times New Roman" w:hAnsi="Times New Roman" w:cs="Times New Roman"/>
          <w:sz w:val="24"/>
          <w:szCs w:val="20"/>
          <w:u w:val="single"/>
          <w:lang w:val="en-US"/>
        </w:rPr>
        <w:tab/>
      </w:r>
    </w:p>
    <w:p w:rsidR="00755C6A" w:rsidRPr="00D630E2" w:rsidRDefault="00755C6A" w:rsidP="00755C6A">
      <w:pPr>
        <w:tabs>
          <w:tab w:val="left" w:pos="9000"/>
        </w:tabs>
        <w:spacing w:after="0" w:line="240" w:lineRule="auto"/>
        <w:rPr>
          <w:rFonts w:ascii="Times New Roman" w:eastAsia="Times New Roman" w:hAnsi="Times New Roman" w:cs="Times New Roman"/>
          <w:sz w:val="24"/>
          <w:szCs w:val="20"/>
          <w:lang w:val="en-US"/>
        </w:rPr>
      </w:pPr>
      <w:r w:rsidRPr="00D630E2">
        <w:rPr>
          <w:rFonts w:ascii="Times New Roman" w:eastAsia="Times New Roman" w:hAnsi="Times New Roman" w:cs="Times New Roman"/>
          <w:sz w:val="24"/>
          <w:szCs w:val="20"/>
          <w:lang w:val="en-US"/>
        </w:rPr>
        <w:t xml:space="preserve">Address </w:t>
      </w:r>
      <w:r w:rsidRPr="00D630E2">
        <w:rPr>
          <w:rFonts w:ascii="Times New Roman" w:eastAsia="Times New Roman" w:hAnsi="Times New Roman" w:cs="Times New Roman"/>
          <w:sz w:val="24"/>
          <w:szCs w:val="20"/>
          <w:u w:val="single"/>
          <w:lang w:val="en-US"/>
        </w:rPr>
        <w:tab/>
      </w:r>
    </w:p>
    <w:p w:rsidR="00755C6A" w:rsidRDefault="00755C6A" w:rsidP="00755C6A">
      <w:pPr>
        <w:tabs>
          <w:tab w:val="left" w:pos="3600"/>
        </w:tabs>
        <w:spacing w:after="120" w:line="240" w:lineRule="auto"/>
        <w:rPr>
          <w:rFonts w:ascii="Times New Roman" w:eastAsia="Times New Roman" w:hAnsi="Times New Roman" w:cs="Times New Roman"/>
          <w:sz w:val="24"/>
          <w:szCs w:val="20"/>
          <w:u w:val="single"/>
          <w:lang w:val="en-US"/>
        </w:rPr>
      </w:pPr>
      <w:r w:rsidRPr="00D630E2">
        <w:rPr>
          <w:rFonts w:ascii="Times New Roman" w:eastAsia="Times New Roman" w:hAnsi="Times New Roman" w:cs="Times New Roman"/>
          <w:sz w:val="24"/>
          <w:szCs w:val="20"/>
          <w:lang w:val="en-US"/>
        </w:rPr>
        <w:t xml:space="preserve">Date </w:t>
      </w:r>
      <w:r w:rsidRPr="00D630E2">
        <w:rPr>
          <w:rFonts w:ascii="Times New Roman" w:eastAsia="Times New Roman" w:hAnsi="Times New Roman" w:cs="Times New Roman"/>
          <w:sz w:val="24"/>
          <w:szCs w:val="20"/>
          <w:u w:val="single"/>
          <w:lang w:val="en-US"/>
        </w:rPr>
        <w:tab/>
      </w:r>
    </w:p>
    <w:p w:rsidR="00755C6A" w:rsidRPr="00D630E2" w:rsidRDefault="00755C6A" w:rsidP="00755C6A">
      <w:pPr>
        <w:tabs>
          <w:tab w:val="left" w:pos="3600"/>
        </w:tabs>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r w:rsidRPr="003D0F0E">
        <w:rPr>
          <w:rFonts w:ascii="Times New Roman" w:eastAsia="Times New Roman" w:hAnsi="Times New Roman" w:cs="Times New Roman"/>
          <w:sz w:val="20"/>
          <w:szCs w:val="20"/>
          <w:lang w:val="en-US"/>
        </w:rPr>
        <w:t>Note: All oblique texts (footnotes) are intended for preparing this form and must be deleted from the final version</w:t>
      </w:r>
      <w:r>
        <w:rPr>
          <w:rFonts w:ascii="Times New Roman" w:eastAsia="Times New Roman" w:hAnsi="Times New Roman" w:cs="Times New Roman"/>
          <w:sz w:val="20"/>
          <w:szCs w:val="20"/>
          <w:lang w:val="en-US"/>
        </w:rPr>
        <w:t>]</w:t>
      </w:r>
      <w:r w:rsidRPr="003D0F0E">
        <w:rPr>
          <w:rFonts w:ascii="Times New Roman" w:eastAsia="Times New Roman" w:hAnsi="Times New Roman" w:cs="Times New Roman"/>
          <w:sz w:val="20"/>
          <w:szCs w:val="20"/>
          <w:lang w:val="en-US"/>
        </w:rPr>
        <w:t>.</w:t>
      </w:r>
    </w:p>
    <w:p w:rsidR="00755C6A" w:rsidRPr="00CE5038" w:rsidRDefault="00755C6A" w:rsidP="0091015D">
      <w:pPr>
        <w:pStyle w:val="Heading1"/>
      </w:pPr>
      <w:r w:rsidRPr="00CE5038">
        <w:t>Advance Payment Bank Guarantee</w:t>
      </w:r>
    </w:p>
    <w:p w:rsidR="00755C6A" w:rsidRPr="00A1695B" w:rsidRDefault="00755C6A" w:rsidP="00755C6A">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To:</w:t>
      </w:r>
      <w:r w:rsidRPr="00A1695B">
        <w:rPr>
          <w:rFonts w:ascii="Times New Roman" w:eastAsia="Times New Roman" w:hAnsi="Times New Roman" w:cs="Times New Roman"/>
          <w:sz w:val="24"/>
          <w:szCs w:val="20"/>
          <w:lang w:val="en-US"/>
        </w:rPr>
        <w:tab/>
      </w:r>
      <w:r w:rsidRPr="00A1695B">
        <w:rPr>
          <w:rFonts w:ascii="Times New Roman" w:eastAsia="Times New Roman" w:hAnsi="Times New Roman" w:cs="Times New Roman"/>
          <w:i/>
          <w:sz w:val="24"/>
          <w:szCs w:val="20"/>
          <w:lang w:val="en-US"/>
        </w:rPr>
        <w:t>______</w:t>
      </w:r>
    </w:p>
    <w:p w:rsidR="00755C6A" w:rsidRPr="00A1695B" w:rsidRDefault="00755C6A" w:rsidP="00755C6A">
      <w:pPr>
        <w:spacing w:after="0" w:line="240" w:lineRule="auto"/>
        <w:rPr>
          <w:rFonts w:ascii="Times New Roman" w:eastAsia="Times New Roman" w:hAnsi="Times New Roman" w:cs="Times New Roman"/>
          <w:sz w:val="24"/>
          <w:szCs w:val="20"/>
          <w:lang w:val="en-US"/>
        </w:rPr>
      </w:pPr>
    </w:p>
    <w:p w:rsidR="00755C6A" w:rsidRPr="00A1695B" w:rsidRDefault="00755C6A" w:rsidP="00755C6A">
      <w:pPr>
        <w:spacing w:after="0" w:line="240" w:lineRule="auto"/>
        <w:rPr>
          <w:rFonts w:ascii="Times New Roman" w:eastAsia="Times New Roman" w:hAnsi="Times New Roman" w:cs="Times New Roman"/>
          <w:sz w:val="24"/>
          <w:szCs w:val="20"/>
          <w:lang w:val="en-US"/>
        </w:rPr>
      </w:pPr>
    </w:p>
    <w:p w:rsidR="00755C6A" w:rsidRPr="00A1695B" w:rsidRDefault="00755C6A" w:rsidP="00755C6A">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Gentlemen:</w:t>
      </w:r>
    </w:p>
    <w:p w:rsidR="00755C6A" w:rsidRPr="00A1695B" w:rsidRDefault="00755C6A" w:rsidP="00755C6A">
      <w:pPr>
        <w:spacing w:after="0" w:line="240" w:lineRule="auto"/>
        <w:rPr>
          <w:rFonts w:ascii="Times New Roman" w:eastAsia="Times New Roman" w:hAnsi="Times New Roman" w:cs="Times New Roman"/>
          <w:sz w:val="24"/>
          <w:szCs w:val="20"/>
          <w:lang w:val="en-US"/>
        </w:rPr>
      </w:pPr>
    </w:p>
    <w:p w:rsidR="00755C6A" w:rsidRPr="00A1695B" w:rsidRDefault="00755C6A" w:rsidP="00755C6A">
      <w:pPr>
        <w:spacing w:after="0" w:line="240" w:lineRule="auto"/>
        <w:rPr>
          <w:rFonts w:ascii="Times New Roman" w:eastAsia="Times New Roman" w:hAnsi="Times New Roman" w:cs="Times New Roman"/>
          <w:iCs/>
          <w:sz w:val="24"/>
          <w:szCs w:val="20"/>
          <w:lang w:val="en-US"/>
        </w:rPr>
      </w:pPr>
      <w:r w:rsidRPr="00A1695B">
        <w:rPr>
          <w:rFonts w:ascii="Times New Roman" w:eastAsia="Times New Roman" w:hAnsi="Times New Roman" w:cs="Times New Roman"/>
          <w:sz w:val="24"/>
          <w:szCs w:val="20"/>
          <w:lang w:val="en-US"/>
        </w:rPr>
        <w:lastRenderedPageBreak/>
        <w:t xml:space="preserve">In accordance with the provisions of the Conditions of Contract, Sub-Clause 6.4 (“Terms and Conditions of Payment”) of the above-mentioned Contract, </w:t>
      </w:r>
      <w:r>
        <w:rPr>
          <w:rFonts w:ascii="Times New Roman" w:eastAsia="Times New Roman" w:hAnsi="Times New Roman" w:cs="Times New Roman"/>
          <w:sz w:val="24"/>
          <w:szCs w:val="20"/>
          <w:lang w:val="en-US"/>
        </w:rPr>
        <w:t>[</w:t>
      </w:r>
      <w:r w:rsidRPr="00A1695B">
        <w:rPr>
          <w:rFonts w:ascii="Times New Roman" w:eastAsia="Times New Roman" w:hAnsi="Times New Roman" w:cs="Times New Roman"/>
          <w:i/>
          <w:iCs/>
          <w:sz w:val="24"/>
          <w:szCs w:val="20"/>
          <w:lang w:val="en-US"/>
        </w:rPr>
        <w:t>Insert name and address of the Service Provider</w:t>
      </w:r>
      <w:proofErr w:type="gramStart"/>
      <w:r>
        <w:rPr>
          <w:rFonts w:ascii="Times New Roman" w:eastAsia="Times New Roman" w:hAnsi="Times New Roman" w:cs="Times New Roman"/>
          <w:sz w:val="24"/>
          <w:szCs w:val="20"/>
          <w:lang w:val="en-US"/>
        </w:rPr>
        <w:t>]</w:t>
      </w:r>
      <w:r w:rsidRPr="00A1695B">
        <w:rPr>
          <w:rFonts w:ascii="Times New Roman" w:eastAsia="Times New Roman" w:hAnsi="Times New Roman" w:cs="Times New Roman"/>
          <w:sz w:val="24"/>
          <w:szCs w:val="20"/>
          <w:lang w:val="en-US"/>
        </w:rPr>
        <w:t>(</w:t>
      </w:r>
      <w:proofErr w:type="gramEnd"/>
      <w:r w:rsidRPr="00A1695B">
        <w:rPr>
          <w:rFonts w:ascii="Times New Roman" w:eastAsia="Times New Roman" w:hAnsi="Times New Roman" w:cs="Times New Roman"/>
          <w:sz w:val="24"/>
          <w:szCs w:val="20"/>
          <w:lang w:val="en-US"/>
        </w:rPr>
        <w:t xml:space="preserve">hereinafter called “the Service Provider”) shall deposit with </w:t>
      </w:r>
      <w:r>
        <w:rPr>
          <w:rFonts w:ascii="Times New Roman" w:eastAsia="Times New Roman" w:hAnsi="Times New Roman" w:cs="Times New Roman"/>
          <w:iCs/>
          <w:sz w:val="24"/>
          <w:szCs w:val="20"/>
          <w:lang w:val="en-US"/>
        </w:rPr>
        <w:t>[</w:t>
      </w:r>
      <w:r w:rsidRPr="000D03EE">
        <w:rPr>
          <w:rFonts w:ascii="Times New Roman" w:eastAsia="Times New Roman" w:hAnsi="Times New Roman" w:cs="Times New Roman"/>
          <w:i/>
          <w:sz w:val="24"/>
          <w:szCs w:val="20"/>
          <w:lang w:val="en-US"/>
        </w:rPr>
        <w:t>Insert name of the Contracting Authority</w:t>
      </w:r>
      <w:r>
        <w:rPr>
          <w:rFonts w:ascii="Times New Roman" w:eastAsia="Times New Roman" w:hAnsi="Times New Roman" w:cs="Times New Roman"/>
          <w:iCs/>
          <w:sz w:val="24"/>
          <w:szCs w:val="20"/>
          <w:lang w:val="en-US"/>
        </w:rPr>
        <w:t xml:space="preserve">] </w:t>
      </w:r>
      <w:r w:rsidRPr="00A1695B">
        <w:rPr>
          <w:rFonts w:ascii="Times New Roman" w:eastAsia="Times New Roman" w:hAnsi="Times New Roman" w:cs="Times New Roman"/>
          <w:sz w:val="24"/>
          <w:szCs w:val="20"/>
          <w:lang w:val="en-US"/>
        </w:rPr>
        <w:t xml:space="preserve">a Bank Guarantee to guarantee his proper and faithful performance under the said Clause of the Contract in an amount of </w:t>
      </w:r>
      <w:r>
        <w:rPr>
          <w:rFonts w:ascii="Times New Roman" w:eastAsia="Times New Roman" w:hAnsi="Times New Roman" w:cs="Times New Roman"/>
          <w:sz w:val="24"/>
          <w:szCs w:val="20"/>
          <w:lang w:val="en-US"/>
        </w:rPr>
        <w:t>[</w:t>
      </w:r>
      <w:r w:rsidRPr="000D03EE">
        <w:rPr>
          <w:rFonts w:ascii="Times New Roman" w:eastAsia="Times New Roman" w:hAnsi="Times New Roman" w:cs="Times New Roman"/>
          <w:i/>
          <w:iCs/>
          <w:sz w:val="24"/>
          <w:szCs w:val="20"/>
          <w:lang w:val="en-US"/>
        </w:rPr>
        <w:t>amount of security in figures</w:t>
      </w:r>
      <w:r>
        <w:rPr>
          <w:rFonts w:ascii="Times New Roman" w:eastAsia="Times New Roman" w:hAnsi="Times New Roman" w:cs="Times New Roman"/>
          <w:sz w:val="24"/>
          <w:szCs w:val="20"/>
          <w:lang w:val="en-US"/>
        </w:rPr>
        <w:t>] [</w:t>
      </w:r>
      <w:r w:rsidRPr="000D03EE">
        <w:rPr>
          <w:rFonts w:ascii="Times New Roman" w:eastAsia="Times New Roman" w:hAnsi="Times New Roman" w:cs="Times New Roman"/>
          <w:i/>
          <w:iCs/>
          <w:sz w:val="24"/>
          <w:szCs w:val="20"/>
          <w:lang w:val="en-US"/>
        </w:rPr>
        <w:t>amount in words</w:t>
      </w:r>
      <w:r>
        <w:rPr>
          <w:rFonts w:ascii="Times New Roman" w:eastAsia="Times New Roman" w:hAnsi="Times New Roman" w:cs="Times New Roman"/>
          <w:sz w:val="24"/>
          <w:szCs w:val="20"/>
          <w:lang w:val="en-US"/>
        </w:rPr>
        <w:t>].</w:t>
      </w:r>
    </w:p>
    <w:p w:rsidR="00755C6A" w:rsidRPr="00A1695B" w:rsidRDefault="00755C6A" w:rsidP="00755C6A">
      <w:pPr>
        <w:spacing w:after="0" w:line="240" w:lineRule="auto"/>
        <w:rPr>
          <w:rFonts w:ascii="Times New Roman" w:eastAsia="Times New Roman" w:hAnsi="Times New Roman" w:cs="Times New Roman"/>
          <w:sz w:val="24"/>
          <w:szCs w:val="20"/>
          <w:lang w:val="en-US"/>
        </w:rPr>
      </w:pPr>
    </w:p>
    <w:p w:rsidR="00755C6A" w:rsidRDefault="00755C6A" w:rsidP="00755C6A">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We, the </w:t>
      </w:r>
      <w:r>
        <w:rPr>
          <w:rFonts w:ascii="Times New Roman" w:eastAsia="Times New Roman" w:hAnsi="Times New Roman" w:cs="Times New Roman"/>
          <w:iCs/>
          <w:sz w:val="24"/>
          <w:szCs w:val="20"/>
          <w:lang w:val="en-US"/>
        </w:rPr>
        <w:t xml:space="preserve">[Insert name of the </w:t>
      </w:r>
      <w:r w:rsidRPr="00A1695B">
        <w:rPr>
          <w:rFonts w:ascii="Times New Roman" w:eastAsia="Times New Roman" w:hAnsi="Times New Roman" w:cs="Times New Roman"/>
          <w:sz w:val="24"/>
          <w:szCs w:val="20"/>
          <w:lang w:val="en-US"/>
        </w:rPr>
        <w:t>Bank/Financial Institution</w:t>
      </w:r>
      <w:r>
        <w:rPr>
          <w:rFonts w:ascii="Times New Roman" w:eastAsia="Times New Roman" w:hAnsi="Times New Roman" w:cs="Times New Roman"/>
          <w:sz w:val="24"/>
          <w:szCs w:val="20"/>
          <w:lang w:val="en-US"/>
        </w:rPr>
        <w:t>]</w:t>
      </w:r>
      <w:r w:rsidRPr="00A1695B">
        <w:rPr>
          <w:rFonts w:ascii="Times New Roman" w:eastAsia="Times New Roman" w:hAnsi="Times New Roman" w:cs="Times New Roman"/>
          <w:sz w:val="24"/>
          <w:szCs w:val="20"/>
          <w:lang w:val="en-US"/>
        </w:rPr>
        <w:t xml:space="preserve">, as instructed by the Service Provider, agree unconditionally and irrevocably to guarantee as primary obligator and not as Surety merely, the payment to </w:t>
      </w:r>
      <w:r>
        <w:rPr>
          <w:rFonts w:ascii="Times New Roman" w:eastAsia="Times New Roman" w:hAnsi="Times New Roman" w:cs="Times New Roman"/>
          <w:iCs/>
          <w:sz w:val="24"/>
          <w:szCs w:val="20"/>
          <w:lang w:val="en-US"/>
        </w:rPr>
        <w:t>[</w:t>
      </w:r>
      <w:r w:rsidRPr="000D03EE">
        <w:rPr>
          <w:rFonts w:ascii="Times New Roman" w:eastAsia="Times New Roman" w:hAnsi="Times New Roman" w:cs="Times New Roman"/>
          <w:i/>
          <w:sz w:val="24"/>
          <w:szCs w:val="20"/>
          <w:lang w:val="en-US"/>
        </w:rPr>
        <w:t>Insert name of the Contracting Authority</w:t>
      </w:r>
      <w:r>
        <w:rPr>
          <w:rFonts w:ascii="Times New Roman" w:eastAsia="Times New Roman" w:hAnsi="Times New Roman" w:cs="Times New Roman"/>
          <w:iCs/>
          <w:sz w:val="24"/>
          <w:szCs w:val="20"/>
          <w:lang w:val="en-US"/>
        </w:rPr>
        <w:t>]</w:t>
      </w:r>
      <w:r>
        <w:rPr>
          <w:rFonts w:ascii="Times New Roman" w:eastAsia="Times New Roman" w:hAnsi="Times New Roman" w:cs="Times New Roman"/>
          <w:sz w:val="24"/>
          <w:szCs w:val="20"/>
          <w:lang w:val="en-US"/>
        </w:rPr>
        <w:t xml:space="preserve"> on its</w:t>
      </w:r>
      <w:r w:rsidRPr="00A1695B">
        <w:rPr>
          <w:rFonts w:ascii="Times New Roman" w:eastAsia="Times New Roman" w:hAnsi="Times New Roman" w:cs="Times New Roman"/>
          <w:sz w:val="24"/>
          <w:szCs w:val="20"/>
          <w:lang w:val="en-US"/>
        </w:rPr>
        <w:t xml:space="preserve"> first demand without whatsoever right of objec</w:t>
      </w:r>
      <w:r>
        <w:rPr>
          <w:rFonts w:ascii="Times New Roman" w:eastAsia="Times New Roman" w:hAnsi="Times New Roman" w:cs="Times New Roman"/>
          <w:sz w:val="24"/>
          <w:szCs w:val="20"/>
          <w:lang w:val="en-US"/>
        </w:rPr>
        <w:t>tion on our part and without its</w:t>
      </w:r>
      <w:r w:rsidRPr="00A1695B">
        <w:rPr>
          <w:rFonts w:ascii="Times New Roman" w:eastAsia="Times New Roman" w:hAnsi="Times New Roman" w:cs="Times New Roman"/>
          <w:sz w:val="24"/>
          <w:szCs w:val="20"/>
          <w:lang w:val="en-US"/>
        </w:rPr>
        <w:t xml:space="preserve"> first claim to the Service Provider, in the amount not exceeding</w:t>
      </w:r>
      <w:r>
        <w:rPr>
          <w:rFonts w:ascii="Times New Roman" w:eastAsia="Times New Roman" w:hAnsi="Times New Roman" w:cs="Times New Roman"/>
          <w:sz w:val="24"/>
          <w:szCs w:val="20"/>
          <w:lang w:val="en-US"/>
        </w:rPr>
        <w:t xml:space="preserve"> [</w:t>
      </w:r>
      <w:r w:rsidRPr="000D03EE">
        <w:rPr>
          <w:rFonts w:ascii="Times New Roman" w:eastAsia="Times New Roman" w:hAnsi="Times New Roman" w:cs="Times New Roman"/>
          <w:i/>
          <w:iCs/>
          <w:sz w:val="24"/>
          <w:szCs w:val="20"/>
          <w:lang w:val="en-US"/>
        </w:rPr>
        <w:t>amount of security in figures</w:t>
      </w:r>
      <w:r>
        <w:rPr>
          <w:rFonts w:ascii="Times New Roman" w:eastAsia="Times New Roman" w:hAnsi="Times New Roman" w:cs="Times New Roman"/>
          <w:sz w:val="24"/>
          <w:szCs w:val="20"/>
          <w:lang w:val="en-US"/>
        </w:rPr>
        <w:t>] [</w:t>
      </w:r>
      <w:r w:rsidRPr="000D03EE">
        <w:rPr>
          <w:rFonts w:ascii="Times New Roman" w:eastAsia="Times New Roman" w:hAnsi="Times New Roman" w:cs="Times New Roman"/>
          <w:i/>
          <w:iCs/>
          <w:sz w:val="24"/>
          <w:szCs w:val="20"/>
          <w:lang w:val="en-US"/>
        </w:rPr>
        <w:t>amount in words</w:t>
      </w:r>
      <w:r>
        <w:rPr>
          <w:rFonts w:ascii="Times New Roman" w:eastAsia="Times New Roman" w:hAnsi="Times New Roman" w:cs="Times New Roman"/>
          <w:sz w:val="24"/>
          <w:szCs w:val="20"/>
          <w:lang w:val="en-US"/>
        </w:rPr>
        <w:t>].</w:t>
      </w:r>
      <w:r w:rsidRPr="00A1695B">
        <w:rPr>
          <w:rFonts w:ascii="Times New Roman" w:eastAsia="Times New Roman" w:hAnsi="Times New Roman" w:cs="Times New Roman"/>
          <w:sz w:val="24"/>
          <w:szCs w:val="20"/>
          <w:lang w:val="en-US"/>
        </w:rPr>
        <w:t xml:space="preserve"> </w:t>
      </w:r>
    </w:p>
    <w:p w:rsidR="00755C6A" w:rsidRPr="00A1695B" w:rsidRDefault="00755C6A" w:rsidP="00755C6A">
      <w:pPr>
        <w:spacing w:after="0" w:line="240" w:lineRule="auto"/>
        <w:rPr>
          <w:rFonts w:ascii="Times New Roman" w:eastAsia="Times New Roman" w:hAnsi="Times New Roman" w:cs="Times New Roman"/>
          <w:iCs/>
          <w:sz w:val="24"/>
          <w:szCs w:val="20"/>
          <w:lang w:val="en-US"/>
        </w:rPr>
      </w:pPr>
    </w:p>
    <w:p w:rsidR="00755C6A" w:rsidRPr="00A1695B" w:rsidRDefault="00755C6A" w:rsidP="00755C6A">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We further agree that no change or addition to or other modification of the terms of the Contract or of Services to be performed there under or of any of the Contract documents which may be made between </w:t>
      </w:r>
      <w:r>
        <w:rPr>
          <w:rFonts w:ascii="Times New Roman" w:eastAsia="Times New Roman" w:hAnsi="Times New Roman" w:cs="Times New Roman"/>
          <w:sz w:val="24"/>
          <w:szCs w:val="20"/>
          <w:lang w:val="en-US"/>
        </w:rPr>
        <w:t xml:space="preserve">you </w:t>
      </w:r>
      <w:r w:rsidRPr="00A1695B">
        <w:rPr>
          <w:rFonts w:ascii="Times New Roman" w:eastAsia="Times New Roman" w:hAnsi="Times New Roman" w:cs="Times New Roman"/>
          <w:sz w:val="24"/>
          <w:szCs w:val="20"/>
          <w:lang w:val="en-US"/>
        </w:rPr>
        <w:t>and the Service Provider, shall in any way release us from any liability under this Guarantee, and we hereby waive notice of any such change, addition, or modification.</w:t>
      </w:r>
    </w:p>
    <w:p w:rsidR="00755C6A" w:rsidRPr="00A1695B" w:rsidRDefault="00755C6A" w:rsidP="00755C6A">
      <w:pPr>
        <w:spacing w:after="0" w:line="240" w:lineRule="auto"/>
        <w:rPr>
          <w:rFonts w:ascii="Times New Roman" w:eastAsia="Times New Roman" w:hAnsi="Times New Roman" w:cs="Times New Roman"/>
          <w:sz w:val="24"/>
          <w:szCs w:val="20"/>
          <w:lang w:val="en-US"/>
        </w:rPr>
      </w:pPr>
    </w:p>
    <w:p w:rsidR="00755C6A" w:rsidRPr="00A1695B" w:rsidRDefault="00755C6A" w:rsidP="00755C6A">
      <w:pPr>
        <w:suppressAutoHyphens/>
        <w:spacing w:after="0" w:line="240" w:lineRule="auto"/>
        <w:jc w:val="both"/>
        <w:rPr>
          <w:rFonts w:ascii="Times New Roman" w:eastAsia="Arial Unicode MS" w:hAnsi="Times New Roman" w:cs="Times New Roman"/>
          <w:sz w:val="24"/>
          <w:szCs w:val="24"/>
          <w:lang w:val="en-US" w:eastAsia="ar-SA"/>
        </w:rPr>
      </w:pPr>
      <w:r w:rsidRPr="00A1695B">
        <w:rPr>
          <w:rFonts w:ascii="Times New Roman" w:eastAsia="Arial Unicode MS" w:hAnsi="Times New Roman" w:cs="Times New Roman"/>
          <w:sz w:val="24"/>
          <w:szCs w:val="24"/>
          <w:lang w:val="en-US" w:eastAsia="ar-SA"/>
        </w:rPr>
        <w:t xml:space="preserve">The claimed payment under this security shall be conditional that the </w:t>
      </w:r>
      <w:r w:rsidRPr="00A1695B">
        <w:rPr>
          <w:rFonts w:ascii="Times New Roman" w:eastAsia="Times New Roman" w:hAnsi="Times New Roman" w:cs="Times New Roman"/>
          <w:sz w:val="24"/>
          <w:szCs w:val="20"/>
          <w:lang w:val="en-US"/>
        </w:rPr>
        <w:t>Service Provider</w:t>
      </w:r>
      <w:r w:rsidRPr="00A1695B">
        <w:rPr>
          <w:rFonts w:ascii="Times New Roman" w:eastAsia="Arial Unicode MS" w:hAnsi="Times New Roman" w:cs="Times New Roman"/>
          <w:sz w:val="24"/>
          <w:szCs w:val="24"/>
          <w:lang w:val="en-US" w:eastAsia="ar-SA"/>
        </w:rPr>
        <w:t xml:space="preserve"> has already received the advance payment and deposited in his account number </w:t>
      </w:r>
      <w:r w:rsidRPr="00A1695B">
        <w:rPr>
          <w:rFonts w:ascii="Times New Roman" w:eastAsia="Arial Unicode MS" w:hAnsi="Times New Roman" w:cs="Times New Roman"/>
          <w:i/>
          <w:iCs/>
          <w:sz w:val="24"/>
          <w:szCs w:val="24"/>
          <w:lang w:val="en-US" w:eastAsia="ar-SA"/>
        </w:rPr>
        <w:t xml:space="preserve">[insert number] </w:t>
      </w:r>
      <w:r w:rsidRPr="00A1695B">
        <w:rPr>
          <w:rFonts w:ascii="Times New Roman" w:eastAsia="Arial Unicode MS" w:hAnsi="Times New Roman" w:cs="Times New Roman"/>
          <w:sz w:val="24"/>
          <w:szCs w:val="24"/>
          <w:lang w:val="en-US" w:eastAsia="ar-SA"/>
        </w:rPr>
        <w:t xml:space="preserve">at </w:t>
      </w:r>
      <w:r w:rsidRPr="00A1695B">
        <w:rPr>
          <w:rFonts w:ascii="Times New Roman" w:eastAsia="Arial Unicode MS" w:hAnsi="Times New Roman" w:cs="Times New Roman"/>
          <w:i/>
          <w:iCs/>
          <w:sz w:val="24"/>
          <w:szCs w:val="24"/>
          <w:lang w:val="en-US" w:eastAsia="ar-SA"/>
        </w:rPr>
        <w:t>[insert name and address of the bank]</w:t>
      </w:r>
      <w:r w:rsidRPr="00A1695B">
        <w:rPr>
          <w:rFonts w:ascii="Times New Roman" w:eastAsia="Arial Unicode MS" w:hAnsi="Times New Roman" w:cs="Times New Roman"/>
          <w:sz w:val="24"/>
          <w:szCs w:val="24"/>
          <w:lang w:val="en-US" w:eastAsia="ar-SA"/>
        </w:rPr>
        <w:t xml:space="preserve"> </w:t>
      </w:r>
    </w:p>
    <w:p w:rsidR="00755C6A" w:rsidRPr="00A1695B" w:rsidRDefault="00755C6A" w:rsidP="00755C6A">
      <w:pPr>
        <w:spacing w:after="0" w:line="240" w:lineRule="auto"/>
        <w:rPr>
          <w:rFonts w:ascii="Times New Roman" w:eastAsia="Times New Roman" w:hAnsi="Times New Roman" w:cs="Times New Roman"/>
          <w:sz w:val="24"/>
          <w:szCs w:val="20"/>
          <w:lang w:val="en-US"/>
        </w:rPr>
      </w:pPr>
    </w:p>
    <w:p w:rsidR="00755C6A" w:rsidRPr="00A1695B" w:rsidRDefault="00755C6A" w:rsidP="00755C6A">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This Guarantee shall remain valid and in full effect from the date of the advance payment under the Contract until </w:t>
      </w:r>
      <w:r>
        <w:rPr>
          <w:rFonts w:ascii="Times New Roman" w:eastAsia="Times New Roman" w:hAnsi="Times New Roman" w:cs="Times New Roman"/>
          <w:iCs/>
          <w:sz w:val="24"/>
          <w:szCs w:val="20"/>
          <w:lang w:val="en-US"/>
        </w:rPr>
        <w:t>[</w:t>
      </w:r>
      <w:r w:rsidRPr="000D03EE">
        <w:rPr>
          <w:rFonts w:ascii="Times New Roman" w:eastAsia="Times New Roman" w:hAnsi="Times New Roman" w:cs="Times New Roman"/>
          <w:i/>
          <w:sz w:val="24"/>
          <w:szCs w:val="20"/>
          <w:lang w:val="en-US"/>
        </w:rPr>
        <w:t>Insert name of the Contracting Authority</w:t>
      </w:r>
      <w:r>
        <w:rPr>
          <w:rFonts w:ascii="Times New Roman" w:eastAsia="Times New Roman" w:hAnsi="Times New Roman" w:cs="Times New Roman"/>
          <w:iCs/>
          <w:sz w:val="24"/>
          <w:szCs w:val="20"/>
          <w:lang w:val="en-US"/>
        </w:rPr>
        <w:t>]</w:t>
      </w:r>
      <w:r>
        <w:rPr>
          <w:rFonts w:ascii="Times New Roman" w:eastAsia="Times New Roman" w:hAnsi="Times New Roman" w:cs="Times New Roman" w:hint="cs"/>
          <w:i/>
          <w:sz w:val="24"/>
          <w:szCs w:val="20"/>
          <w:rtl/>
          <w:lang w:val="en-US"/>
        </w:rPr>
        <w:t xml:space="preserve"> </w:t>
      </w:r>
      <w:r w:rsidRPr="00A1695B">
        <w:rPr>
          <w:rFonts w:ascii="Times New Roman" w:eastAsia="Times New Roman" w:hAnsi="Times New Roman" w:cs="Times New Roman"/>
          <w:sz w:val="24"/>
          <w:szCs w:val="20"/>
          <w:lang w:val="en-US"/>
        </w:rPr>
        <w:t>receives full repayment of the same amount from the Service Provider.</w:t>
      </w:r>
    </w:p>
    <w:p w:rsidR="00755C6A" w:rsidRPr="00A1695B" w:rsidRDefault="00755C6A" w:rsidP="00755C6A">
      <w:pPr>
        <w:spacing w:after="0" w:line="240" w:lineRule="auto"/>
        <w:rPr>
          <w:rFonts w:ascii="Times New Roman" w:eastAsia="Times New Roman" w:hAnsi="Times New Roman" w:cs="Times New Roman"/>
          <w:sz w:val="24"/>
          <w:szCs w:val="20"/>
          <w:lang w:val="en-US"/>
        </w:rPr>
      </w:pPr>
    </w:p>
    <w:p w:rsidR="00755C6A" w:rsidRPr="00A1695B" w:rsidRDefault="00755C6A" w:rsidP="00755C6A">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4"/>
          <w:lang w:val="en-US"/>
        </w:rPr>
        <w:t>This guarantee is subject to the Uniform Rules for Demand Guarantees (URDG) 2010 Revision, ICC Publication No. (458).</w:t>
      </w:r>
    </w:p>
    <w:p w:rsidR="00755C6A" w:rsidRPr="00A1695B" w:rsidRDefault="00755C6A" w:rsidP="00755C6A">
      <w:pPr>
        <w:spacing w:after="0" w:line="240" w:lineRule="auto"/>
        <w:rPr>
          <w:rFonts w:ascii="Times New Roman" w:eastAsia="Times New Roman" w:hAnsi="Times New Roman" w:cs="Times New Roman"/>
          <w:sz w:val="24"/>
          <w:szCs w:val="20"/>
          <w:lang w:val="en-US"/>
        </w:rPr>
      </w:pPr>
    </w:p>
    <w:p w:rsidR="00755C6A" w:rsidRPr="00A1695B" w:rsidRDefault="00755C6A" w:rsidP="00755C6A">
      <w:pPr>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Yours truly,</w:t>
      </w:r>
    </w:p>
    <w:p w:rsidR="00755C6A" w:rsidRPr="00A1695B" w:rsidRDefault="00755C6A" w:rsidP="00755C6A">
      <w:pPr>
        <w:spacing w:after="0" w:line="240" w:lineRule="auto"/>
        <w:rPr>
          <w:rFonts w:ascii="Times New Roman" w:eastAsia="Times New Roman" w:hAnsi="Times New Roman" w:cs="Times New Roman"/>
          <w:sz w:val="24"/>
          <w:szCs w:val="20"/>
          <w:lang w:val="en-US"/>
        </w:rPr>
      </w:pPr>
    </w:p>
    <w:p w:rsidR="00755C6A" w:rsidRPr="00A1695B" w:rsidRDefault="00755C6A" w:rsidP="00755C6A">
      <w:pPr>
        <w:tabs>
          <w:tab w:val="left" w:pos="9000"/>
        </w:tabs>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Signature and seal:  </w:t>
      </w:r>
      <w:r w:rsidRPr="00A1695B">
        <w:rPr>
          <w:rFonts w:ascii="Times New Roman" w:eastAsia="Times New Roman" w:hAnsi="Times New Roman" w:cs="Times New Roman"/>
          <w:sz w:val="24"/>
          <w:szCs w:val="20"/>
          <w:u w:val="single"/>
          <w:lang w:val="en-US"/>
        </w:rPr>
        <w:tab/>
      </w:r>
    </w:p>
    <w:p w:rsidR="00755C6A" w:rsidRPr="00A1695B" w:rsidRDefault="00755C6A" w:rsidP="00755C6A">
      <w:pPr>
        <w:spacing w:after="0" w:line="240" w:lineRule="auto"/>
        <w:rPr>
          <w:rFonts w:ascii="Times New Roman" w:eastAsia="Times New Roman" w:hAnsi="Times New Roman" w:cs="Times New Roman"/>
          <w:sz w:val="24"/>
          <w:szCs w:val="20"/>
          <w:lang w:val="en-US"/>
        </w:rPr>
      </w:pPr>
    </w:p>
    <w:p w:rsidR="00755C6A" w:rsidRPr="00A1695B" w:rsidRDefault="00755C6A" w:rsidP="00755C6A">
      <w:pPr>
        <w:tabs>
          <w:tab w:val="left" w:pos="9000"/>
        </w:tabs>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Name of Bank/Financial Institution:  </w:t>
      </w:r>
      <w:r w:rsidRPr="00A1695B">
        <w:rPr>
          <w:rFonts w:ascii="Times New Roman" w:eastAsia="Times New Roman" w:hAnsi="Times New Roman" w:cs="Times New Roman"/>
          <w:sz w:val="24"/>
          <w:szCs w:val="20"/>
          <w:u w:val="single"/>
          <w:lang w:val="en-US"/>
        </w:rPr>
        <w:tab/>
      </w:r>
    </w:p>
    <w:p w:rsidR="00755C6A" w:rsidRPr="00A1695B" w:rsidRDefault="00755C6A" w:rsidP="00755C6A">
      <w:pPr>
        <w:tabs>
          <w:tab w:val="left" w:pos="9000"/>
        </w:tabs>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Address:  </w:t>
      </w:r>
      <w:r w:rsidRPr="00A1695B">
        <w:rPr>
          <w:rFonts w:ascii="Times New Roman" w:eastAsia="Times New Roman" w:hAnsi="Times New Roman" w:cs="Times New Roman"/>
          <w:sz w:val="24"/>
          <w:szCs w:val="20"/>
          <w:u w:val="single"/>
          <w:lang w:val="en-US"/>
        </w:rPr>
        <w:tab/>
      </w:r>
    </w:p>
    <w:p w:rsidR="00755C6A" w:rsidRPr="00A1695B" w:rsidRDefault="00755C6A" w:rsidP="00755C6A">
      <w:pPr>
        <w:tabs>
          <w:tab w:val="left" w:pos="3600"/>
        </w:tabs>
        <w:spacing w:after="0" w:line="240" w:lineRule="auto"/>
        <w:rPr>
          <w:rFonts w:ascii="Times New Roman" w:eastAsia="Times New Roman" w:hAnsi="Times New Roman" w:cs="Times New Roman"/>
          <w:sz w:val="24"/>
          <w:szCs w:val="20"/>
          <w:lang w:val="en-US"/>
        </w:rPr>
      </w:pPr>
      <w:r w:rsidRPr="00A1695B">
        <w:rPr>
          <w:rFonts w:ascii="Times New Roman" w:eastAsia="Times New Roman" w:hAnsi="Times New Roman" w:cs="Times New Roman"/>
          <w:sz w:val="24"/>
          <w:szCs w:val="20"/>
          <w:lang w:val="en-US"/>
        </w:rPr>
        <w:t xml:space="preserve">Date:  </w:t>
      </w:r>
      <w:r w:rsidRPr="00A1695B">
        <w:rPr>
          <w:rFonts w:ascii="Times New Roman" w:eastAsia="Times New Roman" w:hAnsi="Times New Roman" w:cs="Times New Roman"/>
          <w:sz w:val="24"/>
          <w:szCs w:val="20"/>
          <w:u w:val="single"/>
          <w:lang w:val="en-US"/>
        </w:rPr>
        <w:tab/>
      </w:r>
    </w:p>
    <w:p w:rsidR="00755C6A" w:rsidRPr="00B45740" w:rsidRDefault="00755C6A" w:rsidP="00755C6A">
      <w:pPr>
        <w:rPr>
          <w:rFonts w:asciiTheme="majorBidi" w:eastAsia="Times New Roman" w:hAnsiTheme="majorBidi" w:cstheme="majorBidi"/>
          <w:b/>
          <w:bCs/>
          <w:color w:val="212121"/>
          <w:sz w:val="24"/>
          <w:szCs w:val="24"/>
          <w:lang w:val="en-US"/>
        </w:rPr>
        <w:sectPr w:rsidR="00755C6A" w:rsidRPr="00B45740" w:rsidSect="00622C96">
          <w:headerReference w:type="even" r:id="rId88"/>
          <w:headerReference w:type="default" r:id="rId89"/>
          <w:type w:val="continuous"/>
          <w:pgSz w:w="11909" w:h="16834" w:code="9"/>
          <w:pgMar w:top="1440" w:right="1800" w:bottom="1440" w:left="1800" w:header="720" w:footer="720" w:gutter="0"/>
          <w:cols w:space="720"/>
          <w:docGrid w:linePitch="360"/>
        </w:sectPr>
      </w:pPr>
    </w:p>
    <w:p w:rsidR="004E5439" w:rsidRDefault="004E5439" w:rsidP="00755C6A">
      <w:pPr>
        <w:bidi/>
        <w:jc w:val="center"/>
        <w:rPr>
          <w:rFonts w:asciiTheme="majorBidi" w:eastAsia="Times New Roman" w:hAnsiTheme="majorBidi" w:cstheme="majorBidi"/>
          <w:b/>
          <w:bCs/>
          <w:color w:val="212121"/>
          <w:sz w:val="28"/>
          <w:szCs w:val="28"/>
          <w:rtl/>
          <w:lang w:val="en-US" w:bidi="ar"/>
        </w:rPr>
      </w:pPr>
    </w:p>
    <w:sectPr w:rsidR="004E5439" w:rsidSect="00622C96">
      <w:headerReference w:type="default" r:id="rId90"/>
      <w:type w:val="continuous"/>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BAF" w:rsidRDefault="005E7BAF" w:rsidP="006B03B8">
      <w:pPr>
        <w:spacing w:after="0" w:line="240" w:lineRule="auto"/>
      </w:pPr>
      <w:r>
        <w:separator/>
      </w:r>
    </w:p>
  </w:endnote>
  <w:endnote w:type="continuationSeparator" w:id="0">
    <w:p w:rsidR="005E7BAF" w:rsidRDefault="005E7BAF" w:rsidP="006B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10000000000000000"/>
    <w:charset w:val="B2"/>
    <w:family w:val="auto"/>
    <w:pitch w:val="variable"/>
    <w:sig w:usb0="00002001" w:usb1="00000000" w:usb2="00000000" w:usb3="00000000" w:csb0="00000040" w:csb1="00000000"/>
  </w:font>
  <w:font w:name="Times New Roman Bold">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137"/>
      <w:docPartObj>
        <w:docPartGallery w:val="Page Numbers (Bottom of Page)"/>
        <w:docPartUnique/>
      </w:docPartObj>
    </w:sdtPr>
    <w:sdtEndPr>
      <w:rPr>
        <w:noProof/>
      </w:rPr>
    </w:sdtEndPr>
    <w:sdtContent>
      <w:p w:rsidR="0012124F" w:rsidRDefault="0012124F">
        <w:pPr>
          <w:pStyle w:val="Footer"/>
          <w:jc w:val="center"/>
        </w:pPr>
        <w:r>
          <w:fldChar w:fldCharType="begin"/>
        </w:r>
        <w:r>
          <w:instrText xml:space="preserve"> PAGE   \* MERGEFORMAT </w:instrText>
        </w:r>
        <w:r>
          <w:fldChar w:fldCharType="separate"/>
        </w:r>
        <w:r w:rsidR="004F42EC">
          <w:rPr>
            <w:noProof/>
          </w:rPr>
          <w:t>vii</w:t>
        </w:r>
        <w:r>
          <w:rPr>
            <w:noProof/>
          </w:rPr>
          <w:fldChar w:fldCharType="end"/>
        </w:r>
      </w:p>
    </w:sdtContent>
  </w:sdt>
  <w:p w:rsidR="0012124F" w:rsidRDefault="0012124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700686"/>
      <w:docPartObj>
        <w:docPartGallery w:val="Page Numbers (Bottom of Page)"/>
        <w:docPartUnique/>
      </w:docPartObj>
    </w:sdtPr>
    <w:sdtEndPr>
      <w:rPr>
        <w:noProof/>
      </w:rPr>
    </w:sdtEndPr>
    <w:sdtContent>
      <w:p w:rsidR="0012124F" w:rsidRDefault="0012124F">
        <w:pPr>
          <w:pStyle w:val="Footer"/>
          <w:jc w:val="center"/>
        </w:pPr>
        <w:r>
          <w:fldChar w:fldCharType="begin"/>
        </w:r>
        <w:r>
          <w:instrText xml:space="preserve"> PAGE   \* MERGEFORMAT </w:instrText>
        </w:r>
        <w:r>
          <w:fldChar w:fldCharType="separate"/>
        </w:r>
        <w:r w:rsidR="004F42EC">
          <w:rPr>
            <w:noProof/>
          </w:rPr>
          <w:t>103</w:t>
        </w:r>
        <w:r>
          <w:rPr>
            <w:noProof/>
          </w:rPr>
          <w:fldChar w:fldCharType="end"/>
        </w:r>
      </w:p>
    </w:sdtContent>
  </w:sdt>
  <w:p w:rsidR="0012124F" w:rsidRDefault="001212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Default="0012124F" w:rsidP="00B7078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174915"/>
      <w:docPartObj>
        <w:docPartGallery w:val="Page Numbers (Bottom of Page)"/>
        <w:docPartUnique/>
      </w:docPartObj>
    </w:sdtPr>
    <w:sdtEndPr>
      <w:rPr>
        <w:noProof/>
      </w:rPr>
    </w:sdtEndPr>
    <w:sdtContent>
      <w:p w:rsidR="0012124F" w:rsidRDefault="0012124F">
        <w:pPr>
          <w:pStyle w:val="Footer"/>
          <w:jc w:val="center"/>
        </w:pPr>
        <w:r>
          <w:fldChar w:fldCharType="begin"/>
        </w:r>
        <w:r>
          <w:instrText xml:space="preserve"> PAGE   \* MERGEFORMAT </w:instrText>
        </w:r>
        <w:r>
          <w:fldChar w:fldCharType="separate"/>
        </w:r>
        <w:r w:rsidR="004F42EC">
          <w:rPr>
            <w:noProof/>
          </w:rPr>
          <w:t>vi</w:t>
        </w:r>
        <w:r>
          <w:rPr>
            <w:noProof/>
          </w:rPr>
          <w:fldChar w:fldCharType="end"/>
        </w:r>
      </w:p>
    </w:sdtContent>
  </w:sdt>
  <w:p w:rsidR="0012124F" w:rsidRDefault="001212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54686"/>
      <w:docPartObj>
        <w:docPartGallery w:val="Page Numbers (Bottom of Page)"/>
        <w:docPartUnique/>
      </w:docPartObj>
    </w:sdtPr>
    <w:sdtEndPr>
      <w:rPr>
        <w:noProof/>
      </w:rPr>
    </w:sdtEndPr>
    <w:sdtContent>
      <w:p w:rsidR="0012124F" w:rsidRDefault="0012124F">
        <w:pPr>
          <w:pStyle w:val="Footer"/>
          <w:jc w:val="center"/>
        </w:pPr>
        <w:r>
          <w:fldChar w:fldCharType="begin"/>
        </w:r>
        <w:r>
          <w:instrText xml:space="preserve"> PAGE   \* MERGEFORMAT </w:instrText>
        </w:r>
        <w:r>
          <w:fldChar w:fldCharType="separate"/>
        </w:r>
        <w:r w:rsidR="004F42EC">
          <w:rPr>
            <w:noProof/>
          </w:rPr>
          <w:t>28</w:t>
        </w:r>
        <w:r>
          <w:rPr>
            <w:noProof/>
          </w:rPr>
          <w:fldChar w:fldCharType="end"/>
        </w:r>
      </w:p>
    </w:sdtContent>
  </w:sdt>
  <w:p w:rsidR="0012124F" w:rsidRDefault="001212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4451176"/>
      <w:docPartObj>
        <w:docPartGallery w:val="Page Numbers (Bottom of Page)"/>
        <w:docPartUnique/>
      </w:docPartObj>
    </w:sdtPr>
    <w:sdtEndPr>
      <w:rPr>
        <w:noProof/>
      </w:rPr>
    </w:sdtEndPr>
    <w:sdtContent>
      <w:p w:rsidR="0012124F" w:rsidRDefault="0012124F">
        <w:pPr>
          <w:pStyle w:val="Footer"/>
          <w:jc w:val="center"/>
        </w:pPr>
        <w:r>
          <w:fldChar w:fldCharType="begin"/>
        </w:r>
        <w:r>
          <w:instrText xml:space="preserve"> PAGE   \* MERGEFORMAT </w:instrText>
        </w:r>
        <w:r>
          <w:fldChar w:fldCharType="separate"/>
        </w:r>
        <w:r w:rsidR="004F42EC">
          <w:rPr>
            <w:noProof/>
          </w:rPr>
          <w:t>61</w:t>
        </w:r>
        <w:r>
          <w:rPr>
            <w:noProof/>
          </w:rPr>
          <w:fldChar w:fldCharType="end"/>
        </w:r>
      </w:p>
    </w:sdtContent>
  </w:sdt>
  <w:p w:rsidR="0012124F" w:rsidRDefault="0012124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AE2C67" w:rsidRDefault="0012124F" w:rsidP="00B70782">
    <w:pPr>
      <w:pStyle w:val="Footer"/>
      <w:jc w:val="center"/>
      <w:rPr>
        <w:lang w:val="en-US"/>
      </w:rPr>
    </w:pPr>
    <w:r>
      <w:rPr>
        <w:lang w:val="en-US"/>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956415"/>
      <w:docPartObj>
        <w:docPartGallery w:val="Page Numbers (Bottom of Page)"/>
        <w:docPartUnique/>
      </w:docPartObj>
    </w:sdtPr>
    <w:sdtEndPr>
      <w:rPr>
        <w:noProof/>
      </w:rPr>
    </w:sdtEndPr>
    <w:sdtContent>
      <w:p w:rsidR="0012124F" w:rsidRDefault="0012124F">
        <w:pPr>
          <w:pStyle w:val="Footer"/>
          <w:jc w:val="center"/>
        </w:pPr>
        <w:r>
          <w:fldChar w:fldCharType="begin"/>
        </w:r>
        <w:r>
          <w:instrText xml:space="preserve"> PAGE   \* MERGEFORMAT </w:instrText>
        </w:r>
        <w:r>
          <w:fldChar w:fldCharType="separate"/>
        </w:r>
        <w:r w:rsidR="004F42EC">
          <w:rPr>
            <w:noProof/>
          </w:rPr>
          <w:t>46</w:t>
        </w:r>
        <w:r>
          <w:rPr>
            <w:noProof/>
          </w:rPr>
          <w:fldChar w:fldCharType="end"/>
        </w:r>
      </w:p>
    </w:sdtContent>
  </w:sdt>
  <w:p w:rsidR="0012124F" w:rsidRDefault="0012124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54416"/>
      <w:docPartObj>
        <w:docPartGallery w:val="Page Numbers (Bottom of Page)"/>
        <w:docPartUnique/>
      </w:docPartObj>
    </w:sdtPr>
    <w:sdtEndPr>
      <w:rPr>
        <w:noProof/>
      </w:rPr>
    </w:sdtEndPr>
    <w:sdtContent>
      <w:p w:rsidR="0012124F" w:rsidRDefault="0012124F">
        <w:pPr>
          <w:pStyle w:val="Footer"/>
          <w:jc w:val="center"/>
        </w:pPr>
        <w:r>
          <w:fldChar w:fldCharType="begin"/>
        </w:r>
        <w:r>
          <w:instrText xml:space="preserve"> PAGE   \* MERGEFORMAT </w:instrText>
        </w:r>
        <w:r>
          <w:fldChar w:fldCharType="separate"/>
        </w:r>
        <w:r w:rsidR="004F42EC">
          <w:rPr>
            <w:noProof/>
          </w:rPr>
          <w:t>102</w:t>
        </w:r>
        <w:r>
          <w:rPr>
            <w:noProof/>
          </w:rPr>
          <w:fldChar w:fldCharType="end"/>
        </w:r>
      </w:p>
    </w:sdtContent>
  </w:sdt>
  <w:p w:rsidR="0012124F" w:rsidRDefault="0012124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334572"/>
      <w:docPartObj>
        <w:docPartGallery w:val="Page Numbers (Bottom of Page)"/>
        <w:docPartUnique/>
      </w:docPartObj>
    </w:sdtPr>
    <w:sdtEndPr>
      <w:rPr>
        <w:noProof/>
      </w:rPr>
    </w:sdtEndPr>
    <w:sdtContent>
      <w:p w:rsidR="0012124F" w:rsidRDefault="0012124F">
        <w:pPr>
          <w:pStyle w:val="Footer"/>
          <w:jc w:val="center"/>
        </w:pPr>
        <w:r>
          <w:fldChar w:fldCharType="begin"/>
        </w:r>
        <w:r>
          <w:instrText xml:space="preserve"> PAGE   \* MERGEFORMAT </w:instrText>
        </w:r>
        <w:r>
          <w:fldChar w:fldCharType="separate"/>
        </w:r>
        <w:r w:rsidR="004F42EC">
          <w:rPr>
            <w:noProof/>
          </w:rPr>
          <w:t>73</w:t>
        </w:r>
        <w:r>
          <w:rPr>
            <w:noProof/>
          </w:rPr>
          <w:fldChar w:fldCharType="end"/>
        </w:r>
      </w:p>
    </w:sdtContent>
  </w:sdt>
  <w:p w:rsidR="0012124F" w:rsidRDefault="001212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BAF" w:rsidRDefault="005E7BAF" w:rsidP="006B03B8">
      <w:pPr>
        <w:spacing w:after="0" w:line="240" w:lineRule="auto"/>
      </w:pPr>
      <w:r>
        <w:separator/>
      </w:r>
    </w:p>
  </w:footnote>
  <w:footnote w:type="continuationSeparator" w:id="0">
    <w:p w:rsidR="005E7BAF" w:rsidRDefault="005E7BAF" w:rsidP="006B03B8">
      <w:pPr>
        <w:spacing w:after="0" w:line="240" w:lineRule="auto"/>
      </w:pPr>
      <w:r>
        <w:continuationSeparator/>
      </w:r>
    </w:p>
  </w:footnote>
  <w:footnote w:id="1">
    <w:p w:rsidR="0012124F" w:rsidRPr="00A918E4" w:rsidRDefault="0012124F" w:rsidP="00017911">
      <w:pPr>
        <w:pStyle w:val="FootnoteText"/>
        <w:ind w:left="180" w:hanging="180"/>
        <w:jc w:val="both"/>
        <w:rPr>
          <w:rFonts w:asciiTheme="majorBidi" w:hAnsiTheme="majorBidi" w:cstheme="majorBidi"/>
        </w:rPr>
      </w:pPr>
      <w:r w:rsidRPr="00A918E4">
        <w:rPr>
          <w:rStyle w:val="FootnoteReference"/>
          <w:rFonts w:asciiTheme="majorBidi" w:hAnsiTheme="majorBidi" w:cstheme="majorBidi"/>
        </w:rPr>
        <w:footnoteRef/>
      </w:r>
      <w:r>
        <w:rPr>
          <w:rFonts w:asciiTheme="majorBidi" w:hAnsiTheme="majorBidi" w:cstheme="majorBidi"/>
        </w:rPr>
        <w:t xml:space="preserve">  </w:t>
      </w:r>
      <w:r w:rsidRPr="00A918E4">
        <w:rPr>
          <w:rFonts w:asciiTheme="majorBidi" w:hAnsiTheme="majorBidi" w:cstheme="majorBidi"/>
        </w:rPr>
        <w:t>Services that are predominantly physical (surveying, cleaning, demining, aerial photography, satellite imagery, hospital catering, services contracted on the basis of tangible and measurable material output).</w:t>
      </w:r>
    </w:p>
  </w:footnote>
  <w:footnote w:id="2">
    <w:p w:rsidR="0012124F" w:rsidRDefault="0012124F" w:rsidP="00017911">
      <w:pPr>
        <w:pStyle w:val="FootnoteText"/>
        <w:ind w:left="180" w:hanging="180"/>
        <w:jc w:val="both"/>
      </w:pPr>
      <w:r w:rsidRPr="00A918E4">
        <w:rPr>
          <w:rStyle w:val="FootnoteReference"/>
          <w:rFonts w:asciiTheme="majorBidi" w:hAnsiTheme="majorBidi" w:cstheme="majorBidi"/>
        </w:rPr>
        <w:footnoteRef/>
      </w:r>
      <w:r>
        <w:rPr>
          <w:rFonts w:asciiTheme="majorBidi" w:hAnsiTheme="majorBidi" w:cstheme="majorBidi"/>
        </w:rPr>
        <w:t xml:space="preserve">  </w:t>
      </w:r>
      <w:r w:rsidRPr="00A918E4">
        <w:rPr>
          <w:rFonts w:asciiTheme="majorBidi" w:hAnsiTheme="majorBidi" w:cstheme="majorBidi"/>
        </w:rPr>
        <w:t>Lump sum contracts should be used for Services that can be defined in their full physical and qualitative characteristics before bids are called, or where the risks of substantial design or perfo</w:t>
      </w:r>
      <w:r>
        <w:rPr>
          <w:rFonts w:asciiTheme="majorBidi" w:hAnsiTheme="majorBidi" w:cstheme="majorBidi"/>
        </w:rPr>
        <w:t xml:space="preserve">rmance variations are minimal. </w:t>
      </w:r>
      <w:r w:rsidRPr="00A918E4">
        <w:rPr>
          <w:rFonts w:asciiTheme="majorBidi" w:hAnsiTheme="majorBidi" w:cstheme="majorBidi"/>
        </w:rPr>
        <w:t>In lump sum contracts, the concept of priced “activity schedules” has been introduced, to enable payments to be made as “activities” are completed.  Payments can also be made on the basis of percentage completion of each activity.</w:t>
      </w:r>
    </w:p>
  </w:footnote>
  <w:footnote w:id="3">
    <w:p w:rsidR="0012124F" w:rsidRPr="00DC55C0" w:rsidRDefault="0012124F" w:rsidP="00DC55C0">
      <w:pPr>
        <w:pStyle w:val="FootnoteText"/>
        <w:ind w:left="90" w:hanging="90"/>
        <w:rPr>
          <w:lang w:val="en-US"/>
        </w:rPr>
      </w:pPr>
      <w:r w:rsidRPr="00DC55C0">
        <w:rPr>
          <w:rStyle w:val="FootnoteReference"/>
          <w:rFonts w:asciiTheme="majorBidi" w:hAnsiTheme="majorBidi" w:cstheme="majorBidi"/>
        </w:rPr>
        <w:footnoteRef/>
      </w:r>
      <w:r>
        <w:t xml:space="preserve"> </w:t>
      </w:r>
      <w:r w:rsidRPr="00DC55C0">
        <w:rPr>
          <w:rFonts w:asciiTheme="majorBidi" w:hAnsiTheme="majorBidi" w:cstheme="majorBidi"/>
        </w:rPr>
        <w:t>It i</w:t>
      </w:r>
      <w:r>
        <w:rPr>
          <w:rFonts w:asciiTheme="majorBidi" w:hAnsiTheme="majorBidi" w:cstheme="majorBidi"/>
        </w:rPr>
        <w:t>s therefore important that the Contracting A</w:t>
      </w:r>
      <w:r w:rsidRPr="00DC55C0">
        <w:rPr>
          <w:rFonts w:asciiTheme="majorBidi" w:hAnsiTheme="majorBidi" w:cstheme="majorBidi"/>
        </w:rPr>
        <w:t xml:space="preserve">uthority maintain a complete and accurate list of </w:t>
      </w:r>
      <w:r>
        <w:rPr>
          <w:rFonts w:asciiTheme="majorBidi" w:hAnsiTheme="majorBidi" w:cstheme="majorBidi"/>
        </w:rPr>
        <w:t>the names and addresses of the B</w:t>
      </w:r>
      <w:r w:rsidRPr="00DC55C0">
        <w:rPr>
          <w:rFonts w:asciiTheme="majorBidi" w:hAnsiTheme="majorBidi" w:cstheme="majorBidi"/>
        </w:rPr>
        <w:t>i</w:t>
      </w:r>
      <w:r>
        <w:rPr>
          <w:rFonts w:asciiTheme="majorBidi" w:hAnsiTheme="majorBidi" w:cstheme="majorBidi"/>
        </w:rPr>
        <w:t>dders who purchased the Bidding D</w:t>
      </w:r>
      <w:r w:rsidRPr="00DC55C0">
        <w:rPr>
          <w:rFonts w:asciiTheme="majorBidi" w:hAnsiTheme="majorBidi" w:cstheme="majorBidi"/>
        </w:rPr>
        <w:t>ocuments.</w:t>
      </w:r>
    </w:p>
  </w:footnote>
  <w:footnote w:id="4">
    <w:p w:rsidR="0012124F" w:rsidRPr="00947C6E" w:rsidRDefault="0012124F">
      <w:pPr>
        <w:pStyle w:val="FootnoteText"/>
        <w:rPr>
          <w:rFonts w:asciiTheme="majorBidi" w:hAnsiTheme="majorBidi" w:cstheme="majorBidi"/>
        </w:rPr>
      </w:pPr>
      <w:r w:rsidRPr="00947C6E">
        <w:rPr>
          <w:rStyle w:val="FootnoteReference"/>
          <w:rFonts w:asciiTheme="majorBidi" w:hAnsiTheme="majorBidi" w:cstheme="majorBidi"/>
        </w:rPr>
        <w:footnoteRef/>
      </w:r>
      <w:r w:rsidRPr="00947C6E">
        <w:rPr>
          <w:rFonts w:asciiTheme="majorBidi" w:hAnsiTheme="majorBidi" w:cstheme="majorBidi"/>
        </w:rPr>
        <w:t xml:space="preserve"> If Applicable</w:t>
      </w:r>
    </w:p>
  </w:footnote>
  <w:footnote w:id="5">
    <w:p w:rsidR="0012124F" w:rsidRPr="000209D7" w:rsidRDefault="0012124F">
      <w:pPr>
        <w:pStyle w:val="FootnoteText"/>
        <w:rPr>
          <w:rFonts w:asciiTheme="majorBidi" w:hAnsiTheme="majorBidi" w:cstheme="majorBidi"/>
        </w:rPr>
      </w:pPr>
      <w:r w:rsidRPr="000209D7">
        <w:rPr>
          <w:rStyle w:val="FootnoteReference"/>
          <w:rFonts w:asciiTheme="majorBidi" w:hAnsiTheme="majorBidi" w:cstheme="majorBidi"/>
        </w:rPr>
        <w:footnoteRef/>
      </w:r>
      <w:r w:rsidRPr="000209D7">
        <w:rPr>
          <w:rFonts w:asciiTheme="majorBidi" w:hAnsiTheme="majorBidi" w:cstheme="majorBidi"/>
        </w:rPr>
        <w:t xml:space="preserve"> </w:t>
      </w:r>
      <w:r>
        <w:rPr>
          <w:rFonts w:asciiTheme="majorBidi" w:hAnsiTheme="majorBidi" w:cstheme="majorBidi"/>
        </w:rPr>
        <w:t xml:space="preserve">If the Bidder is a joint venture company, insert the names of </w:t>
      </w:r>
      <w:r w:rsidRPr="000209D7">
        <w:rPr>
          <w:rFonts w:asciiTheme="majorBidi" w:hAnsiTheme="majorBidi" w:cstheme="majorBidi"/>
        </w:rPr>
        <w:t>members</w:t>
      </w:r>
      <w:r>
        <w:rPr>
          <w:rFonts w:asciiTheme="majorBidi" w:hAnsiTheme="majorBidi" w:cstheme="majorBidi"/>
        </w:rPr>
        <w:t xml:space="preserve"> of the joint venture company</w:t>
      </w:r>
      <w:r w:rsidRPr="000209D7">
        <w:rPr>
          <w:rFonts w:asciiTheme="majorBidi" w:hAnsiTheme="majorBidi" w:cstheme="majorBidi"/>
        </w:rPr>
        <w:t>.</w:t>
      </w:r>
    </w:p>
  </w:footnote>
  <w:footnote w:id="6">
    <w:p w:rsidR="0012124F" w:rsidRPr="00637DB7" w:rsidRDefault="0012124F" w:rsidP="00AB61ED">
      <w:pPr>
        <w:pStyle w:val="FootnoteText"/>
        <w:rPr>
          <w:rFonts w:asciiTheme="majorBidi" w:hAnsiTheme="majorBidi" w:cstheme="majorBidi"/>
          <w:lang w:val="en-US"/>
        </w:rPr>
      </w:pPr>
      <w:r w:rsidRPr="00637DB7">
        <w:rPr>
          <w:rStyle w:val="FootnoteReference"/>
          <w:rFonts w:asciiTheme="majorBidi" w:hAnsiTheme="majorBidi" w:cstheme="majorBidi"/>
        </w:rPr>
        <w:footnoteRef/>
      </w:r>
      <w:r w:rsidRPr="00637DB7">
        <w:rPr>
          <w:rFonts w:asciiTheme="majorBidi" w:hAnsiTheme="majorBidi" w:cstheme="majorBidi"/>
        </w:rPr>
        <w:t xml:space="preserve"> </w:t>
      </w:r>
      <w:r w:rsidRPr="00637DB7">
        <w:rPr>
          <w:rFonts w:asciiTheme="majorBidi" w:hAnsiTheme="majorBidi" w:cstheme="majorBidi"/>
          <w:lang w:val="en-US"/>
        </w:rPr>
        <w:t>The Contracting Authority fills the duration when preparing the Bidding Document.</w:t>
      </w:r>
    </w:p>
  </w:footnote>
  <w:footnote w:id="7">
    <w:p w:rsidR="0012124F" w:rsidRPr="00637DB7" w:rsidRDefault="0012124F" w:rsidP="00AB61ED">
      <w:pPr>
        <w:pStyle w:val="FootnoteText"/>
        <w:ind w:left="180" w:hanging="180"/>
        <w:rPr>
          <w:rFonts w:asciiTheme="majorBidi" w:hAnsiTheme="majorBidi" w:cstheme="majorBidi"/>
          <w:lang w:val="en-US"/>
        </w:rPr>
      </w:pPr>
      <w:r w:rsidRPr="00637DB7">
        <w:rPr>
          <w:rStyle w:val="FootnoteReference"/>
          <w:rFonts w:asciiTheme="majorBidi" w:hAnsiTheme="majorBidi" w:cstheme="majorBidi"/>
        </w:rPr>
        <w:footnoteRef/>
      </w:r>
      <w:r w:rsidRPr="00637DB7">
        <w:rPr>
          <w:rFonts w:asciiTheme="majorBidi" w:hAnsiTheme="majorBidi" w:cstheme="majorBidi"/>
        </w:rPr>
        <w:t xml:space="preserve"> The Contracting Authority fills the date of commencement of the debarment period when preparing </w:t>
      </w:r>
      <w:r w:rsidRPr="00637DB7">
        <w:rPr>
          <w:rFonts w:asciiTheme="majorBidi" w:hAnsiTheme="majorBidi" w:cstheme="majorBidi"/>
          <w:lang w:val="en-US"/>
        </w:rPr>
        <w:t>Bidding Document.</w:t>
      </w:r>
    </w:p>
  </w:footnote>
  <w:footnote w:id="8">
    <w:p w:rsidR="0012124F" w:rsidRPr="00124E93" w:rsidRDefault="0012124F" w:rsidP="00A804A4">
      <w:pPr>
        <w:pStyle w:val="FootnoteText"/>
        <w:rPr>
          <w:rFonts w:asciiTheme="majorBidi" w:hAnsiTheme="majorBidi" w:cstheme="majorBidi"/>
        </w:rPr>
      </w:pPr>
      <w:r w:rsidRPr="00124E93">
        <w:rPr>
          <w:rStyle w:val="FootnoteReference"/>
          <w:rFonts w:asciiTheme="majorBidi" w:hAnsiTheme="majorBidi" w:cstheme="majorBidi"/>
        </w:rPr>
        <w:footnoteRef/>
      </w:r>
      <w:r w:rsidRPr="00124E93">
        <w:rPr>
          <w:rFonts w:asciiTheme="majorBidi" w:hAnsiTheme="majorBidi" w:cstheme="majorBidi"/>
        </w:rPr>
        <w:t xml:space="preserve"> If Applicable</w:t>
      </w:r>
    </w:p>
  </w:footnote>
  <w:footnote w:id="9">
    <w:p w:rsidR="0012124F" w:rsidRPr="00667006" w:rsidRDefault="0012124F">
      <w:pPr>
        <w:pStyle w:val="FootnoteText"/>
        <w:rPr>
          <w:rFonts w:asciiTheme="majorBidi" w:hAnsiTheme="majorBidi" w:cstheme="majorBidi"/>
          <w:lang w:val="en-US"/>
        </w:rPr>
      </w:pPr>
      <w:r w:rsidRPr="00667006">
        <w:rPr>
          <w:rStyle w:val="FootnoteReference"/>
          <w:rFonts w:asciiTheme="majorBidi" w:hAnsiTheme="majorBidi" w:cstheme="majorBidi"/>
        </w:rPr>
        <w:footnoteRef/>
      </w:r>
      <w:r w:rsidRPr="00667006">
        <w:rPr>
          <w:rFonts w:asciiTheme="majorBidi" w:hAnsiTheme="majorBidi" w:cstheme="majorBidi"/>
        </w:rPr>
        <w:t xml:space="preserve">   </w:t>
      </w:r>
      <w:r w:rsidRPr="00667006">
        <w:rPr>
          <w:rFonts w:asciiTheme="majorBidi" w:hAnsiTheme="majorBidi" w:cstheme="majorBidi"/>
          <w:lang w:val="en-US"/>
        </w:rPr>
        <w:t>Delete “equivalent” if the contract price is in one currency.</w:t>
      </w:r>
    </w:p>
  </w:footnote>
  <w:footnote w:id="10">
    <w:p w:rsidR="0012124F" w:rsidRPr="004E6946" w:rsidRDefault="0012124F" w:rsidP="004E6946">
      <w:pPr>
        <w:pStyle w:val="FootnoteText"/>
        <w:ind w:left="180" w:hanging="180"/>
      </w:pPr>
      <w:r>
        <w:rPr>
          <w:rStyle w:val="FootnoteReference"/>
        </w:rPr>
        <w:footnoteRef/>
      </w:r>
      <w:r>
        <w:t xml:space="preserve"> </w:t>
      </w:r>
      <w:r w:rsidRPr="00667006">
        <w:rPr>
          <w:rFonts w:asciiTheme="majorBidi" w:hAnsiTheme="majorBidi" w:cstheme="majorBidi"/>
        </w:rPr>
        <w:t>Delete “Corrected’ or “amended” if not applicable. Refer to notes on the standard contract agreeme</w:t>
      </w:r>
      <w:r>
        <w:rPr>
          <w:rFonts w:asciiTheme="majorBidi" w:hAnsiTheme="majorBidi" w:cstheme="majorBidi"/>
        </w:rPr>
        <w:t>nt</w:t>
      </w:r>
      <w:r w:rsidRPr="00667006">
        <w:rPr>
          <w:rFonts w:asciiTheme="majorBidi" w:hAnsiTheme="majorBidi" w:cstheme="majorBidi"/>
        </w:rPr>
        <w:t>.</w:t>
      </w:r>
    </w:p>
  </w:footnote>
  <w:footnote w:id="11">
    <w:p w:rsidR="0012124F" w:rsidRPr="004E6946" w:rsidRDefault="0012124F">
      <w:pPr>
        <w:pStyle w:val="FootnoteText"/>
        <w:rPr>
          <w:lang w:val="en-US"/>
        </w:rPr>
      </w:pPr>
      <w:r>
        <w:rPr>
          <w:rStyle w:val="FootnoteReference"/>
        </w:rPr>
        <w:footnoteRef/>
      </w:r>
      <w:r>
        <w:t xml:space="preserve"> </w:t>
      </w:r>
      <w:r w:rsidRPr="00CE5038">
        <w:rPr>
          <w:rFonts w:asciiTheme="majorBidi" w:hAnsiTheme="majorBidi" w:cstheme="majorBidi"/>
        </w:rPr>
        <w:t>Delete “Corrected’ or “amended” if not applicable</w:t>
      </w:r>
    </w:p>
  </w:footnote>
  <w:footnote w:id="12">
    <w:p w:rsidR="0012124F" w:rsidRPr="004E6946" w:rsidRDefault="0012124F" w:rsidP="004E6946">
      <w:pPr>
        <w:pStyle w:val="FootnoteText"/>
        <w:ind w:left="180" w:hanging="180"/>
      </w:pPr>
      <w:r>
        <w:rPr>
          <w:rStyle w:val="FootnoteReference"/>
        </w:rPr>
        <w:footnoteRef/>
      </w:r>
      <w:r>
        <w:t xml:space="preserve"> </w:t>
      </w:r>
      <w:r w:rsidRPr="00A7457E">
        <w:rPr>
          <w:rFonts w:ascii="Times New Roman" w:hAnsi="Times New Roman" w:cs="Times New Roman"/>
        </w:rPr>
        <w:t xml:space="preserve">The </w:t>
      </w:r>
      <w:r w:rsidRPr="00A7457E">
        <w:rPr>
          <w:rFonts w:ascii="Times New Roman" w:eastAsia="Times New Roman" w:hAnsi="Times New Roman" w:cs="Times New Roman"/>
          <w:lang w:val="en-US"/>
        </w:rPr>
        <w:t>Guarantor</w:t>
      </w:r>
      <w:r w:rsidRPr="00A7457E">
        <w:rPr>
          <w:rFonts w:ascii="Times New Roman" w:hAnsi="Times New Roman" w:cs="Times New Roman"/>
        </w:rPr>
        <w:t xml:space="preserve"> must insert an amount that represents the percentage of the contract price specified in the contract, which is determined either in the contract </w:t>
      </w:r>
      <w:proofErr w:type="gramStart"/>
      <w:r w:rsidRPr="00A7457E">
        <w:rPr>
          <w:rFonts w:ascii="Times New Roman" w:hAnsi="Times New Roman" w:cs="Times New Roman"/>
        </w:rPr>
        <w:t>currency(</w:t>
      </w:r>
      <w:proofErr w:type="spellStart"/>
      <w:proofErr w:type="gramEnd"/>
      <w:r w:rsidRPr="00A7457E">
        <w:rPr>
          <w:rFonts w:ascii="Times New Roman" w:hAnsi="Times New Roman" w:cs="Times New Roman"/>
        </w:rPr>
        <w:t>ies</w:t>
      </w:r>
      <w:proofErr w:type="spellEnd"/>
      <w:r w:rsidRPr="00A7457E">
        <w:rPr>
          <w:rFonts w:ascii="Times New Roman" w:hAnsi="Times New Roman" w:cs="Times New Roman"/>
        </w:rPr>
        <w:t>) or in a freely convertible currency acceptable by the contracting Authority.</w:t>
      </w:r>
    </w:p>
  </w:footnote>
  <w:footnote w:id="13">
    <w:p w:rsidR="0012124F" w:rsidRPr="007A73AF" w:rsidRDefault="0012124F" w:rsidP="007A73AF">
      <w:pPr>
        <w:pStyle w:val="FootnoteText"/>
        <w:ind w:left="180" w:hanging="180"/>
        <w:rPr>
          <w:rFonts w:asciiTheme="majorBidi" w:hAnsiTheme="majorBidi" w:cstheme="majorBidi"/>
        </w:rPr>
      </w:pPr>
      <w:r w:rsidRPr="007A73AF">
        <w:rPr>
          <w:rStyle w:val="FootnoteReference"/>
          <w:rFonts w:asciiTheme="majorBidi" w:hAnsiTheme="majorBidi" w:cstheme="majorBidi"/>
        </w:rPr>
        <w:footnoteRef/>
      </w:r>
      <w:r>
        <w:rPr>
          <w:rFonts w:asciiTheme="majorBidi" w:hAnsiTheme="majorBidi" w:cstheme="majorBidi"/>
          <w:i/>
          <w:iCs/>
        </w:rPr>
        <w:t xml:space="preserve"> </w:t>
      </w:r>
      <w:r w:rsidRPr="007A73AF">
        <w:rPr>
          <w:rFonts w:asciiTheme="majorBidi" w:hAnsiTheme="majorBidi" w:cstheme="majorBidi"/>
        </w:rPr>
        <w:t xml:space="preserve">Insert 28 days from the date of the Services completion period. The Contracting Authority should note that in the event of an extension of the time to perform the Contract, the Contracting Authority would need to request an extension of this Performance Security from the Bank.  Such request must be in writing and must be made prior to the expiration date established in the Performance Security. </w:t>
      </w:r>
    </w:p>
    <w:p w:rsidR="0012124F" w:rsidRPr="007A73AF" w:rsidRDefault="0012124F" w:rsidP="007A73AF">
      <w:pPr>
        <w:pStyle w:val="FootnoteText"/>
        <w:ind w:left="180"/>
        <w:rPr>
          <w:rFonts w:asciiTheme="majorBidi" w:hAnsiTheme="majorBidi" w:cstheme="majorBidi"/>
          <w:i/>
          <w:iCs/>
        </w:rPr>
      </w:pPr>
      <w:r w:rsidRPr="007A73AF">
        <w:rPr>
          <w:rFonts w:asciiTheme="majorBidi" w:hAnsiTheme="majorBidi" w:cstheme="majorBidi"/>
        </w:rPr>
        <w:t>In preparing this Performance Security, the Contracting Authority might consider adding the following text to the Form, at the end of the penultimate paragraph: “We agree to a one-time extension of this Performance Security for a period not to exceed [six months] [one year], in response to the Contracting Authority’s written request for such extension, such request to be presented to us before the expiry of the Performance Security.”</w:t>
      </w:r>
    </w:p>
  </w:footnote>
  <w:footnote w:id="14">
    <w:p w:rsidR="0012124F" w:rsidRPr="00A5334B" w:rsidRDefault="0012124F">
      <w:pPr>
        <w:pStyle w:val="FootnoteText"/>
      </w:pPr>
      <w:r>
        <w:rPr>
          <w:rStyle w:val="FootnoteReference"/>
        </w:rPr>
        <w:footnoteRef/>
      </w:r>
      <w:r>
        <w:t xml:space="preserve"> </w:t>
      </w:r>
      <w:r w:rsidRPr="00A5334B">
        <w:rPr>
          <w:rFonts w:ascii="Times New Roman" w:hAnsi="Times New Roman" w:cs="Times New Roman"/>
          <w:sz w:val="22"/>
          <w:szCs w:val="22"/>
          <w:lang w:val="en-US"/>
        </w:rPr>
        <w:t>United Nation Development Business</w:t>
      </w:r>
      <w:r>
        <w:rPr>
          <w:rFonts w:ascii="Times New Roman" w:hAnsi="Times New Roman" w:cs="Times New Roman"/>
          <w:sz w:val="22"/>
          <w:szCs w:val="22"/>
          <w:lang w:val="en-US"/>
        </w:rPr>
        <w:t xml:space="preserve"> </w:t>
      </w:r>
    </w:p>
  </w:footnote>
  <w:footnote w:id="15">
    <w:p w:rsidR="0012124F" w:rsidRPr="00A5334B" w:rsidRDefault="0012124F">
      <w:pPr>
        <w:pStyle w:val="FootnoteText"/>
      </w:pPr>
      <w:r>
        <w:rPr>
          <w:rStyle w:val="FootnoteReference"/>
        </w:rPr>
        <w:footnoteRef/>
      </w:r>
      <w:r>
        <w:t xml:space="preserve"> </w:t>
      </w:r>
      <w:r w:rsidRPr="00A5334B">
        <w:rPr>
          <w:rFonts w:ascii="Times New Roman" w:hAnsi="Times New Roman" w:cs="Times New Roman"/>
          <w:sz w:val="22"/>
          <w:szCs w:val="22"/>
          <w:lang w:val="en-US"/>
        </w:rPr>
        <w:t>Development Gateway Market (</w:t>
      </w:r>
      <w:proofErr w:type="spellStart"/>
      <w:r w:rsidRPr="00A5334B">
        <w:rPr>
          <w:rFonts w:ascii="Times New Roman" w:hAnsi="Times New Roman" w:cs="Times New Roman"/>
          <w:sz w:val="22"/>
          <w:szCs w:val="22"/>
          <w:lang w:val="en-US"/>
        </w:rPr>
        <w:t>dgMarket</w:t>
      </w:r>
      <w:proofErr w:type="spellEnd"/>
      <w:r w:rsidRPr="00A5334B">
        <w:rPr>
          <w:rFonts w:ascii="Times New Roman" w:hAnsi="Times New Roman" w:cs="Times New Roman"/>
          <w:sz w:val="22"/>
          <w:szCs w:val="22"/>
          <w:lang w:val="en-US"/>
        </w:rPr>
        <w:t>)</w:t>
      </w:r>
    </w:p>
  </w:footnote>
  <w:footnote w:id="16">
    <w:p w:rsidR="0012124F" w:rsidRPr="00CC0FCD" w:rsidRDefault="0012124F" w:rsidP="008E733C">
      <w:pPr>
        <w:pStyle w:val="FootnoteText"/>
        <w:ind w:left="180" w:hanging="180"/>
      </w:pPr>
      <w:r>
        <w:rPr>
          <w:rStyle w:val="FootnoteReference"/>
        </w:rPr>
        <w:footnoteRef/>
      </w:r>
      <w:r>
        <w:t xml:space="preserve"> </w:t>
      </w:r>
      <w:r w:rsidRPr="00CC0FCD">
        <w:rPr>
          <w:rFonts w:asciiTheme="majorBidi" w:hAnsiTheme="majorBidi" w:cstheme="majorBidi"/>
        </w:rPr>
        <w:t xml:space="preserve">A brief description of the type (types) of services, including the duration of service executions, quantities, location of service execution, and other information needed to enable potential bidders to decide whether or not </w:t>
      </w:r>
      <w:r>
        <w:rPr>
          <w:rFonts w:asciiTheme="majorBidi" w:hAnsiTheme="majorBidi" w:cstheme="majorBidi"/>
        </w:rPr>
        <w:t>to respond to the invitation</w:t>
      </w:r>
      <w:r w:rsidRPr="00CC0FCD">
        <w:rPr>
          <w:rFonts w:asciiTheme="majorBidi" w:hAnsiTheme="majorBidi" w:cstheme="majorBidi"/>
        </w:rPr>
        <w:t>.</w:t>
      </w:r>
    </w:p>
  </w:footnote>
  <w:footnote w:id="17">
    <w:p w:rsidR="0012124F" w:rsidRPr="008F70F9" w:rsidRDefault="0012124F" w:rsidP="008F70F9">
      <w:pPr>
        <w:tabs>
          <w:tab w:val="left" w:pos="180"/>
        </w:tabs>
        <w:autoSpaceDE w:val="0"/>
        <w:autoSpaceDN w:val="0"/>
        <w:adjustRightInd w:val="0"/>
        <w:spacing w:after="0"/>
        <w:ind w:left="180" w:hanging="180"/>
        <w:rPr>
          <w:rFonts w:ascii="Times New Roman" w:eastAsia="Times New Roman" w:hAnsi="Times New Roman" w:cs="Times New Roman"/>
          <w:sz w:val="24"/>
          <w:szCs w:val="20"/>
          <w:lang w:val="en-US"/>
        </w:rPr>
      </w:pPr>
      <w:r>
        <w:rPr>
          <w:rStyle w:val="FootnoteReference"/>
        </w:rPr>
        <w:footnoteRef/>
      </w:r>
      <w:r>
        <w:t xml:space="preserve"> </w:t>
      </w:r>
      <w:r>
        <w:rPr>
          <w:rFonts w:ascii="CG Times" w:eastAsia="Times New Roman" w:hAnsi="CG Times" w:cs="Times New Roman"/>
          <w:spacing w:val="-2"/>
          <w:sz w:val="20"/>
          <w:szCs w:val="20"/>
          <w:lang w:val="en-US"/>
        </w:rPr>
        <w:t>W</w:t>
      </w:r>
      <w:r w:rsidRPr="00A24D34">
        <w:rPr>
          <w:rFonts w:ascii="CG Times" w:eastAsia="Times New Roman" w:hAnsi="CG Times" w:cs="Times New Roman"/>
          <w:spacing w:val="-2"/>
          <w:sz w:val="20"/>
          <w:szCs w:val="20"/>
          <w:lang w:val="en-US"/>
        </w:rPr>
        <w:t>here bids are called concur</w:t>
      </w:r>
      <w:r>
        <w:rPr>
          <w:rFonts w:ascii="CG Times" w:eastAsia="Times New Roman" w:hAnsi="CG Times" w:cs="Times New Roman"/>
          <w:spacing w:val="-2"/>
          <w:sz w:val="20"/>
          <w:szCs w:val="20"/>
          <w:lang w:val="en-US"/>
        </w:rPr>
        <w:t>rently for multiple contracts, a</w:t>
      </w:r>
      <w:r w:rsidRPr="00A24D34">
        <w:rPr>
          <w:rFonts w:ascii="CG Times" w:eastAsia="Times New Roman" w:hAnsi="CG Times" w:cs="Times New Roman"/>
          <w:spacing w:val="-2"/>
          <w:sz w:val="20"/>
          <w:szCs w:val="20"/>
          <w:lang w:val="en-US"/>
        </w:rPr>
        <w:t xml:space="preserve">dd a new </w:t>
      </w:r>
      <w:proofErr w:type="spellStart"/>
      <w:r w:rsidRPr="00A24D34">
        <w:rPr>
          <w:rFonts w:ascii="CG Times" w:eastAsia="Times New Roman" w:hAnsi="CG Times" w:cs="Times New Roman"/>
          <w:spacing w:val="-2"/>
          <w:sz w:val="20"/>
          <w:szCs w:val="20"/>
          <w:lang w:val="en-US"/>
        </w:rPr>
        <w:t>para</w:t>
      </w:r>
      <w:proofErr w:type="spellEnd"/>
      <w:r w:rsidRPr="00A24D34">
        <w:rPr>
          <w:rFonts w:ascii="CG Times" w:eastAsia="Times New Roman" w:hAnsi="CG Times" w:cs="Times New Roman"/>
          <w:spacing w:val="-2"/>
          <w:sz w:val="20"/>
          <w:szCs w:val="20"/>
          <w:lang w:val="en-US"/>
        </w:rPr>
        <w:t xml:space="preserve">. 3 and renumber </w:t>
      </w:r>
      <w:proofErr w:type="spellStart"/>
      <w:r w:rsidRPr="00A24D34">
        <w:rPr>
          <w:rFonts w:ascii="CG Times" w:eastAsia="Times New Roman" w:hAnsi="CG Times" w:cs="Times New Roman"/>
          <w:spacing w:val="-2"/>
          <w:sz w:val="20"/>
          <w:szCs w:val="20"/>
          <w:lang w:val="en-US"/>
        </w:rPr>
        <w:t>paras</w:t>
      </w:r>
      <w:proofErr w:type="spellEnd"/>
      <w:r w:rsidRPr="00A24D34">
        <w:rPr>
          <w:rFonts w:ascii="CG Times" w:eastAsia="Times New Roman" w:hAnsi="CG Times" w:cs="Times New Roman"/>
          <w:spacing w:val="-2"/>
          <w:sz w:val="20"/>
          <w:szCs w:val="20"/>
          <w:lang w:val="en-US"/>
        </w:rPr>
        <w:t xml:space="preserve"> 3 - </w:t>
      </w:r>
      <w:r>
        <w:rPr>
          <w:rFonts w:ascii="CG Times" w:eastAsia="Times New Roman" w:hAnsi="CG Times" w:cs="Times New Roman"/>
          <w:spacing w:val="-2"/>
          <w:sz w:val="20"/>
          <w:szCs w:val="20"/>
          <w:lang w:val="en-US"/>
        </w:rPr>
        <w:t>9</w:t>
      </w:r>
      <w:r w:rsidRPr="00A24D34">
        <w:rPr>
          <w:rFonts w:ascii="CG Times" w:eastAsia="Times New Roman" w:hAnsi="CG Times" w:cs="Times New Roman"/>
          <w:spacing w:val="-2"/>
          <w:sz w:val="20"/>
          <w:szCs w:val="20"/>
          <w:lang w:val="en-US"/>
        </w:rPr>
        <w:t xml:space="preserve"> as follows: “Bidders may bid for one or several contra</w:t>
      </w:r>
      <w:r>
        <w:rPr>
          <w:rFonts w:ascii="CG Times" w:eastAsia="Times New Roman" w:hAnsi="CG Times" w:cs="Times New Roman"/>
          <w:spacing w:val="-2"/>
          <w:sz w:val="20"/>
          <w:szCs w:val="20"/>
          <w:lang w:val="en-US"/>
        </w:rPr>
        <w:t>cts, as further defined in the Bidding D</w:t>
      </w:r>
      <w:r w:rsidRPr="00A24D34">
        <w:rPr>
          <w:rFonts w:ascii="CG Times" w:eastAsia="Times New Roman" w:hAnsi="CG Times" w:cs="Times New Roman"/>
          <w:spacing w:val="-2"/>
          <w:sz w:val="20"/>
          <w:szCs w:val="20"/>
          <w:lang w:val="en-US"/>
        </w:rPr>
        <w:t>ocument.  Bidders wishing to offer discounts in case they are awarded more than one contract will be allowed to do so</w:t>
      </w:r>
      <w:r>
        <w:rPr>
          <w:rFonts w:ascii="CG Times" w:eastAsia="Times New Roman" w:hAnsi="CG Times" w:cs="Times New Roman"/>
          <w:spacing w:val="-2"/>
          <w:sz w:val="20"/>
          <w:szCs w:val="20"/>
          <w:lang w:val="en-US"/>
        </w:rPr>
        <w:t xml:space="preserve">; </w:t>
      </w:r>
      <w:r w:rsidRPr="00A24D34">
        <w:rPr>
          <w:rFonts w:ascii="CG Times" w:eastAsia="Times New Roman" w:hAnsi="CG Times" w:cs="Times New Roman"/>
          <w:spacing w:val="-2"/>
          <w:sz w:val="20"/>
          <w:szCs w:val="20"/>
          <w:lang w:val="en-US"/>
        </w:rPr>
        <w:t>provided those discounts are included in the Letter of Bid.”</w:t>
      </w:r>
    </w:p>
  </w:footnote>
  <w:footnote w:id="18">
    <w:p w:rsidR="0012124F" w:rsidRPr="008F70F9" w:rsidRDefault="0012124F" w:rsidP="008F70F9">
      <w:pPr>
        <w:tabs>
          <w:tab w:val="left" w:pos="360"/>
        </w:tabs>
        <w:spacing w:after="0"/>
        <w:ind w:left="360" w:hanging="360"/>
        <w:rPr>
          <w:rFonts w:ascii="Times New Roman" w:eastAsia="Times New Roman" w:hAnsi="Times New Roman" w:cs="Times New Roman"/>
          <w:iCs/>
          <w:spacing w:val="-2"/>
          <w:sz w:val="20"/>
          <w:szCs w:val="20"/>
          <w:lang w:val="en-US"/>
        </w:rPr>
      </w:pPr>
      <w:r>
        <w:rPr>
          <w:rStyle w:val="FootnoteReference"/>
        </w:rPr>
        <w:footnoteRef/>
      </w:r>
      <w:r>
        <w:t xml:space="preserve"> </w:t>
      </w:r>
      <w:r w:rsidRPr="008F70F9">
        <w:rPr>
          <w:rFonts w:ascii="Times New Roman" w:eastAsia="Times New Roman" w:hAnsi="Times New Roman" w:cs="Times New Roman"/>
          <w:iCs/>
          <w:spacing w:val="-2"/>
          <w:sz w:val="20"/>
          <w:szCs w:val="20"/>
          <w:lang w:val="en-US"/>
        </w:rPr>
        <w:t>The fee, should defray the printing and mailing/shipping costs); it should not deter competition.</w:t>
      </w:r>
    </w:p>
  </w:footnote>
  <w:footnote w:id="19">
    <w:p w:rsidR="0012124F" w:rsidRPr="008F70F9" w:rsidRDefault="0012124F" w:rsidP="00DA0755">
      <w:pPr>
        <w:tabs>
          <w:tab w:val="left" w:pos="360"/>
        </w:tabs>
        <w:spacing w:after="0"/>
        <w:ind w:left="360" w:hanging="360"/>
        <w:jc w:val="both"/>
        <w:rPr>
          <w:rFonts w:ascii="Times New Roman" w:eastAsia="Times New Roman" w:hAnsi="Times New Roman" w:cs="Times New Roman"/>
          <w:iCs/>
          <w:sz w:val="20"/>
          <w:szCs w:val="20"/>
          <w:lang w:val="en-US"/>
        </w:rPr>
      </w:pPr>
      <w:r>
        <w:rPr>
          <w:rStyle w:val="FootnoteReference"/>
        </w:rPr>
        <w:footnoteRef/>
      </w:r>
      <w:r>
        <w:t xml:space="preserve"> </w:t>
      </w:r>
      <w:r w:rsidRPr="008F70F9">
        <w:rPr>
          <w:rFonts w:ascii="Times New Roman" w:eastAsia="Times New Roman" w:hAnsi="Times New Roman" w:cs="Times New Roman"/>
          <w:iCs/>
          <w:spacing w:val="-2"/>
          <w:sz w:val="20"/>
          <w:szCs w:val="20"/>
          <w:lang w:val="en-US"/>
        </w:rPr>
        <w:t xml:space="preserve">For example, cashier’s check, direct deposit to </w:t>
      </w:r>
      <w:r>
        <w:rPr>
          <w:rFonts w:ascii="Times New Roman" w:eastAsia="Times New Roman" w:hAnsi="Times New Roman" w:cs="Times New Roman"/>
          <w:iCs/>
          <w:spacing w:val="-2"/>
          <w:sz w:val="20"/>
          <w:szCs w:val="20"/>
          <w:lang w:val="en-US"/>
        </w:rPr>
        <w:t xml:space="preserve">a </w:t>
      </w:r>
      <w:r w:rsidRPr="008F70F9">
        <w:rPr>
          <w:rFonts w:ascii="Times New Roman" w:eastAsia="Times New Roman" w:hAnsi="Times New Roman" w:cs="Times New Roman"/>
          <w:iCs/>
          <w:spacing w:val="-2"/>
          <w:sz w:val="20"/>
          <w:szCs w:val="20"/>
          <w:lang w:val="en-US"/>
        </w:rPr>
        <w:t xml:space="preserve">specified account number. </w:t>
      </w:r>
    </w:p>
  </w:footnote>
  <w:footnote w:id="20">
    <w:p w:rsidR="0012124F" w:rsidRPr="008F70F9" w:rsidRDefault="0012124F" w:rsidP="008F70F9">
      <w:pPr>
        <w:pStyle w:val="FootnoteText"/>
        <w:ind w:left="180" w:hanging="180"/>
      </w:pPr>
      <w:r>
        <w:rPr>
          <w:rStyle w:val="FootnoteReference"/>
        </w:rPr>
        <w:footnoteRef/>
      </w:r>
      <w:r>
        <w:t xml:space="preserve"> </w:t>
      </w:r>
      <w:r w:rsidRPr="008F70F9">
        <w:rPr>
          <w:rFonts w:ascii="Times New Roman" w:eastAsia="Times New Roman" w:hAnsi="Times New Roman" w:cs="Times New Roman"/>
          <w:iCs/>
          <w:spacing w:val="-2"/>
          <w:lang w:val="en-US"/>
        </w:rPr>
        <w:t>The delivery procedure is usually air</w:t>
      </w:r>
      <w:r>
        <w:rPr>
          <w:rFonts w:ascii="Times New Roman" w:eastAsia="Times New Roman" w:hAnsi="Times New Roman" w:cs="Times New Roman" w:hint="cs"/>
          <w:iCs/>
          <w:spacing w:val="-2"/>
          <w:rtl/>
          <w:lang w:val="en-US"/>
        </w:rPr>
        <w:t xml:space="preserve"> </w:t>
      </w:r>
      <w:r w:rsidRPr="008F70F9">
        <w:rPr>
          <w:rFonts w:ascii="Times New Roman" w:eastAsia="Times New Roman" w:hAnsi="Times New Roman" w:cs="Times New Roman"/>
          <w:iCs/>
          <w:spacing w:val="-2"/>
          <w:lang w:val="en-US"/>
        </w:rPr>
        <w:t>mail for overseas delivery and surface mail or courier for local delivery or by electronic means if electronic bidding is permitted.  If urgency or security dictates, courier services may be required for overseas delivery.</w:t>
      </w:r>
    </w:p>
  </w:footnote>
  <w:footnote w:id="21">
    <w:p w:rsidR="0012124F" w:rsidRPr="00DA0755" w:rsidRDefault="0012124F" w:rsidP="00DA0755">
      <w:pPr>
        <w:pStyle w:val="FootnoteText"/>
        <w:ind w:left="180" w:hanging="180"/>
        <w:rPr>
          <w:lang w:val="en-US"/>
        </w:rPr>
      </w:pPr>
      <w:r>
        <w:rPr>
          <w:rStyle w:val="FootnoteReference"/>
        </w:rPr>
        <w:footnoteRef/>
      </w:r>
      <w:r>
        <w:t xml:space="preserve"> </w:t>
      </w:r>
      <w:proofErr w:type="gramStart"/>
      <w:r w:rsidRPr="00DA0755">
        <w:rPr>
          <w:rFonts w:asciiTheme="majorBidi" w:hAnsiTheme="majorBidi" w:cstheme="majorBidi"/>
        </w:rPr>
        <w:t xml:space="preserve">A lump sum equivalent to (1 to 3%) of the estimated cost </w:t>
      </w:r>
      <w:r>
        <w:rPr>
          <w:rFonts w:asciiTheme="majorBidi" w:hAnsiTheme="majorBidi" w:cstheme="majorBidi"/>
        </w:rPr>
        <w:t>of services, taking into consideration</w:t>
      </w:r>
      <w:r w:rsidRPr="00DA0755">
        <w:rPr>
          <w:rFonts w:asciiTheme="majorBidi" w:hAnsiTheme="majorBidi" w:cstheme="majorBidi"/>
        </w:rPr>
        <w:t xml:space="preserve"> the nature and importance of the contract.</w:t>
      </w:r>
      <w:proofErr w:type="gramEnd"/>
    </w:p>
  </w:footnote>
  <w:footnote w:id="22">
    <w:p w:rsidR="0012124F" w:rsidRPr="00E93A3C" w:rsidRDefault="0012124F" w:rsidP="00E93A3C">
      <w:pPr>
        <w:pStyle w:val="FootnoteText"/>
        <w:ind w:left="180" w:hanging="180"/>
        <w:rPr>
          <w:rFonts w:asciiTheme="majorBidi" w:hAnsiTheme="majorBidi" w:cstheme="majorBidi"/>
        </w:rPr>
      </w:pPr>
      <w:r>
        <w:rPr>
          <w:rStyle w:val="FootnoteReference"/>
        </w:rPr>
        <w:footnoteRef/>
      </w:r>
      <w:r>
        <w:t xml:space="preserve"> </w:t>
      </w:r>
      <w:r w:rsidRPr="00E93A3C">
        <w:rPr>
          <w:rFonts w:asciiTheme="majorBidi" w:hAnsiTheme="majorBidi" w:cstheme="majorBidi"/>
        </w:rPr>
        <w:t>Enter the detailed address (addresses), includ</w:t>
      </w:r>
      <w:r>
        <w:rPr>
          <w:rFonts w:asciiTheme="majorBidi" w:hAnsiTheme="majorBidi" w:cstheme="majorBidi"/>
        </w:rPr>
        <w:t>ing the full legal name of the Contracting A</w:t>
      </w:r>
      <w:r w:rsidRPr="00E93A3C">
        <w:rPr>
          <w:rFonts w:asciiTheme="majorBidi" w:hAnsiTheme="majorBidi" w:cstheme="majorBidi"/>
        </w:rPr>
        <w:t>uthority, enter an electronic address if electronic bidding is permitted; enter d</w:t>
      </w:r>
      <w:r>
        <w:rPr>
          <w:rFonts w:asciiTheme="majorBidi" w:hAnsiTheme="majorBidi" w:cstheme="majorBidi"/>
        </w:rPr>
        <w:t>ifferent addresses if the addresses for the purchase of Bidding Documents, bid submission and bid opening</w:t>
      </w:r>
      <w:r w:rsidRPr="00E93A3C">
        <w:rPr>
          <w:rFonts w:asciiTheme="majorBidi" w:hAnsiTheme="majorBidi" w:cstheme="majorBidi"/>
        </w:rPr>
        <w:t xml:space="preserve"> are different. However, it is preferable th</w:t>
      </w:r>
      <w:r>
        <w:rPr>
          <w:rFonts w:asciiTheme="majorBidi" w:hAnsiTheme="majorBidi" w:cstheme="majorBidi"/>
        </w:rPr>
        <w:t>at bids be submitted and opened</w:t>
      </w:r>
      <w:r w:rsidRPr="00E93A3C">
        <w:rPr>
          <w:rFonts w:asciiTheme="majorBidi" w:hAnsiTheme="majorBidi" w:cstheme="majorBidi"/>
        </w:rPr>
        <w:t xml:space="preserve"> at the same address (chamber) in order to avoid the transfer of bids.</w:t>
      </w:r>
    </w:p>
  </w:footnote>
  <w:footnote w:id="23">
    <w:p w:rsidR="0012124F" w:rsidRPr="00C42420" w:rsidRDefault="0012124F">
      <w:pPr>
        <w:pStyle w:val="FootnoteText"/>
        <w:rPr>
          <w:rtl/>
        </w:rPr>
      </w:pPr>
      <w:r>
        <w:rPr>
          <w:rStyle w:val="FootnoteReference"/>
        </w:rPr>
        <w:footnoteRef/>
      </w:r>
      <w:r>
        <w:t xml:space="preserve"> </w:t>
      </w:r>
      <w:r w:rsidRPr="00755C6A">
        <w:rPr>
          <w:rFonts w:ascii="Times New Roman" w:eastAsia="Times New Roman" w:hAnsi="Times New Roman" w:cs="Times New Roman"/>
          <w:lang w:val="en-US"/>
        </w:rPr>
        <w:t>This requirement also applies to contracts executed by the Applicant as JV member.</w:t>
      </w:r>
    </w:p>
  </w:footnote>
  <w:footnote w:id="24">
    <w:p w:rsidR="0012124F" w:rsidRPr="00BB13E9" w:rsidRDefault="0012124F" w:rsidP="00BB13E9">
      <w:pPr>
        <w:pStyle w:val="FootnoteText"/>
      </w:pPr>
      <w:r>
        <w:rPr>
          <w:rStyle w:val="FootnoteReference"/>
        </w:rPr>
        <w:footnoteRef/>
      </w:r>
      <w:r>
        <w:t xml:space="preserve"> </w:t>
      </w:r>
      <w:r w:rsidRPr="00755C6A">
        <w:rPr>
          <w:rFonts w:ascii="Times New Roman" w:eastAsia="Times New Roman" w:hAnsi="Times New Roman" w:cs="Times New Roman"/>
          <w:lang w:val="en-US"/>
        </w:rPr>
        <w:t>This requirement also applies to contracts executed by the Applicant as JV member.</w:t>
      </w:r>
    </w:p>
  </w:footnote>
  <w:footnote w:id="25">
    <w:p w:rsidR="0012124F" w:rsidRPr="00BB13E9" w:rsidRDefault="0012124F" w:rsidP="001D74C8">
      <w:pPr>
        <w:pStyle w:val="FootnoteText"/>
        <w:ind w:left="180" w:hanging="180"/>
      </w:pPr>
      <w:r>
        <w:rPr>
          <w:rStyle w:val="FootnoteReference"/>
        </w:rPr>
        <w:footnoteRef/>
      </w:r>
      <w:r>
        <w:t xml:space="preserve"> </w:t>
      </w:r>
      <w:r w:rsidRPr="00F841AC">
        <w:rPr>
          <w:rFonts w:ascii="Times New Roman" w:eastAsia="Times New Roman" w:hAnsi="Times New Roman" w:cs="Times New Roman"/>
          <w:lang w:val="en-US"/>
        </w:rPr>
        <w:t>For contracts under which the Applicant participated as a joint venture member or sub-contractor, only the Applicant’s share, by value, shall be considered to meet this requirement.</w:t>
      </w:r>
    </w:p>
  </w:footnote>
  <w:footnote w:id="26">
    <w:p w:rsidR="0012124F" w:rsidRPr="008F6795" w:rsidRDefault="0012124F" w:rsidP="008F6795">
      <w:pPr>
        <w:pStyle w:val="FootnoteText"/>
        <w:ind w:left="180" w:hanging="180"/>
        <w:rPr>
          <w:rFonts w:ascii="Times New Roman" w:eastAsia="Times New Roman" w:hAnsi="Times New Roman" w:cs="Times New Roman"/>
          <w:lang w:val="en-US"/>
        </w:rPr>
      </w:pPr>
      <w:r>
        <w:rPr>
          <w:rStyle w:val="FootnoteReference"/>
        </w:rPr>
        <w:footnoteRef/>
      </w:r>
      <w:r>
        <w:t xml:space="preserve"> </w:t>
      </w:r>
      <w:r w:rsidRPr="008F6795">
        <w:rPr>
          <w:rFonts w:ascii="Times New Roman" w:eastAsia="Times New Roman" w:hAnsi="Times New Roman" w:cs="Times New Roman"/>
          <w:lang w:val="en-US"/>
        </w:rPr>
        <w:t>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p w:rsidR="0012124F" w:rsidRPr="008F6795" w:rsidRDefault="0012124F">
      <w:pPr>
        <w:pStyle w:val="FootnoteText"/>
        <w:rPr>
          <w:lang w:val="en-US"/>
        </w:rPr>
      </w:pPr>
    </w:p>
  </w:footnote>
  <w:footnote w:id="27">
    <w:p w:rsidR="0012124F" w:rsidRPr="007A73AF" w:rsidRDefault="0012124F" w:rsidP="00755C6A">
      <w:pPr>
        <w:pStyle w:val="FootnoteText"/>
        <w:ind w:left="180" w:hanging="180"/>
        <w:rPr>
          <w:rFonts w:asciiTheme="majorBidi" w:hAnsiTheme="majorBidi" w:cstheme="majorBidi"/>
        </w:rPr>
      </w:pPr>
      <w:r w:rsidRPr="007A73AF">
        <w:rPr>
          <w:rStyle w:val="FootnoteReference"/>
          <w:rFonts w:asciiTheme="majorBidi" w:hAnsiTheme="majorBidi" w:cstheme="majorBidi"/>
        </w:rPr>
        <w:footnoteRef/>
      </w:r>
      <w:r w:rsidRPr="007A73AF">
        <w:rPr>
          <w:rFonts w:asciiTheme="majorBidi" w:hAnsiTheme="majorBidi" w:cstheme="majorBidi"/>
        </w:rPr>
        <w:t xml:space="preserve"> The </w:t>
      </w:r>
      <w:r w:rsidRPr="00D630E2">
        <w:rPr>
          <w:rFonts w:asciiTheme="majorBidi" w:eastAsia="Times New Roman" w:hAnsiTheme="majorBidi" w:cstheme="majorBidi"/>
          <w:lang w:val="en-US"/>
        </w:rPr>
        <w:t>Guarantor</w:t>
      </w:r>
      <w:r w:rsidRPr="007A73AF">
        <w:rPr>
          <w:rFonts w:asciiTheme="majorBidi" w:hAnsiTheme="majorBidi" w:cstheme="majorBidi"/>
        </w:rPr>
        <w:t xml:space="preserve"> must insert an amount that represents the percentage of the contract price specified in the contract, which is determined either in the contract </w:t>
      </w:r>
      <w:proofErr w:type="gramStart"/>
      <w:r w:rsidRPr="007A73AF">
        <w:rPr>
          <w:rFonts w:asciiTheme="majorBidi" w:hAnsiTheme="majorBidi" w:cstheme="majorBidi"/>
        </w:rPr>
        <w:t>currency(</w:t>
      </w:r>
      <w:proofErr w:type="spellStart"/>
      <w:proofErr w:type="gramEnd"/>
      <w:r w:rsidRPr="007A73AF">
        <w:rPr>
          <w:rFonts w:asciiTheme="majorBidi" w:hAnsiTheme="majorBidi" w:cstheme="majorBidi"/>
        </w:rPr>
        <w:t>ies</w:t>
      </w:r>
      <w:proofErr w:type="spellEnd"/>
      <w:r w:rsidRPr="007A73AF">
        <w:rPr>
          <w:rFonts w:asciiTheme="majorBidi" w:hAnsiTheme="majorBidi" w:cstheme="majorBidi"/>
        </w:rPr>
        <w:t>) or in a freely convertible currency acceptable by the contracting Authority.</w:t>
      </w:r>
    </w:p>
  </w:footnote>
  <w:footnote w:id="28">
    <w:p w:rsidR="0012124F" w:rsidRPr="007A73AF" w:rsidRDefault="0012124F" w:rsidP="00755C6A">
      <w:pPr>
        <w:pStyle w:val="FootnoteText"/>
        <w:ind w:left="180" w:hanging="180"/>
        <w:rPr>
          <w:rFonts w:asciiTheme="majorBidi" w:hAnsiTheme="majorBidi" w:cstheme="majorBidi"/>
        </w:rPr>
      </w:pPr>
      <w:r w:rsidRPr="007A73AF">
        <w:rPr>
          <w:rStyle w:val="FootnoteReference"/>
          <w:rFonts w:asciiTheme="majorBidi" w:hAnsiTheme="majorBidi" w:cstheme="majorBidi"/>
        </w:rPr>
        <w:footnoteRef/>
      </w:r>
      <w:r>
        <w:rPr>
          <w:rFonts w:asciiTheme="majorBidi" w:hAnsiTheme="majorBidi" w:cstheme="majorBidi"/>
          <w:i/>
          <w:iCs/>
        </w:rPr>
        <w:t xml:space="preserve"> </w:t>
      </w:r>
      <w:r w:rsidRPr="007A73AF">
        <w:rPr>
          <w:rFonts w:asciiTheme="majorBidi" w:hAnsiTheme="majorBidi" w:cstheme="majorBidi"/>
        </w:rPr>
        <w:t xml:space="preserve">Insert 28 days from the date of the Services completion period. The Contracting Authority should note that in the event of an extension of the time to perform the Contract, the Contracting Authority would need to request an extension of this Performance Security from the Bank.  Such request must be in writing and must be made prior to the expiration date established in the Performance Security. </w:t>
      </w:r>
    </w:p>
    <w:p w:rsidR="0012124F" w:rsidRPr="007A73AF" w:rsidRDefault="0012124F" w:rsidP="00755C6A">
      <w:pPr>
        <w:pStyle w:val="FootnoteText"/>
        <w:ind w:left="180"/>
        <w:rPr>
          <w:rFonts w:asciiTheme="majorBidi" w:hAnsiTheme="majorBidi" w:cstheme="majorBidi"/>
          <w:i/>
          <w:iCs/>
        </w:rPr>
      </w:pPr>
      <w:r w:rsidRPr="007A73AF">
        <w:rPr>
          <w:rFonts w:asciiTheme="majorBidi" w:hAnsiTheme="majorBidi" w:cstheme="majorBidi"/>
        </w:rPr>
        <w:t>In preparing this Performance Security, the Contracting Authority might consider adding the following text to the Form, at the end of the penultimate paragraph: “We agree to a one-time extension of this Performance Security for a period not to exceed [six months] [one year], in response to the Contracting Authority’s written request for such extension, such request to be presented to us before the expiry of the Performance Security.”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46777"/>
      <w:docPartObj>
        <w:docPartGallery w:val="Page Numbers (Top of Page)"/>
        <w:docPartUnique/>
      </w:docPartObj>
    </w:sdtPr>
    <w:sdtEndPr>
      <w:rPr>
        <w:noProof/>
      </w:rPr>
    </w:sdtEndPr>
    <w:sdtContent>
      <w:p w:rsidR="0012124F" w:rsidRDefault="0012124F" w:rsidP="00264B9E">
        <w:pPr>
          <w:pStyle w:val="Header"/>
          <w:pBdr>
            <w:bottom w:val="single" w:sz="4" w:space="1" w:color="auto"/>
          </w:pBdr>
        </w:pPr>
        <w:proofErr w:type="gramStart"/>
        <w:r>
          <w:t>ii</w:t>
        </w:r>
        <w:proofErr w:type="gramEnd"/>
      </w:p>
    </w:sdtContent>
  </w:sdt>
  <w:p w:rsidR="0012124F" w:rsidRDefault="001212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Default="0012124F" w:rsidP="007445F9">
    <w:pPr>
      <w:pStyle w:val="Header"/>
      <w:pBdr>
        <w:bottom w:val="single" w:sz="4" w:space="1" w:color="auto"/>
      </w:pBdr>
      <w:jc w:val="right"/>
    </w:pPr>
  </w:p>
  <w:p w:rsidR="0012124F" w:rsidRDefault="0012124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AB7474" w:rsidRDefault="0012124F" w:rsidP="00AB7474">
    <w:pPr>
      <w:pStyle w:val="Header"/>
      <w:pBdr>
        <w:bottom w:val="single" w:sz="4" w:space="1" w:color="auto"/>
      </w:pBdr>
      <w:rPr>
        <w:rFonts w:asciiTheme="majorBidi" w:hAnsiTheme="majorBidi" w:cstheme="majorBidi"/>
        <w:sz w:val="20"/>
        <w:szCs w:val="20"/>
      </w:rPr>
    </w:pPr>
    <w:r w:rsidRPr="00AB7474">
      <w:rPr>
        <w:rFonts w:asciiTheme="majorBidi" w:hAnsiTheme="majorBidi" w:cstheme="majorBidi"/>
        <w:sz w:val="20"/>
        <w:szCs w:val="20"/>
      </w:rPr>
      <w:t>Introduction</w:t>
    </w:r>
  </w:p>
  <w:p w:rsidR="0012124F" w:rsidRDefault="0012124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Default="0012124F" w:rsidP="00EC76E6">
    <w:pPr>
      <w:pStyle w:val="Header"/>
      <w:pBdr>
        <w:bottom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Default="0012124F" w:rsidP="00BC4FF3">
    <w:pPr>
      <w:pStyle w:val="Header"/>
      <w:pBdr>
        <w:bottom w:val="single" w:sz="4" w:space="1" w:color="auto"/>
      </w:pBdr>
      <w:jc w:val="right"/>
    </w:pPr>
  </w:p>
  <w:p w:rsidR="0012124F" w:rsidRPr="00D56E4B" w:rsidRDefault="0012124F" w:rsidP="00D56E4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712881" w:rsidRDefault="0012124F" w:rsidP="00126E96">
    <w:pPr>
      <w:pBdr>
        <w:bottom w:val="single" w:sz="4" w:space="1" w:color="auto"/>
      </w:pBdr>
      <w:tabs>
        <w:tab w:val="center" w:pos="4680"/>
        <w:tab w:val="right" w:pos="9360"/>
      </w:tabs>
      <w:bidi/>
      <w:spacing w:after="120" w:line="240" w:lineRule="auto"/>
      <w:rPr>
        <w:rFonts w:ascii="Gill Sans MT" w:eastAsia="Calibri" w:hAnsi="Gill Sans MT" w:cs="Calibri"/>
        <w:bCs/>
        <w:color w:val="002F6C"/>
        <w:sz w:val="28"/>
        <w:szCs w:val="28"/>
        <w:lang w:bidi="ar-IQ"/>
      </w:rPr>
    </w:pPr>
  </w:p>
  <w:p w:rsidR="0012124F" w:rsidRDefault="0012124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AE2C67" w:rsidRDefault="0012124F" w:rsidP="00AE2C67">
    <w:pPr>
      <w:pStyle w:val="Header"/>
      <w:pBdr>
        <w:bottom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3F2704" w:rsidRDefault="0012124F" w:rsidP="00753E6E">
    <w:pPr>
      <w:pStyle w:val="Header"/>
      <w:pBdr>
        <w:bottom w:val="single" w:sz="4" w:space="1" w:color="auto"/>
      </w:pBdr>
      <w:bidi/>
      <w:jc w:val="right"/>
      <w:rPr>
        <w:rFonts w:asciiTheme="majorBidi" w:hAnsiTheme="majorBidi" w:cstheme="majorBidi"/>
        <w:sz w:val="20"/>
        <w:szCs w:val="20"/>
      </w:rPr>
    </w:pPr>
    <w:r w:rsidRPr="003F2704">
      <w:rPr>
        <w:rFonts w:asciiTheme="majorBidi" w:hAnsiTheme="majorBidi" w:cstheme="majorBidi" w:hint="cs"/>
        <w:sz w:val="20"/>
        <w:szCs w:val="20"/>
        <w:rtl/>
      </w:rPr>
      <w:t xml:space="preserve"> القسم الاول - تعليمات لمقدمي العطاءات  </w:t>
    </w:r>
  </w:p>
  <w:p w:rsidR="0012124F" w:rsidRPr="00D56E4B" w:rsidRDefault="0012124F" w:rsidP="00D56E4B"/>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3F2704" w:rsidRDefault="0012124F" w:rsidP="003F2704">
    <w:pPr>
      <w:pStyle w:val="Header"/>
      <w:pBdr>
        <w:bottom w:val="single" w:sz="4" w:space="1" w:color="auto"/>
      </w:pBdr>
      <w:bidi/>
      <w:rPr>
        <w:rFonts w:asciiTheme="majorBidi" w:hAnsiTheme="majorBidi" w:cstheme="majorBidi"/>
        <w:sz w:val="20"/>
        <w:szCs w:val="20"/>
      </w:rPr>
    </w:pPr>
    <w:r>
      <w:rPr>
        <w:rFonts w:asciiTheme="majorBidi" w:hAnsiTheme="majorBidi" w:cstheme="majorBidi"/>
        <w:sz w:val="20"/>
        <w:szCs w:val="20"/>
      </w:rPr>
      <w:t>Section I. Instructions to Bidders</w:t>
    </w:r>
    <w:r w:rsidRPr="003F2704">
      <w:rPr>
        <w:rFonts w:asciiTheme="majorBidi" w:hAnsiTheme="majorBidi" w:cstheme="majorBidi" w:hint="cs"/>
        <w:sz w:val="20"/>
        <w:szCs w:val="20"/>
        <w:rtl/>
      </w:rPr>
      <w:t xml:space="preserve">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3F2704" w:rsidRDefault="0012124F" w:rsidP="00753E6E">
    <w:pPr>
      <w:pStyle w:val="Header"/>
      <w:pBdr>
        <w:bottom w:val="single" w:sz="4" w:space="1" w:color="auto"/>
      </w:pBdr>
      <w:bidi/>
      <w:jc w:val="right"/>
      <w:rPr>
        <w:rFonts w:asciiTheme="majorBidi" w:hAnsiTheme="majorBidi" w:cstheme="majorBidi"/>
        <w:sz w:val="20"/>
        <w:szCs w:val="20"/>
      </w:rPr>
    </w:pPr>
    <w:r>
      <w:rPr>
        <w:rFonts w:asciiTheme="majorBidi" w:hAnsiTheme="majorBidi" w:cstheme="majorBidi" w:hint="cs"/>
        <w:sz w:val="20"/>
        <w:szCs w:val="20"/>
        <w:rtl/>
      </w:rPr>
      <w:t xml:space="preserve"> </w:t>
    </w:r>
    <w:r>
      <w:rPr>
        <w:rFonts w:asciiTheme="majorBidi" w:hAnsiTheme="majorBidi" w:cstheme="majorBidi"/>
        <w:sz w:val="20"/>
        <w:szCs w:val="20"/>
      </w:rPr>
      <w:t>Section I. Instructions to Bidders</w:t>
    </w:r>
    <w:r w:rsidRPr="003F2704">
      <w:rPr>
        <w:rFonts w:asciiTheme="majorBidi" w:hAnsiTheme="majorBidi" w:cstheme="majorBidi" w:hint="cs"/>
        <w:sz w:val="20"/>
        <w:szCs w:val="20"/>
        <w:rtl/>
      </w:rPr>
      <w:t xml:space="preserve">  </w:t>
    </w:r>
  </w:p>
  <w:p w:rsidR="0012124F" w:rsidRPr="00D56E4B" w:rsidRDefault="0012124F" w:rsidP="00D56E4B"/>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3F2704" w:rsidRDefault="0012124F" w:rsidP="00647AA3">
    <w:pPr>
      <w:pStyle w:val="Header"/>
      <w:pBdr>
        <w:bottom w:val="single" w:sz="4" w:space="1" w:color="auto"/>
      </w:pBdr>
      <w:rPr>
        <w:rFonts w:asciiTheme="majorBidi" w:hAnsiTheme="majorBidi" w:cstheme="majorBidi"/>
        <w:sz w:val="20"/>
        <w:szCs w:val="20"/>
      </w:rPr>
    </w:pPr>
  </w:p>
  <w:p w:rsidR="0012124F" w:rsidRPr="006142D5" w:rsidRDefault="0012124F" w:rsidP="006142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Default="0012124F" w:rsidP="00712881">
    <w:pPr>
      <w:pStyle w:val="Header"/>
      <w:pBdr>
        <w:bottom w:val="single" w:sz="4" w:space="1" w:color="auto"/>
      </w:pBdr>
    </w:pPr>
  </w:p>
  <w:p w:rsidR="0012124F" w:rsidRDefault="0012124F">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3F2704" w:rsidRDefault="0012124F" w:rsidP="000E4513">
    <w:pPr>
      <w:pStyle w:val="Header"/>
      <w:pBdr>
        <w:bottom w:val="single" w:sz="4" w:space="1" w:color="auto"/>
      </w:pBdr>
      <w:rPr>
        <w:rFonts w:asciiTheme="majorBidi" w:hAnsiTheme="majorBidi" w:cstheme="majorBidi"/>
        <w:sz w:val="20"/>
        <w:szCs w:val="20"/>
      </w:rPr>
    </w:pPr>
    <w:r>
      <w:rPr>
        <w:rFonts w:asciiTheme="majorBidi" w:hAnsiTheme="majorBidi" w:cstheme="majorBidi"/>
        <w:sz w:val="20"/>
        <w:szCs w:val="20"/>
      </w:rPr>
      <w:t>Section II. Bidding Data Sheet</w:t>
    </w:r>
  </w:p>
  <w:p w:rsidR="0012124F" w:rsidRPr="006142D5" w:rsidRDefault="0012124F" w:rsidP="006142D5">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3F2704" w:rsidRDefault="0012124F" w:rsidP="00647AA3">
    <w:pPr>
      <w:pStyle w:val="Header"/>
      <w:pBdr>
        <w:bottom w:val="single" w:sz="4" w:space="1" w:color="auto"/>
      </w:pBdr>
      <w:jc w:val="right"/>
      <w:rPr>
        <w:rFonts w:asciiTheme="majorBidi" w:hAnsiTheme="majorBidi" w:cstheme="majorBidi"/>
        <w:sz w:val="20"/>
        <w:szCs w:val="20"/>
      </w:rPr>
    </w:pPr>
    <w:r>
      <w:rPr>
        <w:rFonts w:asciiTheme="majorBidi" w:hAnsiTheme="majorBidi" w:cstheme="majorBidi"/>
        <w:sz w:val="20"/>
        <w:szCs w:val="20"/>
      </w:rPr>
      <w:t>Section II. Bidding Data Sheet</w:t>
    </w:r>
  </w:p>
  <w:p w:rsidR="0012124F" w:rsidRPr="006142D5" w:rsidRDefault="0012124F" w:rsidP="006142D5">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3F2704" w:rsidRDefault="0012124F" w:rsidP="000E4513">
    <w:pPr>
      <w:pStyle w:val="Header"/>
      <w:pBdr>
        <w:bottom w:val="single" w:sz="4" w:space="1" w:color="auto"/>
      </w:pBdr>
      <w:rPr>
        <w:rFonts w:asciiTheme="majorBidi" w:hAnsiTheme="majorBidi" w:cstheme="majorBidi"/>
        <w:sz w:val="20"/>
        <w:szCs w:val="20"/>
      </w:rPr>
    </w:pPr>
    <w:r>
      <w:rPr>
        <w:rFonts w:asciiTheme="majorBidi" w:hAnsiTheme="majorBidi" w:cstheme="majorBidi"/>
        <w:sz w:val="20"/>
        <w:szCs w:val="20"/>
      </w:rPr>
      <w:t>Section II. Bidding Data Sheet</w:t>
    </w:r>
  </w:p>
  <w:p w:rsidR="0012124F" w:rsidRPr="006142D5" w:rsidRDefault="0012124F" w:rsidP="006142D5">
    <w:pPr>
      <w:pStyle w:val="Header"/>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3F2704" w:rsidRDefault="0012124F" w:rsidP="00647AA3">
    <w:pPr>
      <w:pStyle w:val="Header"/>
      <w:pBdr>
        <w:bottom w:val="single" w:sz="4" w:space="1" w:color="auto"/>
      </w:pBdr>
      <w:jc w:val="right"/>
      <w:rPr>
        <w:rFonts w:asciiTheme="majorBidi" w:hAnsiTheme="majorBidi" w:cstheme="majorBidi"/>
        <w:sz w:val="20"/>
        <w:szCs w:val="20"/>
      </w:rPr>
    </w:pPr>
    <w:r>
      <w:rPr>
        <w:rFonts w:asciiTheme="majorBidi" w:hAnsiTheme="majorBidi" w:cstheme="majorBidi"/>
        <w:sz w:val="20"/>
        <w:szCs w:val="20"/>
      </w:rPr>
      <w:t>Section III. Evaluation and Qualification Criteria</w:t>
    </w:r>
  </w:p>
  <w:p w:rsidR="0012124F" w:rsidRPr="00647AA3" w:rsidRDefault="0012124F" w:rsidP="00647AA3">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807908" w:rsidRDefault="0012124F" w:rsidP="00647AA3">
    <w:pPr>
      <w:pStyle w:val="Header"/>
      <w:pBdr>
        <w:bottom w:val="single" w:sz="2" w:space="1" w:color="auto"/>
      </w:pBdr>
      <w:rPr>
        <w:rFonts w:asciiTheme="majorBidi" w:hAnsiTheme="majorBidi" w:cstheme="majorBidi"/>
        <w:sz w:val="20"/>
        <w:szCs w:val="20"/>
        <w:lang w:val="en-US"/>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3F2704" w:rsidRDefault="0012124F" w:rsidP="00B6451F">
    <w:pPr>
      <w:pStyle w:val="Header"/>
      <w:pBdr>
        <w:bottom w:val="single" w:sz="4" w:space="1" w:color="auto"/>
      </w:pBdr>
      <w:jc w:val="right"/>
      <w:rPr>
        <w:rFonts w:asciiTheme="majorBidi" w:hAnsiTheme="majorBidi" w:cstheme="majorBidi"/>
        <w:sz w:val="20"/>
        <w:szCs w:val="20"/>
      </w:rPr>
    </w:pPr>
    <w:r>
      <w:rPr>
        <w:rFonts w:asciiTheme="majorBidi" w:hAnsiTheme="majorBidi" w:cstheme="majorBidi"/>
        <w:sz w:val="20"/>
        <w:szCs w:val="20"/>
      </w:rPr>
      <w:t>Section III. Evaluation and Qualification Criteria</w:t>
    </w:r>
  </w:p>
  <w:p w:rsidR="0012124F" w:rsidRPr="00B6451F" w:rsidRDefault="0012124F" w:rsidP="00DA5859">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3F2704" w:rsidRDefault="0012124F" w:rsidP="00B6451F">
    <w:pPr>
      <w:pStyle w:val="Header"/>
      <w:pBdr>
        <w:bottom w:val="single" w:sz="4" w:space="1" w:color="auto"/>
      </w:pBdr>
      <w:rPr>
        <w:rFonts w:asciiTheme="majorBidi" w:hAnsiTheme="majorBidi" w:cstheme="majorBidi"/>
        <w:sz w:val="20"/>
        <w:szCs w:val="20"/>
      </w:rPr>
    </w:pPr>
    <w:r>
      <w:rPr>
        <w:rFonts w:asciiTheme="majorBidi" w:hAnsiTheme="majorBidi" w:cstheme="majorBidi"/>
        <w:sz w:val="20"/>
        <w:szCs w:val="20"/>
      </w:rPr>
      <w:t>Section III. Evaluation and Qualification Criteria</w:t>
    </w:r>
  </w:p>
  <w:p w:rsidR="0012124F" w:rsidRPr="00B6451F" w:rsidRDefault="0012124F" w:rsidP="0012124F">
    <w:pPr>
      <w:pStyle w:val="Heading2"/>
    </w:pPr>
  </w:p>
  <w:p w:rsidR="0012124F" w:rsidRPr="00DA5859" w:rsidRDefault="0012124F" w:rsidP="006142D5">
    <w:pPr>
      <w:pStyle w:val="Header"/>
      <w:jc w:val="right"/>
      <w:rPr>
        <w:lang w:val="en-US"/>
      </w:rP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3F2704" w:rsidRDefault="0012124F" w:rsidP="00B6451F">
    <w:pPr>
      <w:pStyle w:val="Header"/>
      <w:pBdr>
        <w:bottom w:val="single" w:sz="4" w:space="1" w:color="auto"/>
      </w:pBdr>
      <w:jc w:val="right"/>
      <w:rPr>
        <w:rFonts w:asciiTheme="majorBidi" w:hAnsiTheme="majorBidi" w:cstheme="majorBidi"/>
        <w:sz w:val="20"/>
        <w:szCs w:val="20"/>
      </w:rPr>
    </w:pPr>
    <w:r>
      <w:rPr>
        <w:rFonts w:asciiTheme="majorBidi" w:hAnsiTheme="majorBidi" w:cstheme="majorBidi"/>
        <w:sz w:val="20"/>
        <w:szCs w:val="20"/>
      </w:rPr>
      <w:t>Section III. Evaluation and Qualification Criteria</w:t>
    </w:r>
  </w:p>
  <w:p w:rsidR="0012124F" w:rsidRDefault="0012124F"/>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8755F1" w:rsidRDefault="0012124F" w:rsidP="008755F1">
    <w:pPr>
      <w:pBdr>
        <w:bottom w:val="single" w:sz="2" w:space="1" w:color="auto"/>
      </w:pBdr>
      <w:rPr>
        <w:rFonts w:asciiTheme="majorBidi" w:hAnsiTheme="majorBidi" w:cstheme="majorBidi"/>
        <w:sz w:val="20"/>
        <w:szCs w:val="20"/>
        <w:lang w:val="en-US"/>
      </w:rPr>
    </w:pPr>
    <w:r w:rsidRPr="008755F1">
      <w:rPr>
        <w:rFonts w:asciiTheme="majorBidi" w:hAnsiTheme="majorBidi" w:cstheme="majorBidi"/>
        <w:sz w:val="20"/>
        <w:szCs w:val="20"/>
        <w:lang w:val="en-US"/>
      </w:rPr>
      <w:t>Section III. Evaluation and Qualification Criteria</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5C0827" w:rsidRDefault="0012124F" w:rsidP="007C5F23">
    <w:pPr>
      <w:pStyle w:val="Header"/>
      <w:pBdr>
        <w:bottom w:val="single" w:sz="4" w:space="1" w:color="auto"/>
      </w:pBdr>
      <w:bidi/>
      <w:rPr>
        <w:rFonts w:asciiTheme="majorBidi" w:hAnsiTheme="majorBidi" w:cstheme="majorBidi"/>
        <w:sz w:val="20"/>
        <w:szCs w:val="20"/>
      </w:rPr>
    </w:pPr>
    <w:r w:rsidRPr="005C0827">
      <w:rPr>
        <w:rFonts w:asciiTheme="majorBidi" w:hAnsiTheme="majorBidi" w:cstheme="majorBidi"/>
        <w:sz w:val="20"/>
        <w:szCs w:val="20"/>
        <w:rtl/>
      </w:rPr>
      <w:t>القسم الرابع – نماذج العطاء</w:t>
    </w:r>
  </w:p>
  <w:p w:rsidR="0012124F" w:rsidRDefault="0012124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9"/>
      <w:gridCol w:w="4150"/>
    </w:tblGrid>
    <w:tr w:rsidR="0012124F" w:rsidTr="00587E35">
      <w:tc>
        <w:tcPr>
          <w:tcW w:w="4149" w:type="dxa"/>
        </w:tcPr>
        <w:p w:rsidR="0012124F" w:rsidRPr="00587E35" w:rsidRDefault="0012124F" w:rsidP="00587E35">
          <w:pPr>
            <w:tabs>
              <w:tab w:val="right" w:pos="9360"/>
            </w:tabs>
            <w:spacing w:line="259" w:lineRule="auto"/>
            <w:jc w:val="right"/>
            <w:rPr>
              <w:rFonts w:ascii="Gill Sans MT" w:eastAsia="Times New Roman" w:hAnsi="Gill Sans MT" w:cs="Arial"/>
              <w:b/>
              <w:color w:val="002060"/>
              <w:szCs w:val="24"/>
            </w:rPr>
          </w:pPr>
          <w:r w:rsidRPr="00587E35">
            <w:rPr>
              <w:rFonts w:ascii="Gill Sans MT" w:eastAsia="Times New Roman" w:hAnsi="Gill Sans MT" w:cs="Arial"/>
              <w:b/>
              <w:color w:val="002060"/>
              <w:szCs w:val="24"/>
            </w:rPr>
            <w:t>Iraq Governance and Performance</w:t>
          </w:r>
        </w:p>
        <w:p w:rsidR="0012124F" w:rsidRPr="00587E35" w:rsidRDefault="0012124F" w:rsidP="00587E35">
          <w:pPr>
            <w:tabs>
              <w:tab w:val="right" w:pos="9360"/>
            </w:tabs>
            <w:spacing w:line="259" w:lineRule="auto"/>
            <w:ind w:left="720"/>
            <w:jc w:val="right"/>
            <w:rPr>
              <w:rFonts w:ascii="Gill Sans MT" w:eastAsia="Times New Roman" w:hAnsi="Gill Sans MT" w:cs="Arial"/>
              <w:b/>
              <w:color w:val="002060"/>
              <w:szCs w:val="24"/>
            </w:rPr>
          </w:pPr>
          <w:r w:rsidRPr="00587E35">
            <w:rPr>
              <w:rFonts w:ascii="Gill Sans MT" w:eastAsia="Times New Roman" w:hAnsi="Gill Sans MT" w:cs="Arial"/>
              <w:b/>
              <w:color w:val="002060"/>
              <w:szCs w:val="24"/>
            </w:rPr>
            <w:t>Accountability Project</w:t>
          </w:r>
        </w:p>
        <w:p w:rsidR="0012124F" w:rsidRPr="00587E35" w:rsidRDefault="0012124F" w:rsidP="00587E35">
          <w:pPr>
            <w:tabs>
              <w:tab w:val="right" w:pos="9360"/>
            </w:tabs>
            <w:spacing w:line="259" w:lineRule="auto"/>
            <w:jc w:val="right"/>
            <w:rPr>
              <w:rFonts w:ascii="Gill Sans MT" w:eastAsia="Times New Roman" w:hAnsi="Gill Sans MT" w:cs="Arial"/>
              <w:b/>
              <w:bCs/>
              <w:color w:val="002060"/>
              <w:szCs w:val="24"/>
              <w:rtl/>
            </w:rPr>
          </w:pPr>
          <w:r w:rsidRPr="00587E35">
            <w:rPr>
              <w:rFonts w:ascii="Gill Sans MT" w:eastAsia="Times New Roman" w:hAnsi="Gill Sans MT" w:cs="Arial"/>
              <w:b/>
              <w:bCs/>
              <w:color w:val="002060"/>
              <w:szCs w:val="24"/>
            </w:rPr>
            <w:t>USAID-Funded IGPA/</w:t>
          </w:r>
          <w:proofErr w:type="spellStart"/>
          <w:r w:rsidRPr="00587E35">
            <w:rPr>
              <w:rFonts w:ascii="Gill Sans MT" w:eastAsia="Times New Roman" w:hAnsi="Gill Sans MT" w:cs="Arial"/>
              <w:b/>
              <w:bCs/>
              <w:color w:val="002060"/>
              <w:szCs w:val="24"/>
            </w:rPr>
            <w:t>Takamul</w:t>
          </w:r>
          <w:proofErr w:type="spellEnd"/>
        </w:p>
      </w:tc>
      <w:tc>
        <w:tcPr>
          <w:tcW w:w="4150" w:type="dxa"/>
        </w:tcPr>
        <w:p w:rsidR="0012124F" w:rsidRDefault="0012124F" w:rsidP="00587E35">
          <w:pPr>
            <w:tabs>
              <w:tab w:val="center" w:pos="4680"/>
              <w:tab w:val="right" w:pos="9360"/>
            </w:tabs>
            <w:bidi/>
            <w:jc w:val="right"/>
            <w:rPr>
              <w:rFonts w:ascii="Times New Roman" w:eastAsia="Calibri" w:hAnsi="Times New Roman" w:cs="Calibri"/>
              <w:color w:val="000000"/>
              <w:sz w:val="16"/>
              <w:szCs w:val="16"/>
              <w:rtl/>
              <w:lang w:val="en-US"/>
            </w:rPr>
          </w:pPr>
          <w:r>
            <w:rPr>
              <w:rFonts w:ascii="Gill Sans MT" w:eastAsia="Calibri" w:hAnsi="Gill Sans MT" w:cs="Times New Roman"/>
              <w:bCs/>
              <w:noProof/>
              <w:color w:val="002F6C"/>
              <w:sz w:val="28"/>
              <w:szCs w:val="28"/>
              <w:rtl/>
              <w:lang w:val="en-US"/>
            </w:rPr>
            <w:drawing>
              <wp:inline distT="0" distB="0" distL="0" distR="0" wp14:anchorId="6A774E13" wp14:editId="7DFB31E0">
                <wp:extent cx="1905165" cy="571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USAID LOGO.png"/>
                        <pic:cNvPicPr/>
                      </pic:nvPicPr>
                      <pic:blipFill>
                        <a:blip r:embed="rId1">
                          <a:extLst>
                            <a:ext uri="{28A0092B-C50C-407E-A947-70E740481C1C}">
                              <a14:useLocalDpi xmlns:a14="http://schemas.microsoft.com/office/drawing/2010/main" val="0"/>
                            </a:ext>
                          </a:extLst>
                        </a:blip>
                        <a:stretch>
                          <a:fillRect/>
                        </a:stretch>
                      </pic:blipFill>
                      <pic:spPr>
                        <a:xfrm>
                          <a:off x="0" y="0"/>
                          <a:ext cx="1905165" cy="571550"/>
                        </a:xfrm>
                        <a:prstGeom prst="rect">
                          <a:avLst/>
                        </a:prstGeom>
                      </pic:spPr>
                    </pic:pic>
                  </a:graphicData>
                </a:graphic>
              </wp:inline>
            </w:drawing>
          </w:r>
        </w:p>
      </w:tc>
    </w:tr>
  </w:tbl>
  <w:p w:rsidR="0012124F" w:rsidRDefault="0012124F" w:rsidP="00B4567F">
    <w:pPr>
      <w:tabs>
        <w:tab w:val="center" w:pos="4680"/>
        <w:tab w:val="right" w:pos="9360"/>
      </w:tabs>
      <w:bidi/>
      <w:spacing w:after="120" w:line="240" w:lineRule="auto"/>
      <w:rPr>
        <w:rFonts w:ascii="Times New Roman" w:eastAsia="Calibri" w:hAnsi="Times New Roman" w:cs="Calibri"/>
        <w:color w:val="000000"/>
        <w:sz w:val="16"/>
        <w:szCs w:val="16"/>
        <w:lang w:val="en-US"/>
      </w:rPr>
    </w:pPr>
  </w:p>
  <w:p w:rsidR="0012124F" w:rsidRPr="00712881" w:rsidRDefault="005E7BAF" w:rsidP="00587E35">
    <w:pPr>
      <w:tabs>
        <w:tab w:val="center" w:pos="4680"/>
        <w:tab w:val="right" w:pos="9360"/>
      </w:tabs>
      <w:bidi/>
      <w:spacing w:after="120" w:line="240" w:lineRule="auto"/>
      <w:rPr>
        <w:rFonts w:ascii="Gill Sans MT" w:eastAsia="Calibri" w:hAnsi="Gill Sans MT" w:cs="Calibri"/>
        <w:bCs/>
        <w:color w:val="002F6C"/>
        <w:sz w:val="28"/>
        <w:szCs w:val="28"/>
        <w:lang w:bidi="ar-IQ"/>
      </w:rPr>
    </w:pPr>
    <w:r>
      <w:rPr>
        <w:rFonts w:ascii="Times New Roman" w:eastAsia="Calibri" w:hAnsi="Times New Roman" w:cs="Calibri"/>
        <w:color w:val="000000"/>
        <w:sz w:val="16"/>
        <w:szCs w:val="16"/>
        <w:lang w:val="en-US"/>
      </w:rPr>
      <w:pict>
        <v:rect id="_x0000_i1025" style="width:498.6pt;height:1.5pt" o:hralign="center" o:hrstd="t" o:hrnoshade="t" o:hr="t" fillcolor="#002f6c" stroked="f"/>
      </w:pict>
    </w:r>
  </w:p>
  <w:p w:rsidR="0012124F" w:rsidRDefault="0012124F">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5C0827" w:rsidRDefault="0012124F" w:rsidP="00E55526">
    <w:pPr>
      <w:pStyle w:val="Header"/>
      <w:pBdr>
        <w:bottom w:val="single" w:sz="4" w:space="1" w:color="auto"/>
      </w:pBdr>
      <w:bidi/>
      <w:jc w:val="center"/>
      <w:rPr>
        <w:rFonts w:asciiTheme="majorBidi" w:hAnsiTheme="majorBidi" w:cstheme="majorBidi"/>
        <w:sz w:val="20"/>
        <w:szCs w:val="20"/>
      </w:rPr>
    </w:pPr>
    <w:r w:rsidRPr="005C0827">
      <w:rPr>
        <w:rFonts w:asciiTheme="majorBidi" w:hAnsiTheme="majorBidi" w:cstheme="majorBidi"/>
        <w:sz w:val="20"/>
        <w:szCs w:val="20"/>
        <w:rtl/>
      </w:rPr>
      <w:t>القسم الرابع – نماذج العطاء</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8755F1" w:rsidRDefault="0012124F" w:rsidP="008755F1">
    <w:pPr>
      <w:pBdr>
        <w:bottom w:val="single" w:sz="2" w:space="1" w:color="auto"/>
      </w:pBdr>
    </w:pPr>
  </w:p>
  <w:p w:rsidR="0012124F" w:rsidRDefault="0012124F"/>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5C0827" w:rsidRDefault="0012124F" w:rsidP="00E55526">
    <w:pPr>
      <w:pStyle w:val="Header"/>
      <w:pBdr>
        <w:bottom w:val="single" w:sz="4" w:space="1" w:color="auto"/>
      </w:pBdr>
      <w:bidi/>
      <w:jc w:val="center"/>
      <w:rPr>
        <w:rFonts w:asciiTheme="majorBidi" w:hAnsiTheme="majorBidi" w:cstheme="majorBidi"/>
        <w:sz w:val="20"/>
        <w:szCs w:val="20"/>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E55526" w:rsidRDefault="0012124F" w:rsidP="008755F1">
    <w:pPr>
      <w:pStyle w:val="Header"/>
      <w:pBdr>
        <w:bottom w:val="single" w:sz="4" w:space="1" w:color="auto"/>
      </w:pBdr>
      <w:bidi/>
      <w:rPr>
        <w:rFonts w:asciiTheme="majorBidi" w:hAnsiTheme="majorBidi" w:cstheme="majorBidi"/>
        <w:sz w:val="20"/>
        <w:szCs w:val="20"/>
        <w:lang w:val="en-US"/>
      </w:rPr>
    </w:pPr>
    <w:r>
      <w:rPr>
        <w:rFonts w:asciiTheme="majorBidi" w:hAnsiTheme="majorBidi" w:cstheme="majorBidi"/>
        <w:sz w:val="20"/>
        <w:szCs w:val="20"/>
        <w:lang w:val="en-US"/>
      </w:rPr>
      <w:t>Section IV. Bidding Forms</w:t>
    </w:r>
  </w:p>
  <w:p w:rsidR="0012124F" w:rsidRPr="008755F1" w:rsidRDefault="0012124F" w:rsidP="008755F1">
    <w:pPr>
      <w:jc w:val="right"/>
    </w:pPr>
  </w:p>
  <w:p w:rsidR="0012124F" w:rsidRDefault="0012124F"/>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E55526" w:rsidRDefault="0012124F" w:rsidP="00E55526">
    <w:pPr>
      <w:pStyle w:val="Header"/>
      <w:pBdr>
        <w:bottom w:val="single" w:sz="4" w:space="1" w:color="auto"/>
      </w:pBdr>
      <w:bidi/>
      <w:jc w:val="right"/>
      <w:rPr>
        <w:rFonts w:asciiTheme="majorBidi" w:hAnsiTheme="majorBidi" w:cstheme="majorBidi"/>
        <w:sz w:val="20"/>
        <w:szCs w:val="20"/>
        <w:lang w:val="en-US"/>
      </w:rPr>
    </w:pPr>
    <w:r>
      <w:rPr>
        <w:rFonts w:asciiTheme="majorBidi" w:hAnsiTheme="majorBidi" w:cstheme="majorBidi"/>
        <w:sz w:val="20"/>
        <w:szCs w:val="20"/>
        <w:lang w:val="en-US"/>
      </w:rPr>
      <w:t>Section IV. Bidding Forms</w: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E55526" w:rsidRDefault="0012124F" w:rsidP="00E55526">
    <w:pPr>
      <w:pStyle w:val="Header"/>
      <w:pBdr>
        <w:bottom w:val="single" w:sz="4" w:space="1" w:color="auto"/>
      </w:pBdr>
      <w:jc w:val="right"/>
      <w:rPr>
        <w:rFonts w:asciiTheme="majorBidi" w:hAnsiTheme="majorBidi" w:cstheme="majorBidi"/>
        <w:sz w:val="20"/>
        <w:szCs w:val="20"/>
        <w:lang w:val="en-US"/>
      </w:rPr>
    </w:pPr>
    <w:r>
      <w:rPr>
        <w:rFonts w:asciiTheme="majorBidi" w:hAnsiTheme="majorBidi" w:cstheme="majorBidi"/>
        <w:sz w:val="20"/>
        <w:szCs w:val="20"/>
        <w:lang w:val="en-US"/>
      </w:rPr>
      <w:t>Section IV. Bidding Forms</w:t>
    </w:r>
  </w:p>
  <w:p w:rsidR="0012124F" w:rsidRDefault="0012124F"/>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E55526" w:rsidRDefault="0012124F" w:rsidP="00E55526">
    <w:pPr>
      <w:pStyle w:val="Header"/>
      <w:pBdr>
        <w:bottom w:val="single" w:sz="4" w:space="1" w:color="auto"/>
      </w:pBdr>
      <w:bidi/>
      <w:jc w:val="right"/>
      <w:rPr>
        <w:rFonts w:asciiTheme="majorBidi" w:hAnsiTheme="majorBidi" w:cstheme="majorBidi"/>
        <w:sz w:val="20"/>
        <w:szCs w:val="20"/>
        <w:lang w:val="en-US"/>
      </w:rPr>
    </w:pPr>
    <w:r>
      <w:rPr>
        <w:rFonts w:asciiTheme="majorBidi" w:hAnsiTheme="majorBidi" w:cstheme="majorBidi"/>
        <w:sz w:val="20"/>
        <w:szCs w:val="20"/>
        <w:lang w:val="en-US"/>
      </w:rPr>
      <w:t>Section IV. Bidding Forms</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7C3C7D" w:rsidRDefault="0012124F" w:rsidP="00625C73">
    <w:pPr>
      <w:pStyle w:val="Header"/>
      <w:pBdr>
        <w:bottom w:val="single" w:sz="4" w:space="1" w:color="auto"/>
      </w:pBdr>
    </w:pPr>
    <w:r>
      <w:rPr>
        <w:rFonts w:hint="cs"/>
        <w:rtl/>
      </w:rPr>
      <w:t xml:space="preserve">القسم الرابع </w:t>
    </w:r>
    <w:r>
      <w:rPr>
        <w:rtl/>
      </w:rPr>
      <w:t>–</w:t>
    </w:r>
    <w:r>
      <w:rPr>
        <w:rFonts w:hint="cs"/>
        <w:rtl/>
      </w:rPr>
      <w:t xml:space="preserve"> نماذج العطاء</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763097" w:rsidRDefault="0012124F" w:rsidP="00124AE2">
    <w:pPr>
      <w:pStyle w:val="Header"/>
      <w:pBdr>
        <w:bottom w:val="single" w:sz="4" w:space="1" w:color="auto"/>
      </w:pBdr>
      <w:jc w:val="right"/>
    </w:pPr>
  </w:p>
  <w:p w:rsidR="0012124F" w:rsidRDefault="0012124F"/>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6142D5" w:rsidRDefault="0012124F" w:rsidP="003F39FD">
    <w:pPr>
      <w:pStyle w:val="Header"/>
      <w:pBdr>
        <w:bottom w:val="single" w:sz="4" w:space="1"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Default="0012124F" w:rsidP="007445F9">
    <w:pPr>
      <w:pStyle w:val="Header"/>
      <w:pBdr>
        <w:bottom w:val="single" w:sz="4" w:space="1" w:color="auto"/>
      </w:pBdr>
      <w:jc w:val="right"/>
    </w:pPr>
  </w:p>
  <w:p w:rsidR="0012124F" w:rsidRDefault="0012124F">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763097" w:rsidRDefault="0012124F" w:rsidP="00124AE2">
    <w:pPr>
      <w:pStyle w:val="Header"/>
      <w:pBdr>
        <w:bottom w:val="single" w:sz="4" w:space="1" w:color="auto"/>
      </w:pBdr>
    </w:pPr>
  </w:p>
  <w:p w:rsidR="0012124F" w:rsidRDefault="0012124F"/>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E55526" w:rsidRDefault="0012124F" w:rsidP="007C5F23">
    <w:pPr>
      <w:pStyle w:val="Header"/>
      <w:pBdr>
        <w:bottom w:val="single" w:sz="4" w:space="1" w:color="auto"/>
      </w:pBdr>
      <w:rPr>
        <w:rFonts w:asciiTheme="majorBidi" w:hAnsiTheme="majorBidi" w:cstheme="majorBidi"/>
        <w:sz w:val="20"/>
        <w:szCs w:val="20"/>
        <w:lang w:val="en-US"/>
      </w:rPr>
    </w:pPr>
    <w:r w:rsidRPr="00E55526">
      <w:rPr>
        <w:rFonts w:asciiTheme="majorBidi" w:hAnsiTheme="majorBidi" w:cstheme="majorBidi"/>
        <w:sz w:val="20"/>
        <w:szCs w:val="20"/>
        <w:lang w:val="en-US"/>
      </w:rPr>
      <w:t>Section V. Activity Schedule</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E55526" w:rsidRDefault="0012124F" w:rsidP="00FC4958">
    <w:pPr>
      <w:pStyle w:val="Header"/>
      <w:pBdr>
        <w:bottom w:val="single" w:sz="4" w:space="1" w:color="auto"/>
      </w:pBdr>
      <w:jc w:val="right"/>
      <w:rPr>
        <w:rFonts w:asciiTheme="majorBidi" w:hAnsiTheme="majorBidi" w:cstheme="majorBidi"/>
        <w:sz w:val="20"/>
        <w:szCs w:val="20"/>
        <w:lang w:val="en-US"/>
      </w:rPr>
    </w:pPr>
    <w:r w:rsidRPr="00E55526">
      <w:rPr>
        <w:rFonts w:asciiTheme="majorBidi" w:hAnsiTheme="majorBidi" w:cstheme="majorBidi"/>
        <w:sz w:val="20"/>
        <w:szCs w:val="20"/>
        <w:lang w:val="en-US"/>
      </w:rPr>
      <w:t>Section V. Activity Schedule</w:t>
    </w:r>
  </w:p>
  <w:p w:rsidR="0012124F" w:rsidRPr="00E55526" w:rsidRDefault="0012124F" w:rsidP="00E55526">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371E5" w:rsidRDefault="0012124F" w:rsidP="00124AE2">
    <w:pPr>
      <w:pStyle w:val="Header"/>
      <w:pBdr>
        <w:bottom w:val="single" w:sz="4" w:space="1" w:color="auto"/>
      </w:pBdr>
      <w:jc w:val="right"/>
      <w:rPr>
        <w:rFonts w:asciiTheme="majorBidi" w:hAnsiTheme="majorBidi" w:cstheme="majorBidi"/>
        <w:sz w:val="20"/>
        <w:szCs w:val="20"/>
        <w:lang w:val="en-US"/>
      </w:rPr>
    </w:pPr>
    <w:r>
      <w:rPr>
        <w:rFonts w:asciiTheme="majorBidi" w:hAnsiTheme="majorBidi" w:cstheme="majorBidi"/>
        <w:sz w:val="20"/>
        <w:szCs w:val="20"/>
        <w:lang w:val="en-US"/>
      </w:rPr>
      <w:t>Section V. Activity Schedule</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10DC5" w:rsidRDefault="0012124F" w:rsidP="00F86542">
    <w:pPr>
      <w:pStyle w:val="Header"/>
      <w:pBdr>
        <w:bottom w:val="single" w:sz="4" w:space="1" w:color="auto"/>
      </w:pBd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F7A60" w:rsidRDefault="0012124F" w:rsidP="00124AE2">
    <w:pPr>
      <w:pStyle w:val="Header"/>
      <w:pBdr>
        <w:bottom w:val="single" w:sz="4" w:space="1" w:color="auto"/>
      </w:pBdr>
      <w:jc w:val="right"/>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EB15A9" w:rsidRDefault="0012124F" w:rsidP="00EB15A9">
    <w:pPr>
      <w:pStyle w:val="Header"/>
      <w:pBdr>
        <w:bottom w:val="single" w:sz="4" w:space="1" w:color="auto"/>
      </w:pBd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F7A60" w:rsidRDefault="0012124F" w:rsidP="00DF7A60">
    <w:pPr>
      <w:pStyle w:val="Header"/>
      <w:pBdr>
        <w:bottom w:val="single" w:sz="4" w:space="1" w:color="auto"/>
      </w:pBd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371E5" w:rsidRDefault="0012124F" w:rsidP="00937828">
    <w:pPr>
      <w:pStyle w:val="Header"/>
      <w:pBdr>
        <w:bottom w:val="single" w:sz="4" w:space="1" w:color="auto"/>
      </w:pBdr>
      <w:bidi/>
      <w:rPr>
        <w:rFonts w:ascii="Times New Roman" w:hAnsi="Times New Roman" w:cs="Times New Roman"/>
        <w:sz w:val="20"/>
        <w:szCs w:val="20"/>
        <w:lang w:val="en-US"/>
      </w:rPr>
    </w:pPr>
    <w:r>
      <w:rPr>
        <w:rFonts w:ascii="Times New Roman" w:hAnsi="Times New Roman" w:cs="Times New Roman"/>
        <w:sz w:val="20"/>
        <w:szCs w:val="20"/>
        <w:lang w:val="en-US"/>
      </w:rPr>
      <w:t>Section VII. General Conditions of Contract</w:t>
    </w:r>
  </w:p>
  <w:p w:rsidR="0012124F" w:rsidRPr="00937828" w:rsidRDefault="0012124F" w:rsidP="00937828">
    <w:pPr>
      <w:pStyle w:val="Header"/>
      <w:rPr>
        <w:lang w:val="en-US"/>
      </w:rP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5C0827" w:rsidRDefault="0012124F" w:rsidP="00421DD2">
    <w:pPr>
      <w:pStyle w:val="Header"/>
      <w:pBdr>
        <w:bottom w:val="single" w:sz="4" w:space="1" w:color="auto"/>
      </w:pBdr>
      <w:bidi/>
      <w:jc w:val="center"/>
      <w:rPr>
        <w:rFonts w:ascii="Times New Roman" w:hAnsi="Times New Roman" w:cs="Times New Roman"/>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Default="0012124F" w:rsidP="007445F9">
    <w:pPr>
      <w:pStyle w:val="Header"/>
      <w:pBdr>
        <w:bottom w:val="single" w:sz="4" w:space="1" w:color="auto"/>
      </w:pBdr>
    </w:pPr>
  </w:p>
  <w:p w:rsidR="0012124F" w:rsidRDefault="0012124F">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371E5" w:rsidRDefault="0012124F" w:rsidP="00937828">
    <w:pPr>
      <w:pStyle w:val="Header"/>
      <w:pBdr>
        <w:bottom w:val="single" w:sz="4" w:space="1" w:color="auto"/>
      </w:pBdr>
      <w:bidi/>
      <w:rPr>
        <w:rFonts w:ascii="Times New Roman" w:hAnsi="Times New Roman" w:cs="Times New Roman"/>
        <w:sz w:val="20"/>
        <w:szCs w:val="20"/>
        <w:lang w:val="en-US"/>
      </w:rPr>
    </w:pPr>
    <w:r>
      <w:rPr>
        <w:rFonts w:ascii="Times New Roman" w:hAnsi="Times New Roman" w:cs="Times New Roman"/>
        <w:sz w:val="20"/>
        <w:szCs w:val="20"/>
        <w:lang w:val="en-US"/>
      </w:rPr>
      <w:t>Section VII. General Conditions of Contract</w:t>
    </w:r>
  </w:p>
  <w:p w:rsidR="0012124F" w:rsidRPr="00937828" w:rsidRDefault="0012124F" w:rsidP="00937828">
    <w:pPr>
      <w:pStyle w:val="Header"/>
      <w:rPr>
        <w:lang w:val="en-US"/>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371E5" w:rsidRDefault="0012124F" w:rsidP="00F45226">
    <w:pPr>
      <w:pStyle w:val="Header"/>
      <w:pBdr>
        <w:bottom w:val="single" w:sz="4" w:space="1" w:color="auto"/>
      </w:pBdr>
      <w:bidi/>
      <w:jc w:val="right"/>
      <w:rPr>
        <w:rFonts w:ascii="Times New Roman" w:hAnsi="Times New Roman" w:cs="Times New Roman"/>
        <w:sz w:val="20"/>
        <w:szCs w:val="20"/>
        <w:lang w:val="en-US"/>
      </w:rPr>
    </w:pPr>
    <w:r>
      <w:rPr>
        <w:rFonts w:ascii="Times New Roman" w:hAnsi="Times New Roman" w:cs="Times New Roman"/>
        <w:sz w:val="20"/>
        <w:szCs w:val="20"/>
        <w:lang w:val="en-US"/>
      </w:rPr>
      <w:t>Section VII. General Conditions of Contract</w: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371E5" w:rsidRDefault="0012124F" w:rsidP="00584BBC">
    <w:pPr>
      <w:pStyle w:val="Header"/>
      <w:pBdr>
        <w:bottom w:val="single" w:sz="4" w:space="1" w:color="auto"/>
      </w:pBdr>
      <w:bidi/>
      <w:rPr>
        <w:rFonts w:ascii="Times New Roman" w:hAnsi="Times New Roman" w:cs="Times New Roman"/>
        <w:sz w:val="20"/>
        <w:szCs w:val="20"/>
        <w:lang w:val="en-US"/>
      </w:rP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371E5" w:rsidRDefault="0012124F" w:rsidP="00937828">
    <w:pPr>
      <w:pStyle w:val="Header"/>
      <w:pBdr>
        <w:bottom w:val="single" w:sz="4" w:space="1" w:color="auto"/>
      </w:pBdr>
      <w:bidi/>
      <w:rPr>
        <w:rFonts w:ascii="Times New Roman" w:hAnsi="Times New Roman" w:cs="Times New Roman"/>
        <w:sz w:val="20"/>
        <w:szCs w:val="20"/>
        <w:lang w:val="en-US"/>
      </w:rPr>
    </w:pPr>
    <w:r>
      <w:rPr>
        <w:rFonts w:ascii="Times New Roman" w:hAnsi="Times New Roman" w:cs="Times New Roman"/>
        <w:sz w:val="20"/>
        <w:szCs w:val="20"/>
        <w:lang w:val="en-US"/>
      </w:rPr>
      <w:t>Section VII. General Conditions of Contract</w:t>
    </w:r>
  </w:p>
  <w:p w:rsidR="0012124F" w:rsidRPr="00937828" w:rsidRDefault="0012124F" w:rsidP="00937828">
    <w:pPr>
      <w:pStyle w:val="Header"/>
      <w:rPr>
        <w:lang w:val="en-US"/>
      </w:rP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584BBC" w:rsidRDefault="0012124F" w:rsidP="00584BBC">
    <w:pPr>
      <w:pStyle w:val="Header"/>
      <w:pBdr>
        <w:bottom w:val="single" w:sz="4" w:space="1" w:color="auto"/>
      </w:pBdr>
      <w:rPr>
        <w:rFonts w:ascii="Times New Roman" w:hAnsi="Times New Roman" w:cs="Times New Roman"/>
        <w:sz w:val="20"/>
        <w:szCs w:val="20"/>
        <w:lang w:val="en-US"/>
      </w:rPr>
    </w:pPr>
    <w:r>
      <w:rPr>
        <w:rFonts w:ascii="Times New Roman" w:hAnsi="Times New Roman" w:cs="Times New Roman"/>
        <w:sz w:val="20"/>
        <w:szCs w:val="20"/>
        <w:lang w:val="en-US"/>
      </w:rPr>
      <w:t>Section VII. General Conditions of Contract</w:t>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371E5" w:rsidRDefault="0012124F" w:rsidP="00584BBC">
    <w:pPr>
      <w:pStyle w:val="Header"/>
      <w:pBdr>
        <w:bottom w:val="single" w:sz="4" w:space="1" w:color="auto"/>
      </w:pBdr>
      <w:rPr>
        <w:rFonts w:ascii="Times New Roman" w:hAnsi="Times New Roman" w:cs="Times New Roman"/>
        <w:sz w:val="20"/>
        <w:szCs w:val="20"/>
        <w:lang w:val="en-US"/>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371E5" w:rsidRDefault="0012124F" w:rsidP="00937828">
    <w:pPr>
      <w:pStyle w:val="Header"/>
      <w:pBdr>
        <w:bottom w:val="single" w:sz="4" w:space="1" w:color="auto"/>
      </w:pBdr>
      <w:rPr>
        <w:rFonts w:ascii="Times New Roman" w:hAnsi="Times New Roman" w:cs="Times New Roman"/>
        <w:sz w:val="20"/>
        <w:szCs w:val="20"/>
        <w:lang w:val="en-US"/>
      </w:rPr>
    </w:pPr>
    <w:r>
      <w:rPr>
        <w:rFonts w:ascii="Times New Roman" w:hAnsi="Times New Roman" w:cs="Times New Roman"/>
        <w:sz w:val="20"/>
        <w:szCs w:val="20"/>
        <w:lang w:val="en-US"/>
      </w:rPr>
      <w:t>Section VIII. Special Conditions of Contract</w:t>
    </w:r>
  </w:p>
  <w:p w:rsidR="0012124F" w:rsidRDefault="0012124F">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371E5" w:rsidRDefault="0012124F" w:rsidP="00D371E5">
    <w:pPr>
      <w:pStyle w:val="Header"/>
      <w:pBdr>
        <w:bottom w:val="single" w:sz="4" w:space="1" w:color="auto"/>
      </w:pBdr>
      <w:jc w:val="right"/>
      <w:rPr>
        <w:rFonts w:ascii="Times New Roman" w:hAnsi="Times New Roman" w:cs="Times New Roman"/>
        <w:sz w:val="20"/>
        <w:szCs w:val="20"/>
        <w:lang w:val="en-US"/>
      </w:rPr>
    </w:pPr>
    <w:r>
      <w:rPr>
        <w:rFonts w:ascii="Times New Roman" w:hAnsi="Times New Roman" w:cs="Times New Roman"/>
        <w:sz w:val="20"/>
        <w:szCs w:val="20"/>
        <w:lang w:val="en-US"/>
      </w:rPr>
      <w:t>Section VIII. Special Conditions of Contract</w:t>
    </w: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Default="0012124F" w:rsidP="00622C96">
    <w:pPr>
      <w:pStyle w:val="Header"/>
      <w:pBdr>
        <w:bottom w:val="single" w:sz="4" w:space="1" w:color="auto"/>
      </w:pBdr>
    </w:pPr>
  </w:p>
  <w:p w:rsidR="0012124F" w:rsidRDefault="0012124F">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0A3FCC" w:rsidRDefault="0012124F" w:rsidP="000A3FCC">
    <w:pPr>
      <w:pStyle w:val="Header"/>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Default="0012124F" w:rsidP="00712881">
    <w:pPr>
      <w:pStyle w:val="Header"/>
      <w:pBdr>
        <w:bottom w:val="single" w:sz="4" w:space="1" w:color="auto"/>
      </w:pBdr>
    </w:pPr>
  </w:p>
  <w:p w:rsidR="0012124F" w:rsidRDefault="0012124F">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Default="0012124F" w:rsidP="00C11201">
    <w:pPr>
      <w:pStyle w:val="Header"/>
      <w:pBdr>
        <w:bottom w:val="single" w:sz="4" w:space="1" w:color="auto"/>
      </w:pBd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0A3FCC" w:rsidRDefault="0012124F" w:rsidP="000A3FCC">
    <w:pPr>
      <w:pStyle w:val="Header"/>
      <w:pBdr>
        <w:bottom w:val="single" w:sz="4" w:space="1" w:color="auto"/>
      </w:pBd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135843"/>
      <w:docPartObj>
        <w:docPartGallery w:val="Page Numbers (Top of Page)"/>
        <w:docPartUnique/>
      </w:docPartObj>
    </w:sdtPr>
    <w:sdtEndPr>
      <w:rPr>
        <w:noProof/>
      </w:rPr>
    </w:sdtEndPr>
    <w:sdtContent>
      <w:p w:rsidR="0012124F" w:rsidRDefault="0012124F">
        <w:pPr>
          <w:pStyle w:val="Header"/>
        </w:pPr>
        <w:r>
          <w:fldChar w:fldCharType="begin"/>
        </w:r>
        <w:r>
          <w:instrText xml:space="preserve"> PAGE   \* MERGEFORMAT </w:instrText>
        </w:r>
        <w:r>
          <w:fldChar w:fldCharType="separate"/>
        </w:r>
        <w:r>
          <w:rPr>
            <w:noProof/>
          </w:rPr>
          <w:t>lxvii</w:t>
        </w:r>
        <w:r>
          <w:rPr>
            <w:noProof/>
          </w:rPr>
          <w:fldChar w:fldCharType="end"/>
        </w:r>
      </w:p>
    </w:sdtContent>
  </w:sdt>
  <w:p w:rsidR="0012124F" w:rsidRDefault="0012124F">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CF4ACF" w:rsidRDefault="0012124F" w:rsidP="00CF4ACF">
    <w:pPr>
      <w:pStyle w:val="Header"/>
      <w:pBdr>
        <w:bottom w:val="single" w:sz="4" w:space="1" w:color="auto"/>
      </w:pBdr>
      <w:jc w:val="right"/>
      <w:rPr>
        <w:rFonts w:asciiTheme="majorBidi" w:hAnsiTheme="majorBidi" w:cstheme="majorBidi"/>
        <w:sz w:val="20"/>
        <w:szCs w:val="20"/>
        <w:lang w:val="en-US"/>
      </w:rPr>
    </w:pPr>
    <w:r>
      <w:rPr>
        <w:rFonts w:asciiTheme="majorBidi" w:hAnsiTheme="majorBidi" w:cstheme="majorBidi"/>
        <w:sz w:val="20"/>
        <w:szCs w:val="20"/>
        <w:lang w:val="en-US"/>
      </w:rPr>
      <w:t>Section IX. Contract Forms</w:t>
    </w:r>
  </w:p>
  <w:p w:rsidR="0012124F" w:rsidRPr="00CF4ACF" w:rsidRDefault="0012124F" w:rsidP="00CF4ACF">
    <w:pPr>
      <w:pStyle w:val="Header"/>
      <w:rPr>
        <w:rtl/>
      </w:rP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CF4ACF" w:rsidRDefault="0012124F" w:rsidP="00B1268E">
    <w:pPr>
      <w:pStyle w:val="Header"/>
      <w:pBdr>
        <w:bottom w:val="single" w:sz="4" w:space="1" w:color="auto"/>
      </w:pBdr>
      <w:bidi/>
      <w:jc w:val="right"/>
      <w:rPr>
        <w:rFonts w:asciiTheme="majorBidi" w:hAnsiTheme="majorBidi" w:cstheme="majorBidi"/>
        <w:sz w:val="20"/>
        <w:szCs w:val="20"/>
        <w:lang w:val="en-US"/>
      </w:rPr>
    </w:pPr>
    <w:r>
      <w:rPr>
        <w:rFonts w:asciiTheme="majorBidi" w:hAnsiTheme="majorBidi" w:cstheme="majorBidi"/>
        <w:sz w:val="20"/>
        <w:szCs w:val="20"/>
        <w:lang w:val="en-US"/>
      </w:rPr>
      <w:t>Section IX. Contract Forms</w:t>
    </w: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ED3B30" w:rsidRDefault="0012124F" w:rsidP="009F31B3">
    <w:pPr>
      <w:pStyle w:val="Header"/>
      <w:pBdr>
        <w:bottom w:val="single" w:sz="4" w:space="1" w:color="auto"/>
      </w:pBdr>
      <w:bidi/>
      <w:jc w:val="right"/>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Default="0012124F" w:rsidP="00ED3B30">
    <w:pPr>
      <w:pStyle w:val="Header"/>
      <w:pBdr>
        <w:bottom w:val="single" w:sz="4" w:space="1" w:color="auto"/>
      </w:pBd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E4C25" w:rsidRDefault="0012124F" w:rsidP="00287FC7">
    <w:pPr>
      <w:pStyle w:val="Header"/>
      <w:pBdr>
        <w:bottom w:val="single" w:sz="4" w:space="1" w:color="auto"/>
      </w:pBdr>
      <w:jc w:val="right"/>
      <w:rPr>
        <w:rFonts w:asciiTheme="majorBidi" w:hAnsiTheme="majorBidi" w:cstheme="majorBidi"/>
        <w:sz w:val="20"/>
        <w:szCs w:val="20"/>
      </w:rPr>
    </w:pPr>
    <w:r>
      <w:rPr>
        <w:rFonts w:asciiTheme="majorBidi" w:hAnsiTheme="majorBidi" w:cstheme="majorBidi"/>
        <w:sz w:val="20"/>
        <w:szCs w:val="20"/>
      </w:rPr>
      <w:t>User’s Guide</w:t>
    </w:r>
  </w:p>
  <w:p w:rsidR="0012124F" w:rsidRPr="00287FC7" w:rsidRDefault="0012124F" w:rsidP="00287FC7">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E4C25" w:rsidRDefault="0012124F" w:rsidP="00287FC7">
    <w:pPr>
      <w:pStyle w:val="Header"/>
      <w:pBdr>
        <w:bottom w:val="single" w:sz="4" w:space="1" w:color="auto"/>
      </w:pBdr>
      <w:rPr>
        <w:rFonts w:asciiTheme="majorBidi" w:hAnsiTheme="majorBidi" w:cstheme="majorBidi"/>
        <w:sz w:val="20"/>
        <w:szCs w:val="20"/>
      </w:rPr>
    </w:pPr>
    <w:r>
      <w:rPr>
        <w:rFonts w:asciiTheme="majorBidi" w:hAnsiTheme="majorBidi" w:cstheme="majorBidi"/>
        <w:sz w:val="20"/>
        <w:szCs w:val="20"/>
      </w:rPr>
      <w:t>User’s Guide</w:t>
    </w:r>
  </w:p>
  <w:p w:rsidR="0012124F" w:rsidRPr="006142D5" w:rsidRDefault="0012124F" w:rsidP="006142D5">
    <w:pPr>
      <w:pStyle w:val="Header"/>
      <w:jc w:val="right"/>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287FC7" w:rsidRDefault="0012124F" w:rsidP="00287FC7">
    <w:pPr>
      <w:pStyle w:val="Header"/>
      <w:pBdr>
        <w:bottom w:val="single" w:sz="4" w:space="1" w:color="auto"/>
      </w:pBdr>
      <w:jc w:val="right"/>
      <w:rPr>
        <w:rFonts w:asciiTheme="majorBidi" w:hAnsiTheme="majorBidi" w:cstheme="majorBidi"/>
        <w:sz w:val="20"/>
        <w:szCs w:val="20"/>
      </w:rPr>
    </w:pPr>
    <w:r>
      <w:rPr>
        <w:rFonts w:asciiTheme="majorBidi" w:hAnsiTheme="majorBidi" w:cstheme="majorBidi"/>
        <w:sz w:val="20"/>
        <w:szCs w:val="20"/>
      </w:rPr>
      <w:t>User’s Guide</w:t>
    </w:r>
  </w:p>
  <w:p w:rsidR="0012124F" w:rsidRPr="00CF4ACF" w:rsidRDefault="0012124F" w:rsidP="00CF4ACF">
    <w:pPr>
      <w:pStyle w:val="Header"/>
      <w:rPr>
        <w:rt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Default="0012124F" w:rsidP="0020538A">
    <w:pPr>
      <w:pStyle w:val="Header"/>
      <w:pBdr>
        <w:bottom w:val="single" w:sz="4" w:space="1" w:color="auto"/>
      </w:pBd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E4C25" w:rsidRDefault="0012124F" w:rsidP="00287FC7">
    <w:pPr>
      <w:pStyle w:val="Header"/>
      <w:pBdr>
        <w:bottom w:val="single" w:sz="4" w:space="1" w:color="auto"/>
      </w:pBdr>
      <w:rPr>
        <w:rFonts w:asciiTheme="majorBidi" w:hAnsiTheme="majorBidi" w:cstheme="majorBidi"/>
        <w:sz w:val="20"/>
        <w:szCs w:val="20"/>
      </w:rPr>
    </w:pPr>
    <w:r>
      <w:rPr>
        <w:rFonts w:asciiTheme="majorBidi" w:hAnsiTheme="majorBidi" w:cstheme="majorBidi"/>
        <w:sz w:val="20"/>
        <w:szCs w:val="20"/>
      </w:rPr>
      <w:t>User’s Guide</w:t>
    </w:r>
  </w:p>
  <w:p w:rsidR="0012124F" w:rsidRPr="00287FC7" w:rsidRDefault="0012124F" w:rsidP="00287FC7">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Pr="00DE4C25" w:rsidRDefault="0012124F" w:rsidP="00B1268E">
    <w:pPr>
      <w:pStyle w:val="Header"/>
      <w:pBdr>
        <w:bottom w:val="single" w:sz="4" w:space="1" w:color="auto"/>
      </w:pBdr>
      <w:bidi/>
      <w:jc w:val="right"/>
      <w:rPr>
        <w:rFonts w:asciiTheme="majorBidi" w:hAnsiTheme="majorBidi" w:cstheme="majorBidi"/>
        <w:sz w:val="20"/>
        <w:szCs w:val="20"/>
      </w:rPr>
    </w:pPr>
    <w:r w:rsidRPr="00DE4C25">
      <w:rPr>
        <w:rFonts w:asciiTheme="majorBidi" w:hAnsiTheme="majorBidi" w:cstheme="majorBidi"/>
        <w:sz w:val="20"/>
        <w:szCs w:val="20"/>
        <w:rtl/>
      </w:rPr>
      <w:t>دليل المستخدم</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24F" w:rsidRDefault="0012124F" w:rsidP="00601D75">
    <w:pPr>
      <w:pStyle w:val="Header"/>
      <w:pBdr>
        <w:bottom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340047"/>
      <w:docPartObj>
        <w:docPartGallery w:val="Page Numbers (Top of Page)"/>
        <w:docPartUnique/>
      </w:docPartObj>
    </w:sdtPr>
    <w:sdtEndPr>
      <w:rPr>
        <w:noProof/>
      </w:rPr>
    </w:sdtEndPr>
    <w:sdtContent>
      <w:p w:rsidR="0012124F" w:rsidRDefault="0012124F" w:rsidP="003C7157">
        <w:pPr>
          <w:pStyle w:val="Header"/>
          <w:pBdr>
            <w:bottom w:val="single" w:sz="4" w:space="1" w:color="auto"/>
          </w:pBdr>
        </w:pPr>
        <w:r>
          <w:fldChar w:fldCharType="begin"/>
        </w:r>
        <w:r>
          <w:instrText xml:space="preserve"> PAGE   \* MERGEFORMAT </w:instrText>
        </w:r>
        <w:r>
          <w:fldChar w:fldCharType="separate"/>
        </w:r>
        <w:r>
          <w:rPr>
            <w:noProof/>
          </w:rPr>
          <w:t>v</w:t>
        </w:r>
        <w:r>
          <w:rPr>
            <w:noProof/>
          </w:rPr>
          <w:fldChar w:fldCharType="end"/>
        </w:r>
      </w:p>
    </w:sdtContent>
  </w:sdt>
  <w:p w:rsidR="0012124F" w:rsidRDefault="001212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4"/>
    <w:multiLevelType w:val="singleLevel"/>
    <w:tmpl w:val="00000054"/>
    <w:name w:val="WW8Num84"/>
    <w:lvl w:ilvl="0">
      <w:start w:val="1"/>
      <w:numFmt w:val="decimal"/>
      <w:lvlText w:val="%1."/>
      <w:lvlJc w:val="left"/>
      <w:pPr>
        <w:tabs>
          <w:tab w:val="num" w:pos="0"/>
        </w:tabs>
        <w:ind w:left="720" w:hanging="360"/>
      </w:pPr>
      <w:rPr>
        <w:rFonts w:hint="default"/>
      </w:rPr>
    </w:lvl>
  </w:abstractNum>
  <w:abstractNum w:abstractNumId="1">
    <w:nsid w:val="07AF70B2"/>
    <w:multiLevelType w:val="hybridMultilevel"/>
    <w:tmpl w:val="2E828106"/>
    <w:lvl w:ilvl="0" w:tplc="614AAB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13733"/>
    <w:multiLevelType w:val="hybridMultilevel"/>
    <w:tmpl w:val="C0C01618"/>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7918CF"/>
    <w:multiLevelType w:val="hybridMultilevel"/>
    <w:tmpl w:val="D110CFAA"/>
    <w:lvl w:ilvl="0" w:tplc="A8C4D0F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FB84532"/>
    <w:multiLevelType w:val="hybridMultilevel"/>
    <w:tmpl w:val="8B9A2636"/>
    <w:lvl w:ilvl="0" w:tplc="4F46C6D6">
      <w:start w:val="1"/>
      <w:numFmt w:val="decimal"/>
      <w:lvlText w:val="%1."/>
      <w:lvlJc w:val="left"/>
      <w:pPr>
        <w:ind w:left="720" w:hanging="360"/>
      </w:pPr>
      <w:rPr>
        <w:rFonts w:asciiTheme="minorHAnsi" w:hAnsiTheme="minorHAnsi" w:cs="Arial"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06481F"/>
    <w:multiLevelType w:val="hybridMultilevel"/>
    <w:tmpl w:val="9F421794"/>
    <w:lvl w:ilvl="0" w:tplc="6638ECD0">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7">
    <w:nsid w:val="142F0A5F"/>
    <w:multiLevelType w:val="hybridMultilevel"/>
    <w:tmpl w:val="C8283B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6D3E89"/>
    <w:multiLevelType w:val="hybridMultilevel"/>
    <w:tmpl w:val="DE564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95991"/>
    <w:multiLevelType w:val="hybridMultilevel"/>
    <w:tmpl w:val="2B942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586656"/>
    <w:multiLevelType w:val="multilevel"/>
    <w:tmpl w:val="0CFA3E60"/>
    <w:lvl w:ilvl="0">
      <w:start w:val="43"/>
      <w:numFmt w:val="decimal"/>
      <w:lvlText w:val="%1"/>
      <w:lvlJc w:val="left"/>
      <w:pPr>
        <w:tabs>
          <w:tab w:val="num" w:pos="600"/>
        </w:tabs>
        <w:ind w:left="600" w:hanging="600"/>
      </w:pPr>
      <w:rPr>
        <w:rFonts w:hint="default"/>
      </w:rPr>
    </w:lvl>
    <w:lvl w:ilvl="1">
      <w:start w:val="1"/>
      <w:numFmt w:val="decimal"/>
      <w:lvlText w:val="4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CED3A0F"/>
    <w:multiLevelType w:val="hybridMultilevel"/>
    <w:tmpl w:val="98742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2E0959"/>
    <w:multiLevelType w:val="hybridMultilevel"/>
    <w:tmpl w:val="AB160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43D61"/>
    <w:multiLevelType w:val="hybridMultilevel"/>
    <w:tmpl w:val="D0BC4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86F6A"/>
    <w:multiLevelType w:val="multilevel"/>
    <w:tmpl w:val="295402EC"/>
    <w:lvl w:ilvl="0">
      <w:start w:val="12"/>
      <w:numFmt w:val="decimal"/>
      <w:lvlText w:val="%1"/>
      <w:lvlJc w:val="left"/>
      <w:pPr>
        <w:ind w:left="420" w:hanging="420"/>
      </w:pPr>
      <w:rPr>
        <w:rFonts w:ascii="Times New Roman" w:hAnsi="Times New Roman" w:cs="Times New Roman" w:hint="default"/>
      </w:rPr>
    </w:lvl>
    <w:lvl w:ilvl="1">
      <w:start w:val="1"/>
      <w:numFmt w:val="decimal"/>
      <w:lvlText w:val="%1.%2"/>
      <w:lvlJc w:val="left"/>
      <w:pPr>
        <w:ind w:left="780" w:hanging="420"/>
      </w:pPr>
      <w:rPr>
        <w:rFonts w:ascii="Times New Roman" w:hAnsi="Times New Roman" w:cs="Times New Roman"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ascii="Times New Roman" w:hAnsi="Times New Roman" w:cs="Times New Roman" w:hint="default"/>
      </w:rPr>
    </w:lvl>
    <w:lvl w:ilvl="4">
      <w:start w:val="1"/>
      <w:numFmt w:val="decimal"/>
      <w:lvlText w:val="%1.%2.%3.%4.%5"/>
      <w:lvlJc w:val="left"/>
      <w:pPr>
        <w:ind w:left="2520" w:hanging="1080"/>
      </w:pPr>
      <w:rPr>
        <w:rFonts w:ascii="Times New Roman" w:hAnsi="Times New Roman" w:cs="Times New Roman" w:hint="default"/>
      </w:rPr>
    </w:lvl>
    <w:lvl w:ilvl="5">
      <w:start w:val="1"/>
      <w:numFmt w:val="decimal"/>
      <w:lvlText w:val="%1.%2.%3.%4.%5.%6"/>
      <w:lvlJc w:val="left"/>
      <w:pPr>
        <w:ind w:left="2880" w:hanging="1080"/>
      </w:pPr>
      <w:rPr>
        <w:rFonts w:ascii="Times New Roman" w:hAnsi="Times New Roman" w:cs="Times New Roman" w:hint="default"/>
      </w:rPr>
    </w:lvl>
    <w:lvl w:ilvl="6">
      <w:start w:val="1"/>
      <w:numFmt w:val="decimal"/>
      <w:lvlText w:val="%1.%2.%3.%4.%5.%6.%7"/>
      <w:lvlJc w:val="left"/>
      <w:pPr>
        <w:ind w:left="3600" w:hanging="1440"/>
      </w:pPr>
      <w:rPr>
        <w:rFonts w:ascii="Times New Roman" w:hAnsi="Times New Roman" w:cs="Times New Roman" w:hint="default"/>
      </w:rPr>
    </w:lvl>
    <w:lvl w:ilvl="7">
      <w:start w:val="1"/>
      <w:numFmt w:val="decimal"/>
      <w:lvlText w:val="%1.%2.%3.%4.%5.%6.%7.%8"/>
      <w:lvlJc w:val="left"/>
      <w:pPr>
        <w:ind w:left="3960" w:hanging="1440"/>
      </w:pPr>
      <w:rPr>
        <w:rFonts w:ascii="Times New Roman" w:hAnsi="Times New Roman" w:cs="Times New Roman" w:hint="default"/>
      </w:rPr>
    </w:lvl>
    <w:lvl w:ilvl="8">
      <w:start w:val="1"/>
      <w:numFmt w:val="decimal"/>
      <w:lvlText w:val="%1.%2.%3.%4.%5.%6.%7.%8.%9"/>
      <w:lvlJc w:val="left"/>
      <w:pPr>
        <w:ind w:left="4680" w:hanging="1800"/>
      </w:pPr>
      <w:rPr>
        <w:rFonts w:ascii="Times New Roman" w:hAnsi="Times New Roman" w:cs="Times New Roman" w:hint="default"/>
      </w:rPr>
    </w:lvl>
  </w:abstractNum>
  <w:abstractNum w:abstractNumId="15">
    <w:nsid w:val="38281D00"/>
    <w:multiLevelType w:val="hybridMultilevel"/>
    <w:tmpl w:val="7CCC1688"/>
    <w:lvl w:ilvl="0" w:tplc="881C1B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391DC4"/>
    <w:multiLevelType w:val="hybridMultilevel"/>
    <w:tmpl w:val="6D748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BE18C0"/>
    <w:multiLevelType w:val="hybridMultilevel"/>
    <w:tmpl w:val="44C6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A772DF"/>
    <w:multiLevelType w:val="hybridMultilevel"/>
    <w:tmpl w:val="D8DE46A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BF2560"/>
    <w:multiLevelType w:val="hybridMultilevel"/>
    <w:tmpl w:val="F8129342"/>
    <w:lvl w:ilvl="0" w:tplc="04090011">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C967B24"/>
    <w:multiLevelType w:val="hybridMultilevel"/>
    <w:tmpl w:val="FA1E1DFE"/>
    <w:lvl w:ilvl="0" w:tplc="4FA0089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DDE29FE"/>
    <w:multiLevelType w:val="hybridMultilevel"/>
    <w:tmpl w:val="7478B14C"/>
    <w:lvl w:ilvl="0" w:tplc="1BD06D84">
      <w:start w:val="1"/>
      <w:numFmt w:val="lowerLetter"/>
      <w:lvlText w:val="(%1)"/>
      <w:lvlJc w:val="left"/>
      <w:pPr>
        <w:ind w:left="780" w:hanging="360"/>
      </w:pPr>
      <w:rPr>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2">
    <w:nsid w:val="3E02107A"/>
    <w:multiLevelType w:val="singleLevel"/>
    <w:tmpl w:val="735AB824"/>
    <w:lvl w:ilvl="0">
      <w:start w:val="2"/>
      <w:numFmt w:val="lowerLetter"/>
      <w:lvlText w:val="(%1)"/>
      <w:lvlJc w:val="left"/>
      <w:pPr>
        <w:tabs>
          <w:tab w:val="num" w:pos="1080"/>
        </w:tabs>
        <w:ind w:left="1080" w:hanging="540"/>
      </w:pPr>
      <w:rPr>
        <w:rFonts w:hint="default"/>
      </w:rPr>
    </w:lvl>
  </w:abstractNum>
  <w:abstractNum w:abstractNumId="23">
    <w:nsid w:val="40FD59AF"/>
    <w:multiLevelType w:val="multilevel"/>
    <w:tmpl w:val="803291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77932C0"/>
    <w:multiLevelType w:val="hybridMultilevel"/>
    <w:tmpl w:val="92A40C40"/>
    <w:lvl w:ilvl="0" w:tplc="24C63142">
      <w:start w:val="1"/>
      <w:numFmt w:val="decimal"/>
      <w:lvlText w:val="%1."/>
      <w:lvlJc w:val="left"/>
      <w:pPr>
        <w:ind w:left="702" w:hanging="360"/>
      </w:pPr>
      <w:rPr>
        <w:rFonts w:eastAsia="Calibri" w:hint="default"/>
        <w:sz w:val="22"/>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5">
    <w:nsid w:val="48D60B03"/>
    <w:multiLevelType w:val="hybridMultilevel"/>
    <w:tmpl w:val="56AECF5A"/>
    <w:lvl w:ilvl="0" w:tplc="363E4DEE">
      <w:start w:val="1"/>
      <w:numFmt w:val="decimal"/>
      <w:lvlText w:val="%1."/>
      <w:lvlJc w:val="left"/>
      <w:pPr>
        <w:ind w:left="2070" w:hanging="360"/>
      </w:pPr>
      <w:rPr>
        <w:rFonts w:hint="default"/>
        <w:spacing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D653A"/>
    <w:multiLevelType w:val="hybridMultilevel"/>
    <w:tmpl w:val="C52CB034"/>
    <w:lvl w:ilvl="0" w:tplc="45624BC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FF36BBD"/>
    <w:multiLevelType w:val="hybridMultilevel"/>
    <w:tmpl w:val="F81620C0"/>
    <w:lvl w:ilvl="0" w:tplc="D346A1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F65743"/>
    <w:multiLevelType w:val="hybridMultilevel"/>
    <w:tmpl w:val="EDDEE94C"/>
    <w:lvl w:ilvl="0" w:tplc="C26A0E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9763FEB"/>
    <w:multiLevelType w:val="hybridMultilevel"/>
    <w:tmpl w:val="AC12D766"/>
    <w:lvl w:ilvl="0" w:tplc="F8160B9A">
      <w:start w:val="1"/>
      <w:numFmt w:val="lowerLetter"/>
      <w:lvlText w:val="(%1)"/>
      <w:lvlJc w:val="left"/>
      <w:pPr>
        <w:ind w:left="780" w:hanging="360"/>
      </w:pPr>
      <w:rPr>
        <w:b w:val="0"/>
        <w:bCs w:val="0"/>
        <w:i w:val="0"/>
        <w:iCs/>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0">
    <w:nsid w:val="5D984929"/>
    <w:multiLevelType w:val="hybridMultilevel"/>
    <w:tmpl w:val="5F64015C"/>
    <w:lvl w:ilvl="0" w:tplc="935A876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397F40"/>
    <w:multiLevelType w:val="hybridMultilevel"/>
    <w:tmpl w:val="3888127C"/>
    <w:lvl w:ilvl="0" w:tplc="77A8DBE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55B7C"/>
    <w:multiLevelType w:val="hybridMultilevel"/>
    <w:tmpl w:val="94922274"/>
    <w:lvl w:ilvl="0" w:tplc="3BD839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4E62D3"/>
    <w:multiLevelType w:val="hybridMultilevel"/>
    <w:tmpl w:val="4E6AA306"/>
    <w:lvl w:ilvl="0" w:tplc="0409000F">
      <w:start w:val="1"/>
      <w:numFmt w:val="decimal"/>
      <w:lvlText w:val="%1."/>
      <w:lvlJc w:val="left"/>
      <w:pPr>
        <w:ind w:left="720" w:hanging="360"/>
      </w:pPr>
      <w:rPr>
        <w:rFonts w:hint="default"/>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6AC42A5C"/>
    <w:multiLevelType w:val="hybridMultilevel"/>
    <w:tmpl w:val="B25885CC"/>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5">
    <w:nsid w:val="6ACC696F"/>
    <w:multiLevelType w:val="hybridMultilevel"/>
    <w:tmpl w:val="51AA4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700558"/>
    <w:multiLevelType w:val="multilevel"/>
    <w:tmpl w:val="43F0C946"/>
    <w:lvl w:ilvl="0">
      <w:start w:val="9"/>
      <w:numFmt w:val="decimal"/>
      <w:lvlText w:val="%1"/>
      <w:lvlJc w:val="left"/>
      <w:pPr>
        <w:ind w:left="360" w:hanging="360"/>
      </w:pPr>
      <w:rPr>
        <w:rFonts w:hint="default"/>
        <w:b w:val="0"/>
      </w:rPr>
    </w:lvl>
    <w:lvl w:ilvl="1">
      <w:start w:val="4"/>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7">
    <w:nsid w:val="6C722143"/>
    <w:multiLevelType w:val="hybridMultilevel"/>
    <w:tmpl w:val="692ADF46"/>
    <w:lvl w:ilvl="0" w:tplc="881C1BD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C663FD"/>
    <w:multiLevelType w:val="hybridMultilevel"/>
    <w:tmpl w:val="5CAC9CF6"/>
    <w:lvl w:ilvl="0" w:tplc="1BD06D84">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D0610"/>
    <w:multiLevelType w:val="multilevel"/>
    <w:tmpl w:val="AA3E7E46"/>
    <w:lvl w:ilvl="0">
      <w:start w:val="1"/>
      <w:numFmt w:val="decimal"/>
      <w:lvlText w:val="%1."/>
      <w:lvlJc w:val="left"/>
      <w:pPr>
        <w:ind w:left="720" w:hanging="360"/>
      </w:pPr>
      <w:rPr>
        <w:rFonts w:asciiTheme="majorBidi" w:hAnsiTheme="majorBidi" w:cstheme="majorBidi"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78D55E21"/>
    <w:multiLevelType w:val="hybridMultilevel"/>
    <w:tmpl w:val="E9981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F945F2"/>
    <w:multiLevelType w:val="hybridMultilevel"/>
    <w:tmpl w:val="2E828106"/>
    <w:lvl w:ilvl="0" w:tplc="614AAB68">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BBB079E"/>
    <w:multiLevelType w:val="hybridMultilevel"/>
    <w:tmpl w:val="5BF42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F9258E"/>
    <w:multiLevelType w:val="hybridMultilevel"/>
    <w:tmpl w:val="63620E80"/>
    <w:lvl w:ilvl="0" w:tplc="9590379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416BFD"/>
    <w:multiLevelType w:val="hybridMultilevel"/>
    <w:tmpl w:val="1FDC8256"/>
    <w:lvl w:ilvl="0" w:tplc="1BD06D84">
      <w:start w:val="1"/>
      <w:numFmt w:val="lowerLetter"/>
      <w:lvlText w:val="(%1)"/>
      <w:lvlJc w:val="left"/>
      <w:pPr>
        <w:ind w:left="720" w:hanging="360"/>
      </w:pPr>
      <w:rPr>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E752DF8"/>
    <w:multiLevelType w:val="hybridMultilevel"/>
    <w:tmpl w:val="73108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1"/>
  </w:num>
  <w:num w:numId="2">
    <w:abstractNumId w:val="33"/>
  </w:num>
  <w:num w:numId="3">
    <w:abstractNumId w:val="4"/>
  </w:num>
  <w:num w:numId="4">
    <w:abstractNumId w:val="28"/>
  </w:num>
  <w:num w:numId="5">
    <w:abstractNumId w:val="44"/>
  </w:num>
  <w:num w:numId="6">
    <w:abstractNumId w:val="43"/>
  </w:num>
  <w:num w:numId="7">
    <w:abstractNumId w:val="22"/>
  </w:num>
  <w:num w:numId="8">
    <w:abstractNumId w:val="30"/>
  </w:num>
  <w:num w:numId="9">
    <w:abstractNumId w:val="20"/>
  </w:num>
  <w:num w:numId="10">
    <w:abstractNumId w:val="3"/>
  </w:num>
  <w:num w:numId="11">
    <w:abstractNumId w:val="36"/>
  </w:num>
  <w:num w:numId="12">
    <w:abstractNumId w:val="14"/>
  </w:num>
  <w:num w:numId="13">
    <w:abstractNumId w:val="35"/>
  </w:num>
  <w:num w:numId="14">
    <w:abstractNumId w:val="18"/>
  </w:num>
  <w:num w:numId="15">
    <w:abstractNumId w:val="29"/>
  </w:num>
  <w:num w:numId="16">
    <w:abstractNumId w:val="21"/>
  </w:num>
  <w:num w:numId="17">
    <w:abstractNumId w:val="31"/>
  </w:num>
  <w:num w:numId="18">
    <w:abstractNumId w:val="32"/>
  </w:num>
  <w:num w:numId="19">
    <w:abstractNumId w:val="17"/>
  </w:num>
  <w:num w:numId="20">
    <w:abstractNumId w:val="26"/>
  </w:num>
  <w:num w:numId="21">
    <w:abstractNumId w:val="34"/>
  </w:num>
  <w:num w:numId="22">
    <w:abstractNumId w:val="19"/>
  </w:num>
  <w:num w:numId="23">
    <w:abstractNumId w:val="7"/>
  </w:num>
  <w:num w:numId="24">
    <w:abstractNumId w:val="6"/>
  </w:num>
  <w:num w:numId="25">
    <w:abstractNumId w:val="38"/>
  </w:num>
  <w:num w:numId="26">
    <w:abstractNumId w:val="25"/>
  </w:num>
  <w:num w:numId="27">
    <w:abstractNumId w:val="2"/>
  </w:num>
  <w:num w:numId="28">
    <w:abstractNumId w:val="5"/>
  </w:num>
  <w:num w:numId="29">
    <w:abstractNumId w:val="27"/>
  </w:num>
  <w:num w:numId="30">
    <w:abstractNumId w:val="37"/>
  </w:num>
  <w:num w:numId="31">
    <w:abstractNumId w:val="15"/>
  </w:num>
  <w:num w:numId="32">
    <w:abstractNumId w:val="10"/>
  </w:num>
  <w:num w:numId="33">
    <w:abstractNumId w:val="1"/>
  </w:num>
  <w:num w:numId="34">
    <w:abstractNumId w:val="23"/>
  </w:num>
  <w:num w:numId="35">
    <w:abstractNumId w:val="16"/>
  </w:num>
  <w:num w:numId="36">
    <w:abstractNumId w:val="39"/>
  </w:num>
  <w:num w:numId="37">
    <w:abstractNumId w:val="45"/>
  </w:num>
  <w:num w:numId="38">
    <w:abstractNumId w:val="40"/>
  </w:num>
  <w:num w:numId="39">
    <w:abstractNumId w:val="12"/>
  </w:num>
  <w:num w:numId="40">
    <w:abstractNumId w:val="9"/>
  </w:num>
  <w:num w:numId="41">
    <w:abstractNumId w:val="11"/>
  </w:num>
  <w:num w:numId="42">
    <w:abstractNumId w:val="13"/>
  </w:num>
  <w:num w:numId="43">
    <w:abstractNumId w:val="8"/>
  </w:num>
  <w:num w:numId="44">
    <w:abstractNumId w:val="24"/>
  </w:num>
  <w:num w:numId="45">
    <w:abstractNumId w:val="42"/>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B8"/>
    <w:rsid w:val="00000F89"/>
    <w:rsid w:val="00001A9A"/>
    <w:rsid w:val="00002F32"/>
    <w:rsid w:val="00004DF1"/>
    <w:rsid w:val="00007016"/>
    <w:rsid w:val="00011030"/>
    <w:rsid w:val="00012D57"/>
    <w:rsid w:val="0001407C"/>
    <w:rsid w:val="0001508E"/>
    <w:rsid w:val="00017911"/>
    <w:rsid w:val="0002027B"/>
    <w:rsid w:val="000209D7"/>
    <w:rsid w:val="00021399"/>
    <w:rsid w:val="00022EAA"/>
    <w:rsid w:val="00023196"/>
    <w:rsid w:val="00025094"/>
    <w:rsid w:val="00026F47"/>
    <w:rsid w:val="000275D0"/>
    <w:rsid w:val="00030D95"/>
    <w:rsid w:val="00033081"/>
    <w:rsid w:val="00034763"/>
    <w:rsid w:val="000414DF"/>
    <w:rsid w:val="0004335D"/>
    <w:rsid w:val="000473A3"/>
    <w:rsid w:val="00047F90"/>
    <w:rsid w:val="000502BD"/>
    <w:rsid w:val="00051536"/>
    <w:rsid w:val="00051570"/>
    <w:rsid w:val="0005259B"/>
    <w:rsid w:val="00053C0F"/>
    <w:rsid w:val="00053F9D"/>
    <w:rsid w:val="000570BF"/>
    <w:rsid w:val="00060519"/>
    <w:rsid w:val="00060C78"/>
    <w:rsid w:val="00060D9D"/>
    <w:rsid w:val="00063180"/>
    <w:rsid w:val="00063B53"/>
    <w:rsid w:val="00064B39"/>
    <w:rsid w:val="0006725A"/>
    <w:rsid w:val="000715B3"/>
    <w:rsid w:val="000761B2"/>
    <w:rsid w:val="000769E6"/>
    <w:rsid w:val="0008080F"/>
    <w:rsid w:val="00081609"/>
    <w:rsid w:val="00082012"/>
    <w:rsid w:val="0008712D"/>
    <w:rsid w:val="00087206"/>
    <w:rsid w:val="00087EDE"/>
    <w:rsid w:val="000921BE"/>
    <w:rsid w:val="00092D49"/>
    <w:rsid w:val="00093146"/>
    <w:rsid w:val="0009404E"/>
    <w:rsid w:val="00095586"/>
    <w:rsid w:val="000A0299"/>
    <w:rsid w:val="000A065F"/>
    <w:rsid w:val="000A3FCC"/>
    <w:rsid w:val="000A545F"/>
    <w:rsid w:val="000A6425"/>
    <w:rsid w:val="000A6BB9"/>
    <w:rsid w:val="000A76B9"/>
    <w:rsid w:val="000B0E67"/>
    <w:rsid w:val="000B2B8C"/>
    <w:rsid w:val="000C49BF"/>
    <w:rsid w:val="000C4B68"/>
    <w:rsid w:val="000C5795"/>
    <w:rsid w:val="000C7B5E"/>
    <w:rsid w:val="000D0148"/>
    <w:rsid w:val="000D03EE"/>
    <w:rsid w:val="000D0E79"/>
    <w:rsid w:val="000D0EC3"/>
    <w:rsid w:val="000D1240"/>
    <w:rsid w:val="000D2A2A"/>
    <w:rsid w:val="000D4FC1"/>
    <w:rsid w:val="000D5AE7"/>
    <w:rsid w:val="000D6ED7"/>
    <w:rsid w:val="000D7D95"/>
    <w:rsid w:val="000E0D30"/>
    <w:rsid w:val="000E2EA4"/>
    <w:rsid w:val="000E2EB2"/>
    <w:rsid w:val="000E3D1F"/>
    <w:rsid w:val="000E3F47"/>
    <w:rsid w:val="000E4406"/>
    <w:rsid w:val="000E4513"/>
    <w:rsid w:val="000E79B3"/>
    <w:rsid w:val="000F09F1"/>
    <w:rsid w:val="000F2AF6"/>
    <w:rsid w:val="000F2D99"/>
    <w:rsid w:val="000F5253"/>
    <w:rsid w:val="000F5DCD"/>
    <w:rsid w:val="000F6CF3"/>
    <w:rsid w:val="0010196E"/>
    <w:rsid w:val="0010388A"/>
    <w:rsid w:val="00106B4B"/>
    <w:rsid w:val="001113C3"/>
    <w:rsid w:val="00112B54"/>
    <w:rsid w:val="0011359F"/>
    <w:rsid w:val="001153D7"/>
    <w:rsid w:val="00117965"/>
    <w:rsid w:val="0012124F"/>
    <w:rsid w:val="00121DAE"/>
    <w:rsid w:val="00124AE2"/>
    <w:rsid w:val="00124E93"/>
    <w:rsid w:val="00126E96"/>
    <w:rsid w:val="00130485"/>
    <w:rsid w:val="00132D6C"/>
    <w:rsid w:val="001343D4"/>
    <w:rsid w:val="00135228"/>
    <w:rsid w:val="00140168"/>
    <w:rsid w:val="00141BC7"/>
    <w:rsid w:val="001420D0"/>
    <w:rsid w:val="00144110"/>
    <w:rsid w:val="001449E9"/>
    <w:rsid w:val="001474FB"/>
    <w:rsid w:val="001476A1"/>
    <w:rsid w:val="00151F97"/>
    <w:rsid w:val="00152C48"/>
    <w:rsid w:val="001531E6"/>
    <w:rsid w:val="00155E03"/>
    <w:rsid w:val="00160F09"/>
    <w:rsid w:val="001616A4"/>
    <w:rsid w:val="00162A01"/>
    <w:rsid w:val="0016363F"/>
    <w:rsid w:val="001638B1"/>
    <w:rsid w:val="00164CC4"/>
    <w:rsid w:val="001654F0"/>
    <w:rsid w:val="00165B20"/>
    <w:rsid w:val="00170A27"/>
    <w:rsid w:val="00171B42"/>
    <w:rsid w:val="00172B41"/>
    <w:rsid w:val="00174CCC"/>
    <w:rsid w:val="0017705B"/>
    <w:rsid w:val="00177BF6"/>
    <w:rsid w:val="00180E61"/>
    <w:rsid w:val="0018372F"/>
    <w:rsid w:val="0018397B"/>
    <w:rsid w:val="00184B58"/>
    <w:rsid w:val="00184EDA"/>
    <w:rsid w:val="00186C28"/>
    <w:rsid w:val="00191D3C"/>
    <w:rsid w:val="001930AA"/>
    <w:rsid w:val="00196E50"/>
    <w:rsid w:val="001A05F0"/>
    <w:rsid w:val="001A12FC"/>
    <w:rsid w:val="001B0F95"/>
    <w:rsid w:val="001B1465"/>
    <w:rsid w:val="001B2D3B"/>
    <w:rsid w:val="001B35E0"/>
    <w:rsid w:val="001B3C42"/>
    <w:rsid w:val="001B3F23"/>
    <w:rsid w:val="001B41F8"/>
    <w:rsid w:val="001B4C43"/>
    <w:rsid w:val="001B50C2"/>
    <w:rsid w:val="001B69F0"/>
    <w:rsid w:val="001B7700"/>
    <w:rsid w:val="001C2267"/>
    <w:rsid w:val="001C3001"/>
    <w:rsid w:val="001C3C6D"/>
    <w:rsid w:val="001C5F10"/>
    <w:rsid w:val="001C78AC"/>
    <w:rsid w:val="001D1E06"/>
    <w:rsid w:val="001D2663"/>
    <w:rsid w:val="001D270E"/>
    <w:rsid w:val="001D2E3F"/>
    <w:rsid w:val="001D5890"/>
    <w:rsid w:val="001D6E89"/>
    <w:rsid w:val="001D74C8"/>
    <w:rsid w:val="001E227C"/>
    <w:rsid w:val="001E2809"/>
    <w:rsid w:val="001E496C"/>
    <w:rsid w:val="001E5031"/>
    <w:rsid w:val="001E5FF0"/>
    <w:rsid w:val="001E61F7"/>
    <w:rsid w:val="001F6965"/>
    <w:rsid w:val="0020046B"/>
    <w:rsid w:val="002014FF"/>
    <w:rsid w:val="0020182C"/>
    <w:rsid w:val="0020321E"/>
    <w:rsid w:val="0020538A"/>
    <w:rsid w:val="00205442"/>
    <w:rsid w:val="00210EC8"/>
    <w:rsid w:val="0021281F"/>
    <w:rsid w:val="00213D53"/>
    <w:rsid w:val="0021428B"/>
    <w:rsid w:val="002149D5"/>
    <w:rsid w:val="00214B0D"/>
    <w:rsid w:val="0022297E"/>
    <w:rsid w:val="0022302F"/>
    <w:rsid w:val="00223E0E"/>
    <w:rsid w:val="002257DF"/>
    <w:rsid w:val="002274E4"/>
    <w:rsid w:val="00232B93"/>
    <w:rsid w:val="00234CC9"/>
    <w:rsid w:val="0023746D"/>
    <w:rsid w:val="0024221F"/>
    <w:rsid w:val="00242371"/>
    <w:rsid w:val="00243DCE"/>
    <w:rsid w:val="002452DD"/>
    <w:rsid w:val="00246361"/>
    <w:rsid w:val="0024748E"/>
    <w:rsid w:val="002513EE"/>
    <w:rsid w:val="00251560"/>
    <w:rsid w:val="00251949"/>
    <w:rsid w:val="002525F2"/>
    <w:rsid w:val="00253182"/>
    <w:rsid w:val="00253244"/>
    <w:rsid w:val="002537EF"/>
    <w:rsid w:val="0025465C"/>
    <w:rsid w:val="00255446"/>
    <w:rsid w:val="00256535"/>
    <w:rsid w:val="002573D8"/>
    <w:rsid w:val="002604CB"/>
    <w:rsid w:val="00261D27"/>
    <w:rsid w:val="00261FEA"/>
    <w:rsid w:val="00262D23"/>
    <w:rsid w:val="00264B9E"/>
    <w:rsid w:val="0026685F"/>
    <w:rsid w:val="002709D4"/>
    <w:rsid w:val="00271076"/>
    <w:rsid w:val="00271DB6"/>
    <w:rsid w:val="00272A44"/>
    <w:rsid w:val="002739B3"/>
    <w:rsid w:val="002768A5"/>
    <w:rsid w:val="002769FD"/>
    <w:rsid w:val="00281324"/>
    <w:rsid w:val="0028234E"/>
    <w:rsid w:val="0028369F"/>
    <w:rsid w:val="00283D0C"/>
    <w:rsid w:val="00283ED7"/>
    <w:rsid w:val="00284EB7"/>
    <w:rsid w:val="00285328"/>
    <w:rsid w:val="00285571"/>
    <w:rsid w:val="00287FC7"/>
    <w:rsid w:val="00294624"/>
    <w:rsid w:val="00295533"/>
    <w:rsid w:val="002962F5"/>
    <w:rsid w:val="00296F84"/>
    <w:rsid w:val="002A06C6"/>
    <w:rsid w:val="002A1049"/>
    <w:rsid w:val="002A3453"/>
    <w:rsid w:val="002A5380"/>
    <w:rsid w:val="002A799A"/>
    <w:rsid w:val="002B2AA6"/>
    <w:rsid w:val="002B38FF"/>
    <w:rsid w:val="002B47DA"/>
    <w:rsid w:val="002B4B77"/>
    <w:rsid w:val="002B5623"/>
    <w:rsid w:val="002B6C99"/>
    <w:rsid w:val="002C0B1F"/>
    <w:rsid w:val="002C2438"/>
    <w:rsid w:val="002D0D0A"/>
    <w:rsid w:val="002D1531"/>
    <w:rsid w:val="002D172D"/>
    <w:rsid w:val="002D1E9D"/>
    <w:rsid w:val="002D23DE"/>
    <w:rsid w:val="002D2436"/>
    <w:rsid w:val="002D4D91"/>
    <w:rsid w:val="002D6ED7"/>
    <w:rsid w:val="002D7677"/>
    <w:rsid w:val="002E58A2"/>
    <w:rsid w:val="002E5F77"/>
    <w:rsid w:val="002E758A"/>
    <w:rsid w:val="002F0286"/>
    <w:rsid w:val="002F43A8"/>
    <w:rsid w:val="002F73E6"/>
    <w:rsid w:val="0030046D"/>
    <w:rsid w:val="00305630"/>
    <w:rsid w:val="00305B9D"/>
    <w:rsid w:val="003100D6"/>
    <w:rsid w:val="003111BA"/>
    <w:rsid w:val="00312075"/>
    <w:rsid w:val="00314D5E"/>
    <w:rsid w:val="00315200"/>
    <w:rsid w:val="00316C86"/>
    <w:rsid w:val="0032185A"/>
    <w:rsid w:val="00321CBF"/>
    <w:rsid w:val="00323BFA"/>
    <w:rsid w:val="00324C23"/>
    <w:rsid w:val="00326AF3"/>
    <w:rsid w:val="0033036B"/>
    <w:rsid w:val="00333354"/>
    <w:rsid w:val="0033527D"/>
    <w:rsid w:val="00340789"/>
    <w:rsid w:val="00342CEC"/>
    <w:rsid w:val="003432A3"/>
    <w:rsid w:val="00343567"/>
    <w:rsid w:val="00344013"/>
    <w:rsid w:val="00345139"/>
    <w:rsid w:val="00345F5B"/>
    <w:rsid w:val="00350295"/>
    <w:rsid w:val="00351D69"/>
    <w:rsid w:val="00352A8B"/>
    <w:rsid w:val="003535F5"/>
    <w:rsid w:val="003546D4"/>
    <w:rsid w:val="00354823"/>
    <w:rsid w:val="0035541C"/>
    <w:rsid w:val="00356E8B"/>
    <w:rsid w:val="003629A0"/>
    <w:rsid w:val="00363851"/>
    <w:rsid w:val="00370A8C"/>
    <w:rsid w:val="00370EEB"/>
    <w:rsid w:val="0037108D"/>
    <w:rsid w:val="00373983"/>
    <w:rsid w:val="00373AFD"/>
    <w:rsid w:val="00373E4E"/>
    <w:rsid w:val="00374F04"/>
    <w:rsid w:val="003802C8"/>
    <w:rsid w:val="00386F71"/>
    <w:rsid w:val="003902DF"/>
    <w:rsid w:val="003941C2"/>
    <w:rsid w:val="00395E45"/>
    <w:rsid w:val="003A098E"/>
    <w:rsid w:val="003A3E9A"/>
    <w:rsid w:val="003A42E2"/>
    <w:rsid w:val="003B0ADB"/>
    <w:rsid w:val="003B183F"/>
    <w:rsid w:val="003B2407"/>
    <w:rsid w:val="003B47FC"/>
    <w:rsid w:val="003B48C5"/>
    <w:rsid w:val="003B582D"/>
    <w:rsid w:val="003B74F5"/>
    <w:rsid w:val="003B7A40"/>
    <w:rsid w:val="003C0CA2"/>
    <w:rsid w:val="003C159A"/>
    <w:rsid w:val="003C5988"/>
    <w:rsid w:val="003C5FE3"/>
    <w:rsid w:val="003C674F"/>
    <w:rsid w:val="003C7157"/>
    <w:rsid w:val="003C71D8"/>
    <w:rsid w:val="003C74D1"/>
    <w:rsid w:val="003D0C84"/>
    <w:rsid w:val="003D0F0E"/>
    <w:rsid w:val="003D1F4F"/>
    <w:rsid w:val="003D3FE4"/>
    <w:rsid w:val="003D4469"/>
    <w:rsid w:val="003D77AC"/>
    <w:rsid w:val="003E2F46"/>
    <w:rsid w:val="003E4115"/>
    <w:rsid w:val="003E4BF8"/>
    <w:rsid w:val="003E53D8"/>
    <w:rsid w:val="003E6921"/>
    <w:rsid w:val="003E7346"/>
    <w:rsid w:val="003E7543"/>
    <w:rsid w:val="003E7A81"/>
    <w:rsid w:val="003E7D76"/>
    <w:rsid w:val="003F1901"/>
    <w:rsid w:val="003F2704"/>
    <w:rsid w:val="003F39FD"/>
    <w:rsid w:val="003F4143"/>
    <w:rsid w:val="003F5A1D"/>
    <w:rsid w:val="003F6217"/>
    <w:rsid w:val="003F623E"/>
    <w:rsid w:val="003F6D6A"/>
    <w:rsid w:val="00400B3C"/>
    <w:rsid w:val="00404934"/>
    <w:rsid w:val="00404D40"/>
    <w:rsid w:val="004054B6"/>
    <w:rsid w:val="004114C0"/>
    <w:rsid w:val="00413D9A"/>
    <w:rsid w:val="0041509A"/>
    <w:rsid w:val="00417493"/>
    <w:rsid w:val="00420026"/>
    <w:rsid w:val="00421DD2"/>
    <w:rsid w:val="0042363D"/>
    <w:rsid w:val="00423C34"/>
    <w:rsid w:val="00425E08"/>
    <w:rsid w:val="004271B6"/>
    <w:rsid w:val="00430482"/>
    <w:rsid w:val="00437464"/>
    <w:rsid w:val="0043750B"/>
    <w:rsid w:val="00437C7D"/>
    <w:rsid w:val="00440211"/>
    <w:rsid w:val="0044153D"/>
    <w:rsid w:val="00442183"/>
    <w:rsid w:val="00442461"/>
    <w:rsid w:val="004441AD"/>
    <w:rsid w:val="00450029"/>
    <w:rsid w:val="004501AF"/>
    <w:rsid w:val="00451C3F"/>
    <w:rsid w:val="00452F40"/>
    <w:rsid w:val="00454909"/>
    <w:rsid w:val="004629D8"/>
    <w:rsid w:val="004636DB"/>
    <w:rsid w:val="00464C12"/>
    <w:rsid w:val="004650ED"/>
    <w:rsid w:val="00470C2A"/>
    <w:rsid w:val="00470D07"/>
    <w:rsid w:val="00471A6D"/>
    <w:rsid w:val="00471CAE"/>
    <w:rsid w:val="004720C9"/>
    <w:rsid w:val="004722A3"/>
    <w:rsid w:val="00472A55"/>
    <w:rsid w:val="00474D15"/>
    <w:rsid w:val="0047619B"/>
    <w:rsid w:val="004768F8"/>
    <w:rsid w:val="00476ACD"/>
    <w:rsid w:val="00476FD7"/>
    <w:rsid w:val="00486345"/>
    <w:rsid w:val="00486A76"/>
    <w:rsid w:val="004879AC"/>
    <w:rsid w:val="00492413"/>
    <w:rsid w:val="00492AFE"/>
    <w:rsid w:val="004964AF"/>
    <w:rsid w:val="004A07D8"/>
    <w:rsid w:val="004A0B6F"/>
    <w:rsid w:val="004A4012"/>
    <w:rsid w:val="004A44C6"/>
    <w:rsid w:val="004A745B"/>
    <w:rsid w:val="004A7E77"/>
    <w:rsid w:val="004B0E02"/>
    <w:rsid w:val="004B4031"/>
    <w:rsid w:val="004B43B9"/>
    <w:rsid w:val="004B46C7"/>
    <w:rsid w:val="004B5451"/>
    <w:rsid w:val="004B6BD7"/>
    <w:rsid w:val="004B7745"/>
    <w:rsid w:val="004B7ED3"/>
    <w:rsid w:val="004C04F5"/>
    <w:rsid w:val="004C0E2D"/>
    <w:rsid w:val="004C1F50"/>
    <w:rsid w:val="004C27B0"/>
    <w:rsid w:val="004C289A"/>
    <w:rsid w:val="004C47AD"/>
    <w:rsid w:val="004C4A5C"/>
    <w:rsid w:val="004C5C25"/>
    <w:rsid w:val="004C776A"/>
    <w:rsid w:val="004C7E03"/>
    <w:rsid w:val="004D16B9"/>
    <w:rsid w:val="004D3387"/>
    <w:rsid w:val="004E019A"/>
    <w:rsid w:val="004E0821"/>
    <w:rsid w:val="004E296D"/>
    <w:rsid w:val="004E3E6C"/>
    <w:rsid w:val="004E4FC2"/>
    <w:rsid w:val="004E5439"/>
    <w:rsid w:val="004E5A59"/>
    <w:rsid w:val="004E6946"/>
    <w:rsid w:val="004F28B1"/>
    <w:rsid w:val="004F42EC"/>
    <w:rsid w:val="004F45CD"/>
    <w:rsid w:val="004F5D82"/>
    <w:rsid w:val="004F6064"/>
    <w:rsid w:val="005005F7"/>
    <w:rsid w:val="005018BA"/>
    <w:rsid w:val="00502667"/>
    <w:rsid w:val="005058BD"/>
    <w:rsid w:val="00505D0B"/>
    <w:rsid w:val="005079BE"/>
    <w:rsid w:val="00507E88"/>
    <w:rsid w:val="0051122B"/>
    <w:rsid w:val="00512732"/>
    <w:rsid w:val="00513F7B"/>
    <w:rsid w:val="00516048"/>
    <w:rsid w:val="0052291D"/>
    <w:rsid w:val="00526EB2"/>
    <w:rsid w:val="00535D0A"/>
    <w:rsid w:val="00536AA0"/>
    <w:rsid w:val="005400C8"/>
    <w:rsid w:val="00541708"/>
    <w:rsid w:val="00542315"/>
    <w:rsid w:val="00542ACD"/>
    <w:rsid w:val="00547AB2"/>
    <w:rsid w:val="00550AEE"/>
    <w:rsid w:val="0055265A"/>
    <w:rsid w:val="00552E00"/>
    <w:rsid w:val="00553F69"/>
    <w:rsid w:val="005554FD"/>
    <w:rsid w:val="00556E30"/>
    <w:rsid w:val="00557CB1"/>
    <w:rsid w:val="00557EA5"/>
    <w:rsid w:val="0056074F"/>
    <w:rsid w:val="00560A58"/>
    <w:rsid w:val="005673E4"/>
    <w:rsid w:val="00570A1F"/>
    <w:rsid w:val="005751CB"/>
    <w:rsid w:val="005764B2"/>
    <w:rsid w:val="0057711A"/>
    <w:rsid w:val="00581EA9"/>
    <w:rsid w:val="005838D1"/>
    <w:rsid w:val="00583BA4"/>
    <w:rsid w:val="00584BBC"/>
    <w:rsid w:val="00585D43"/>
    <w:rsid w:val="0058642C"/>
    <w:rsid w:val="0058776F"/>
    <w:rsid w:val="00587E35"/>
    <w:rsid w:val="0059033B"/>
    <w:rsid w:val="005916BE"/>
    <w:rsid w:val="00591724"/>
    <w:rsid w:val="005917EB"/>
    <w:rsid w:val="00591CC9"/>
    <w:rsid w:val="005928D1"/>
    <w:rsid w:val="00594529"/>
    <w:rsid w:val="00595C2F"/>
    <w:rsid w:val="00595CA1"/>
    <w:rsid w:val="00596398"/>
    <w:rsid w:val="0059660C"/>
    <w:rsid w:val="00596EA9"/>
    <w:rsid w:val="005A049F"/>
    <w:rsid w:val="005A177A"/>
    <w:rsid w:val="005A3387"/>
    <w:rsid w:val="005A4FD9"/>
    <w:rsid w:val="005A7837"/>
    <w:rsid w:val="005A796F"/>
    <w:rsid w:val="005A7E8F"/>
    <w:rsid w:val="005B0302"/>
    <w:rsid w:val="005B413E"/>
    <w:rsid w:val="005B598F"/>
    <w:rsid w:val="005B5D3C"/>
    <w:rsid w:val="005B6522"/>
    <w:rsid w:val="005C0827"/>
    <w:rsid w:val="005C0AAB"/>
    <w:rsid w:val="005C2922"/>
    <w:rsid w:val="005C2E9E"/>
    <w:rsid w:val="005C38C0"/>
    <w:rsid w:val="005C5DCE"/>
    <w:rsid w:val="005C64CA"/>
    <w:rsid w:val="005C7D59"/>
    <w:rsid w:val="005D0B17"/>
    <w:rsid w:val="005D5AE9"/>
    <w:rsid w:val="005D6620"/>
    <w:rsid w:val="005E3002"/>
    <w:rsid w:val="005E4247"/>
    <w:rsid w:val="005E495B"/>
    <w:rsid w:val="005E5F44"/>
    <w:rsid w:val="005E6F29"/>
    <w:rsid w:val="005E7679"/>
    <w:rsid w:val="005E7BAF"/>
    <w:rsid w:val="005F32A8"/>
    <w:rsid w:val="005F483C"/>
    <w:rsid w:val="005F7624"/>
    <w:rsid w:val="00601D75"/>
    <w:rsid w:val="00602F36"/>
    <w:rsid w:val="00604B96"/>
    <w:rsid w:val="00611448"/>
    <w:rsid w:val="006142D5"/>
    <w:rsid w:val="006145B9"/>
    <w:rsid w:val="006176C5"/>
    <w:rsid w:val="006227EC"/>
    <w:rsid w:val="00622C96"/>
    <w:rsid w:val="00623EC4"/>
    <w:rsid w:val="0062499D"/>
    <w:rsid w:val="00624E13"/>
    <w:rsid w:val="00624FAF"/>
    <w:rsid w:val="006256A1"/>
    <w:rsid w:val="00625C73"/>
    <w:rsid w:val="00630BF2"/>
    <w:rsid w:val="00631720"/>
    <w:rsid w:val="006325F9"/>
    <w:rsid w:val="00633CEB"/>
    <w:rsid w:val="00637DB7"/>
    <w:rsid w:val="00641D6E"/>
    <w:rsid w:val="00643670"/>
    <w:rsid w:val="0064388A"/>
    <w:rsid w:val="00643F48"/>
    <w:rsid w:val="0064496E"/>
    <w:rsid w:val="00644CCD"/>
    <w:rsid w:val="00647AA3"/>
    <w:rsid w:val="00647B13"/>
    <w:rsid w:val="00650FEF"/>
    <w:rsid w:val="006548C6"/>
    <w:rsid w:val="00662E33"/>
    <w:rsid w:val="00663E2E"/>
    <w:rsid w:val="00664417"/>
    <w:rsid w:val="0066549E"/>
    <w:rsid w:val="00665C68"/>
    <w:rsid w:val="00667006"/>
    <w:rsid w:val="00674D2D"/>
    <w:rsid w:val="00674FE8"/>
    <w:rsid w:val="00675A66"/>
    <w:rsid w:val="00675B71"/>
    <w:rsid w:val="00676B7B"/>
    <w:rsid w:val="00680EC7"/>
    <w:rsid w:val="00681C95"/>
    <w:rsid w:val="00682284"/>
    <w:rsid w:val="006844FE"/>
    <w:rsid w:val="00684F04"/>
    <w:rsid w:val="006854AF"/>
    <w:rsid w:val="00690A7E"/>
    <w:rsid w:val="006928AF"/>
    <w:rsid w:val="00692D70"/>
    <w:rsid w:val="006950B7"/>
    <w:rsid w:val="00697845"/>
    <w:rsid w:val="006A3248"/>
    <w:rsid w:val="006A7C57"/>
    <w:rsid w:val="006A7F8C"/>
    <w:rsid w:val="006B03B8"/>
    <w:rsid w:val="006B06AC"/>
    <w:rsid w:val="006B1185"/>
    <w:rsid w:val="006B5684"/>
    <w:rsid w:val="006B6EA3"/>
    <w:rsid w:val="006C7A21"/>
    <w:rsid w:val="006D06A1"/>
    <w:rsid w:val="006D1535"/>
    <w:rsid w:val="006D3265"/>
    <w:rsid w:val="006D53E6"/>
    <w:rsid w:val="006D5A6E"/>
    <w:rsid w:val="006D65EE"/>
    <w:rsid w:val="006D663C"/>
    <w:rsid w:val="006D6DF4"/>
    <w:rsid w:val="006E1E96"/>
    <w:rsid w:val="006E31E2"/>
    <w:rsid w:val="006E545A"/>
    <w:rsid w:val="006E70B8"/>
    <w:rsid w:val="006E770B"/>
    <w:rsid w:val="006E7A38"/>
    <w:rsid w:val="006F14A1"/>
    <w:rsid w:val="006F2C26"/>
    <w:rsid w:val="006F2D1A"/>
    <w:rsid w:val="006F452C"/>
    <w:rsid w:val="006F54A5"/>
    <w:rsid w:val="006F7694"/>
    <w:rsid w:val="00701DDD"/>
    <w:rsid w:val="00704ACD"/>
    <w:rsid w:val="00706C97"/>
    <w:rsid w:val="00706DDF"/>
    <w:rsid w:val="00707390"/>
    <w:rsid w:val="00707EDA"/>
    <w:rsid w:val="007100B3"/>
    <w:rsid w:val="00712819"/>
    <w:rsid w:val="00712881"/>
    <w:rsid w:val="00713B8B"/>
    <w:rsid w:val="0071497F"/>
    <w:rsid w:val="007152D8"/>
    <w:rsid w:val="007161F6"/>
    <w:rsid w:val="00720124"/>
    <w:rsid w:val="00721941"/>
    <w:rsid w:val="00724663"/>
    <w:rsid w:val="007264FF"/>
    <w:rsid w:val="00731521"/>
    <w:rsid w:val="007315E1"/>
    <w:rsid w:val="00731B86"/>
    <w:rsid w:val="00731E80"/>
    <w:rsid w:val="00733670"/>
    <w:rsid w:val="00734873"/>
    <w:rsid w:val="00735B88"/>
    <w:rsid w:val="00740635"/>
    <w:rsid w:val="00741E4D"/>
    <w:rsid w:val="007445F9"/>
    <w:rsid w:val="0074535A"/>
    <w:rsid w:val="00745ED3"/>
    <w:rsid w:val="0074714C"/>
    <w:rsid w:val="00747A76"/>
    <w:rsid w:val="00747BAB"/>
    <w:rsid w:val="00747E10"/>
    <w:rsid w:val="007519C8"/>
    <w:rsid w:val="00753E6E"/>
    <w:rsid w:val="00754403"/>
    <w:rsid w:val="00755C6A"/>
    <w:rsid w:val="00755E91"/>
    <w:rsid w:val="0075667F"/>
    <w:rsid w:val="00756982"/>
    <w:rsid w:val="00762E7A"/>
    <w:rsid w:val="00763097"/>
    <w:rsid w:val="00763B32"/>
    <w:rsid w:val="00765CC6"/>
    <w:rsid w:val="00770799"/>
    <w:rsid w:val="007708A4"/>
    <w:rsid w:val="00770A0E"/>
    <w:rsid w:val="00770F22"/>
    <w:rsid w:val="00771E54"/>
    <w:rsid w:val="007732B7"/>
    <w:rsid w:val="0077341F"/>
    <w:rsid w:val="0077384D"/>
    <w:rsid w:val="00775211"/>
    <w:rsid w:val="00777FF3"/>
    <w:rsid w:val="00780257"/>
    <w:rsid w:val="00780FB1"/>
    <w:rsid w:val="0078189C"/>
    <w:rsid w:val="0078616F"/>
    <w:rsid w:val="0079135C"/>
    <w:rsid w:val="00792008"/>
    <w:rsid w:val="00794351"/>
    <w:rsid w:val="00794A40"/>
    <w:rsid w:val="00795951"/>
    <w:rsid w:val="007966CB"/>
    <w:rsid w:val="00797A75"/>
    <w:rsid w:val="00797DAA"/>
    <w:rsid w:val="007A05F3"/>
    <w:rsid w:val="007A0EB0"/>
    <w:rsid w:val="007A1D60"/>
    <w:rsid w:val="007A68A4"/>
    <w:rsid w:val="007A73AF"/>
    <w:rsid w:val="007A769E"/>
    <w:rsid w:val="007A7900"/>
    <w:rsid w:val="007B044E"/>
    <w:rsid w:val="007B19A8"/>
    <w:rsid w:val="007B467A"/>
    <w:rsid w:val="007B5DD9"/>
    <w:rsid w:val="007B6763"/>
    <w:rsid w:val="007C149A"/>
    <w:rsid w:val="007C2F51"/>
    <w:rsid w:val="007C3C7D"/>
    <w:rsid w:val="007C40A7"/>
    <w:rsid w:val="007C4B94"/>
    <w:rsid w:val="007C5800"/>
    <w:rsid w:val="007C5F23"/>
    <w:rsid w:val="007C6CFD"/>
    <w:rsid w:val="007D03CB"/>
    <w:rsid w:val="007D041B"/>
    <w:rsid w:val="007D1A48"/>
    <w:rsid w:val="007D6B7C"/>
    <w:rsid w:val="007E14BE"/>
    <w:rsid w:val="007E32CE"/>
    <w:rsid w:val="007E337B"/>
    <w:rsid w:val="007E4C18"/>
    <w:rsid w:val="007E503A"/>
    <w:rsid w:val="007E7078"/>
    <w:rsid w:val="007F0004"/>
    <w:rsid w:val="007F062F"/>
    <w:rsid w:val="007F0C2D"/>
    <w:rsid w:val="007F1F52"/>
    <w:rsid w:val="007F48FD"/>
    <w:rsid w:val="00803A60"/>
    <w:rsid w:val="00806B83"/>
    <w:rsid w:val="00807908"/>
    <w:rsid w:val="0081069C"/>
    <w:rsid w:val="008128E4"/>
    <w:rsid w:val="00815101"/>
    <w:rsid w:val="00815FD4"/>
    <w:rsid w:val="00820843"/>
    <w:rsid w:val="00822ACB"/>
    <w:rsid w:val="008232ED"/>
    <w:rsid w:val="00824B92"/>
    <w:rsid w:val="008268D5"/>
    <w:rsid w:val="008276BA"/>
    <w:rsid w:val="008276FC"/>
    <w:rsid w:val="008306CE"/>
    <w:rsid w:val="00830AA7"/>
    <w:rsid w:val="00832E46"/>
    <w:rsid w:val="008333AD"/>
    <w:rsid w:val="00833987"/>
    <w:rsid w:val="00834A50"/>
    <w:rsid w:val="00835950"/>
    <w:rsid w:val="00835D37"/>
    <w:rsid w:val="00837A3C"/>
    <w:rsid w:val="00840FF5"/>
    <w:rsid w:val="00841860"/>
    <w:rsid w:val="00843009"/>
    <w:rsid w:val="00843580"/>
    <w:rsid w:val="00845C90"/>
    <w:rsid w:val="0085011D"/>
    <w:rsid w:val="00851B40"/>
    <w:rsid w:val="008522AE"/>
    <w:rsid w:val="00852C56"/>
    <w:rsid w:val="00852FAC"/>
    <w:rsid w:val="00854CA8"/>
    <w:rsid w:val="00854F57"/>
    <w:rsid w:val="008560D6"/>
    <w:rsid w:val="00861703"/>
    <w:rsid w:val="0086277C"/>
    <w:rsid w:val="00862986"/>
    <w:rsid w:val="0086474C"/>
    <w:rsid w:val="0086593A"/>
    <w:rsid w:val="008659CC"/>
    <w:rsid w:val="00870899"/>
    <w:rsid w:val="00871493"/>
    <w:rsid w:val="00871D0D"/>
    <w:rsid w:val="008754E3"/>
    <w:rsid w:val="008755F1"/>
    <w:rsid w:val="008827EA"/>
    <w:rsid w:val="00882DE4"/>
    <w:rsid w:val="00884BB7"/>
    <w:rsid w:val="008862C4"/>
    <w:rsid w:val="008865FF"/>
    <w:rsid w:val="0088778C"/>
    <w:rsid w:val="008919B6"/>
    <w:rsid w:val="00892DE7"/>
    <w:rsid w:val="00897373"/>
    <w:rsid w:val="008A15BE"/>
    <w:rsid w:val="008A1AA3"/>
    <w:rsid w:val="008B1303"/>
    <w:rsid w:val="008B14AA"/>
    <w:rsid w:val="008B253E"/>
    <w:rsid w:val="008B2798"/>
    <w:rsid w:val="008B2B48"/>
    <w:rsid w:val="008C02AB"/>
    <w:rsid w:val="008C0E1A"/>
    <w:rsid w:val="008C1BA8"/>
    <w:rsid w:val="008C2AE2"/>
    <w:rsid w:val="008D0850"/>
    <w:rsid w:val="008D18FB"/>
    <w:rsid w:val="008D21CF"/>
    <w:rsid w:val="008D47E6"/>
    <w:rsid w:val="008D5F69"/>
    <w:rsid w:val="008D7C9C"/>
    <w:rsid w:val="008E04B3"/>
    <w:rsid w:val="008E0776"/>
    <w:rsid w:val="008E24D8"/>
    <w:rsid w:val="008E3E78"/>
    <w:rsid w:val="008E469C"/>
    <w:rsid w:val="008E4A65"/>
    <w:rsid w:val="008E5B41"/>
    <w:rsid w:val="008E67C7"/>
    <w:rsid w:val="008E733C"/>
    <w:rsid w:val="008E7550"/>
    <w:rsid w:val="008F42ED"/>
    <w:rsid w:val="008F54A5"/>
    <w:rsid w:val="008F6795"/>
    <w:rsid w:val="008F7017"/>
    <w:rsid w:val="008F70F9"/>
    <w:rsid w:val="0090028C"/>
    <w:rsid w:val="00901FEF"/>
    <w:rsid w:val="009028C2"/>
    <w:rsid w:val="009061F9"/>
    <w:rsid w:val="00907F39"/>
    <w:rsid w:val="0091015D"/>
    <w:rsid w:val="00911C63"/>
    <w:rsid w:val="009164D7"/>
    <w:rsid w:val="009170CF"/>
    <w:rsid w:val="00917AA7"/>
    <w:rsid w:val="00917EB0"/>
    <w:rsid w:val="00923A94"/>
    <w:rsid w:val="00924EEA"/>
    <w:rsid w:val="00925DBA"/>
    <w:rsid w:val="009264D9"/>
    <w:rsid w:val="009265AA"/>
    <w:rsid w:val="009308F9"/>
    <w:rsid w:val="009346C6"/>
    <w:rsid w:val="00937828"/>
    <w:rsid w:val="0094102F"/>
    <w:rsid w:val="009441A7"/>
    <w:rsid w:val="00944239"/>
    <w:rsid w:val="00944684"/>
    <w:rsid w:val="00944B2C"/>
    <w:rsid w:val="00947C6E"/>
    <w:rsid w:val="00947CC4"/>
    <w:rsid w:val="00953A00"/>
    <w:rsid w:val="00953AC5"/>
    <w:rsid w:val="00956AF3"/>
    <w:rsid w:val="00957784"/>
    <w:rsid w:val="00957E9C"/>
    <w:rsid w:val="00960356"/>
    <w:rsid w:val="00963433"/>
    <w:rsid w:val="00967F34"/>
    <w:rsid w:val="00967FCF"/>
    <w:rsid w:val="00970D34"/>
    <w:rsid w:val="0097153D"/>
    <w:rsid w:val="00971D48"/>
    <w:rsid w:val="00972D0F"/>
    <w:rsid w:val="00973D4D"/>
    <w:rsid w:val="009743F9"/>
    <w:rsid w:val="00974576"/>
    <w:rsid w:val="00976832"/>
    <w:rsid w:val="00982039"/>
    <w:rsid w:val="00983212"/>
    <w:rsid w:val="00985D6F"/>
    <w:rsid w:val="00985E0A"/>
    <w:rsid w:val="00990E1E"/>
    <w:rsid w:val="009914BD"/>
    <w:rsid w:val="00991F74"/>
    <w:rsid w:val="00993324"/>
    <w:rsid w:val="0099451F"/>
    <w:rsid w:val="009959B5"/>
    <w:rsid w:val="0099657E"/>
    <w:rsid w:val="009A1C19"/>
    <w:rsid w:val="009A4857"/>
    <w:rsid w:val="009A7482"/>
    <w:rsid w:val="009A7993"/>
    <w:rsid w:val="009B139C"/>
    <w:rsid w:val="009B57F7"/>
    <w:rsid w:val="009C0F53"/>
    <w:rsid w:val="009C1133"/>
    <w:rsid w:val="009C41F0"/>
    <w:rsid w:val="009C5973"/>
    <w:rsid w:val="009C6085"/>
    <w:rsid w:val="009C7337"/>
    <w:rsid w:val="009D0CEC"/>
    <w:rsid w:val="009D3987"/>
    <w:rsid w:val="009D48BE"/>
    <w:rsid w:val="009E1658"/>
    <w:rsid w:val="009E1F27"/>
    <w:rsid w:val="009E22C0"/>
    <w:rsid w:val="009E71FA"/>
    <w:rsid w:val="009E72B1"/>
    <w:rsid w:val="009F1505"/>
    <w:rsid w:val="009F31B3"/>
    <w:rsid w:val="009F3F50"/>
    <w:rsid w:val="009F49A4"/>
    <w:rsid w:val="009F4BB7"/>
    <w:rsid w:val="009F7513"/>
    <w:rsid w:val="00A01040"/>
    <w:rsid w:val="00A013E0"/>
    <w:rsid w:val="00A02C27"/>
    <w:rsid w:val="00A07553"/>
    <w:rsid w:val="00A10AF4"/>
    <w:rsid w:val="00A10FAB"/>
    <w:rsid w:val="00A11C57"/>
    <w:rsid w:val="00A12D18"/>
    <w:rsid w:val="00A149D5"/>
    <w:rsid w:val="00A15A25"/>
    <w:rsid w:val="00A1695B"/>
    <w:rsid w:val="00A218DB"/>
    <w:rsid w:val="00A22942"/>
    <w:rsid w:val="00A22E6E"/>
    <w:rsid w:val="00A23D84"/>
    <w:rsid w:val="00A24D34"/>
    <w:rsid w:val="00A25450"/>
    <w:rsid w:val="00A25D52"/>
    <w:rsid w:val="00A26F87"/>
    <w:rsid w:val="00A3111D"/>
    <w:rsid w:val="00A31B7D"/>
    <w:rsid w:val="00A340E8"/>
    <w:rsid w:val="00A34FCB"/>
    <w:rsid w:val="00A36DFE"/>
    <w:rsid w:val="00A37C2D"/>
    <w:rsid w:val="00A4011D"/>
    <w:rsid w:val="00A42D15"/>
    <w:rsid w:val="00A433A4"/>
    <w:rsid w:val="00A447E4"/>
    <w:rsid w:val="00A44CAF"/>
    <w:rsid w:val="00A5042B"/>
    <w:rsid w:val="00A50AA2"/>
    <w:rsid w:val="00A5334B"/>
    <w:rsid w:val="00A534CE"/>
    <w:rsid w:val="00A53C79"/>
    <w:rsid w:val="00A55A5C"/>
    <w:rsid w:val="00A55C00"/>
    <w:rsid w:val="00A55F12"/>
    <w:rsid w:val="00A55FF8"/>
    <w:rsid w:val="00A60869"/>
    <w:rsid w:val="00A613AE"/>
    <w:rsid w:val="00A63677"/>
    <w:rsid w:val="00A64D3D"/>
    <w:rsid w:val="00A66676"/>
    <w:rsid w:val="00A72B1F"/>
    <w:rsid w:val="00A74484"/>
    <w:rsid w:val="00A747A2"/>
    <w:rsid w:val="00A75A1F"/>
    <w:rsid w:val="00A76490"/>
    <w:rsid w:val="00A77073"/>
    <w:rsid w:val="00A77C3B"/>
    <w:rsid w:val="00A804A4"/>
    <w:rsid w:val="00A8079F"/>
    <w:rsid w:val="00A811A7"/>
    <w:rsid w:val="00A82873"/>
    <w:rsid w:val="00A86195"/>
    <w:rsid w:val="00A86451"/>
    <w:rsid w:val="00A918E4"/>
    <w:rsid w:val="00A9368B"/>
    <w:rsid w:val="00A93EF0"/>
    <w:rsid w:val="00AA28CC"/>
    <w:rsid w:val="00AA3C19"/>
    <w:rsid w:val="00AA57A3"/>
    <w:rsid w:val="00AA7501"/>
    <w:rsid w:val="00AB052B"/>
    <w:rsid w:val="00AB07CF"/>
    <w:rsid w:val="00AB07E0"/>
    <w:rsid w:val="00AB27E2"/>
    <w:rsid w:val="00AB2F36"/>
    <w:rsid w:val="00AB61ED"/>
    <w:rsid w:val="00AB7474"/>
    <w:rsid w:val="00AC0D37"/>
    <w:rsid w:val="00AC2D82"/>
    <w:rsid w:val="00AC725B"/>
    <w:rsid w:val="00AC75E1"/>
    <w:rsid w:val="00AD0175"/>
    <w:rsid w:val="00AD1343"/>
    <w:rsid w:val="00AD1BD6"/>
    <w:rsid w:val="00AD2361"/>
    <w:rsid w:val="00AD2F37"/>
    <w:rsid w:val="00AD398C"/>
    <w:rsid w:val="00AE1874"/>
    <w:rsid w:val="00AE2C67"/>
    <w:rsid w:val="00AE37DD"/>
    <w:rsid w:val="00AE445A"/>
    <w:rsid w:val="00AE480B"/>
    <w:rsid w:val="00AE4996"/>
    <w:rsid w:val="00AE58C5"/>
    <w:rsid w:val="00AE69EC"/>
    <w:rsid w:val="00AE7E47"/>
    <w:rsid w:val="00AF3BBE"/>
    <w:rsid w:val="00AF691E"/>
    <w:rsid w:val="00B0420F"/>
    <w:rsid w:val="00B04E35"/>
    <w:rsid w:val="00B05239"/>
    <w:rsid w:val="00B0585A"/>
    <w:rsid w:val="00B05A1D"/>
    <w:rsid w:val="00B07E9A"/>
    <w:rsid w:val="00B102D6"/>
    <w:rsid w:val="00B1268E"/>
    <w:rsid w:val="00B134B3"/>
    <w:rsid w:val="00B13D70"/>
    <w:rsid w:val="00B13F9C"/>
    <w:rsid w:val="00B15E3A"/>
    <w:rsid w:val="00B16749"/>
    <w:rsid w:val="00B16985"/>
    <w:rsid w:val="00B16A2F"/>
    <w:rsid w:val="00B214BC"/>
    <w:rsid w:val="00B21BFB"/>
    <w:rsid w:val="00B231C6"/>
    <w:rsid w:val="00B23854"/>
    <w:rsid w:val="00B27563"/>
    <w:rsid w:val="00B31580"/>
    <w:rsid w:val="00B35862"/>
    <w:rsid w:val="00B36D13"/>
    <w:rsid w:val="00B37AF2"/>
    <w:rsid w:val="00B37B70"/>
    <w:rsid w:val="00B43D26"/>
    <w:rsid w:val="00B4567F"/>
    <w:rsid w:val="00B45740"/>
    <w:rsid w:val="00B46E13"/>
    <w:rsid w:val="00B50247"/>
    <w:rsid w:val="00B5135F"/>
    <w:rsid w:val="00B5198A"/>
    <w:rsid w:val="00B5284B"/>
    <w:rsid w:val="00B532E4"/>
    <w:rsid w:val="00B53CE1"/>
    <w:rsid w:val="00B54A25"/>
    <w:rsid w:val="00B55F34"/>
    <w:rsid w:val="00B60B56"/>
    <w:rsid w:val="00B60E83"/>
    <w:rsid w:val="00B615EA"/>
    <w:rsid w:val="00B61A8B"/>
    <w:rsid w:val="00B63CC4"/>
    <w:rsid w:val="00B6451F"/>
    <w:rsid w:val="00B66469"/>
    <w:rsid w:val="00B703AD"/>
    <w:rsid w:val="00B70782"/>
    <w:rsid w:val="00B71745"/>
    <w:rsid w:val="00B71D6F"/>
    <w:rsid w:val="00B7406E"/>
    <w:rsid w:val="00B7637F"/>
    <w:rsid w:val="00B77E34"/>
    <w:rsid w:val="00B77F68"/>
    <w:rsid w:val="00B802AF"/>
    <w:rsid w:val="00B85758"/>
    <w:rsid w:val="00B86732"/>
    <w:rsid w:val="00B97D52"/>
    <w:rsid w:val="00BA0248"/>
    <w:rsid w:val="00BA09B0"/>
    <w:rsid w:val="00BA6FAE"/>
    <w:rsid w:val="00BB13E9"/>
    <w:rsid w:val="00BB32DF"/>
    <w:rsid w:val="00BB4732"/>
    <w:rsid w:val="00BB4BB7"/>
    <w:rsid w:val="00BC197B"/>
    <w:rsid w:val="00BC4368"/>
    <w:rsid w:val="00BC4FF3"/>
    <w:rsid w:val="00BC61C9"/>
    <w:rsid w:val="00BC7EBF"/>
    <w:rsid w:val="00BD00DE"/>
    <w:rsid w:val="00BD1F81"/>
    <w:rsid w:val="00BD5D21"/>
    <w:rsid w:val="00BD6CA8"/>
    <w:rsid w:val="00BD6DAF"/>
    <w:rsid w:val="00BD797C"/>
    <w:rsid w:val="00BE08A2"/>
    <w:rsid w:val="00BE2090"/>
    <w:rsid w:val="00BE2227"/>
    <w:rsid w:val="00BE2AB4"/>
    <w:rsid w:val="00BE2B74"/>
    <w:rsid w:val="00BE68F4"/>
    <w:rsid w:val="00BF059F"/>
    <w:rsid w:val="00BF3C3B"/>
    <w:rsid w:val="00C020AA"/>
    <w:rsid w:val="00C021CD"/>
    <w:rsid w:val="00C03131"/>
    <w:rsid w:val="00C03A7E"/>
    <w:rsid w:val="00C04920"/>
    <w:rsid w:val="00C05077"/>
    <w:rsid w:val="00C054D1"/>
    <w:rsid w:val="00C05C34"/>
    <w:rsid w:val="00C079CE"/>
    <w:rsid w:val="00C07D56"/>
    <w:rsid w:val="00C11201"/>
    <w:rsid w:val="00C11B70"/>
    <w:rsid w:val="00C147D0"/>
    <w:rsid w:val="00C148B2"/>
    <w:rsid w:val="00C20E65"/>
    <w:rsid w:val="00C2374B"/>
    <w:rsid w:val="00C23C72"/>
    <w:rsid w:val="00C268A3"/>
    <w:rsid w:val="00C340B9"/>
    <w:rsid w:val="00C34B27"/>
    <w:rsid w:val="00C34C62"/>
    <w:rsid w:val="00C351BE"/>
    <w:rsid w:val="00C363B7"/>
    <w:rsid w:val="00C36720"/>
    <w:rsid w:val="00C40A10"/>
    <w:rsid w:val="00C4124C"/>
    <w:rsid w:val="00C42420"/>
    <w:rsid w:val="00C4748D"/>
    <w:rsid w:val="00C474AE"/>
    <w:rsid w:val="00C50A2E"/>
    <w:rsid w:val="00C50CFB"/>
    <w:rsid w:val="00C52B95"/>
    <w:rsid w:val="00C55442"/>
    <w:rsid w:val="00C5559E"/>
    <w:rsid w:val="00C56C42"/>
    <w:rsid w:val="00C56D64"/>
    <w:rsid w:val="00C57071"/>
    <w:rsid w:val="00C57EF9"/>
    <w:rsid w:val="00C6110B"/>
    <w:rsid w:val="00C616A7"/>
    <w:rsid w:val="00C61751"/>
    <w:rsid w:val="00C61A19"/>
    <w:rsid w:val="00C622F7"/>
    <w:rsid w:val="00C63638"/>
    <w:rsid w:val="00C637D2"/>
    <w:rsid w:val="00C652A8"/>
    <w:rsid w:val="00C65BC9"/>
    <w:rsid w:val="00C679D0"/>
    <w:rsid w:val="00C7015F"/>
    <w:rsid w:val="00C733FA"/>
    <w:rsid w:val="00C7575B"/>
    <w:rsid w:val="00C775DE"/>
    <w:rsid w:val="00C77CCA"/>
    <w:rsid w:val="00C80C89"/>
    <w:rsid w:val="00C831C8"/>
    <w:rsid w:val="00C9272C"/>
    <w:rsid w:val="00C9281A"/>
    <w:rsid w:val="00C937FB"/>
    <w:rsid w:val="00C93A75"/>
    <w:rsid w:val="00C976C8"/>
    <w:rsid w:val="00CA0BBB"/>
    <w:rsid w:val="00CA1395"/>
    <w:rsid w:val="00CA1455"/>
    <w:rsid w:val="00CA2650"/>
    <w:rsid w:val="00CA2729"/>
    <w:rsid w:val="00CA2E97"/>
    <w:rsid w:val="00CA3102"/>
    <w:rsid w:val="00CA3F20"/>
    <w:rsid w:val="00CA4F94"/>
    <w:rsid w:val="00CA4FCA"/>
    <w:rsid w:val="00CA5039"/>
    <w:rsid w:val="00CB49A4"/>
    <w:rsid w:val="00CB55E6"/>
    <w:rsid w:val="00CB5FAA"/>
    <w:rsid w:val="00CB724A"/>
    <w:rsid w:val="00CC0F4F"/>
    <w:rsid w:val="00CC0FCD"/>
    <w:rsid w:val="00CC20E0"/>
    <w:rsid w:val="00CC2146"/>
    <w:rsid w:val="00CC389E"/>
    <w:rsid w:val="00CC55D5"/>
    <w:rsid w:val="00CD0F68"/>
    <w:rsid w:val="00CD12BC"/>
    <w:rsid w:val="00CD1752"/>
    <w:rsid w:val="00CD248A"/>
    <w:rsid w:val="00CD2AEE"/>
    <w:rsid w:val="00CD4EF4"/>
    <w:rsid w:val="00CD6699"/>
    <w:rsid w:val="00CD7756"/>
    <w:rsid w:val="00CD7E37"/>
    <w:rsid w:val="00CE0521"/>
    <w:rsid w:val="00CE09F2"/>
    <w:rsid w:val="00CE1909"/>
    <w:rsid w:val="00CE35DE"/>
    <w:rsid w:val="00CE3A6E"/>
    <w:rsid w:val="00CE496C"/>
    <w:rsid w:val="00CE4E3A"/>
    <w:rsid w:val="00CE5038"/>
    <w:rsid w:val="00CE5E6E"/>
    <w:rsid w:val="00CE6E87"/>
    <w:rsid w:val="00CE72D8"/>
    <w:rsid w:val="00CE7FD4"/>
    <w:rsid w:val="00CF3254"/>
    <w:rsid w:val="00CF3735"/>
    <w:rsid w:val="00CF4ACF"/>
    <w:rsid w:val="00CF4BC6"/>
    <w:rsid w:val="00CF5924"/>
    <w:rsid w:val="00CF6A02"/>
    <w:rsid w:val="00CF70C6"/>
    <w:rsid w:val="00D007E0"/>
    <w:rsid w:val="00D0125F"/>
    <w:rsid w:val="00D012F9"/>
    <w:rsid w:val="00D017A0"/>
    <w:rsid w:val="00D03C65"/>
    <w:rsid w:val="00D050CC"/>
    <w:rsid w:val="00D0514C"/>
    <w:rsid w:val="00D10DC5"/>
    <w:rsid w:val="00D123A6"/>
    <w:rsid w:val="00D1490C"/>
    <w:rsid w:val="00D16991"/>
    <w:rsid w:val="00D16A19"/>
    <w:rsid w:val="00D17166"/>
    <w:rsid w:val="00D17C60"/>
    <w:rsid w:val="00D20A83"/>
    <w:rsid w:val="00D21322"/>
    <w:rsid w:val="00D217E0"/>
    <w:rsid w:val="00D2466B"/>
    <w:rsid w:val="00D27BF7"/>
    <w:rsid w:val="00D31600"/>
    <w:rsid w:val="00D34E0A"/>
    <w:rsid w:val="00D35584"/>
    <w:rsid w:val="00D371E5"/>
    <w:rsid w:val="00D371EB"/>
    <w:rsid w:val="00D40FF2"/>
    <w:rsid w:val="00D41356"/>
    <w:rsid w:val="00D41F25"/>
    <w:rsid w:val="00D43B97"/>
    <w:rsid w:val="00D4413A"/>
    <w:rsid w:val="00D44C71"/>
    <w:rsid w:val="00D500AC"/>
    <w:rsid w:val="00D51265"/>
    <w:rsid w:val="00D527FE"/>
    <w:rsid w:val="00D546B3"/>
    <w:rsid w:val="00D56E4B"/>
    <w:rsid w:val="00D57D3B"/>
    <w:rsid w:val="00D630E2"/>
    <w:rsid w:val="00D6651A"/>
    <w:rsid w:val="00D73550"/>
    <w:rsid w:val="00D7391E"/>
    <w:rsid w:val="00D74005"/>
    <w:rsid w:val="00D74435"/>
    <w:rsid w:val="00D74D91"/>
    <w:rsid w:val="00D7533B"/>
    <w:rsid w:val="00D75ADC"/>
    <w:rsid w:val="00D76560"/>
    <w:rsid w:val="00D773E4"/>
    <w:rsid w:val="00D77A1B"/>
    <w:rsid w:val="00D81AA6"/>
    <w:rsid w:val="00D825E8"/>
    <w:rsid w:val="00D83C57"/>
    <w:rsid w:val="00D84300"/>
    <w:rsid w:val="00D86B40"/>
    <w:rsid w:val="00D9624F"/>
    <w:rsid w:val="00D964A3"/>
    <w:rsid w:val="00D96BBD"/>
    <w:rsid w:val="00DA0755"/>
    <w:rsid w:val="00DA30A4"/>
    <w:rsid w:val="00DA3C76"/>
    <w:rsid w:val="00DA5859"/>
    <w:rsid w:val="00DA5B56"/>
    <w:rsid w:val="00DA60CD"/>
    <w:rsid w:val="00DB16CF"/>
    <w:rsid w:val="00DB3622"/>
    <w:rsid w:val="00DB49CF"/>
    <w:rsid w:val="00DB7DE2"/>
    <w:rsid w:val="00DC55C0"/>
    <w:rsid w:val="00DC675E"/>
    <w:rsid w:val="00DC68AD"/>
    <w:rsid w:val="00DC76D1"/>
    <w:rsid w:val="00DD7C2A"/>
    <w:rsid w:val="00DE0DD3"/>
    <w:rsid w:val="00DE2270"/>
    <w:rsid w:val="00DE2367"/>
    <w:rsid w:val="00DE2B8C"/>
    <w:rsid w:val="00DE2C38"/>
    <w:rsid w:val="00DE30AA"/>
    <w:rsid w:val="00DE3366"/>
    <w:rsid w:val="00DE4C25"/>
    <w:rsid w:val="00DF2264"/>
    <w:rsid w:val="00DF3073"/>
    <w:rsid w:val="00DF419A"/>
    <w:rsid w:val="00DF51F7"/>
    <w:rsid w:val="00DF669D"/>
    <w:rsid w:val="00DF7A60"/>
    <w:rsid w:val="00E00545"/>
    <w:rsid w:val="00E0056A"/>
    <w:rsid w:val="00E00ADB"/>
    <w:rsid w:val="00E0450B"/>
    <w:rsid w:val="00E06280"/>
    <w:rsid w:val="00E062C6"/>
    <w:rsid w:val="00E07D64"/>
    <w:rsid w:val="00E122D9"/>
    <w:rsid w:val="00E1281F"/>
    <w:rsid w:val="00E12E3E"/>
    <w:rsid w:val="00E13C55"/>
    <w:rsid w:val="00E14666"/>
    <w:rsid w:val="00E22BFB"/>
    <w:rsid w:val="00E24738"/>
    <w:rsid w:val="00E30694"/>
    <w:rsid w:val="00E30C14"/>
    <w:rsid w:val="00E31198"/>
    <w:rsid w:val="00E316BE"/>
    <w:rsid w:val="00E31DC3"/>
    <w:rsid w:val="00E3260C"/>
    <w:rsid w:val="00E3359D"/>
    <w:rsid w:val="00E33C9E"/>
    <w:rsid w:val="00E36D0F"/>
    <w:rsid w:val="00E379C6"/>
    <w:rsid w:val="00E44ED1"/>
    <w:rsid w:val="00E4539E"/>
    <w:rsid w:val="00E46B91"/>
    <w:rsid w:val="00E47279"/>
    <w:rsid w:val="00E50B93"/>
    <w:rsid w:val="00E53E2E"/>
    <w:rsid w:val="00E54318"/>
    <w:rsid w:val="00E54485"/>
    <w:rsid w:val="00E549E6"/>
    <w:rsid w:val="00E55526"/>
    <w:rsid w:val="00E5663B"/>
    <w:rsid w:val="00E57E5E"/>
    <w:rsid w:val="00E60CFC"/>
    <w:rsid w:val="00E62F80"/>
    <w:rsid w:val="00E6319B"/>
    <w:rsid w:val="00E64513"/>
    <w:rsid w:val="00E66632"/>
    <w:rsid w:val="00E6781C"/>
    <w:rsid w:val="00E7522E"/>
    <w:rsid w:val="00E75BA8"/>
    <w:rsid w:val="00E77810"/>
    <w:rsid w:val="00E80281"/>
    <w:rsid w:val="00E82B78"/>
    <w:rsid w:val="00E83420"/>
    <w:rsid w:val="00E837A3"/>
    <w:rsid w:val="00E86A24"/>
    <w:rsid w:val="00E8793F"/>
    <w:rsid w:val="00E87DA4"/>
    <w:rsid w:val="00E90C79"/>
    <w:rsid w:val="00E9182D"/>
    <w:rsid w:val="00E92281"/>
    <w:rsid w:val="00E9393E"/>
    <w:rsid w:val="00E93A3C"/>
    <w:rsid w:val="00E94028"/>
    <w:rsid w:val="00E94612"/>
    <w:rsid w:val="00E963AE"/>
    <w:rsid w:val="00E96F33"/>
    <w:rsid w:val="00EA1175"/>
    <w:rsid w:val="00EA1A60"/>
    <w:rsid w:val="00EB0C26"/>
    <w:rsid w:val="00EB15A9"/>
    <w:rsid w:val="00EB1821"/>
    <w:rsid w:val="00EB27DD"/>
    <w:rsid w:val="00EB28D2"/>
    <w:rsid w:val="00EB35F2"/>
    <w:rsid w:val="00EB3A32"/>
    <w:rsid w:val="00EB5AA6"/>
    <w:rsid w:val="00EB631A"/>
    <w:rsid w:val="00EB6E4D"/>
    <w:rsid w:val="00EB74C3"/>
    <w:rsid w:val="00EB78AD"/>
    <w:rsid w:val="00EC3AC7"/>
    <w:rsid w:val="00EC4B79"/>
    <w:rsid w:val="00EC4F6A"/>
    <w:rsid w:val="00EC5B82"/>
    <w:rsid w:val="00EC72C6"/>
    <w:rsid w:val="00EC72CA"/>
    <w:rsid w:val="00EC76E6"/>
    <w:rsid w:val="00ED06C0"/>
    <w:rsid w:val="00ED228A"/>
    <w:rsid w:val="00ED352A"/>
    <w:rsid w:val="00ED3B30"/>
    <w:rsid w:val="00EE57D7"/>
    <w:rsid w:val="00EE5CAC"/>
    <w:rsid w:val="00EE7F25"/>
    <w:rsid w:val="00EF02E6"/>
    <w:rsid w:val="00EF1A39"/>
    <w:rsid w:val="00EF4DC6"/>
    <w:rsid w:val="00EF6FEF"/>
    <w:rsid w:val="00F005AA"/>
    <w:rsid w:val="00F0199D"/>
    <w:rsid w:val="00F02038"/>
    <w:rsid w:val="00F02D12"/>
    <w:rsid w:val="00F03479"/>
    <w:rsid w:val="00F05177"/>
    <w:rsid w:val="00F053BF"/>
    <w:rsid w:val="00F06B33"/>
    <w:rsid w:val="00F13EED"/>
    <w:rsid w:val="00F15424"/>
    <w:rsid w:val="00F15579"/>
    <w:rsid w:val="00F17052"/>
    <w:rsid w:val="00F17E3B"/>
    <w:rsid w:val="00F20424"/>
    <w:rsid w:val="00F20533"/>
    <w:rsid w:val="00F20A49"/>
    <w:rsid w:val="00F214A9"/>
    <w:rsid w:val="00F233A6"/>
    <w:rsid w:val="00F25B2E"/>
    <w:rsid w:val="00F261CA"/>
    <w:rsid w:val="00F26D84"/>
    <w:rsid w:val="00F308BC"/>
    <w:rsid w:val="00F31265"/>
    <w:rsid w:val="00F32F4C"/>
    <w:rsid w:val="00F338D0"/>
    <w:rsid w:val="00F34934"/>
    <w:rsid w:val="00F34D7F"/>
    <w:rsid w:val="00F35D35"/>
    <w:rsid w:val="00F43A80"/>
    <w:rsid w:val="00F44FBE"/>
    <w:rsid w:val="00F45226"/>
    <w:rsid w:val="00F4771A"/>
    <w:rsid w:val="00F5082A"/>
    <w:rsid w:val="00F51013"/>
    <w:rsid w:val="00F53569"/>
    <w:rsid w:val="00F53C7D"/>
    <w:rsid w:val="00F56ECB"/>
    <w:rsid w:val="00F6094A"/>
    <w:rsid w:val="00F63230"/>
    <w:rsid w:val="00F65EF5"/>
    <w:rsid w:val="00F730AE"/>
    <w:rsid w:val="00F750FB"/>
    <w:rsid w:val="00F75444"/>
    <w:rsid w:val="00F769AB"/>
    <w:rsid w:val="00F77411"/>
    <w:rsid w:val="00F8056B"/>
    <w:rsid w:val="00F8101F"/>
    <w:rsid w:val="00F82255"/>
    <w:rsid w:val="00F83E60"/>
    <w:rsid w:val="00F841AC"/>
    <w:rsid w:val="00F84B36"/>
    <w:rsid w:val="00F86202"/>
    <w:rsid w:val="00F86542"/>
    <w:rsid w:val="00F8669D"/>
    <w:rsid w:val="00F90FF2"/>
    <w:rsid w:val="00F942B9"/>
    <w:rsid w:val="00F96CC4"/>
    <w:rsid w:val="00FA0922"/>
    <w:rsid w:val="00FA102E"/>
    <w:rsid w:val="00FA130D"/>
    <w:rsid w:val="00FA6BA4"/>
    <w:rsid w:val="00FB0301"/>
    <w:rsid w:val="00FB08C2"/>
    <w:rsid w:val="00FB56C3"/>
    <w:rsid w:val="00FB59A1"/>
    <w:rsid w:val="00FB73B3"/>
    <w:rsid w:val="00FB7DA2"/>
    <w:rsid w:val="00FC44AD"/>
    <w:rsid w:val="00FC4958"/>
    <w:rsid w:val="00FC4A35"/>
    <w:rsid w:val="00FD1A2B"/>
    <w:rsid w:val="00FD2F0D"/>
    <w:rsid w:val="00FD34D3"/>
    <w:rsid w:val="00FD55C4"/>
    <w:rsid w:val="00FD7C40"/>
    <w:rsid w:val="00FE1839"/>
    <w:rsid w:val="00FE19B3"/>
    <w:rsid w:val="00FE3874"/>
    <w:rsid w:val="00FE39D6"/>
    <w:rsid w:val="00FE3B25"/>
    <w:rsid w:val="00FF0054"/>
    <w:rsid w:val="00FF2C31"/>
    <w:rsid w:val="00FF3ADD"/>
    <w:rsid w:val="00FF6D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Heading 1 Char1,Heading 1 Char Char"/>
    <w:basedOn w:val="Normal"/>
    <w:next w:val="Normal"/>
    <w:link w:val="Heading1Char"/>
    <w:autoRedefine/>
    <w:uiPriority w:val="9"/>
    <w:qFormat/>
    <w:rsid w:val="0091015D"/>
    <w:pPr>
      <w:keepNext/>
      <w:keepLines/>
      <w:spacing w:before="120" w:after="240" w:line="240" w:lineRule="auto"/>
      <w:jc w:val="center"/>
      <w:outlineLvl w:val="0"/>
    </w:pPr>
    <w:rPr>
      <w:rFonts w:asciiTheme="majorBidi" w:eastAsia="Times New Roman" w:hAnsiTheme="majorBidi" w:cstheme="majorBidi"/>
      <w:b/>
      <w:bCs/>
      <w:sz w:val="28"/>
      <w:szCs w:val="28"/>
      <w:lang w:val="en-US" w:eastAsia="ar-SA"/>
    </w:rPr>
  </w:style>
  <w:style w:type="paragraph" w:styleId="Heading2">
    <w:name w:val="heading 2"/>
    <w:aliases w:val="2"/>
    <w:basedOn w:val="Normal"/>
    <w:next w:val="Normal"/>
    <w:link w:val="Heading2Char"/>
    <w:autoRedefine/>
    <w:unhideWhenUsed/>
    <w:qFormat/>
    <w:rsid w:val="0012124F"/>
    <w:pPr>
      <w:keepNext/>
      <w:spacing w:after="120" w:line="240" w:lineRule="auto"/>
      <w:ind w:left="450" w:hanging="90"/>
      <w:outlineLvl w:val="1"/>
    </w:pPr>
    <w:rPr>
      <w:rFonts w:ascii="Times New Roman" w:hAnsi="Times New Roman" w:cs="Times New Roman"/>
      <w:b/>
      <w:sz w:val="28"/>
      <w:szCs w:val="28"/>
      <w:lang w:val="en-US" w:eastAsia="ar-SA"/>
    </w:rPr>
  </w:style>
  <w:style w:type="paragraph" w:styleId="Heading3">
    <w:name w:val="heading 3"/>
    <w:aliases w:val="3"/>
    <w:basedOn w:val="Normal"/>
    <w:next w:val="Normal"/>
    <w:link w:val="Heading3Char"/>
    <w:qFormat/>
    <w:rsid w:val="00E24738"/>
    <w:pPr>
      <w:keepNext/>
      <w:bidi/>
      <w:spacing w:after="0" w:line="240" w:lineRule="auto"/>
      <w:jc w:val="center"/>
      <w:outlineLvl w:val="2"/>
    </w:pPr>
    <w:rPr>
      <w:rFonts w:ascii="Times New Roman" w:eastAsia="Times New Roman" w:hAnsi="Times New Roman" w:cs="Arabic Transparent"/>
      <w:b/>
      <w:bCs/>
      <w:sz w:val="26"/>
      <w:szCs w:val="28"/>
      <w:lang w:val="en-US" w:eastAsia="ar-SA"/>
    </w:rPr>
  </w:style>
  <w:style w:type="paragraph" w:styleId="Heading4">
    <w:name w:val="heading 4"/>
    <w:aliases w:val="Sub-Clause Sub-paragraph,ClauseSubSub_No&amp;Name, Sub-Clause Sub-paragraph"/>
    <w:basedOn w:val="Normal"/>
    <w:next w:val="Normal"/>
    <w:link w:val="Heading4Char"/>
    <w:qFormat/>
    <w:rsid w:val="009959B5"/>
    <w:pPr>
      <w:keepNext/>
      <w:bidi/>
      <w:spacing w:before="120" w:after="120" w:line="240" w:lineRule="auto"/>
      <w:jc w:val="center"/>
      <w:outlineLvl w:val="3"/>
    </w:pPr>
    <w:rPr>
      <w:rFonts w:ascii="Times New Roman Bold" w:eastAsia="Times New Roman" w:hAnsi="Times New Roman Bold" w:cs="Arabic Transparent"/>
      <w:b/>
      <w:bCs/>
      <w:sz w:val="28"/>
      <w:szCs w:val="28"/>
      <w:lang w:val="en-US" w:eastAsia="ar-SA"/>
    </w:rPr>
  </w:style>
  <w:style w:type="paragraph" w:styleId="Heading5">
    <w:name w:val="heading 5"/>
    <w:basedOn w:val="Normal"/>
    <w:next w:val="Normal"/>
    <w:link w:val="Heading5Char"/>
    <w:qFormat/>
    <w:rsid w:val="00E24738"/>
    <w:pPr>
      <w:keepNext/>
      <w:bidi/>
      <w:spacing w:after="0" w:line="240" w:lineRule="auto"/>
      <w:ind w:hanging="514"/>
      <w:outlineLvl w:val="4"/>
    </w:pPr>
    <w:rPr>
      <w:rFonts w:ascii="Times New Roman" w:eastAsia="Times New Roman" w:hAnsi="Times New Roman" w:cs="Arabic Transparent"/>
      <w:b/>
      <w:bCs/>
      <w:sz w:val="24"/>
      <w:szCs w:val="24"/>
      <w:lang w:val="en-US" w:eastAsia="ar-SA"/>
    </w:rPr>
  </w:style>
  <w:style w:type="paragraph" w:styleId="Heading6">
    <w:name w:val="heading 6"/>
    <w:basedOn w:val="Normal"/>
    <w:next w:val="Normal"/>
    <w:link w:val="Heading6Char"/>
    <w:qFormat/>
    <w:rsid w:val="00E24738"/>
    <w:pPr>
      <w:bidi/>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E24738"/>
    <w:pPr>
      <w:bidi/>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E24738"/>
    <w:pPr>
      <w:bidi/>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E24738"/>
    <w:pPr>
      <w:bidi/>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3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3B8"/>
    <w:rPr>
      <w:lang w:val="en-GB"/>
    </w:rPr>
  </w:style>
  <w:style w:type="paragraph" w:styleId="Footer">
    <w:name w:val="footer"/>
    <w:basedOn w:val="Normal"/>
    <w:link w:val="FooterChar"/>
    <w:uiPriority w:val="99"/>
    <w:unhideWhenUsed/>
    <w:rsid w:val="006B03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03B8"/>
    <w:rPr>
      <w:lang w:val="en-GB"/>
    </w:rPr>
  </w:style>
  <w:style w:type="paragraph" w:styleId="FootnoteText">
    <w:name w:val="footnote text"/>
    <w:basedOn w:val="Normal"/>
    <w:link w:val="FootnoteTextChar"/>
    <w:uiPriority w:val="99"/>
    <w:unhideWhenUsed/>
    <w:rsid w:val="00A31B7D"/>
    <w:pPr>
      <w:spacing w:after="0" w:line="240" w:lineRule="auto"/>
    </w:pPr>
    <w:rPr>
      <w:sz w:val="20"/>
      <w:szCs w:val="20"/>
    </w:rPr>
  </w:style>
  <w:style w:type="character" w:customStyle="1" w:styleId="FootnoteTextChar">
    <w:name w:val="Footnote Text Char"/>
    <w:basedOn w:val="DefaultParagraphFont"/>
    <w:link w:val="FootnoteText"/>
    <w:uiPriority w:val="99"/>
    <w:rsid w:val="00A31B7D"/>
    <w:rPr>
      <w:sz w:val="20"/>
      <w:szCs w:val="20"/>
      <w:lang w:val="en-GB"/>
    </w:rPr>
  </w:style>
  <w:style w:type="character" w:styleId="FootnoteReference">
    <w:name w:val="footnote reference"/>
    <w:basedOn w:val="DefaultParagraphFont"/>
    <w:semiHidden/>
    <w:unhideWhenUsed/>
    <w:rsid w:val="00A31B7D"/>
    <w:rPr>
      <w:vertAlign w:val="superscript"/>
    </w:rPr>
  </w:style>
  <w:style w:type="paragraph" w:styleId="HTMLPreformatted">
    <w:name w:val="HTML Preformatted"/>
    <w:basedOn w:val="Normal"/>
    <w:link w:val="HTMLPreformattedChar"/>
    <w:uiPriority w:val="99"/>
    <w:unhideWhenUsed/>
    <w:rsid w:val="00B37B7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37B70"/>
    <w:rPr>
      <w:rFonts w:ascii="Consolas" w:hAnsi="Consolas" w:cs="Consolas"/>
      <w:sz w:val="20"/>
      <w:szCs w:val="20"/>
      <w:lang w:val="en-GB"/>
    </w:rPr>
  </w:style>
  <w:style w:type="paragraph" w:styleId="ListParagraph">
    <w:name w:val="List Paragraph"/>
    <w:aliases w:val="Citation List,본문(내용),List Paragraph (numbered (a))"/>
    <w:basedOn w:val="Normal"/>
    <w:link w:val="ListParagraphChar"/>
    <w:uiPriority w:val="34"/>
    <w:qFormat/>
    <w:rsid w:val="008D7C9C"/>
    <w:pPr>
      <w:ind w:left="720"/>
      <w:contextualSpacing/>
    </w:pPr>
  </w:style>
  <w:style w:type="table" w:styleId="TableGrid">
    <w:name w:val="Table Grid"/>
    <w:basedOn w:val="TableNormal"/>
    <w:uiPriority w:val="39"/>
    <w:rsid w:val="00E6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Char1 Char,Heading 1 Char Char Char"/>
    <w:basedOn w:val="DefaultParagraphFont"/>
    <w:link w:val="Heading1"/>
    <w:uiPriority w:val="9"/>
    <w:rsid w:val="0091015D"/>
    <w:rPr>
      <w:rFonts w:asciiTheme="majorBidi" w:eastAsia="Times New Roman" w:hAnsiTheme="majorBidi" w:cstheme="majorBidi"/>
      <w:b/>
      <w:bCs/>
      <w:sz w:val="28"/>
      <w:szCs w:val="28"/>
      <w:lang w:eastAsia="ar-SA"/>
    </w:rPr>
  </w:style>
  <w:style w:type="paragraph" w:styleId="TOC1">
    <w:name w:val="toc 1"/>
    <w:basedOn w:val="Normal"/>
    <w:next w:val="Normal"/>
    <w:autoRedefine/>
    <w:uiPriority w:val="39"/>
    <w:unhideWhenUsed/>
    <w:rsid w:val="00C03131"/>
    <w:pPr>
      <w:tabs>
        <w:tab w:val="right" w:leader="dot" w:pos="8299"/>
      </w:tabs>
      <w:spacing w:before="120" w:after="0"/>
      <w:ind w:left="270" w:hanging="270"/>
    </w:pPr>
    <w:rPr>
      <w:rFonts w:asciiTheme="majorBidi" w:hAnsiTheme="majorBidi" w:cstheme="majorBidi"/>
      <w:b/>
      <w:bCs/>
      <w:caps/>
      <w:noProof/>
      <w:sz w:val="24"/>
      <w:szCs w:val="28"/>
    </w:rPr>
  </w:style>
  <w:style w:type="character" w:styleId="Hyperlink">
    <w:name w:val="Hyperlink"/>
    <w:basedOn w:val="DefaultParagraphFont"/>
    <w:uiPriority w:val="99"/>
    <w:unhideWhenUsed/>
    <w:rsid w:val="000769E6"/>
    <w:rPr>
      <w:color w:val="0563C1" w:themeColor="hyperlink"/>
      <w:u w:val="single"/>
    </w:rPr>
  </w:style>
  <w:style w:type="character" w:customStyle="1" w:styleId="Heading2Char">
    <w:name w:val="Heading 2 Char"/>
    <w:aliases w:val="2 Char"/>
    <w:basedOn w:val="DefaultParagraphFont"/>
    <w:link w:val="Heading2"/>
    <w:rsid w:val="0012124F"/>
    <w:rPr>
      <w:rFonts w:ascii="Times New Roman" w:hAnsi="Times New Roman" w:cs="Times New Roman"/>
      <w:b/>
      <w:sz w:val="28"/>
      <w:szCs w:val="28"/>
      <w:lang w:eastAsia="ar-SA"/>
    </w:rPr>
  </w:style>
  <w:style w:type="paragraph" w:styleId="TOC2">
    <w:name w:val="toc 2"/>
    <w:basedOn w:val="Normal"/>
    <w:next w:val="Normal"/>
    <w:autoRedefine/>
    <w:uiPriority w:val="39"/>
    <w:unhideWhenUsed/>
    <w:rsid w:val="00234CC9"/>
    <w:pPr>
      <w:spacing w:before="240" w:after="0"/>
    </w:pPr>
    <w:rPr>
      <w:rFonts w:cstheme="minorHAnsi"/>
      <w:b/>
      <w:bCs/>
      <w:sz w:val="20"/>
      <w:szCs w:val="24"/>
    </w:rPr>
  </w:style>
  <w:style w:type="character" w:customStyle="1" w:styleId="Heading3Char">
    <w:name w:val="Heading 3 Char"/>
    <w:aliases w:val="3 Char"/>
    <w:basedOn w:val="DefaultParagraphFont"/>
    <w:link w:val="Heading3"/>
    <w:rsid w:val="00E24738"/>
    <w:rPr>
      <w:rFonts w:ascii="Times New Roman" w:eastAsia="Times New Roman" w:hAnsi="Times New Roman" w:cs="Arabic Transparent"/>
      <w:b/>
      <w:bCs/>
      <w:sz w:val="26"/>
      <w:szCs w:val="28"/>
      <w:lang w:eastAsia="ar-SA"/>
    </w:rPr>
  </w:style>
  <w:style w:type="character" w:customStyle="1" w:styleId="Heading4Char">
    <w:name w:val="Heading 4 Char"/>
    <w:aliases w:val="Sub-Clause Sub-paragraph Char,ClauseSubSub_No&amp;Name Char, Sub-Clause Sub-paragraph Char"/>
    <w:basedOn w:val="DefaultParagraphFont"/>
    <w:link w:val="Heading4"/>
    <w:rsid w:val="00C7575B"/>
    <w:rPr>
      <w:rFonts w:ascii="Times New Roman Bold" w:eastAsia="Times New Roman" w:hAnsi="Times New Roman Bold" w:cs="Arabic Transparent"/>
      <w:b/>
      <w:bCs/>
      <w:sz w:val="28"/>
      <w:szCs w:val="28"/>
      <w:lang w:eastAsia="ar-SA"/>
    </w:rPr>
  </w:style>
  <w:style w:type="character" w:customStyle="1" w:styleId="Heading5Char">
    <w:name w:val="Heading 5 Char"/>
    <w:basedOn w:val="DefaultParagraphFont"/>
    <w:link w:val="Heading5"/>
    <w:rsid w:val="00E24738"/>
    <w:rPr>
      <w:rFonts w:ascii="Times New Roman" w:eastAsia="Times New Roman" w:hAnsi="Times New Roman" w:cs="Arabic Transparent"/>
      <w:b/>
      <w:bCs/>
      <w:sz w:val="24"/>
      <w:szCs w:val="24"/>
      <w:lang w:eastAsia="ar-SA"/>
    </w:rPr>
  </w:style>
  <w:style w:type="character" w:customStyle="1" w:styleId="Heading6Char">
    <w:name w:val="Heading 6 Char"/>
    <w:basedOn w:val="DefaultParagraphFont"/>
    <w:link w:val="Heading6"/>
    <w:rsid w:val="00E2473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2473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2473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E24738"/>
    <w:rPr>
      <w:rFonts w:ascii="Arial" w:eastAsia="Times New Roman" w:hAnsi="Arial" w:cs="Arial"/>
      <w:lang w:eastAsia="ar-SA"/>
    </w:rPr>
  </w:style>
  <w:style w:type="numbering" w:customStyle="1" w:styleId="NoList1">
    <w:name w:val="No List1"/>
    <w:next w:val="NoList"/>
    <w:uiPriority w:val="99"/>
    <w:semiHidden/>
    <w:unhideWhenUsed/>
    <w:rsid w:val="00E24738"/>
  </w:style>
  <w:style w:type="numbering" w:customStyle="1" w:styleId="NoList11">
    <w:name w:val="No List11"/>
    <w:next w:val="NoList"/>
    <w:uiPriority w:val="99"/>
    <w:semiHidden/>
    <w:unhideWhenUsed/>
    <w:rsid w:val="00E24738"/>
  </w:style>
  <w:style w:type="character" w:styleId="PageNumber">
    <w:name w:val="page number"/>
    <w:basedOn w:val="DefaultParagraphFont"/>
    <w:rsid w:val="00E24738"/>
  </w:style>
  <w:style w:type="paragraph" w:styleId="BodyTextIndent">
    <w:name w:val="Body Text Indent"/>
    <w:basedOn w:val="Normal"/>
    <w:link w:val="BodyTextIndentChar"/>
    <w:rsid w:val="00E24738"/>
    <w:pPr>
      <w:bidi/>
      <w:spacing w:after="0" w:line="240" w:lineRule="auto"/>
      <w:ind w:left="720"/>
    </w:pPr>
    <w:rPr>
      <w:rFonts w:ascii="Times New Roman" w:eastAsia="Times New Roman" w:hAnsi="Times New Roman" w:cs="Arabic Transparent"/>
      <w:sz w:val="24"/>
      <w:szCs w:val="24"/>
      <w:lang w:val="en-US"/>
    </w:rPr>
  </w:style>
  <w:style w:type="character" w:customStyle="1" w:styleId="BodyTextIndentChar">
    <w:name w:val="Body Text Indent Char"/>
    <w:basedOn w:val="DefaultParagraphFont"/>
    <w:link w:val="BodyTextIndent"/>
    <w:rsid w:val="00E24738"/>
    <w:rPr>
      <w:rFonts w:ascii="Times New Roman" w:eastAsia="Times New Roman" w:hAnsi="Times New Roman" w:cs="Arabic Transparent"/>
      <w:sz w:val="24"/>
      <w:szCs w:val="24"/>
    </w:rPr>
  </w:style>
  <w:style w:type="paragraph" w:styleId="BodyText">
    <w:name w:val="Body Text"/>
    <w:basedOn w:val="Normal"/>
    <w:link w:val="BodyTextChar"/>
    <w:rsid w:val="00E24738"/>
    <w:pPr>
      <w:bidi/>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E24738"/>
    <w:rPr>
      <w:rFonts w:ascii="Times New Roman" w:eastAsia="Times New Roman" w:hAnsi="Times New Roman" w:cs="Times New Roman"/>
      <w:sz w:val="24"/>
      <w:szCs w:val="24"/>
      <w:lang w:eastAsia="ar-SA"/>
    </w:rPr>
  </w:style>
  <w:style w:type="paragraph" w:customStyle="1" w:styleId="BodyText-Level3">
    <w:name w:val="Body Text -Level 3"/>
    <w:rsid w:val="00E24738"/>
    <w:pPr>
      <w:spacing w:before="120" w:after="120" w:line="240" w:lineRule="auto"/>
      <w:jc w:val="both"/>
    </w:pPr>
    <w:rPr>
      <w:rFonts w:ascii="Times New Roman" w:eastAsia="Times New Roman" w:hAnsi="Times New Roman" w:cs="Times New Roman"/>
      <w:spacing w:val="-2"/>
      <w:sz w:val="20"/>
      <w:szCs w:val="20"/>
      <w:lang w:val="en-GB"/>
    </w:rPr>
  </w:style>
  <w:style w:type="paragraph" w:styleId="NormalIndent">
    <w:name w:val="Normal Indent"/>
    <w:basedOn w:val="Normal"/>
    <w:rsid w:val="00E24738"/>
    <w:pPr>
      <w:tabs>
        <w:tab w:val="left" w:pos="-720"/>
      </w:tabs>
      <w:suppressAutoHyphens/>
      <w:spacing w:before="60" w:after="120" w:line="240" w:lineRule="auto"/>
      <w:ind w:left="900"/>
      <w:jc w:val="both"/>
    </w:pPr>
    <w:rPr>
      <w:rFonts w:ascii="Century" w:eastAsia="Times New Roman" w:hAnsi="Century" w:cs="Times New Roman"/>
      <w:spacing w:val="-3"/>
      <w:szCs w:val="20"/>
      <w:lang w:val="en-US"/>
    </w:rPr>
  </w:style>
  <w:style w:type="paragraph" w:styleId="BodyTextIndent2">
    <w:name w:val="Body Text Indent 2"/>
    <w:basedOn w:val="Normal"/>
    <w:link w:val="BodyTextIndent2Char"/>
    <w:rsid w:val="00E24738"/>
    <w:pPr>
      <w:bidi/>
      <w:spacing w:after="0" w:line="240" w:lineRule="auto"/>
      <w:ind w:left="2730"/>
    </w:pPr>
    <w:rPr>
      <w:rFonts w:ascii="Times New Roman" w:eastAsia="Times New Roman" w:hAnsi="Times New Roman" w:cs="Times New Roman"/>
      <w:sz w:val="32"/>
      <w:szCs w:val="32"/>
      <w:lang w:val="en-US"/>
    </w:rPr>
  </w:style>
  <w:style w:type="character" w:customStyle="1" w:styleId="BodyTextIndent2Char">
    <w:name w:val="Body Text Indent 2 Char"/>
    <w:basedOn w:val="DefaultParagraphFont"/>
    <w:link w:val="BodyTextIndent2"/>
    <w:rsid w:val="00E24738"/>
    <w:rPr>
      <w:rFonts w:ascii="Times New Roman" w:eastAsia="Times New Roman" w:hAnsi="Times New Roman" w:cs="Times New Roman"/>
      <w:sz w:val="32"/>
      <w:szCs w:val="32"/>
    </w:rPr>
  </w:style>
  <w:style w:type="paragraph" w:styleId="BodyTextIndent3">
    <w:name w:val="Body Text Indent 3"/>
    <w:basedOn w:val="Normal"/>
    <w:link w:val="BodyTextIndent3Char"/>
    <w:rsid w:val="00E24738"/>
    <w:pPr>
      <w:spacing w:after="120" w:line="240" w:lineRule="auto"/>
      <w:ind w:left="283"/>
    </w:pPr>
    <w:rPr>
      <w:rFonts w:ascii="Times New Roman" w:hAnsi="Times New Roman" w:cs="Times New Roman"/>
      <w:sz w:val="16"/>
      <w:szCs w:val="16"/>
      <w:lang w:val="en-US" w:eastAsia="zh-CN"/>
    </w:rPr>
  </w:style>
  <w:style w:type="character" w:customStyle="1" w:styleId="BodyTextIndent3Char">
    <w:name w:val="Body Text Indent 3 Char"/>
    <w:basedOn w:val="DefaultParagraphFont"/>
    <w:link w:val="BodyTextIndent3"/>
    <w:rsid w:val="00E24738"/>
    <w:rPr>
      <w:rFonts w:ascii="Times New Roman" w:eastAsia="SimSun" w:hAnsi="Times New Roman" w:cs="Times New Roman"/>
      <w:sz w:val="16"/>
      <w:szCs w:val="16"/>
      <w:lang w:eastAsia="zh-CN"/>
    </w:rPr>
  </w:style>
  <w:style w:type="paragraph" w:styleId="BodyText3">
    <w:name w:val="Body Text 3"/>
    <w:basedOn w:val="Normal"/>
    <w:link w:val="BodyText3Char"/>
    <w:rsid w:val="00E24738"/>
    <w:pPr>
      <w:bidi/>
      <w:spacing w:after="120" w:line="240" w:lineRule="auto"/>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rsid w:val="00E24738"/>
    <w:rPr>
      <w:rFonts w:ascii="Times New Roman" w:eastAsia="Times New Roman" w:hAnsi="Times New Roman" w:cs="Times New Roman"/>
      <w:sz w:val="16"/>
      <w:szCs w:val="16"/>
      <w:lang w:eastAsia="ar-SA"/>
    </w:rPr>
  </w:style>
  <w:style w:type="paragraph" w:styleId="BodyText2">
    <w:name w:val="Body Text 2"/>
    <w:basedOn w:val="Normal"/>
    <w:link w:val="BodyText2Char"/>
    <w:rsid w:val="00E24738"/>
    <w:pPr>
      <w:bidi/>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24738"/>
    <w:rPr>
      <w:rFonts w:ascii="Times New Roman" w:eastAsia="Times New Roman" w:hAnsi="Times New Roman" w:cs="Times New Roman"/>
      <w:sz w:val="24"/>
      <w:szCs w:val="24"/>
      <w:lang w:eastAsia="ar-SA"/>
    </w:rPr>
  </w:style>
  <w:style w:type="paragraph" w:styleId="Title">
    <w:name w:val="Title"/>
    <w:basedOn w:val="Normal"/>
    <w:link w:val="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TitleChar">
    <w:name w:val="Title Char"/>
    <w:basedOn w:val="DefaultParagraphFont"/>
    <w:link w:val="Title"/>
    <w:rsid w:val="00E24738"/>
    <w:rPr>
      <w:rFonts w:ascii="Times New Roman" w:eastAsia="Times New Roman" w:hAnsi="Times New Roman" w:cs="Times New Roman"/>
      <w:b/>
      <w:bCs/>
      <w:sz w:val="24"/>
      <w:szCs w:val="24"/>
      <w:lang w:eastAsia="ar-SA" w:bidi="ar-JO"/>
    </w:rPr>
  </w:style>
  <w:style w:type="paragraph" w:styleId="Subtitle">
    <w:name w:val="Subtitle"/>
    <w:basedOn w:val="Normal"/>
    <w:link w:val="Sub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SubtitleChar">
    <w:name w:val="Subtitle Char"/>
    <w:basedOn w:val="DefaultParagraphFont"/>
    <w:link w:val="Subtitle"/>
    <w:rsid w:val="00E24738"/>
    <w:rPr>
      <w:rFonts w:ascii="Times New Roman" w:eastAsia="Times New Roman" w:hAnsi="Times New Roman" w:cs="Times New Roman"/>
      <w:b/>
      <w:bCs/>
      <w:sz w:val="24"/>
      <w:szCs w:val="24"/>
      <w:lang w:eastAsia="ar-SA" w:bidi="ar-JO"/>
    </w:rPr>
  </w:style>
  <w:style w:type="paragraph" w:customStyle="1" w:styleId="StyleListJustifiedLeft0cmHanging063cm">
    <w:name w:val="Style List + Justified Left:  0 cm Hanging:  0.63 cm"/>
    <w:basedOn w:val="List"/>
    <w:rsid w:val="00E24738"/>
    <w:pPr>
      <w:bidi w:val="0"/>
      <w:spacing w:before="120" w:after="120"/>
      <w:ind w:left="357" w:hanging="357"/>
    </w:pPr>
    <w:rPr>
      <w:rFonts w:cs="Times New Roman"/>
      <w:szCs w:val="20"/>
      <w:lang w:val="en-US" w:bidi="ar-SA"/>
    </w:rPr>
  </w:style>
  <w:style w:type="paragraph" w:styleId="List">
    <w:name w:val="List"/>
    <w:basedOn w:val="Normal"/>
    <w:rsid w:val="00E24738"/>
    <w:pPr>
      <w:bidi/>
      <w:spacing w:after="0" w:line="240" w:lineRule="auto"/>
      <w:ind w:left="360" w:hanging="360"/>
    </w:pPr>
    <w:rPr>
      <w:rFonts w:ascii="Times New Roman" w:eastAsia="Times New Roman" w:hAnsi="Times New Roman" w:cs="Arabic Transparent"/>
      <w:sz w:val="24"/>
      <w:szCs w:val="24"/>
      <w:lang w:bidi="ar-JO"/>
    </w:rPr>
  </w:style>
  <w:style w:type="paragraph" w:customStyle="1" w:styleId="StyleStyleJustifiedBefore6ptAfter3ptJustified">
    <w:name w:val="Style Style Justified Before:  6 pt After:  3 pt + Justified"/>
    <w:basedOn w:val="Normal"/>
    <w:rsid w:val="00E24738"/>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4"/>
      <w:lang w:eastAsia="en-GB"/>
    </w:rPr>
  </w:style>
  <w:style w:type="character" w:customStyle="1" w:styleId="StyleTitle16ptChar">
    <w:name w:val="Style Title + 16 pt Char"/>
    <w:basedOn w:val="DefaultParagraphFont"/>
    <w:rsid w:val="00E24738"/>
    <w:rPr>
      <w:rFonts w:ascii="Times New Roman Bold" w:hAnsi="Times New Roman Bold" w:cs="Times New Roman Bold"/>
      <w:b/>
      <w:bCs/>
      <w:sz w:val="28"/>
      <w:szCs w:val="28"/>
      <w:lang w:val="en-GB" w:eastAsia="en-GB"/>
    </w:rPr>
  </w:style>
  <w:style w:type="paragraph" w:customStyle="1" w:styleId="StyleTitleBefore6ptAfter6pt">
    <w:name w:val="Style Title + Before:  6 pt After:  6 pt"/>
    <w:basedOn w:val="Title"/>
    <w:rsid w:val="00E24738"/>
    <w:pPr>
      <w:overflowPunct w:val="0"/>
      <w:autoSpaceDE w:val="0"/>
      <w:autoSpaceDN w:val="0"/>
      <w:bidi w:val="0"/>
      <w:adjustRightInd w:val="0"/>
      <w:spacing w:before="60" w:after="60"/>
      <w:textAlignment w:val="baseline"/>
    </w:pPr>
    <w:rPr>
      <w:sz w:val="48"/>
      <w:szCs w:val="48"/>
      <w:lang w:val="en-GB" w:eastAsia="en-GB" w:bidi="ar-SA"/>
    </w:rPr>
  </w:style>
  <w:style w:type="paragraph" w:styleId="TOC3">
    <w:name w:val="toc 3"/>
    <w:basedOn w:val="Normal"/>
    <w:next w:val="Normal"/>
    <w:autoRedefine/>
    <w:uiPriority w:val="39"/>
    <w:rsid w:val="00E24738"/>
    <w:pPr>
      <w:spacing w:after="0"/>
      <w:ind w:left="220"/>
    </w:pPr>
    <w:rPr>
      <w:rFonts w:cstheme="minorHAnsi"/>
      <w:sz w:val="20"/>
      <w:szCs w:val="24"/>
    </w:rPr>
  </w:style>
  <w:style w:type="paragraph" w:styleId="TOC4">
    <w:name w:val="toc 4"/>
    <w:basedOn w:val="Normal"/>
    <w:next w:val="Normal"/>
    <w:autoRedefine/>
    <w:uiPriority w:val="39"/>
    <w:rsid w:val="008C0E1A"/>
    <w:pPr>
      <w:spacing w:after="0"/>
      <w:ind w:left="440"/>
    </w:pPr>
    <w:rPr>
      <w:rFonts w:cstheme="minorHAnsi"/>
      <w:sz w:val="20"/>
      <w:szCs w:val="24"/>
    </w:rPr>
  </w:style>
  <w:style w:type="paragraph" w:styleId="TOC5">
    <w:name w:val="toc 5"/>
    <w:basedOn w:val="Normal"/>
    <w:next w:val="Normal"/>
    <w:autoRedefine/>
    <w:uiPriority w:val="39"/>
    <w:rsid w:val="00E24738"/>
    <w:pPr>
      <w:spacing w:after="0"/>
      <w:ind w:left="660"/>
    </w:pPr>
    <w:rPr>
      <w:rFonts w:cstheme="minorHAnsi"/>
      <w:sz w:val="20"/>
      <w:szCs w:val="24"/>
    </w:rPr>
  </w:style>
  <w:style w:type="paragraph" w:styleId="TOC6">
    <w:name w:val="toc 6"/>
    <w:basedOn w:val="Normal"/>
    <w:next w:val="Normal"/>
    <w:autoRedefine/>
    <w:uiPriority w:val="39"/>
    <w:rsid w:val="00E24738"/>
    <w:pPr>
      <w:spacing w:after="0"/>
      <w:ind w:left="880"/>
    </w:pPr>
    <w:rPr>
      <w:rFonts w:cstheme="minorHAnsi"/>
      <w:sz w:val="20"/>
      <w:szCs w:val="24"/>
    </w:rPr>
  </w:style>
  <w:style w:type="paragraph" w:styleId="TOC7">
    <w:name w:val="toc 7"/>
    <w:basedOn w:val="Normal"/>
    <w:next w:val="Normal"/>
    <w:autoRedefine/>
    <w:uiPriority w:val="39"/>
    <w:rsid w:val="00E24738"/>
    <w:pPr>
      <w:spacing w:after="0"/>
      <w:ind w:left="1100"/>
    </w:pPr>
    <w:rPr>
      <w:rFonts w:cstheme="minorHAnsi"/>
      <w:sz w:val="20"/>
      <w:szCs w:val="24"/>
    </w:rPr>
  </w:style>
  <w:style w:type="paragraph" w:styleId="TOC8">
    <w:name w:val="toc 8"/>
    <w:basedOn w:val="Normal"/>
    <w:next w:val="Normal"/>
    <w:autoRedefine/>
    <w:uiPriority w:val="39"/>
    <w:rsid w:val="00E24738"/>
    <w:pPr>
      <w:spacing w:after="0"/>
      <w:ind w:left="1320"/>
    </w:pPr>
    <w:rPr>
      <w:rFonts w:cstheme="minorHAnsi"/>
      <w:sz w:val="20"/>
      <w:szCs w:val="24"/>
    </w:rPr>
  </w:style>
  <w:style w:type="paragraph" w:styleId="TOC9">
    <w:name w:val="toc 9"/>
    <w:basedOn w:val="Normal"/>
    <w:next w:val="Normal"/>
    <w:autoRedefine/>
    <w:uiPriority w:val="39"/>
    <w:rsid w:val="00E24738"/>
    <w:pPr>
      <w:spacing w:after="0"/>
      <w:ind w:left="1540"/>
    </w:pPr>
    <w:rPr>
      <w:rFonts w:cstheme="minorHAnsi"/>
      <w:sz w:val="20"/>
      <w:szCs w:val="24"/>
    </w:rPr>
  </w:style>
  <w:style w:type="table" w:customStyle="1" w:styleId="TableGrid1">
    <w:name w:val="Table Grid1"/>
    <w:basedOn w:val="TableNormal"/>
    <w:next w:val="TableGrid"/>
    <w:rsid w:val="00E24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24738"/>
    <w:rPr>
      <w:sz w:val="16"/>
      <w:szCs w:val="16"/>
    </w:rPr>
  </w:style>
  <w:style w:type="paragraph" w:styleId="CommentText">
    <w:name w:val="annotation text"/>
    <w:basedOn w:val="Normal"/>
    <w:link w:val="CommentTextChar"/>
    <w:uiPriority w:val="99"/>
    <w:rsid w:val="00E24738"/>
    <w:pPr>
      <w:spacing w:after="0" w:line="240" w:lineRule="auto"/>
    </w:pPr>
    <w:rPr>
      <w:rFonts w:ascii="Times New Roman" w:hAnsi="Times New Roman" w:cs="Times New Roman"/>
      <w:sz w:val="20"/>
      <w:szCs w:val="20"/>
      <w:lang w:val="en-US" w:eastAsia="zh-CN"/>
    </w:rPr>
  </w:style>
  <w:style w:type="character" w:customStyle="1" w:styleId="CommentTextChar">
    <w:name w:val="Comment Text Char"/>
    <w:basedOn w:val="DefaultParagraphFont"/>
    <w:link w:val="CommentText"/>
    <w:uiPriority w:val="99"/>
    <w:rsid w:val="00E2473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E24738"/>
    <w:rPr>
      <w:b/>
      <w:bCs/>
    </w:rPr>
  </w:style>
  <w:style w:type="character" w:customStyle="1" w:styleId="CommentSubjectChar">
    <w:name w:val="Comment Subject Char"/>
    <w:basedOn w:val="CommentTextChar"/>
    <w:link w:val="CommentSubject"/>
    <w:rsid w:val="00E24738"/>
    <w:rPr>
      <w:rFonts w:ascii="Times New Roman" w:eastAsia="SimSun" w:hAnsi="Times New Roman" w:cs="Times New Roman"/>
      <w:b/>
      <w:bCs/>
      <w:sz w:val="20"/>
      <w:szCs w:val="20"/>
      <w:lang w:eastAsia="zh-CN"/>
    </w:rPr>
  </w:style>
  <w:style w:type="paragraph" w:styleId="BalloonText">
    <w:name w:val="Balloon Text"/>
    <w:basedOn w:val="Normal"/>
    <w:link w:val="BalloonTextChar"/>
    <w:rsid w:val="00E24738"/>
    <w:pPr>
      <w:spacing w:after="0" w:line="240" w:lineRule="auto"/>
    </w:pPr>
    <w:rPr>
      <w:rFonts w:ascii="Segoe UI" w:hAnsi="Segoe UI" w:cs="Segoe UI"/>
      <w:sz w:val="18"/>
      <w:szCs w:val="18"/>
      <w:lang w:val="en-US" w:eastAsia="zh-CN"/>
    </w:rPr>
  </w:style>
  <w:style w:type="character" w:customStyle="1" w:styleId="BalloonTextChar">
    <w:name w:val="Balloon Text Char"/>
    <w:basedOn w:val="DefaultParagraphFont"/>
    <w:link w:val="BalloonText"/>
    <w:rsid w:val="00E24738"/>
    <w:rPr>
      <w:rFonts w:ascii="Segoe UI" w:eastAsia="SimSun" w:hAnsi="Segoe UI" w:cs="Segoe UI"/>
      <w:sz w:val="18"/>
      <w:szCs w:val="18"/>
      <w:lang w:eastAsia="zh-CN"/>
    </w:rPr>
  </w:style>
  <w:style w:type="character" w:customStyle="1" w:styleId="notranslate">
    <w:name w:val="notranslate"/>
    <w:basedOn w:val="DefaultParagraphFont"/>
    <w:rsid w:val="00E24738"/>
  </w:style>
  <w:style w:type="paragraph" w:styleId="NormalWeb">
    <w:name w:val="Normal (Web)"/>
    <w:basedOn w:val="Normal"/>
    <w:uiPriority w:val="99"/>
    <w:unhideWhenUsed/>
    <w:rsid w:val="00E2473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ps">
    <w:name w:val="hps"/>
    <w:rsid w:val="00E24738"/>
  </w:style>
  <w:style w:type="character" w:styleId="FollowedHyperlink">
    <w:name w:val="FollowedHyperlink"/>
    <w:basedOn w:val="DefaultParagraphFont"/>
    <w:semiHidden/>
    <w:unhideWhenUsed/>
    <w:rsid w:val="00E24738"/>
    <w:rPr>
      <w:color w:val="954F72" w:themeColor="followedHyperlink"/>
      <w:u w:val="single"/>
    </w:rPr>
  </w:style>
  <w:style w:type="paragraph" w:styleId="Revision">
    <w:name w:val="Revision"/>
    <w:hidden/>
    <w:uiPriority w:val="99"/>
    <w:semiHidden/>
    <w:rsid w:val="00E24738"/>
    <w:pPr>
      <w:spacing w:after="0" w:line="240" w:lineRule="auto"/>
    </w:pPr>
    <w:rPr>
      <w:rFonts w:ascii="Times New Roman" w:hAnsi="Times New Roman" w:cs="Times New Roman"/>
      <w:sz w:val="24"/>
      <w:szCs w:val="24"/>
      <w:lang w:eastAsia="zh-CN"/>
    </w:rPr>
  </w:style>
  <w:style w:type="paragraph" w:styleId="TOCHeading">
    <w:name w:val="TOC Heading"/>
    <w:basedOn w:val="Heading1"/>
    <w:next w:val="Normal"/>
    <w:uiPriority w:val="39"/>
    <w:unhideWhenUsed/>
    <w:qFormat/>
    <w:rsid w:val="00E24738"/>
    <w:pPr>
      <w:outlineLvl w:val="9"/>
    </w:pPr>
  </w:style>
  <w:style w:type="paragraph" w:styleId="TableofFigures">
    <w:name w:val="table of figures"/>
    <w:basedOn w:val="Normal"/>
    <w:next w:val="Normal"/>
    <w:uiPriority w:val="99"/>
    <w:unhideWhenUsed/>
    <w:rsid w:val="00316C86"/>
    <w:pPr>
      <w:spacing w:after="0"/>
    </w:pPr>
  </w:style>
  <w:style w:type="paragraph" w:customStyle="1" w:styleId="Style11">
    <w:name w:val="Style 11"/>
    <w:basedOn w:val="Normal"/>
    <w:rsid w:val="00B0585A"/>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styleId="NoSpacing">
    <w:name w:val="No Spacing"/>
    <w:uiPriority w:val="1"/>
    <w:qFormat/>
    <w:rsid w:val="00B0585A"/>
    <w:pPr>
      <w:spacing w:after="0" w:line="240" w:lineRule="auto"/>
    </w:pPr>
    <w:rPr>
      <w:lang w:val="en-GB"/>
    </w:rPr>
  </w:style>
  <w:style w:type="numbering" w:customStyle="1" w:styleId="NoList2">
    <w:name w:val="No List2"/>
    <w:next w:val="NoList"/>
    <w:uiPriority w:val="99"/>
    <w:semiHidden/>
    <w:unhideWhenUsed/>
    <w:rsid w:val="00A93EF0"/>
  </w:style>
  <w:style w:type="table" w:customStyle="1" w:styleId="TableGrid2">
    <w:name w:val="Table Grid2"/>
    <w:basedOn w:val="TableNormal"/>
    <w:next w:val="TableGrid"/>
    <w:uiPriority w:val="39"/>
    <w:rsid w:val="00BF0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1">
    <w:name w:val="Head 2.1"/>
    <w:basedOn w:val="Normal"/>
    <w:rsid w:val="00AE2C67"/>
    <w:pPr>
      <w:suppressAutoHyphens/>
      <w:spacing w:after="0" w:line="240" w:lineRule="auto"/>
      <w:jc w:val="center"/>
    </w:pPr>
    <w:rPr>
      <w:rFonts w:ascii="Times New Roman" w:eastAsia="Times New Roman" w:hAnsi="Times New Roman" w:cs="Times New Roman"/>
      <w:b/>
      <w:sz w:val="28"/>
      <w:szCs w:val="20"/>
      <w:lang w:val="en-US"/>
    </w:rPr>
  </w:style>
  <w:style w:type="paragraph" w:customStyle="1" w:styleId="Header2-SubClauses">
    <w:name w:val="Header 2 - SubClauses"/>
    <w:basedOn w:val="Normal"/>
    <w:rsid w:val="00E83420"/>
    <w:pPr>
      <w:tabs>
        <w:tab w:val="num" w:pos="684"/>
      </w:tabs>
      <w:spacing w:after="200" w:line="240" w:lineRule="auto"/>
      <w:ind w:left="684" w:hanging="504"/>
      <w:jc w:val="both"/>
    </w:pPr>
    <w:rPr>
      <w:rFonts w:ascii="Times New Roman" w:eastAsia="Times New Roman" w:hAnsi="Times New Roman" w:cs="Arial"/>
      <w:sz w:val="24"/>
      <w:szCs w:val="24"/>
      <w:lang w:val="en-US"/>
    </w:rPr>
  </w:style>
  <w:style w:type="paragraph" w:customStyle="1" w:styleId="P3Header1-Clauses">
    <w:name w:val="P3 Header1-Clauses"/>
    <w:basedOn w:val="Normal"/>
    <w:rsid w:val="00E83420"/>
    <w:pPr>
      <w:tabs>
        <w:tab w:val="num" w:pos="864"/>
      </w:tabs>
      <w:spacing w:after="200" w:line="240" w:lineRule="auto"/>
      <w:ind w:left="864" w:hanging="360"/>
      <w:jc w:val="both"/>
    </w:pPr>
    <w:rPr>
      <w:rFonts w:ascii="Times New Roman" w:eastAsia="Times New Roman" w:hAnsi="Times New Roman" w:cs="Times New Roman"/>
      <w:sz w:val="24"/>
      <w:szCs w:val="20"/>
      <w:lang w:val="en-US"/>
    </w:rPr>
  </w:style>
  <w:style w:type="paragraph" w:customStyle="1" w:styleId="StyleHeader2-SubClausesAfter6pt">
    <w:name w:val="Style Header 2 - SubClauses + After:  6 pt"/>
    <w:basedOn w:val="Header2-SubClauses"/>
    <w:rsid w:val="00E83420"/>
    <w:pPr>
      <w:numPr>
        <w:ilvl w:val="1"/>
      </w:numPr>
      <w:tabs>
        <w:tab w:val="num" w:pos="684"/>
      </w:tabs>
      <w:ind w:left="684" w:hanging="504"/>
    </w:pPr>
    <w:rPr>
      <w:rFonts w:cs="Times New Roman"/>
    </w:rPr>
  </w:style>
  <w:style w:type="paragraph" w:customStyle="1" w:styleId="Default">
    <w:name w:val="Default"/>
    <w:rsid w:val="001D2663"/>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59"/>
    <w:rsid w:val="003A09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Characters">
    <w:name w:val="Footnote Characters"/>
    <w:rsid w:val="0001407C"/>
    <w:rPr>
      <w:vertAlign w:val="superscript"/>
    </w:rPr>
  </w:style>
  <w:style w:type="paragraph" w:customStyle="1" w:styleId="Section3-Heading1">
    <w:name w:val="Section 3 - Heading 1"/>
    <w:basedOn w:val="Heading2"/>
    <w:rsid w:val="00AB052B"/>
    <w:pPr>
      <w:keepNext w:val="0"/>
      <w:suppressAutoHyphens/>
      <w:spacing w:after="0"/>
      <w:ind w:left="0" w:firstLine="0"/>
      <w:jc w:val="center"/>
    </w:pPr>
    <w:rPr>
      <w:rFonts w:eastAsia="Times New Roman"/>
      <w:sz w:val="32"/>
      <w:szCs w:val="20"/>
      <w:lang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CA1395"/>
    <w:rPr>
      <w:lang w:val="en-GB"/>
    </w:rPr>
  </w:style>
  <w:style w:type="table" w:customStyle="1" w:styleId="TableGrid4">
    <w:name w:val="Table Grid4"/>
    <w:basedOn w:val="TableNormal"/>
    <w:next w:val="TableGrid"/>
    <w:uiPriority w:val="39"/>
    <w:rsid w:val="0099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aliases w:val="Heading 1 Char1,Heading 1 Char Char"/>
    <w:basedOn w:val="Normal"/>
    <w:next w:val="Normal"/>
    <w:link w:val="Heading1Char"/>
    <w:autoRedefine/>
    <w:uiPriority w:val="9"/>
    <w:qFormat/>
    <w:rsid w:val="0091015D"/>
    <w:pPr>
      <w:keepNext/>
      <w:keepLines/>
      <w:spacing w:before="120" w:after="240" w:line="240" w:lineRule="auto"/>
      <w:jc w:val="center"/>
      <w:outlineLvl w:val="0"/>
    </w:pPr>
    <w:rPr>
      <w:rFonts w:asciiTheme="majorBidi" w:eastAsia="Times New Roman" w:hAnsiTheme="majorBidi" w:cstheme="majorBidi"/>
      <w:b/>
      <w:bCs/>
      <w:sz w:val="28"/>
      <w:szCs w:val="28"/>
      <w:lang w:val="en-US" w:eastAsia="ar-SA"/>
    </w:rPr>
  </w:style>
  <w:style w:type="paragraph" w:styleId="Heading2">
    <w:name w:val="heading 2"/>
    <w:aliases w:val="2"/>
    <w:basedOn w:val="Normal"/>
    <w:next w:val="Normal"/>
    <w:link w:val="Heading2Char"/>
    <w:autoRedefine/>
    <w:unhideWhenUsed/>
    <w:qFormat/>
    <w:rsid w:val="0012124F"/>
    <w:pPr>
      <w:keepNext/>
      <w:spacing w:after="120" w:line="240" w:lineRule="auto"/>
      <w:ind w:left="450" w:hanging="90"/>
      <w:outlineLvl w:val="1"/>
    </w:pPr>
    <w:rPr>
      <w:rFonts w:ascii="Times New Roman" w:hAnsi="Times New Roman" w:cs="Times New Roman"/>
      <w:b/>
      <w:sz w:val="28"/>
      <w:szCs w:val="28"/>
      <w:lang w:val="en-US" w:eastAsia="ar-SA"/>
    </w:rPr>
  </w:style>
  <w:style w:type="paragraph" w:styleId="Heading3">
    <w:name w:val="heading 3"/>
    <w:aliases w:val="3"/>
    <w:basedOn w:val="Normal"/>
    <w:next w:val="Normal"/>
    <w:link w:val="Heading3Char"/>
    <w:qFormat/>
    <w:rsid w:val="00E24738"/>
    <w:pPr>
      <w:keepNext/>
      <w:bidi/>
      <w:spacing w:after="0" w:line="240" w:lineRule="auto"/>
      <w:jc w:val="center"/>
      <w:outlineLvl w:val="2"/>
    </w:pPr>
    <w:rPr>
      <w:rFonts w:ascii="Times New Roman" w:eastAsia="Times New Roman" w:hAnsi="Times New Roman" w:cs="Arabic Transparent"/>
      <w:b/>
      <w:bCs/>
      <w:sz w:val="26"/>
      <w:szCs w:val="28"/>
      <w:lang w:val="en-US" w:eastAsia="ar-SA"/>
    </w:rPr>
  </w:style>
  <w:style w:type="paragraph" w:styleId="Heading4">
    <w:name w:val="heading 4"/>
    <w:aliases w:val="Sub-Clause Sub-paragraph,ClauseSubSub_No&amp;Name, Sub-Clause Sub-paragraph"/>
    <w:basedOn w:val="Normal"/>
    <w:next w:val="Normal"/>
    <w:link w:val="Heading4Char"/>
    <w:qFormat/>
    <w:rsid w:val="009959B5"/>
    <w:pPr>
      <w:keepNext/>
      <w:bidi/>
      <w:spacing w:before="120" w:after="120" w:line="240" w:lineRule="auto"/>
      <w:jc w:val="center"/>
      <w:outlineLvl w:val="3"/>
    </w:pPr>
    <w:rPr>
      <w:rFonts w:ascii="Times New Roman Bold" w:eastAsia="Times New Roman" w:hAnsi="Times New Roman Bold" w:cs="Arabic Transparent"/>
      <w:b/>
      <w:bCs/>
      <w:sz w:val="28"/>
      <w:szCs w:val="28"/>
      <w:lang w:val="en-US" w:eastAsia="ar-SA"/>
    </w:rPr>
  </w:style>
  <w:style w:type="paragraph" w:styleId="Heading5">
    <w:name w:val="heading 5"/>
    <w:basedOn w:val="Normal"/>
    <w:next w:val="Normal"/>
    <w:link w:val="Heading5Char"/>
    <w:qFormat/>
    <w:rsid w:val="00E24738"/>
    <w:pPr>
      <w:keepNext/>
      <w:bidi/>
      <w:spacing w:after="0" w:line="240" w:lineRule="auto"/>
      <w:ind w:hanging="514"/>
      <w:outlineLvl w:val="4"/>
    </w:pPr>
    <w:rPr>
      <w:rFonts w:ascii="Times New Roman" w:eastAsia="Times New Roman" w:hAnsi="Times New Roman" w:cs="Arabic Transparent"/>
      <w:b/>
      <w:bCs/>
      <w:sz w:val="24"/>
      <w:szCs w:val="24"/>
      <w:lang w:val="en-US" w:eastAsia="ar-SA"/>
    </w:rPr>
  </w:style>
  <w:style w:type="paragraph" w:styleId="Heading6">
    <w:name w:val="heading 6"/>
    <w:basedOn w:val="Normal"/>
    <w:next w:val="Normal"/>
    <w:link w:val="Heading6Char"/>
    <w:qFormat/>
    <w:rsid w:val="00E24738"/>
    <w:pPr>
      <w:bidi/>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E24738"/>
    <w:pPr>
      <w:bidi/>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E24738"/>
    <w:pPr>
      <w:bidi/>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E24738"/>
    <w:pPr>
      <w:bidi/>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3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3B8"/>
    <w:rPr>
      <w:lang w:val="en-GB"/>
    </w:rPr>
  </w:style>
  <w:style w:type="paragraph" w:styleId="Footer">
    <w:name w:val="footer"/>
    <w:basedOn w:val="Normal"/>
    <w:link w:val="FooterChar"/>
    <w:uiPriority w:val="99"/>
    <w:unhideWhenUsed/>
    <w:rsid w:val="006B03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03B8"/>
    <w:rPr>
      <w:lang w:val="en-GB"/>
    </w:rPr>
  </w:style>
  <w:style w:type="paragraph" w:styleId="FootnoteText">
    <w:name w:val="footnote text"/>
    <w:basedOn w:val="Normal"/>
    <w:link w:val="FootnoteTextChar"/>
    <w:uiPriority w:val="99"/>
    <w:unhideWhenUsed/>
    <w:rsid w:val="00A31B7D"/>
    <w:pPr>
      <w:spacing w:after="0" w:line="240" w:lineRule="auto"/>
    </w:pPr>
    <w:rPr>
      <w:sz w:val="20"/>
      <w:szCs w:val="20"/>
    </w:rPr>
  </w:style>
  <w:style w:type="character" w:customStyle="1" w:styleId="FootnoteTextChar">
    <w:name w:val="Footnote Text Char"/>
    <w:basedOn w:val="DefaultParagraphFont"/>
    <w:link w:val="FootnoteText"/>
    <w:uiPriority w:val="99"/>
    <w:rsid w:val="00A31B7D"/>
    <w:rPr>
      <w:sz w:val="20"/>
      <w:szCs w:val="20"/>
      <w:lang w:val="en-GB"/>
    </w:rPr>
  </w:style>
  <w:style w:type="character" w:styleId="FootnoteReference">
    <w:name w:val="footnote reference"/>
    <w:basedOn w:val="DefaultParagraphFont"/>
    <w:semiHidden/>
    <w:unhideWhenUsed/>
    <w:rsid w:val="00A31B7D"/>
    <w:rPr>
      <w:vertAlign w:val="superscript"/>
    </w:rPr>
  </w:style>
  <w:style w:type="paragraph" w:styleId="HTMLPreformatted">
    <w:name w:val="HTML Preformatted"/>
    <w:basedOn w:val="Normal"/>
    <w:link w:val="HTMLPreformattedChar"/>
    <w:uiPriority w:val="99"/>
    <w:unhideWhenUsed/>
    <w:rsid w:val="00B37B7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37B70"/>
    <w:rPr>
      <w:rFonts w:ascii="Consolas" w:hAnsi="Consolas" w:cs="Consolas"/>
      <w:sz w:val="20"/>
      <w:szCs w:val="20"/>
      <w:lang w:val="en-GB"/>
    </w:rPr>
  </w:style>
  <w:style w:type="paragraph" w:styleId="ListParagraph">
    <w:name w:val="List Paragraph"/>
    <w:aliases w:val="Citation List,본문(내용),List Paragraph (numbered (a))"/>
    <w:basedOn w:val="Normal"/>
    <w:link w:val="ListParagraphChar"/>
    <w:uiPriority w:val="34"/>
    <w:qFormat/>
    <w:rsid w:val="008D7C9C"/>
    <w:pPr>
      <w:ind w:left="720"/>
      <w:contextualSpacing/>
    </w:pPr>
  </w:style>
  <w:style w:type="table" w:styleId="TableGrid">
    <w:name w:val="Table Grid"/>
    <w:basedOn w:val="TableNormal"/>
    <w:uiPriority w:val="39"/>
    <w:rsid w:val="00E6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Char1 Char,Heading 1 Char Char Char"/>
    <w:basedOn w:val="DefaultParagraphFont"/>
    <w:link w:val="Heading1"/>
    <w:uiPriority w:val="9"/>
    <w:rsid w:val="0091015D"/>
    <w:rPr>
      <w:rFonts w:asciiTheme="majorBidi" w:eastAsia="Times New Roman" w:hAnsiTheme="majorBidi" w:cstheme="majorBidi"/>
      <w:b/>
      <w:bCs/>
      <w:sz w:val="28"/>
      <w:szCs w:val="28"/>
      <w:lang w:eastAsia="ar-SA"/>
    </w:rPr>
  </w:style>
  <w:style w:type="paragraph" w:styleId="TOC1">
    <w:name w:val="toc 1"/>
    <w:basedOn w:val="Normal"/>
    <w:next w:val="Normal"/>
    <w:autoRedefine/>
    <w:uiPriority w:val="39"/>
    <w:unhideWhenUsed/>
    <w:rsid w:val="00C03131"/>
    <w:pPr>
      <w:tabs>
        <w:tab w:val="right" w:leader="dot" w:pos="8299"/>
      </w:tabs>
      <w:spacing w:before="120" w:after="0"/>
      <w:ind w:left="270" w:hanging="270"/>
    </w:pPr>
    <w:rPr>
      <w:rFonts w:asciiTheme="majorBidi" w:hAnsiTheme="majorBidi" w:cstheme="majorBidi"/>
      <w:b/>
      <w:bCs/>
      <w:caps/>
      <w:noProof/>
      <w:sz w:val="24"/>
      <w:szCs w:val="28"/>
    </w:rPr>
  </w:style>
  <w:style w:type="character" w:styleId="Hyperlink">
    <w:name w:val="Hyperlink"/>
    <w:basedOn w:val="DefaultParagraphFont"/>
    <w:uiPriority w:val="99"/>
    <w:unhideWhenUsed/>
    <w:rsid w:val="000769E6"/>
    <w:rPr>
      <w:color w:val="0563C1" w:themeColor="hyperlink"/>
      <w:u w:val="single"/>
    </w:rPr>
  </w:style>
  <w:style w:type="character" w:customStyle="1" w:styleId="Heading2Char">
    <w:name w:val="Heading 2 Char"/>
    <w:aliases w:val="2 Char"/>
    <w:basedOn w:val="DefaultParagraphFont"/>
    <w:link w:val="Heading2"/>
    <w:rsid w:val="0012124F"/>
    <w:rPr>
      <w:rFonts w:ascii="Times New Roman" w:hAnsi="Times New Roman" w:cs="Times New Roman"/>
      <w:b/>
      <w:sz w:val="28"/>
      <w:szCs w:val="28"/>
      <w:lang w:eastAsia="ar-SA"/>
    </w:rPr>
  </w:style>
  <w:style w:type="paragraph" w:styleId="TOC2">
    <w:name w:val="toc 2"/>
    <w:basedOn w:val="Normal"/>
    <w:next w:val="Normal"/>
    <w:autoRedefine/>
    <w:uiPriority w:val="39"/>
    <w:unhideWhenUsed/>
    <w:rsid w:val="00234CC9"/>
    <w:pPr>
      <w:spacing w:before="240" w:after="0"/>
    </w:pPr>
    <w:rPr>
      <w:rFonts w:cstheme="minorHAnsi"/>
      <w:b/>
      <w:bCs/>
      <w:sz w:val="20"/>
      <w:szCs w:val="24"/>
    </w:rPr>
  </w:style>
  <w:style w:type="character" w:customStyle="1" w:styleId="Heading3Char">
    <w:name w:val="Heading 3 Char"/>
    <w:aliases w:val="3 Char"/>
    <w:basedOn w:val="DefaultParagraphFont"/>
    <w:link w:val="Heading3"/>
    <w:rsid w:val="00E24738"/>
    <w:rPr>
      <w:rFonts w:ascii="Times New Roman" w:eastAsia="Times New Roman" w:hAnsi="Times New Roman" w:cs="Arabic Transparent"/>
      <w:b/>
      <w:bCs/>
      <w:sz w:val="26"/>
      <w:szCs w:val="28"/>
      <w:lang w:eastAsia="ar-SA"/>
    </w:rPr>
  </w:style>
  <w:style w:type="character" w:customStyle="1" w:styleId="Heading4Char">
    <w:name w:val="Heading 4 Char"/>
    <w:aliases w:val="Sub-Clause Sub-paragraph Char,ClauseSubSub_No&amp;Name Char, Sub-Clause Sub-paragraph Char"/>
    <w:basedOn w:val="DefaultParagraphFont"/>
    <w:link w:val="Heading4"/>
    <w:rsid w:val="00C7575B"/>
    <w:rPr>
      <w:rFonts w:ascii="Times New Roman Bold" w:eastAsia="Times New Roman" w:hAnsi="Times New Roman Bold" w:cs="Arabic Transparent"/>
      <w:b/>
      <w:bCs/>
      <w:sz w:val="28"/>
      <w:szCs w:val="28"/>
      <w:lang w:eastAsia="ar-SA"/>
    </w:rPr>
  </w:style>
  <w:style w:type="character" w:customStyle="1" w:styleId="Heading5Char">
    <w:name w:val="Heading 5 Char"/>
    <w:basedOn w:val="DefaultParagraphFont"/>
    <w:link w:val="Heading5"/>
    <w:rsid w:val="00E24738"/>
    <w:rPr>
      <w:rFonts w:ascii="Times New Roman" w:eastAsia="Times New Roman" w:hAnsi="Times New Roman" w:cs="Arabic Transparent"/>
      <w:b/>
      <w:bCs/>
      <w:sz w:val="24"/>
      <w:szCs w:val="24"/>
      <w:lang w:eastAsia="ar-SA"/>
    </w:rPr>
  </w:style>
  <w:style w:type="character" w:customStyle="1" w:styleId="Heading6Char">
    <w:name w:val="Heading 6 Char"/>
    <w:basedOn w:val="DefaultParagraphFont"/>
    <w:link w:val="Heading6"/>
    <w:rsid w:val="00E2473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2473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2473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E24738"/>
    <w:rPr>
      <w:rFonts w:ascii="Arial" w:eastAsia="Times New Roman" w:hAnsi="Arial" w:cs="Arial"/>
      <w:lang w:eastAsia="ar-SA"/>
    </w:rPr>
  </w:style>
  <w:style w:type="numbering" w:customStyle="1" w:styleId="NoList1">
    <w:name w:val="No List1"/>
    <w:next w:val="NoList"/>
    <w:uiPriority w:val="99"/>
    <w:semiHidden/>
    <w:unhideWhenUsed/>
    <w:rsid w:val="00E24738"/>
  </w:style>
  <w:style w:type="numbering" w:customStyle="1" w:styleId="NoList11">
    <w:name w:val="No List11"/>
    <w:next w:val="NoList"/>
    <w:uiPriority w:val="99"/>
    <w:semiHidden/>
    <w:unhideWhenUsed/>
    <w:rsid w:val="00E24738"/>
  </w:style>
  <w:style w:type="character" w:styleId="PageNumber">
    <w:name w:val="page number"/>
    <w:basedOn w:val="DefaultParagraphFont"/>
    <w:rsid w:val="00E24738"/>
  </w:style>
  <w:style w:type="paragraph" w:styleId="BodyTextIndent">
    <w:name w:val="Body Text Indent"/>
    <w:basedOn w:val="Normal"/>
    <w:link w:val="BodyTextIndentChar"/>
    <w:rsid w:val="00E24738"/>
    <w:pPr>
      <w:bidi/>
      <w:spacing w:after="0" w:line="240" w:lineRule="auto"/>
      <w:ind w:left="720"/>
    </w:pPr>
    <w:rPr>
      <w:rFonts w:ascii="Times New Roman" w:eastAsia="Times New Roman" w:hAnsi="Times New Roman" w:cs="Arabic Transparent"/>
      <w:sz w:val="24"/>
      <w:szCs w:val="24"/>
      <w:lang w:val="en-US"/>
    </w:rPr>
  </w:style>
  <w:style w:type="character" w:customStyle="1" w:styleId="BodyTextIndentChar">
    <w:name w:val="Body Text Indent Char"/>
    <w:basedOn w:val="DefaultParagraphFont"/>
    <w:link w:val="BodyTextIndent"/>
    <w:rsid w:val="00E24738"/>
    <w:rPr>
      <w:rFonts w:ascii="Times New Roman" w:eastAsia="Times New Roman" w:hAnsi="Times New Roman" w:cs="Arabic Transparent"/>
      <w:sz w:val="24"/>
      <w:szCs w:val="24"/>
    </w:rPr>
  </w:style>
  <w:style w:type="paragraph" w:styleId="BodyText">
    <w:name w:val="Body Text"/>
    <w:basedOn w:val="Normal"/>
    <w:link w:val="BodyTextChar"/>
    <w:rsid w:val="00E24738"/>
    <w:pPr>
      <w:bidi/>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E24738"/>
    <w:rPr>
      <w:rFonts w:ascii="Times New Roman" w:eastAsia="Times New Roman" w:hAnsi="Times New Roman" w:cs="Times New Roman"/>
      <w:sz w:val="24"/>
      <w:szCs w:val="24"/>
      <w:lang w:eastAsia="ar-SA"/>
    </w:rPr>
  </w:style>
  <w:style w:type="paragraph" w:customStyle="1" w:styleId="BodyText-Level3">
    <w:name w:val="Body Text -Level 3"/>
    <w:rsid w:val="00E24738"/>
    <w:pPr>
      <w:spacing w:before="120" w:after="120" w:line="240" w:lineRule="auto"/>
      <w:jc w:val="both"/>
    </w:pPr>
    <w:rPr>
      <w:rFonts w:ascii="Times New Roman" w:eastAsia="Times New Roman" w:hAnsi="Times New Roman" w:cs="Times New Roman"/>
      <w:spacing w:val="-2"/>
      <w:sz w:val="20"/>
      <w:szCs w:val="20"/>
      <w:lang w:val="en-GB"/>
    </w:rPr>
  </w:style>
  <w:style w:type="paragraph" w:styleId="NormalIndent">
    <w:name w:val="Normal Indent"/>
    <w:basedOn w:val="Normal"/>
    <w:rsid w:val="00E24738"/>
    <w:pPr>
      <w:tabs>
        <w:tab w:val="left" w:pos="-720"/>
      </w:tabs>
      <w:suppressAutoHyphens/>
      <w:spacing w:before="60" w:after="120" w:line="240" w:lineRule="auto"/>
      <w:ind w:left="900"/>
      <w:jc w:val="both"/>
    </w:pPr>
    <w:rPr>
      <w:rFonts w:ascii="Century" w:eastAsia="Times New Roman" w:hAnsi="Century" w:cs="Times New Roman"/>
      <w:spacing w:val="-3"/>
      <w:szCs w:val="20"/>
      <w:lang w:val="en-US"/>
    </w:rPr>
  </w:style>
  <w:style w:type="paragraph" w:styleId="BodyTextIndent2">
    <w:name w:val="Body Text Indent 2"/>
    <w:basedOn w:val="Normal"/>
    <w:link w:val="BodyTextIndent2Char"/>
    <w:rsid w:val="00E24738"/>
    <w:pPr>
      <w:bidi/>
      <w:spacing w:after="0" w:line="240" w:lineRule="auto"/>
      <w:ind w:left="2730"/>
    </w:pPr>
    <w:rPr>
      <w:rFonts w:ascii="Times New Roman" w:eastAsia="Times New Roman" w:hAnsi="Times New Roman" w:cs="Times New Roman"/>
      <w:sz w:val="32"/>
      <w:szCs w:val="32"/>
      <w:lang w:val="en-US"/>
    </w:rPr>
  </w:style>
  <w:style w:type="character" w:customStyle="1" w:styleId="BodyTextIndent2Char">
    <w:name w:val="Body Text Indent 2 Char"/>
    <w:basedOn w:val="DefaultParagraphFont"/>
    <w:link w:val="BodyTextIndent2"/>
    <w:rsid w:val="00E24738"/>
    <w:rPr>
      <w:rFonts w:ascii="Times New Roman" w:eastAsia="Times New Roman" w:hAnsi="Times New Roman" w:cs="Times New Roman"/>
      <w:sz w:val="32"/>
      <w:szCs w:val="32"/>
    </w:rPr>
  </w:style>
  <w:style w:type="paragraph" w:styleId="BodyTextIndent3">
    <w:name w:val="Body Text Indent 3"/>
    <w:basedOn w:val="Normal"/>
    <w:link w:val="BodyTextIndent3Char"/>
    <w:rsid w:val="00E24738"/>
    <w:pPr>
      <w:spacing w:after="120" w:line="240" w:lineRule="auto"/>
      <w:ind w:left="283"/>
    </w:pPr>
    <w:rPr>
      <w:rFonts w:ascii="Times New Roman" w:hAnsi="Times New Roman" w:cs="Times New Roman"/>
      <w:sz w:val="16"/>
      <w:szCs w:val="16"/>
      <w:lang w:val="en-US" w:eastAsia="zh-CN"/>
    </w:rPr>
  </w:style>
  <w:style w:type="character" w:customStyle="1" w:styleId="BodyTextIndent3Char">
    <w:name w:val="Body Text Indent 3 Char"/>
    <w:basedOn w:val="DefaultParagraphFont"/>
    <w:link w:val="BodyTextIndent3"/>
    <w:rsid w:val="00E24738"/>
    <w:rPr>
      <w:rFonts w:ascii="Times New Roman" w:eastAsia="SimSun" w:hAnsi="Times New Roman" w:cs="Times New Roman"/>
      <w:sz w:val="16"/>
      <w:szCs w:val="16"/>
      <w:lang w:eastAsia="zh-CN"/>
    </w:rPr>
  </w:style>
  <w:style w:type="paragraph" w:styleId="BodyText3">
    <w:name w:val="Body Text 3"/>
    <w:basedOn w:val="Normal"/>
    <w:link w:val="BodyText3Char"/>
    <w:rsid w:val="00E24738"/>
    <w:pPr>
      <w:bidi/>
      <w:spacing w:after="120" w:line="240" w:lineRule="auto"/>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rsid w:val="00E24738"/>
    <w:rPr>
      <w:rFonts w:ascii="Times New Roman" w:eastAsia="Times New Roman" w:hAnsi="Times New Roman" w:cs="Times New Roman"/>
      <w:sz w:val="16"/>
      <w:szCs w:val="16"/>
      <w:lang w:eastAsia="ar-SA"/>
    </w:rPr>
  </w:style>
  <w:style w:type="paragraph" w:styleId="BodyText2">
    <w:name w:val="Body Text 2"/>
    <w:basedOn w:val="Normal"/>
    <w:link w:val="BodyText2Char"/>
    <w:rsid w:val="00E24738"/>
    <w:pPr>
      <w:bidi/>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24738"/>
    <w:rPr>
      <w:rFonts w:ascii="Times New Roman" w:eastAsia="Times New Roman" w:hAnsi="Times New Roman" w:cs="Times New Roman"/>
      <w:sz w:val="24"/>
      <w:szCs w:val="24"/>
      <w:lang w:eastAsia="ar-SA"/>
    </w:rPr>
  </w:style>
  <w:style w:type="paragraph" w:styleId="Title">
    <w:name w:val="Title"/>
    <w:basedOn w:val="Normal"/>
    <w:link w:val="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TitleChar">
    <w:name w:val="Title Char"/>
    <w:basedOn w:val="DefaultParagraphFont"/>
    <w:link w:val="Title"/>
    <w:rsid w:val="00E24738"/>
    <w:rPr>
      <w:rFonts w:ascii="Times New Roman" w:eastAsia="Times New Roman" w:hAnsi="Times New Roman" w:cs="Times New Roman"/>
      <w:b/>
      <w:bCs/>
      <w:sz w:val="24"/>
      <w:szCs w:val="24"/>
      <w:lang w:eastAsia="ar-SA" w:bidi="ar-JO"/>
    </w:rPr>
  </w:style>
  <w:style w:type="paragraph" w:styleId="Subtitle">
    <w:name w:val="Subtitle"/>
    <w:basedOn w:val="Normal"/>
    <w:link w:val="Sub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SubtitleChar">
    <w:name w:val="Subtitle Char"/>
    <w:basedOn w:val="DefaultParagraphFont"/>
    <w:link w:val="Subtitle"/>
    <w:rsid w:val="00E24738"/>
    <w:rPr>
      <w:rFonts w:ascii="Times New Roman" w:eastAsia="Times New Roman" w:hAnsi="Times New Roman" w:cs="Times New Roman"/>
      <w:b/>
      <w:bCs/>
      <w:sz w:val="24"/>
      <w:szCs w:val="24"/>
      <w:lang w:eastAsia="ar-SA" w:bidi="ar-JO"/>
    </w:rPr>
  </w:style>
  <w:style w:type="paragraph" w:customStyle="1" w:styleId="StyleListJustifiedLeft0cmHanging063cm">
    <w:name w:val="Style List + Justified Left:  0 cm Hanging:  0.63 cm"/>
    <w:basedOn w:val="List"/>
    <w:rsid w:val="00E24738"/>
    <w:pPr>
      <w:bidi w:val="0"/>
      <w:spacing w:before="120" w:after="120"/>
      <w:ind w:left="357" w:hanging="357"/>
    </w:pPr>
    <w:rPr>
      <w:rFonts w:cs="Times New Roman"/>
      <w:szCs w:val="20"/>
      <w:lang w:val="en-US" w:bidi="ar-SA"/>
    </w:rPr>
  </w:style>
  <w:style w:type="paragraph" w:styleId="List">
    <w:name w:val="List"/>
    <w:basedOn w:val="Normal"/>
    <w:rsid w:val="00E24738"/>
    <w:pPr>
      <w:bidi/>
      <w:spacing w:after="0" w:line="240" w:lineRule="auto"/>
      <w:ind w:left="360" w:hanging="360"/>
    </w:pPr>
    <w:rPr>
      <w:rFonts w:ascii="Times New Roman" w:eastAsia="Times New Roman" w:hAnsi="Times New Roman" w:cs="Arabic Transparent"/>
      <w:sz w:val="24"/>
      <w:szCs w:val="24"/>
      <w:lang w:bidi="ar-JO"/>
    </w:rPr>
  </w:style>
  <w:style w:type="paragraph" w:customStyle="1" w:styleId="StyleStyleJustifiedBefore6ptAfter3ptJustified">
    <w:name w:val="Style Style Justified Before:  6 pt After:  3 pt + Justified"/>
    <w:basedOn w:val="Normal"/>
    <w:rsid w:val="00E24738"/>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4"/>
      <w:lang w:eastAsia="en-GB"/>
    </w:rPr>
  </w:style>
  <w:style w:type="character" w:customStyle="1" w:styleId="StyleTitle16ptChar">
    <w:name w:val="Style Title + 16 pt Char"/>
    <w:basedOn w:val="DefaultParagraphFont"/>
    <w:rsid w:val="00E24738"/>
    <w:rPr>
      <w:rFonts w:ascii="Times New Roman Bold" w:hAnsi="Times New Roman Bold" w:cs="Times New Roman Bold"/>
      <w:b/>
      <w:bCs/>
      <w:sz w:val="28"/>
      <w:szCs w:val="28"/>
      <w:lang w:val="en-GB" w:eastAsia="en-GB"/>
    </w:rPr>
  </w:style>
  <w:style w:type="paragraph" w:customStyle="1" w:styleId="StyleTitleBefore6ptAfter6pt">
    <w:name w:val="Style Title + Before:  6 pt After:  6 pt"/>
    <w:basedOn w:val="Title"/>
    <w:rsid w:val="00E24738"/>
    <w:pPr>
      <w:overflowPunct w:val="0"/>
      <w:autoSpaceDE w:val="0"/>
      <w:autoSpaceDN w:val="0"/>
      <w:bidi w:val="0"/>
      <w:adjustRightInd w:val="0"/>
      <w:spacing w:before="60" w:after="60"/>
      <w:textAlignment w:val="baseline"/>
    </w:pPr>
    <w:rPr>
      <w:sz w:val="48"/>
      <w:szCs w:val="48"/>
      <w:lang w:val="en-GB" w:eastAsia="en-GB" w:bidi="ar-SA"/>
    </w:rPr>
  </w:style>
  <w:style w:type="paragraph" w:styleId="TOC3">
    <w:name w:val="toc 3"/>
    <w:basedOn w:val="Normal"/>
    <w:next w:val="Normal"/>
    <w:autoRedefine/>
    <w:uiPriority w:val="39"/>
    <w:rsid w:val="00E24738"/>
    <w:pPr>
      <w:spacing w:after="0"/>
      <w:ind w:left="220"/>
    </w:pPr>
    <w:rPr>
      <w:rFonts w:cstheme="minorHAnsi"/>
      <w:sz w:val="20"/>
      <w:szCs w:val="24"/>
    </w:rPr>
  </w:style>
  <w:style w:type="paragraph" w:styleId="TOC4">
    <w:name w:val="toc 4"/>
    <w:basedOn w:val="Normal"/>
    <w:next w:val="Normal"/>
    <w:autoRedefine/>
    <w:uiPriority w:val="39"/>
    <w:rsid w:val="008C0E1A"/>
    <w:pPr>
      <w:spacing w:after="0"/>
      <w:ind w:left="440"/>
    </w:pPr>
    <w:rPr>
      <w:rFonts w:cstheme="minorHAnsi"/>
      <w:sz w:val="20"/>
      <w:szCs w:val="24"/>
    </w:rPr>
  </w:style>
  <w:style w:type="paragraph" w:styleId="TOC5">
    <w:name w:val="toc 5"/>
    <w:basedOn w:val="Normal"/>
    <w:next w:val="Normal"/>
    <w:autoRedefine/>
    <w:uiPriority w:val="39"/>
    <w:rsid w:val="00E24738"/>
    <w:pPr>
      <w:spacing w:after="0"/>
      <w:ind w:left="660"/>
    </w:pPr>
    <w:rPr>
      <w:rFonts w:cstheme="minorHAnsi"/>
      <w:sz w:val="20"/>
      <w:szCs w:val="24"/>
    </w:rPr>
  </w:style>
  <w:style w:type="paragraph" w:styleId="TOC6">
    <w:name w:val="toc 6"/>
    <w:basedOn w:val="Normal"/>
    <w:next w:val="Normal"/>
    <w:autoRedefine/>
    <w:uiPriority w:val="39"/>
    <w:rsid w:val="00E24738"/>
    <w:pPr>
      <w:spacing w:after="0"/>
      <w:ind w:left="880"/>
    </w:pPr>
    <w:rPr>
      <w:rFonts w:cstheme="minorHAnsi"/>
      <w:sz w:val="20"/>
      <w:szCs w:val="24"/>
    </w:rPr>
  </w:style>
  <w:style w:type="paragraph" w:styleId="TOC7">
    <w:name w:val="toc 7"/>
    <w:basedOn w:val="Normal"/>
    <w:next w:val="Normal"/>
    <w:autoRedefine/>
    <w:uiPriority w:val="39"/>
    <w:rsid w:val="00E24738"/>
    <w:pPr>
      <w:spacing w:after="0"/>
      <w:ind w:left="1100"/>
    </w:pPr>
    <w:rPr>
      <w:rFonts w:cstheme="minorHAnsi"/>
      <w:sz w:val="20"/>
      <w:szCs w:val="24"/>
    </w:rPr>
  </w:style>
  <w:style w:type="paragraph" w:styleId="TOC8">
    <w:name w:val="toc 8"/>
    <w:basedOn w:val="Normal"/>
    <w:next w:val="Normal"/>
    <w:autoRedefine/>
    <w:uiPriority w:val="39"/>
    <w:rsid w:val="00E24738"/>
    <w:pPr>
      <w:spacing w:after="0"/>
      <w:ind w:left="1320"/>
    </w:pPr>
    <w:rPr>
      <w:rFonts w:cstheme="minorHAnsi"/>
      <w:sz w:val="20"/>
      <w:szCs w:val="24"/>
    </w:rPr>
  </w:style>
  <w:style w:type="paragraph" w:styleId="TOC9">
    <w:name w:val="toc 9"/>
    <w:basedOn w:val="Normal"/>
    <w:next w:val="Normal"/>
    <w:autoRedefine/>
    <w:uiPriority w:val="39"/>
    <w:rsid w:val="00E24738"/>
    <w:pPr>
      <w:spacing w:after="0"/>
      <w:ind w:left="1540"/>
    </w:pPr>
    <w:rPr>
      <w:rFonts w:cstheme="minorHAnsi"/>
      <w:sz w:val="20"/>
      <w:szCs w:val="24"/>
    </w:rPr>
  </w:style>
  <w:style w:type="table" w:customStyle="1" w:styleId="TableGrid1">
    <w:name w:val="Table Grid1"/>
    <w:basedOn w:val="TableNormal"/>
    <w:next w:val="TableGrid"/>
    <w:rsid w:val="00E24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24738"/>
    <w:rPr>
      <w:sz w:val="16"/>
      <w:szCs w:val="16"/>
    </w:rPr>
  </w:style>
  <w:style w:type="paragraph" w:styleId="CommentText">
    <w:name w:val="annotation text"/>
    <w:basedOn w:val="Normal"/>
    <w:link w:val="CommentTextChar"/>
    <w:uiPriority w:val="99"/>
    <w:rsid w:val="00E24738"/>
    <w:pPr>
      <w:spacing w:after="0" w:line="240" w:lineRule="auto"/>
    </w:pPr>
    <w:rPr>
      <w:rFonts w:ascii="Times New Roman" w:hAnsi="Times New Roman" w:cs="Times New Roman"/>
      <w:sz w:val="20"/>
      <w:szCs w:val="20"/>
      <w:lang w:val="en-US" w:eastAsia="zh-CN"/>
    </w:rPr>
  </w:style>
  <w:style w:type="character" w:customStyle="1" w:styleId="CommentTextChar">
    <w:name w:val="Comment Text Char"/>
    <w:basedOn w:val="DefaultParagraphFont"/>
    <w:link w:val="CommentText"/>
    <w:uiPriority w:val="99"/>
    <w:rsid w:val="00E2473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E24738"/>
    <w:rPr>
      <w:b/>
      <w:bCs/>
    </w:rPr>
  </w:style>
  <w:style w:type="character" w:customStyle="1" w:styleId="CommentSubjectChar">
    <w:name w:val="Comment Subject Char"/>
    <w:basedOn w:val="CommentTextChar"/>
    <w:link w:val="CommentSubject"/>
    <w:rsid w:val="00E24738"/>
    <w:rPr>
      <w:rFonts w:ascii="Times New Roman" w:eastAsia="SimSun" w:hAnsi="Times New Roman" w:cs="Times New Roman"/>
      <w:b/>
      <w:bCs/>
      <w:sz w:val="20"/>
      <w:szCs w:val="20"/>
      <w:lang w:eastAsia="zh-CN"/>
    </w:rPr>
  </w:style>
  <w:style w:type="paragraph" w:styleId="BalloonText">
    <w:name w:val="Balloon Text"/>
    <w:basedOn w:val="Normal"/>
    <w:link w:val="BalloonTextChar"/>
    <w:rsid w:val="00E24738"/>
    <w:pPr>
      <w:spacing w:after="0" w:line="240" w:lineRule="auto"/>
    </w:pPr>
    <w:rPr>
      <w:rFonts w:ascii="Segoe UI" w:hAnsi="Segoe UI" w:cs="Segoe UI"/>
      <w:sz w:val="18"/>
      <w:szCs w:val="18"/>
      <w:lang w:val="en-US" w:eastAsia="zh-CN"/>
    </w:rPr>
  </w:style>
  <w:style w:type="character" w:customStyle="1" w:styleId="BalloonTextChar">
    <w:name w:val="Balloon Text Char"/>
    <w:basedOn w:val="DefaultParagraphFont"/>
    <w:link w:val="BalloonText"/>
    <w:rsid w:val="00E24738"/>
    <w:rPr>
      <w:rFonts w:ascii="Segoe UI" w:eastAsia="SimSun" w:hAnsi="Segoe UI" w:cs="Segoe UI"/>
      <w:sz w:val="18"/>
      <w:szCs w:val="18"/>
      <w:lang w:eastAsia="zh-CN"/>
    </w:rPr>
  </w:style>
  <w:style w:type="character" w:customStyle="1" w:styleId="notranslate">
    <w:name w:val="notranslate"/>
    <w:basedOn w:val="DefaultParagraphFont"/>
    <w:rsid w:val="00E24738"/>
  </w:style>
  <w:style w:type="paragraph" w:styleId="NormalWeb">
    <w:name w:val="Normal (Web)"/>
    <w:basedOn w:val="Normal"/>
    <w:uiPriority w:val="99"/>
    <w:unhideWhenUsed/>
    <w:rsid w:val="00E2473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ps">
    <w:name w:val="hps"/>
    <w:rsid w:val="00E24738"/>
  </w:style>
  <w:style w:type="character" w:styleId="FollowedHyperlink">
    <w:name w:val="FollowedHyperlink"/>
    <w:basedOn w:val="DefaultParagraphFont"/>
    <w:semiHidden/>
    <w:unhideWhenUsed/>
    <w:rsid w:val="00E24738"/>
    <w:rPr>
      <w:color w:val="954F72" w:themeColor="followedHyperlink"/>
      <w:u w:val="single"/>
    </w:rPr>
  </w:style>
  <w:style w:type="paragraph" w:styleId="Revision">
    <w:name w:val="Revision"/>
    <w:hidden/>
    <w:uiPriority w:val="99"/>
    <w:semiHidden/>
    <w:rsid w:val="00E24738"/>
    <w:pPr>
      <w:spacing w:after="0" w:line="240" w:lineRule="auto"/>
    </w:pPr>
    <w:rPr>
      <w:rFonts w:ascii="Times New Roman" w:hAnsi="Times New Roman" w:cs="Times New Roman"/>
      <w:sz w:val="24"/>
      <w:szCs w:val="24"/>
      <w:lang w:eastAsia="zh-CN"/>
    </w:rPr>
  </w:style>
  <w:style w:type="paragraph" w:styleId="TOCHeading">
    <w:name w:val="TOC Heading"/>
    <w:basedOn w:val="Heading1"/>
    <w:next w:val="Normal"/>
    <w:uiPriority w:val="39"/>
    <w:unhideWhenUsed/>
    <w:qFormat/>
    <w:rsid w:val="00E24738"/>
    <w:pPr>
      <w:outlineLvl w:val="9"/>
    </w:pPr>
  </w:style>
  <w:style w:type="paragraph" w:styleId="TableofFigures">
    <w:name w:val="table of figures"/>
    <w:basedOn w:val="Normal"/>
    <w:next w:val="Normal"/>
    <w:uiPriority w:val="99"/>
    <w:unhideWhenUsed/>
    <w:rsid w:val="00316C86"/>
    <w:pPr>
      <w:spacing w:after="0"/>
    </w:pPr>
  </w:style>
  <w:style w:type="paragraph" w:customStyle="1" w:styleId="Style11">
    <w:name w:val="Style 11"/>
    <w:basedOn w:val="Normal"/>
    <w:rsid w:val="00B0585A"/>
    <w:pPr>
      <w:widowControl w:val="0"/>
      <w:autoSpaceDE w:val="0"/>
      <w:autoSpaceDN w:val="0"/>
      <w:spacing w:after="0" w:line="384" w:lineRule="atLeast"/>
    </w:pPr>
    <w:rPr>
      <w:rFonts w:ascii="Times New Roman" w:eastAsia="Times New Roman" w:hAnsi="Times New Roman" w:cs="Times New Roman"/>
      <w:sz w:val="24"/>
      <w:szCs w:val="24"/>
      <w:lang w:val="en-US"/>
    </w:rPr>
  </w:style>
  <w:style w:type="paragraph" w:styleId="NoSpacing">
    <w:name w:val="No Spacing"/>
    <w:uiPriority w:val="1"/>
    <w:qFormat/>
    <w:rsid w:val="00B0585A"/>
    <w:pPr>
      <w:spacing w:after="0" w:line="240" w:lineRule="auto"/>
    </w:pPr>
    <w:rPr>
      <w:lang w:val="en-GB"/>
    </w:rPr>
  </w:style>
  <w:style w:type="numbering" w:customStyle="1" w:styleId="NoList2">
    <w:name w:val="No List2"/>
    <w:next w:val="NoList"/>
    <w:uiPriority w:val="99"/>
    <w:semiHidden/>
    <w:unhideWhenUsed/>
    <w:rsid w:val="00A93EF0"/>
  </w:style>
  <w:style w:type="table" w:customStyle="1" w:styleId="TableGrid2">
    <w:name w:val="Table Grid2"/>
    <w:basedOn w:val="TableNormal"/>
    <w:next w:val="TableGrid"/>
    <w:uiPriority w:val="39"/>
    <w:rsid w:val="00BF0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21">
    <w:name w:val="Head 2.1"/>
    <w:basedOn w:val="Normal"/>
    <w:rsid w:val="00AE2C67"/>
    <w:pPr>
      <w:suppressAutoHyphens/>
      <w:spacing w:after="0" w:line="240" w:lineRule="auto"/>
      <w:jc w:val="center"/>
    </w:pPr>
    <w:rPr>
      <w:rFonts w:ascii="Times New Roman" w:eastAsia="Times New Roman" w:hAnsi="Times New Roman" w:cs="Times New Roman"/>
      <w:b/>
      <w:sz w:val="28"/>
      <w:szCs w:val="20"/>
      <w:lang w:val="en-US"/>
    </w:rPr>
  </w:style>
  <w:style w:type="paragraph" w:customStyle="1" w:styleId="Header2-SubClauses">
    <w:name w:val="Header 2 - SubClauses"/>
    <w:basedOn w:val="Normal"/>
    <w:rsid w:val="00E83420"/>
    <w:pPr>
      <w:tabs>
        <w:tab w:val="num" w:pos="684"/>
      </w:tabs>
      <w:spacing w:after="200" w:line="240" w:lineRule="auto"/>
      <w:ind w:left="684" w:hanging="504"/>
      <w:jc w:val="both"/>
    </w:pPr>
    <w:rPr>
      <w:rFonts w:ascii="Times New Roman" w:eastAsia="Times New Roman" w:hAnsi="Times New Roman" w:cs="Arial"/>
      <w:sz w:val="24"/>
      <w:szCs w:val="24"/>
      <w:lang w:val="en-US"/>
    </w:rPr>
  </w:style>
  <w:style w:type="paragraph" w:customStyle="1" w:styleId="P3Header1-Clauses">
    <w:name w:val="P3 Header1-Clauses"/>
    <w:basedOn w:val="Normal"/>
    <w:rsid w:val="00E83420"/>
    <w:pPr>
      <w:tabs>
        <w:tab w:val="num" w:pos="864"/>
      </w:tabs>
      <w:spacing w:after="200" w:line="240" w:lineRule="auto"/>
      <w:ind w:left="864" w:hanging="360"/>
      <w:jc w:val="both"/>
    </w:pPr>
    <w:rPr>
      <w:rFonts w:ascii="Times New Roman" w:eastAsia="Times New Roman" w:hAnsi="Times New Roman" w:cs="Times New Roman"/>
      <w:sz w:val="24"/>
      <w:szCs w:val="20"/>
      <w:lang w:val="en-US"/>
    </w:rPr>
  </w:style>
  <w:style w:type="paragraph" w:customStyle="1" w:styleId="StyleHeader2-SubClausesAfter6pt">
    <w:name w:val="Style Header 2 - SubClauses + After:  6 pt"/>
    <w:basedOn w:val="Header2-SubClauses"/>
    <w:rsid w:val="00E83420"/>
    <w:pPr>
      <w:numPr>
        <w:ilvl w:val="1"/>
      </w:numPr>
      <w:tabs>
        <w:tab w:val="num" w:pos="684"/>
      </w:tabs>
      <w:ind w:left="684" w:hanging="504"/>
    </w:pPr>
    <w:rPr>
      <w:rFonts w:cs="Times New Roman"/>
    </w:rPr>
  </w:style>
  <w:style w:type="paragraph" w:customStyle="1" w:styleId="Default">
    <w:name w:val="Default"/>
    <w:rsid w:val="001D2663"/>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59"/>
    <w:rsid w:val="003A098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Characters">
    <w:name w:val="Footnote Characters"/>
    <w:rsid w:val="0001407C"/>
    <w:rPr>
      <w:vertAlign w:val="superscript"/>
    </w:rPr>
  </w:style>
  <w:style w:type="paragraph" w:customStyle="1" w:styleId="Section3-Heading1">
    <w:name w:val="Section 3 - Heading 1"/>
    <w:basedOn w:val="Heading2"/>
    <w:rsid w:val="00AB052B"/>
    <w:pPr>
      <w:keepNext w:val="0"/>
      <w:suppressAutoHyphens/>
      <w:spacing w:after="0"/>
      <w:ind w:left="0" w:firstLine="0"/>
      <w:jc w:val="center"/>
    </w:pPr>
    <w:rPr>
      <w:rFonts w:eastAsia="Times New Roman"/>
      <w:sz w:val="32"/>
      <w:szCs w:val="20"/>
      <w:lang w:eastAsia="en-US"/>
    </w:rPr>
  </w:style>
  <w:style w:type="character" w:customStyle="1" w:styleId="ListParagraphChar">
    <w:name w:val="List Paragraph Char"/>
    <w:aliases w:val="Citation List Char,본문(내용) Char,List Paragraph (numbered (a)) Char"/>
    <w:basedOn w:val="DefaultParagraphFont"/>
    <w:link w:val="ListParagraph"/>
    <w:uiPriority w:val="34"/>
    <w:rsid w:val="00CA1395"/>
    <w:rPr>
      <w:lang w:val="en-GB"/>
    </w:rPr>
  </w:style>
  <w:style w:type="table" w:customStyle="1" w:styleId="TableGrid4">
    <w:name w:val="Table Grid4"/>
    <w:basedOn w:val="TableNormal"/>
    <w:next w:val="TableGrid"/>
    <w:uiPriority w:val="39"/>
    <w:rsid w:val="009945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0075">
      <w:bodyDiv w:val="1"/>
      <w:marLeft w:val="0"/>
      <w:marRight w:val="0"/>
      <w:marTop w:val="0"/>
      <w:marBottom w:val="0"/>
      <w:divBdr>
        <w:top w:val="none" w:sz="0" w:space="0" w:color="auto"/>
        <w:left w:val="none" w:sz="0" w:space="0" w:color="auto"/>
        <w:bottom w:val="none" w:sz="0" w:space="0" w:color="auto"/>
        <w:right w:val="none" w:sz="0" w:space="0" w:color="auto"/>
      </w:divBdr>
    </w:div>
    <w:div w:id="162864349">
      <w:bodyDiv w:val="1"/>
      <w:marLeft w:val="0"/>
      <w:marRight w:val="0"/>
      <w:marTop w:val="0"/>
      <w:marBottom w:val="0"/>
      <w:divBdr>
        <w:top w:val="none" w:sz="0" w:space="0" w:color="auto"/>
        <w:left w:val="none" w:sz="0" w:space="0" w:color="auto"/>
        <w:bottom w:val="none" w:sz="0" w:space="0" w:color="auto"/>
        <w:right w:val="none" w:sz="0" w:space="0" w:color="auto"/>
      </w:divBdr>
    </w:div>
    <w:div w:id="203639696">
      <w:bodyDiv w:val="1"/>
      <w:marLeft w:val="0"/>
      <w:marRight w:val="0"/>
      <w:marTop w:val="0"/>
      <w:marBottom w:val="0"/>
      <w:divBdr>
        <w:top w:val="none" w:sz="0" w:space="0" w:color="auto"/>
        <w:left w:val="none" w:sz="0" w:space="0" w:color="auto"/>
        <w:bottom w:val="none" w:sz="0" w:space="0" w:color="auto"/>
        <w:right w:val="none" w:sz="0" w:space="0" w:color="auto"/>
      </w:divBdr>
    </w:div>
    <w:div w:id="271133539">
      <w:bodyDiv w:val="1"/>
      <w:marLeft w:val="0"/>
      <w:marRight w:val="0"/>
      <w:marTop w:val="0"/>
      <w:marBottom w:val="0"/>
      <w:divBdr>
        <w:top w:val="none" w:sz="0" w:space="0" w:color="auto"/>
        <w:left w:val="none" w:sz="0" w:space="0" w:color="auto"/>
        <w:bottom w:val="none" w:sz="0" w:space="0" w:color="auto"/>
        <w:right w:val="none" w:sz="0" w:space="0" w:color="auto"/>
      </w:divBdr>
    </w:div>
    <w:div w:id="311296491">
      <w:bodyDiv w:val="1"/>
      <w:marLeft w:val="0"/>
      <w:marRight w:val="0"/>
      <w:marTop w:val="0"/>
      <w:marBottom w:val="0"/>
      <w:divBdr>
        <w:top w:val="none" w:sz="0" w:space="0" w:color="auto"/>
        <w:left w:val="none" w:sz="0" w:space="0" w:color="auto"/>
        <w:bottom w:val="none" w:sz="0" w:space="0" w:color="auto"/>
        <w:right w:val="none" w:sz="0" w:space="0" w:color="auto"/>
      </w:divBdr>
    </w:div>
    <w:div w:id="371463556">
      <w:bodyDiv w:val="1"/>
      <w:marLeft w:val="0"/>
      <w:marRight w:val="0"/>
      <w:marTop w:val="0"/>
      <w:marBottom w:val="0"/>
      <w:divBdr>
        <w:top w:val="none" w:sz="0" w:space="0" w:color="auto"/>
        <w:left w:val="none" w:sz="0" w:space="0" w:color="auto"/>
        <w:bottom w:val="none" w:sz="0" w:space="0" w:color="auto"/>
        <w:right w:val="none" w:sz="0" w:space="0" w:color="auto"/>
      </w:divBdr>
    </w:div>
    <w:div w:id="450173386">
      <w:bodyDiv w:val="1"/>
      <w:marLeft w:val="0"/>
      <w:marRight w:val="0"/>
      <w:marTop w:val="0"/>
      <w:marBottom w:val="0"/>
      <w:divBdr>
        <w:top w:val="none" w:sz="0" w:space="0" w:color="auto"/>
        <w:left w:val="none" w:sz="0" w:space="0" w:color="auto"/>
        <w:bottom w:val="none" w:sz="0" w:space="0" w:color="auto"/>
        <w:right w:val="none" w:sz="0" w:space="0" w:color="auto"/>
      </w:divBdr>
    </w:div>
    <w:div w:id="597298281">
      <w:bodyDiv w:val="1"/>
      <w:marLeft w:val="0"/>
      <w:marRight w:val="0"/>
      <w:marTop w:val="0"/>
      <w:marBottom w:val="0"/>
      <w:divBdr>
        <w:top w:val="none" w:sz="0" w:space="0" w:color="auto"/>
        <w:left w:val="none" w:sz="0" w:space="0" w:color="auto"/>
        <w:bottom w:val="none" w:sz="0" w:space="0" w:color="auto"/>
        <w:right w:val="none" w:sz="0" w:space="0" w:color="auto"/>
      </w:divBdr>
    </w:div>
    <w:div w:id="696004326">
      <w:bodyDiv w:val="1"/>
      <w:marLeft w:val="0"/>
      <w:marRight w:val="0"/>
      <w:marTop w:val="0"/>
      <w:marBottom w:val="0"/>
      <w:divBdr>
        <w:top w:val="none" w:sz="0" w:space="0" w:color="auto"/>
        <w:left w:val="none" w:sz="0" w:space="0" w:color="auto"/>
        <w:bottom w:val="none" w:sz="0" w:space="0" w:color="auto"/>
        <w:right w:val="none" w:sz="0" w:space="0" w:color="auto"/>
      </w:divBdr>
    </w:div>
    <w:div w:id="696732514">
      <w:bodyDiv w:val="1"/>
      <w:marLeft w:val="0"/>
      <w:marRight w:val="0"/>
      <w:marTop w:val="0"/>
      <w:marBottom w:val="0"/>
      <w:divBdr>
        <w:top w:val="none" w:sz="0" w:space="0" w:color="auto"/>
        <w:left w:val="none" w:sz="0" w:space="0" w:color="auto"/>
        <w:bottom w:val="none" w:sz="0" w:space="0" w:color="auto"/>
        <w:right w:val="none" w:sz="0" w:space="0" w:color="auto"/>
      </w:divBdr>
    </w:div>
    <w:div w:id="709377066">
      <w:bodyDiv w:val="1"/>
      <w:marLeft w:val="0"/>
      <w:marRight w:val="0"/>
      <w:marTop w:val="0"/>
      <w:marBottom w:val="0"/>
      <w:divBdr>
        <w:top w:val="none" w:sz="0" w:space="0" w:color="auto"/>
        <w:left w:val="none" w:sz="0" w:space="0" w:color="auto"/>
        <w:bottom w:val="none" w:sz="0" w:space="0" w:color="auto"/>
        <w:right w:val="none" w:sz="0" w:space="0" w:color="auto"/>
      </w:divBdr>
    </w:div>
    <w:div w:id="738752759">
      <w:bodyDiv w:val="1"/>
      <w:marLeft w:val="0"/>
      <w:marRight w:val="0"/>
      <w:marTop w:val="0"/>
      <w:marBottom w:val="0"/>
      <w:divBdr>
        <w:top w:val="none" w:sz="0" w:space="0" w:color="auto"/>
        <w:left w:val="none" w:sz="0" w:space="0" w:color="auto"/>
        <w:bottom w:val="none" w:sz="0" w:space="0" w:color="auto"/>
        <w:right w:val="none" w:sz="0" w:space="0" w:color="auto"/>
      </w:divBdr>
    </w:div>
    <w:div w:id="749039883">
      <w:bodyDiv w:val="1"/>
      <w:marLeft w:val="0"/>
      <w:marRight w:val="0"/>
      <w:marTop w:val="0"/>
      <w:marBottom w:val="0"/>
      <w:divBdr>
        <w:top w:val="none" w:sz="0" w:space="0" w:color="auto"/>
        <w:left w:val="none" w:sz="0" w:space="0" w:color="auto"/>
        <w:bottom w:val="none" w:sz="0" w:space="0" w:color="auto"/>
        <w:right w:val="none" w:sz="0" w:space="0" w:color="auto"/>
      </w:divBdr>
    </w:div>
    <w:div w:id="750547711">
      <w:bodyDiv w:val="1"/>
      <w:marLeft w:val="0"/>
      <w:marRight w:val="0"/>
      <w:marTop w:val="0"/>
      <w:marBottom w:val="0"/>
      <w:divBdr>
        <w:top w:val="none" w:sz="0" w:space="0" w:color="auto"/>
        <w:left w:val="none" w:sz="0" w:space="0" w:color="auto"/>
        <w:bottom w:val="none" w:sz="0" w:space="0" w:color="auto"/>
        <w:right w:val="none" w:sz="0" w:space="0" w:color="auto"/>
      </w:divBdr>
    </w:div>
    <w:div w:id="792402866">
      <w:bodyDiv w:val="1"/>
      <w:marLeft w:val="0"/>
      <w:marRight w:val="0"/>
      <w:marTop w:val="0"/>
      <w:marBottom w:val="0"/>
      <w:divBdr>
        <w:top w:val="none" w:sz="0" w:space="0" w:color="auto"/>
        <w:left w:val="none" w:sz="0" w:space="0" w:color="auto"/>
        <w:bottom w:val="none" w:sz="0" w:space="0" w:color="auto"/>
        <w:right w:val="none" w:sz="0" w:space="0" w:color="auto"/>
      </w:divBdr>
    </w:div>
    <w:div w:id="938559630">
      <w:bodyDiv w:val="1"/>
      <w:marLeft w:val="0"/>
      <w:marRight w:val="0"/>
      <w:marTop w:val="0"/>
      <w:marBottom w:val="0"/>
      <w:divBdr>
        <w:top w:val="none" w:sz="0" w:space="0" w:color="auto"/>
        <w:left w:val="none" w:sz="0" w:space="0" w:color="auto"/>
        <w:bottom w:val="none" w:sz="0" w:space="0" w:color="auto"/>
        <w:right w:val="none" w:sz="0" w:space="0" w:color="auto"/>
      </w:divBdr>
    </w:div>
    <w:div w:id="976838203">
      <w:bodyDiv w:val="1"/>
      <w:marLeft w:val="0"/>
      <w:marRight w:val="0"/>
      <w:marTop w:val="0"/>
      <w:marBottom w:val="0"/>
      <w:divBdr>
        <w:top w:val="none" w:sz="0" w:space="0" w:color="auto"/>
        <w:left w:val="none" w:sz="0" w:space="0" w:color="auto"/>
        <w:bottom w:val="none" w:sz="0" w:space="0" w:color="auto"/>
        <w:right w:val="none" w:sz="0" w:space="0" w:color="auto"/>
      </w:divBdr>
    </w:div>
    <w:div w:id="1001354380">
      <w:bodyDiv w:val="1"/>
      <w:marLeft w:val="0"/>
      <w:marRight w:val="0"/>
      <w:marTop w:val="0"/>
      <w:marBottom w:val="0"/>
      <w:divBdr>
        <w:top w:val="none" w:sz="0" w:space="0" w:color="auto"/>
        <w:left w:val="none" w:sz="0" w:space="0" w:color="auto"/>
        <w:bottom w:val="none" w:sz="0" w:space="0" w:color="auto"/>
        <w:right w:val="none" w:sz="0" w:space="0" w:color="auto"/>
      </w:divBdr>
    </w:div>
    <w:div w:id="1211845650">
      <w:bodyDiv w:val="1"/>
      <w:marLeft w:val="0"/>
      <w:marRight w:val="0"/>
      <w:marTop w:val="0"/>
      <w:marBottom w:val="0"/>
      <w:divBdr>
        <w:top w:val="none" w:sz="0" w:space="0" w:color="auto"/>
        <w:left w:val="none" w:sz="0" w:space="0" w:color="auto"/>
        <w:bottom w:val="none" w:sz="0" w:space="0" w:color="auto"/>
        <w:right w:val="none" w:sz="0" w:space="0" w:color="auto"/>
      </w:divBdr>
    </w:div>
    <w:div w:id="1364089489">
      <w:bodyDiv w:val="1"/>
      <w:marLeft w:val="0"/>
      <w:marRight w:val="0"/>
      <w:marTop w:val="0"/>
      <w:marBottom w:val="0"/>
      <w:divBdr>
        <w:top w:val="none" w:sz="0" w:space="0" w:color="auto"/>
        <w:left w:val="none" w:sz="0" w:space="0" w:color="auto"/>
        <w:bottom w:val="none" w:sz="0" w:space="0" w:color="auto"/>
        <w:right w:val="none" w:sz="0" w:space="0" w:color="auto"/>
      </w:divBdr>
    </w:div>
    <w:div w:id="1399982125">
      <w:bodyDiv w:val="1"/>
      <w:marLeft w:val="0"/>
      <w:marRight w:val="0"/>
      <w:marTop w:val="0"/>
      <w:marBottom w:val="0"/>
      <w:divBdr>
        <w:top w:val="none" w:sz="0" w:space="0" w:color="auto"/>
        <w:left w:val="none" w:sz="0" w:space="0" w:color="auto"/>
        <w:bottom w:val="none" w:sz="0" w:space="0" w:color="auto"/>
        <w:right w:val="none" w:sz="0" w:space="0" w:color="auto"/>
      </w:divBdr>
    </w:div>
    <w:div w:id="1455756623">
      <w:bodyDiv w:val="1"/>
      <w:marLeft w:val="0"/>
      <w:marRight w:val="0"/>
      <w:marTop w:val="0"/>
      <w:marBottom w:val="0"/>
      <w:divBdr>
        <w:top w:val="none" w:sz="0" w:space="0" w:color="auto"/>
        <w:left w:val="none" w:sz="0" w:space="0" w:color="auto"/>
        <w:bottom w:val="none" w:sz="0" w:space="0" w:color="auto"/>
        <w:right w:val="none" w:sz="0" w:space="0" w:color="auto"/>
      </w:divBdr>
    </w:div>
    <w:div w:id="1606569284">
      <w:bodyDiv w:val="1"/>
      <w:marLeft w:val="0"/>
      <w:marRight w:val="0"/>
      <w:marTop w:val="0"/>
      <w:marBottom w:val="0"/>
      <w:divBdr>
        <w:top w:val="none" w:sz="0" w:space="0" w:color="auto"/>
        <w:left w:val="none" w:sz="0" w:space="0" w:color="auto"/>
        <w:bottom w:val="none" w:sz="0" w:space="0" w:color="auto"/>
        <w:right w:val="none" w:sz="0" w:space="0" w:color="auto"/>
      </w:divBdr>
    </w:div>
    <w:div w:id="1616130500">
      <w:bodyDiv w:val="1"/>
      <w:marLeft w:val="0"/>
      <w:marRight w:val="0"/>
      <w:marTop w:val="0"/>
      <w:marBottom w:val="0"/>
      <w:divBdr>
        <w:top w:val="none" w:sz="0" w:space="0" w:color="auto"/>
        <w:left w:val="none" w:sz="0" w:space="0" w:color="auto"/>
        <w:bottom w:val="none" w:sz="0" w:space="0" w:color="auto"/>
        <w:right w:val="none" w:sz="0" w:space="0" w:color="auto"/>
      </w:divBdr>
    </w:div>
    <w:div w:id="1619947085">
      <w:bodyDiv w:val="1"/>
      <w:marLeft w:val="0"/>
      <w:marRight w:val="0"/>
      <w:marTop w:val="0"/>
      <w:marBottom w:val="0"/>
      <w:divBdr>
        <w:top w:val="none" w:sz="0" w:space="0" w:color="auto"/>
        <w:left w:val="none" w:sz="0" w:space="0" w:color="auto"/>
        <w:bottom w:val="none" w:sz="0" w:space="0" w:color="auto"/>
        <w:right w:val="none" w:sz="0" w:space="0" w:color="auto"/>
      </w:divBdr>
    </w:div>
    <w:div w:id="1620993331">
      <w:bodyDiv w:val="1"/>
      <w:marLeft w:val="0"/>
      <w:marRight w:val="0"/>
      <w:marTop w:val="0"/>
      <w:marBottom w:val="0"/>
      <w:divBdr>
        <w:top w:val="none" w:sz="0" w:space="0" w:color="auto"/>
        <w:left w:val="none" w:sz="0" w:space="0" w:color="auto"/>
        <w:bottom w:val="none" w:sz="0" w:space="0" w:color="auto"/>
        <w:right w:val="none" w:sz="0" w:space="0" w:color="auto"/>
      </w:divBdr>
    </w:div>
    <w:div w:id="1662779864">
      <w:bodyDiv w:val="1"/>
      <w:marLeft w:val="0"/>
      <w:marRight w:val="0"/>
      <w:marTop w:val="0"/>
      <w:marBottom w:val="0"/>
      <w:divBdr>
        <w:top w:val="none" w:sz="0" w:space="0" w:color="auto"/>
        <w:left w:val="none" w:sz="0" w:space="0" w:color="auto"/>
        <w:bottom w:val="none" w:sz="0" w:space="0" w:color="auto"/>
        <w:right w:val="none" w:sz="0" w:space="0" w:color="auto"/>
      </w:divBdr>
    </w:div>
    <w:div w:id="1803814450">
      <w:bodyDiv w:val="1"/>
      <w:marLeft w:val="0"/>
      <w:marRight w:val="0"/>
      <w:marTop w:val="0"/>
      <w:marBottom w:val="0"/>
      <w:divBdr>
        <w:top w:val="none" w:sz="0" w:space="0" w:color="auto"/>
        <w:left w:val="none" w:sz="0" w:space="0" w:color="auto"/>
        <w:bottom w:val="none" w:sz="0" w:space="0" w:color="auto"/>
        <w:right w:val="none" w:sz="0" w:space="0" w:color="auto"/>
      </w:divBdr>
    </w:div>
    <w:div w:id="18983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4.xml"/><Relationship Id="rId39" Type="http://schemas.openxmlformats.org/officeDocument/2006/relationships/header" Target="header24.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header" Target="header39.xml"/><Relationship Id="rId63" Type="http://schemas.openxmlformats.org/officeDocument/2006/relationships/header" Target="header47.xml"/><Relationship Id="rId68" Type="http://schemas.openxmlformats.org/officeDocument/2006/relationships/footer" Target="footer8.xml"/><Relationship Id="rId76" Type="http://schemas.openxmlformats.org/officeDocument/2006/relationships/header" Target="header58.xml"/><Relationship Id="rId84" Type="http://schemas.openxmlformats.org/officeDocument/2006/relationships/header" Target="header66.xml"/><Relationship Id="rId89" Type="http://schemas.openxmlformats.org/officeDocument/2006/relationships/header" Target="header70.xml"/><Relationship Id="rId7" Type="http://schemas.openxmlformats.org/officeDocument/2006/relationships/footnotes" Target="footnotes.xml"/><Relationship Id="rId71" Type="http://schemas.openxmlformats.org/officeDocument/2006/relationships/header" Target="header54.xm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footer" Target="footer6.xml"/><Relationship Id="rId11" Type="http://schemas.openxmlformats.org/officeDocument/2006/relationships/footer" Target="footer1.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7.xml"/><Relationship Id="rId58" Type="http://schemas.openxmlformats.org/officeDocument/2006/relationships/header" Target="header42.xml"/><Relationship Id="rId66" Type="http://schemas.openxmlformats.org/officeDocument/2006/relationships/header" Target="header50.xml"/><Relationship Id="rId74" Type="http://schemas.openxmlformats.org/officeDocument/2006/relationships/footer" Target="footer9.xml"/><Relationship Id="rId79" Type="http://schemas.openxmlformats.org/officeDocument/2006/relationships/header" Target="header61.xml"/><Relationship Id="rId87" Type="http://schemas.openxmlformats.org/officeDocument/2006/relationships/footer" Target="footer10.xml"/><Relationship Id="rId5" Type="http://schemas.openxmlformats.org/officeDocument/2006/relationships/settings" Target="settings.xml"/><Relationship Id="rId61" Type="http://schemas.openxmlformats.org/officeDocument/2006/relationships/header" Target="header45.xml"/><Relationship Id="rId82" Type="http://schemas.openxmlformats.org/officeDocument/2006/relationships/header" Target="header64.xml"/><Relationship Id="rId90" Type="http://schemas.openxmlformats.org/officeDocument/2006/relationships/header" Target="header71.xml"/><Relationship Id="rId19" Type="http://schemas.openxmlformats.org/officeDocument/2006/relationships/header" Target="header7.xml"/><Relationship Id="rId14" Type="http://schemas.openxmlformats.org/officeDocument/2006/relationships/image" Target="media/image2.png"/><Relationship Id="rId22" Type="http://schemas.openxmlformats.org/officeDocument/2006/relationships/header" Target="header10.xml"/><Relationship Id="rId27" Type="http://schemas.openxmlformats.org/officeDocument/2006/relationships/footer" Target="footer5.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2.xml"/><Relationship Id="rId56" Type="http://schemas.openxmlformats.org/officeDocument/2006/relationships/header" Target="header40.xml"/><Relationship Id="rId64" Type="http://schemas.openxmlformats.org/officeDocument/2006/relationships/header" Target="header48.xml"/><Relationship Id="rId69" Type="http://schemas.openxmlformats.org/officeDocument/2006/relationships/header" Target="header52.xml"/><Relationship Id="rId77" Type="http://schemas.openxmlformats.org/officeDocument/2006/relationships/header" Target="header59.xml"/><Relationship Id="rId8" Type="http://schemas.openxmlformats.org/officeDocument/2006/relationships/endnotes" Target="endnotes.xml"/><Relationship Id="rId51" Type="http://schemas.openxmlformats.org/officeDocument/2006/relationships/header" Target="header35.xml"/><Relationship Id="rId72" Type="http://schemas.openxmlformats.org/officeDocument/2006/relationships/header" Target="header55.xml"/><Relationship Id="rId80" Type="http://schemas.openxmlformats.org/officeDocument/2006/relationships/header" Target="header62.xml"/><Relationship Id="rId85" Type="http://schemas.openxmlformats.org/officeDocument/2006/relationships/header" Target="header6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oter" Target="footer7.xml"/><Relationship Id="rId59" Type="http://schemas.openxmlformats.org/officeDocument/2006/relationships/header" Target="header43.xml"/><Relationship Id="rId67" Type="http://schemas.openxmlformats.org/officeDocument/2006/relationships/header" Target="header51.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header" Target="header38.xml"/><Relationship Id="rId62" Type="http://schemas.openxmlformats.org/officeDocument/2006/relationships/header" Target="header46.xml"/><Relationship Id="rId70" Type="http://schemas.openxmlformats.org/officeDocument/2006/relationships/header" Target="header53.xml"/><Relationship Id="rId75" Type="http://schemas.openxmlformats.org/officeDocument/2006/relationships/header" Target="header57.xml"/><Relationship Id="rId83" Type="http://schemas.openxmlformats.org/officeDocument/2006/relationships/header" Target="header65.xml"/><Relationship Id="rId88" Type="http://schemas.openxmlformats.org/officeDocument/2006/relationships/header" Target="header69.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3.xml"/><Relationship Id="rId57" Type="http://schemas.openxmlformats.org/officeDocument/2006/relationships/header" Target="header41.xml"/><Relationship Id="rId10" Type="http://schemas.openxmlformats.org/officeDocument/2006/relationships/header" Target="header2.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6.xml"/><Relationship Id="rId60" Type="http://schemas.openxmlformats.org/officeDocument/2006/relationships/header" Target="header44.xml"/><Relationship Id="rId65" Type="http://schemas.openxmlformats.org/officeDocument/2006/relationships/header" Target="header49.xml"/><Relationship Id="rId73" Type="http://schemas.openxmlformats.org/officeDocument/2006/relationships/header" Target="header56.xml"/><Relationship Id="rId78" Type="http://schemas.openxmlformats.org/officeDocument/2006/relationships/header" Target="header60.xml"/><Relationship Id="rId81" Type="http://schemas.openxmlformats.org/officeDocument/2006/relationships/header" Target="header63.xml"/><Relationship Id="rId86" Type="http://schemas.openxmlformats.org/officeDocument/2006/relationships/header" Target="header68.xml"/><Relationship Id="rId4" Type="http://schemas.microsoft.com/office/2007/relationships/stylesWithEffects" Target="stylesWithEffect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FE52-BA6D-4353-B7BD-9B444A4B1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111</Pages>
  <Words>27898</Words>
  <Characters>159022</Characters>
  <Application>Microsoft Office Word</Application>
  <DocSecurity>0</DocSecurity>
  <Lines>1325</Lines>
  <Paragraphs>373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n0ak95</cp:lastModifiedBy>
  <cp:revision>2</cp:revision>
  <cp:lastPrinted>2019-08-10T09:39:00Z</cp:lastPrinted>
  <dcterms:created xsi:type="dcterms:W3CDTF">2019-11-27T06:08:00Z</dcterms:created>
  <dcterms:modified xsi:type="dcterms:W3CDTF">2019-11-27T06:08:00Z</dcterms:modified>
</cp:coreProperties>
</file>