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F3E9" w14:textId="77777777" w:rsidR="00F5314A" w:rsidRDefault="00F5314A" w:rsidP="00F5314A">
      <w:pPr>
        <w:pStyle w:val="Title"/>
        <w:tabs>
          <w:tab w:val="clear" w:pos="8640"/>
          <w:tab w:val="right" w:leader="dot" w:pos="9000"/>
        </w:tabs>
      </w:pPr>
    </w:p>
    <w:p w14:paraId="708E2B53" w14:textId="1597AACA" w:rsidR="00577767" w:rsidRDefault="00C6459C" w:rsidP="00F5314A">
      <w:pPr>
        <w:pStyle w:val="Title"/>
        <w:tabs>
          <w:tab w:val="clear" w:pos="8640"/>
          <w:tab w:val="right" w:leader="dot" w:pos="9000"/>
        </w:tabs>
        <w:rPr>
          <w:rtl/>
        </w:rPr>
      </w:pPr>
      <w:r>
        <w:rPr>
          <w:noProof/>
        </w:rPr>
        <w:drawing>
          <wp:inline distT="0" distB="0" distL="0" distR="0" wp14:anchorId="767FCBA4" wp14:editId="0511E01D">
            <wp:extent cx="2295525" cy="18984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4437" cy="1922379"/>
                    </a:xfrm>
                    <a:prstGeom prst="rect">
                      <a:avLst/>
                    </a:prstGeom>
                  </pic:spPr>
                </pic:pic>
              </a:graphicData>
            </a:graphic>
          </wp:inline>
        </w:drawing>
      </w:r>
    </w:p>
    <w:p w14:paraId="696B7D7C" w14:textId="77777777" w:rsidR="00C6459C" w:rsidRDefault="00C6459C" w:rsidP="00F5314A">
      <w:pPr>
        <w:pStyle w:val="Title"/>
        <w:tabs>
          <w:tab w:val="clear" w:pos="8640"/>
          <w:tab w:val="right" w:leader="dot" w:pos="9000"/>
        </w:tabs>
      </w:pPr>
    </w:p>
    <w:p w14:paraId="19210EC2" w14:textId="3C9010EA" w:rsidR="00F5314A" w:rsidRDefault="00AB7108" w:rsidP="00F5314A">
      <w:pPr>
        <w:pStyle w:val="Title"/>
        <w:tabs>
          <w:tab w:val="clear" w:pos="8640"/>
          <w:tab w:val="right" w:leader="dot" w:pos="9000"/>
        </w:tabs>
      </w:pPr>
      <w:r>
        <w:t>KURDISTAN REGIONAL GOVERNMENT</w:t>
      </w:r>
    </w:p>
    <w:p w14:paraId="243FE8D8" w14:textId="77777777" w:rsidR="00F5314A" w:rsidRDefault="00F5314A" w:rsidP="00F5314A">
      <w:pPr>
        <w:pStyle w:val="Title"/>
        <w:tabs>
          <w:tab w:val="clear" w:pos="8640"/>
          <w:tab w:val="right" w:leader="dot" w:pos="9000"/>
        </w:tabs>
      </w:pPr>
    </w:p>
    <w:p w14:paraId="4EAEC543" w14:textId="69AB1D30" w:rsidR="00C6459C" w:rsidRDefault="00C6459C" w:rsidP="00F5314A">
      <w:pPr>
        <w:pStyle w:val="Title"/>
        <w:tabs>
          <w:tab w:val="clear" w:pos="8640"/>
          <w:tab w:val="right" w:leader="dot" w:pos="9000"/>
        </w:tabs>
      </w:pPr>
      <w:r>
        <w:t xml:space="preserve">Ministry of Planning </w:t>
      </w:r>
    </w:p>
    <w:p w14:paraId="42D45B12" w14:textId="77777777" w:rsidR="00F5314A" w:rsidRDefault="00F5314A" w:rsidP="00F5314A">
      <w:pPr>
        <w:pStyle w:val="Title"/>
        <w:tabs>
          <w:tab w:val="clear" w:pos="8640"/>
          <w:tab w:val="right" w:leader="dot" w:pos="9000"/>
        </w:tabs>
      </w:pPr>
    </w:p>
    <w:p w14:paraId="648BB7A4" w14:textId="77777777" w:rsidR="00C6459C" w:rsidRDefault="00C6459C" w:rsidP="00F5314A">
      <w:pPr>
        <w:pStyle w:val="Title"/>
        <w:tabs>
          <w:tab w:val="clear" w:pos="8640"/>
          <w:tab w:val="right" w:leader="dot" w:pos="9000"/>
        </w:tabs>
      </w:pPr>
    </w:p>
    <w:p w14:paraId="5F10FC6C" w14:textId="77777777" w:rsidR="00C6459C" w:rsidRDefault="00C6459C" w:rsidP="00F5314A">
      <w:pPr>
        <w:pStyle w:val="Title"/>
        <w:tabs>
          <w:tab w:val="clear" w:pos="8640"/>
          <w:tab w:val="right" w:leader="dot" w:pos="9000"/>
        </w:tabs>
      </w:pPr>
    </w:p>
    <w:p w14:paraId="60A50A3D" w14:textId="77777777" w:rsidR="00F5314A" w:rsidRPr="006D0E2D" w:rsidRDefault="00F5314A" w:rsidP="00F5314A">
      <w:pPr>
        <w:pStyle w:val="Title"/>
        <w:tabs>
          <w:tab w:val="clear" w:pos="8640"/>
          <w:tab w:val="right" w:leader="dot" w:pos="9000"/>
        </w:tabs>
      </w:pPr>
      <w:r w:rsidRPr="006D0E2D">
        <w:t>STANDARD REQUEST FOR PROPOSALS</w:t>
      </w:r>
    </w:p>
    <w:p w14:paraId="3686C05E" w14:textId="77777777" w:rsidR="00F5314A" w:rsidRPr="006D0E2D" w:rsidRDefault="00F5314A" w:rsidP="00F5314A">
      <w:pPr>
        <w:tabs>
          <w:tab w:val="right" w:leader="dot" w:pos="8640"/>
        </w:tabs>
        <w:rPr>
          <w:b/>
          <w:sz w:val="28"/>
        </w:rPr>
      </w:pPr>
    </w:p>
    <w:p w14:paraId="6A8EB9CD" w14:textId="77777777" w:rsidR="00F5314A" w:rsidRPr="006D0E2D" w:rsidRDefault="00F5314A" w:rsidP="00F5314A">
      <w:pPr>
        <w:tabs>
          <w:tab w:val="right" w:leader="dot" w:pos="8640"/>
        </w:tabs>
        <w:jc w:val="center"/>
        <w:rPr>
          <w:b/>
          <w:sz w:val="36"/>
        </w:rPr>
      </w:pPr>
      <w:r w:rsidRPr="006D0E2D">
        <w:rPr>
          <w:b/>
          <w:sz w:val="72"/>
        </w:rPr>
        <w:t>Selection of Consultants</w:t>
      </w:r>
    </w:p>
    <w:p w14:paraId="007ADDA5" w14:textId="77777777" w:rsidR="00F5314A" w:rsidRPr="006D0E2D" w:rsidRDefault="00F5314A" w:rsidP="00F5314A">
      <w:pPr>
        <w:tabs>
          <w:tab w:val="right" w:leader="dot" w:pos="8640"/>
        </w:tabs>
        <w:jc w:val="center"/>
        <w:rPr>
          <w:b/>
          <w:sz w:val="36"/>
        </w:rPr>
      </w:pPr>
    </w:p>
    <w:p w14:paraId="0495B333" w14:textId="77777777" w:rsidR="00F5314A" w:rsidRPr="006D0E2D" w:rsidRDefault="00F5314A" w:rsidP="00F5314A">
      <w:pPr>
        <w:tabs>
          <w:tab w:val="right" w:leader="dot" w:pos="8640"/>
        </w:tabs>
        <w:jc w:val="center"/>
        <w:rPr>
          <w:b/>
          <w:sz w:val="36"/>
        </w:rPr>
      </w:pPr>
    </w:p>
    <w:p w14:paraId="00FC804B" w14:textId="77777777" w:rsidR="00F5314A" w:rsidRPr="006D0E2D" w:rsidRDefault="00F5314A" w:rsidP="00F5314A">
      <w:pPr>
        <w:tabs>
          <w:tab w:val="right" w:leader="dot" w:pos="8640"/>
        </w:tabs>
        <w:jc w:val="center"/>
        <w:rPr>
          <w:b/>
          <w:sz w:val="36"/>
        </w:rPr>
      </w:pPr>
    </w:p>
    <w:p w14:paraId="369518A2" w14:textId="77777777" w:rsidR="00F5314A" w:rsidRPr="006D0E2D" w:rsidRDefault="00F5314A" w:rsidP="00F02806">
      <w:pPr>
        <w:tabs>
          <w:tab w:val="right" w:leader="dot" w:pos="8640"/>
        </w:tabs>
        <w:rPr>
          <w:b/>
          <w:sz w:val="36"/>
        </w:rPr>
      </w:pPr>
    </w:p>
    <w:p w14:paraId="10DED360" w14:textId="77777777" w:rsidR="00F5314A" w:rsidRPr="006D0E2D" w:rsidRDefault="00F5314A" w:rsidP="00F5314A">
      <w:pPr>
        <w:tabs>
          <w:tab w:val="right" w:leader="dot" w:pos="8640"/>
        </w:tabs>
        <w:jc w:val="center"/>
        <w:rPr>
          <w:b/>
          <w:sz w:val="36"/>
        </w:rPr>
      </w:pPr>
    </w:p>
    <w:p w14:paraId="4F5FB927" w14:textId="77777777" w:rsidR="00F5314A" w:rsidRPr="006D0E2D" w:rsidRDefault="00F5314A" w:rsidP="00F5314A">
      <w:pPr>
        <w:tabs>
          <w:tab w:val="right" w:leader="dot" w:pos="8640"/>
        </w:tabs>
        <w:jc w:val="center"/>
        <w:rPr>
          <w:b/>
          <w:sz w:val="36"/>
        </w:rPr>
      </w:pPr>
    </w:p>
    <w:p w14:paraId="264EFE9C" w14:textId="418840D6" w:rsidR="00F5314A" w:rsidRPr="006D0E2D" w:rsidRDefault="00C6459C" w:rsidP="00C6459C">
      <w:pPr>
        <w:tabs>
          <w:tab w:val="right" w:leader="dot" w:pos="8640"/>
        </w:tabs>
        <w:jc w:val="center"/>
        <w:rPr>
          <w:b/>
          <w:sz w:val="36"/>
        </w:rPr>
      </w:pPr>
      <w:r>
        <w:rPr>
          <w:b/>
          <w:sz w:val="36"/>
        </w:rPr>
        <w:t>June 2016</w:t>
      </w:r>
    </w:p>
    <w:p w14:paraId="06FC855A" w14:textId="77777777" w:rsidR="00F5314A" w:rsidRPr="006D0E2D" w:rsidRDefault="00F5314A" w:rsidP="005A148C">
      <w:pPr>
        <w:pStyle w:val="TOC1"/>
        <w:rPr>
          <w:lang w:eastAsia="it-IT"/>
        </w:rPr>
      </w:pPr>
    </w:p>
    <w:p w14:paraId="20947F00" w14:textId="77777777" w:rsidR="00F5314A" w:rsidRPr="00CD1F6E" w:rsidRDefault="00F5314A" w:rsidP="00F5314A">
      <w:pPr>
        <w:tabs>
          <w:tab w:val="left" w:pos="-1440"/>
          <w:tab w:val="left" w:pos="-720"/>
          <w:tab w:val="left" w:pos="0"/>
          <w:tab w:val="left" w:pos="626"/>
          <w:tab w:val="left" w:pos="1440"/>
          <w:tab w:val="left" w:pos="2160"/>
          <w:tab w:val="left" w:leader="dot" w:pos="9679"/>
          <w:tab w:val="left" w:pos="10080"/>
        </w:tabs>
        <w:jc w:val="center"/>
        <w:rPr>
          <w:rFonts w:ascii="Arial" w:hAnsi="Arial"/>
        </w:rPr>
        <w:sectPr w:rsidR="00F5314A" w:rsidRPr="00CD1F6E">
          <w:headerReference w:type="first" r:id="rId9"/>
          <w:type w:val="nextColumn"/>
          <w:pgSz w:w="12240" w:h="15840" w:code="1"/>
          <w:pgMar w:top="1440" w:right="1440" w:bottom="1440" w:left="1440" w:header="432" w:footer="288" w:gutter="0"/>
          <w:paperSrc w:first="9668" w:other="9668"/>
          <w:pgNumType w:fmt="lowerRoman"/>
          <w:cols w:space="720"/>
          <w:titlePg/>
        </w:sectPr>
      </w:pPr>
    </w:p>
    <w:p w14:paraId="4BA57597" w14:textId="77777777" w:rsidR="00F5314A" w:rsidRDefault="00F5314A" w:rsidP="00F5314A">
      <w:pPr>
        <w:pStyle w:val="Title"/>
        <w:tabs>
          <w:tab w:val="clear" w:pos="8640"/>
          <w:tab w:val="right" w:leader="dot" w:pos="9000"/>
        </w:tabs>
      </w:pPr>
      <w:r>
        <w:lastRenderedPageBreak/>
        <w:t>Kurdistan Regional Government</w:t>
      </w:r>
    </w:p>
    <w:p w14:paraId="71165C07" w14:textId="77777777" w:rsidR="00C6459C" w:rsidRDefault="00C6459C" w:rsidP="00F5314A">
      <w:pPr>
        <w:pStyle w:val="Title"/>
        <w:tabs>
          <w:tab w:val="clear" w:pos="8640"/>
          <w:tab w:val="right" w:leader="dot" w:pos="9000"/>
        </w:tabs>
      </w:pPr>
    </w:p>
    <w:p w14:paraId="14D211EC" w14:textId="77777777" w:rsidR="00F5314A" w:rsidRDefault="00F5314A" w:rsidP="00F5314A">
      <w:pPr>
        <w:jc w:val="center"/>
        <w:rPr>
          <w:b/>
          <w:sz w:val="44"/>
          <w:szCs w:val="40"/>
        </w:rPr>
      </w:pPr>
    </w:p>
    <w:p w14:paraId="5A064673" w14:textId="3DFB5A98" w:rsidR="00F5314A" w:rsidRPr="006D0E2D" w:rsidRDefault="00F5314A" w:rsidP="00F5314A">
      <w:pPr>
        <w:jc w:val="center"/>
        <w:rPr>
          <w:b/>
          <w:sz w:val="44"/>
          <w:szCs w:val="40"/>
        </w:rPr>
      </w:pPr>
      <w:r w:rsidRPr="006D0E2D">
        <w:rPr>
          <w:b/>
          <w:sz w:val="44"/>
          <w:szCs w:val="40"/>
        </w:rPr>
        <w:t xml:space="preserve">Request for Proposal </w:t>
      </w:r>
    </w:p>
    <w:p w14:paraId="3DC9A110" w14:textId="77777777" w:rsidR="00F5314A" w:rsidRPr="006D0E2D" w:rsidRDefault="00F5314A" w:rsidP="00F5314A">
      <w:pPr>
        <w:jc w:val="center"/>
        <w:rPr>
          <w:b/>
          <w:sz w:val="52"/>
        </w:rPr>
      </w:pPr>
    </w:p>
    <w:p w14:paraId="7B34C33E" w14:textId="77777777" w:rsidR="00F5314A" w:rsidRPr="006D0E2D" w:rsidRDefault="00F5314A" w:rsidP="00F5314A">
      <w:pPr>
        <w:jc w:val="center"/>
        <w:rPr>
          <w:b/>
          <w:sz w:val="52"/>
        </w:rPr>
      </w:pPr>
    </w:p>
    <w:p w14:paraId="323318F6" w14:textId="6ECF40D9" w:rsidR="00F5314A" w:rsidRPr="006D0E2D" w:rsidRDefault="00F5314A" w:rsidP="00F5314A">
      <w:pPr>
        <w:jc w:val="center"/>
        <w:rPr>
          <w:b/>
          <w:sz w:val="52"/>
        </w:rPr>
      </w:pPr>
      <w:proofErr w:type="gramStart"/>
      <w:r w:rsidRPr="006D0E2D">
        <w:rPr>
          <w:b/>
          <w:sz w:val="52"/>
        </w:rPr>
        <w:t>for</w:t>
      </w:r>
      <w:proofErr w:type="gramEnd"/>
      <w:r w:rsidRPr="006D0E2D">
        <w:rPr>
          <w:b/>
          <w:sz w:val="52"/>
        </w:rPr>
        <w:t xml:space="preserve"> </w:t>
      </w:r>
    </w:p>
    <w:p w14:paraId="6D515D85" w14:textId="77777777" w:rsidR="00F5314A" w:rsidRPr="006D0E2D" w:rsidRDefault="00F5314A" w:rsidP="00F5314A">
      <w:pPr>
        <w:jc w:val="center"/>
        <w:rPr>
          <w:b/>
          <w:sz w:val="52"/>
        </w:rPr>
      </w:pPr>
    </w:p>
    <w:p w14:paraId="657DB472" w14:textId="7D49534B" w:rsidR="00F5314A" w:rsidRPr="006D0E2D" w:rsidRDefault="00F5314A" w:rsidP="00F5314A">
      <w:pPr>
        <w:jc w:val="center"/>
        <w:rPr>
          <w:b/>
          <w:sz w:val="84"/>
        </w:rPr>
      </w:pPr>
      <w:r w:rsidRPr="006D0E2D">
        <w:rPr>
          <w:b/>
          <w:sz w:val="84"/>
        </w:rPr>
        <w:t>Consult</w:t>
      </w:r>
      <w:r>
        <w:rPr>
          <w:b/>
          <w:sz w:val="84"/>
        </w:rPr>
        <w:t>ing Service</w:t>
      </w:r>
      <w:r w:rsidRPr="006D0E2D">
        <w:rPr>
          <w:b/>
          <w:sz w:val="84"/>
        </w:rPr>
        <w:t>s</w:t>
      </w:r>
    </w:p>
    <w:p w14:paraId="22806071" w14:textId="77777777" w:rsidR="00F5314A" w:rsidRPr="00E05ACE" w:rsidRDefault="00F5314A" w:rsidP="00F5314A">
      <w:pPr>
        <w:jc w:val="center"/>
        <w:rPr>
          <w:b/>
          <w:sz w:val="72"/>
          <w:lang w:val="en-GB"/>
        </w:rPr>
      </w:pPr>
    </w:p>
    <w:p w14:paraId="32009F86" w14:textId="77777777" w:rsidR="00F5314A" w:rsidRPr="006D0E2D" w:rsidRDefault="00F5314A" w:rsidP="00F5314A">
      <w:pPr>
        <w:rPr>
          <w:b/>
          <w:sz w:val="72"/>
        </w:rPr>
      </w:pPr>
    </w:p>
    <w:p w14:paraId="7400A5F2" w14:textId="28CEF4AD" w:rsidR="00E31435" w:rsidRDefault="00E31435" w:rsidP="00E31435">
      <w:pPr>
        <w:tabs>
          <w:tab w:val="left" w:pos="720"/>
          <w:tab w:val="left" w:pos="4680"/>
          <w:tab w:val="right" w:leader="dot" w:pos="8640"/>
        </w:tabs>
        <w:spacing w:before="120" w:after="120"/>
        <w:ind w:left="540"/>
        <w:rPr>
          <w:b/>
          <w:i/>
          <w:sz w:val="28"/>
          <w:szCs w:val="28"/>
        </w:rPr>
      </w:pPr>
      <w:r>
        <w:rPr>
          <w:b/>
          <w:sz w:val="28"/>
          <w:szCs w:val="28"/>
        </w:rPr>
        <w:t>Contracting Authority</w:t>
      </w:r>
      <w:r w:rsidR="009666BA">
        <w:rPr>
          <w:b/>
          <w:sz w:val="28"/>
          <w:szCs w:val="28"/>
        </w:rPr>
        <w:t>:</w:t>
      </w:r>
      <w:r>
        <w:rPr>
          <w:b/>
          <w:sz w:val="28"/>
          <w:szCs w:val="28"/>
        </w:rPr>
        <w:t xml:space="preserve"> </w:t>
      </w:r>
      <w:r>
        <w:rPr>
          <w:b/>
          <w:sz w:val="28"/>
          <w:szCs w:val="28"/>
        </w:rPr>
        <w:tab/>
      </w:r>
      <w:r w:rsidRPr="006D0E2D">
        <w:rPr>
          <w:b/>
          <w:i/>
          <w:sz w:val="28"/>
          <w:szCs w:val="28"/>
        </w:rPr>
        <w:t xml:space="preserve">[insert: </w:t>
      </w:r>
      <w:r>
        <w:rPr>
          <w:b/>
          <w:i/>
          <w:sz w:val="28"/>
          <w:szCs w:val="28"/>
        </w:rPr>
        <w:t>name of Contracting Authority</w:t>
      </w:r>
      <w:r w:rsidRPr="006D0E2D">
        <w:rPr>
          <w:b/>
          <w:i/>
          <w:sz w:val="28"/>
          <w:szCs w:val="28"/>
        </w:rPr>
        <w:t>]</w:t>
      </w:r>
    </w:p>
    <w:p w14:paraId="0BCF54B0" w14:textId="77777777" w:rsidR="00E31435" w:rsidRDefault="00E31435" w:rsidP="00E31435">
      <w:pPr>
        <w:tabs>
          <w:tab w:val="left" w:pos="720"/>
          <w:tab w:val="left" w:pos="4680"/>
          <w:tab w:val="right" w:leader="dot" w:pos="8640"/>
        </w:tabs>
        <w:spacing w:before="120" w:after="120"/>
        <w:ind w:left="540"/>
        <w:rPr>
          <w:b/>
          <w:sz w:val="28"/>
          <w:szCs w:val="28"/>
        </w:rPr>
      </w:pPr>
    </w:p>
    <w:p w14:paraId="5CF4B4AA" w14:textId="77777777" w:rsidR="00F5314A" w:rsidRDefault="00F5314A" w:rsidP="00F5314A">
      <w:pPr>
        <w:tabs>
          <w:tab w:val="left" w:pos="720"/>
          <w:tab w:val="left" w:pos="4680"/>
          <w:tab w:val="right" w:leader="dot" w:pos="8640"/>
        </w:tabs>
        <w:spacing w:before="120" w:after="120"/>
        <w:ind w:left="540"/>
        <w:rPr>
          <w:b/>
          <w:i/>
          <w:sz w:val="28"/>
          <w:szCs w:val="28"/>
        </w:rPr>
      </w:pPr>
      <w:r w:rsidRPr="006D0E2D">
        <w:rPr>
          <w:b/>
          <w:sz w:val="28"/>
          <w:szCs w:val="28"/>
        </w:rPr>
        <w:t>Request for Proposals reference:</w:t>
      </w:r>
      <w:r w:rsidRPr="006D0E2D">
        <w:rPr>
          <w:b/>
          <w:sz w:val="28"/>
          <w:szCs w:val="28"/>
        </w:rPr>
        <w:tab/>
      </w:r>
      <w:r w:rsidRPr="006D0E2D">
        <w:rPr>
          <w:b/>
          <w:i/>
          <w:sz w:val="28"/>
          <w:szCs w:val="28"/>
        </w:rPr>
        <w:t>[insert: RFP number]</w:t>
      </w:r>
    </w:p>
    <w:p w14:paraId="2BF08D60" w14:textId="77777777" w:rsidR="00E31435" w:rsidRPr="006D0E2D" w:rsidRDefault="00E31435" w:rsidP="00F5314A">
      <w:pPr>
        <w:tabs>
          <w:tab w:val="left" w:pos="720"/>
          <w:tab w:val="left" w:pos="4680"/>
          <w:tab w:val="right" w:leader="dot" w:pos="8640"/>
        </w:tabs>
        <w:spacing w:before="120" w:after="120"/>
        <w:ind w:left="540"/>
        <w:rPr>
          <w:b/>
          <w:sz w:val="28"/>
          <w:szCs w:val="28"/>
        </w:rPr>
      </w:pPr>
    </w:p>
    <w:p w14:paraId="7774F4B8" w14:textId="77777777" w:rsidR="00F5314A" w:rsidRDefault="00F5314A" w:rsidP="00B5018F">
      <w:pPr>
        <w:tabs>
          <w:tab w:val="left" w:pos="720"/>
          <w:tab w:val="left" w:pos="4680"/>
          <w:tab w:val="right" w:leader="dot" w:pos="8640"/>
        </w:tabs>
        <w:spacing w:before="120" w:after="120"/>
        <w:ind w:left="540"/>
        <w:rPr>
          <w:b/>
          <w:sz w:val="28"/>
          <w:szCs w:val="28"/>
        </w:rPr>
      </w:pPr>
      <w:r w:rsidRPr="006D0E2D">
        <w:rPr>
          <w:b/>
          <w:sz w:val="28"/>
          <w:szCs w:val="28"/>
        </w:rPr>
        <w:t>Source of fund</w:t>
      </w:r>
      <w:r>
        <w:rPr>
          <w:b/>
          <w:sz w:val="28"/>
          <w:szCs w:val="28"/>
        </w:rPr>
        <w:t xml:space="preserve">: </w:t>
      </w:r>
      <w:r>
        <w:rPr>
          <w:b/>
          <w:sz w:val="28"/>
          <w:szCs w:val="28"/>
        </w:rPr>
        <w:tab/>
      </w:r>
      <w:r w:rsidRPr="0025079F">
        <w:rPr>
          <w:b/>
          <w:i/>
          <w:sz w:val="28"/>
          <w:szCs w:val="28"/>
        </w:rPr>
        <w:t xml:space="preserve">[insert: </w:t>
      </w:r>
      <w:r w:rsidR="00B5018F" w:rsidRPr="0025079F">
        <w:rPr>
          <w:b/>
          <w:i/>
          <w:sz w:val="28"/>
          <w:szCs w:val="28"/>
        </w:rPr>
        <w:t>Budget Classification</w:t>
      </w:r>
      <w:r w:rsidRPr="0025079F">
        <w:rPr>
          <w:b/>
          <w:i/>
          <w:sz w:val="28"/>
          <w:szCs w:val="28"/>
        </w:rPr>
        <w:t>]</w:t>
      </w:r>
    </w:p>
    <w:p w14:paraId="5CDD2729" w14:textId="76FC2251" w:rsidR="00F5314A" w:rsidRPr="006D0E2D" w:rsidRDefault="00F5314A" w:rsidP="00F5314A">
      <w:pPr>
        <w:tabs>
          <w:tab w:val="left" w:pos="720"/>
          <w:tab w:val="left" w:pos="4680"/>
          <w:tab w:val="right" w:leader="dot" w:pos="8640"/>
        </w:tabs>
        <w:spacing w:before="120" w:after="120"/>
        <w:ind w:left="540"/>
        <w:rPr>
          <w:b/>
          <w:sz w:val="28"/>
          <w:szCs w:val="28"/>
        </w:rPr>
      </w:pPr>
    </w:p>
    <w:p w14:paraId="2B343486" w14:textId="77777777" w:rsidR="00F5314A" w:rsidRPr="006D0E2D" w:rsidRDefault="00F5314A" w:rsidP="00F5314A">
      <w:pPr>
        <w:tabs>
          <w:tab w:val="left" w:pos="720"/>
          <w:tab w:val="left" w:pos="4680"/>
          <w:tab w:val="right" w:leader="dot" w:pos="8640"/>
        </w:tabs>
        <w:spacing w:before="120" w:after="120"/>
        <w:ind w:left="4680" w:hanging="4140"/>
        <w:rPr>
          <w:b/>
          <w:sz w:val="28"/>
        </w:rPr>
      </w:pPr>
      <w:r w:rsidRPr="006D0E2D">
        <w:rPr>
          <w:b/>
          <w:sz w:val="28"/>
          <w:szCs w:val="28"/>
        </w:rPr>
        <w:t xml:space="preserve">Title of Consulting Services: </w:t>
      </w:r>
      <w:r w:rsidRPr="006D0E2D">
        <w:rPr>
          <w:b/>
          <w:sz w:val="28"/>
          <w:szCs w:val="28"/>
        </w:rPr>
        <w:tab/>
      </w:r>
      <w:r w:rsidRPr="006D0E2D">
        <w:rPr>
          <w:b/>
          <w:i/>
          <w:sz w:val="28"/>
          <w:szCs w:val="28"/>
        </w:rPr>
        <w:t xml:space="preserve">[insert: </w:t>
      </w:r>
      <w:r>
        <w:rPr>
          <w:b/>
          <w:i/>
          <w:sz w:val="28"/>
          <w:szCs w:val="28"/>
        </w:rPr>
        <w:t>title</w:t>
      </w:r>
      <w:r w:rsidRPr="006D0E2D">
        <w:rPr>
          <w:b/>
          <w:i/>
          <w:sz w:val="28"/>
          <w:szCs w:val="28"/>
        </w:rPr>
        <w:t>]</w:t>
      </w:r>
    </w:p>
    <w:p w14:paraId="0CCFD059" w14:textId="77777777" w:rsidR="00F5314A" w:rsidRDefault="00F5314A" w:rsidP="00F5314A"/>
    <w:p w14:paraId="1B78ADBE" w14:textId="77777777" w:rsidR="00F5314A" w:rsidRDefault="00F5314A" w:rsidP="00F5314A"/>
    <w:p w14:paraId="7FAE0978" w14:textId="77777777" w:rsidR="00F5314A" w:rsidRDefault="00F5314A" w:rsidP="00F5314A"/>
    <w:p w14:paraId="52AE2A51" w14:textId="77777777" w:rsidR="00F5314A" w:rsidRDefault="00F5314A" w:rsidP="00F5314A"/>
    <w:p w14:paraId="7E9A4AA7" w14:textId="77777777" w:rsidR="00F5314A" w:rsidRDefault="00F5314A" w:rsidP="00F5314A"/>
    <w:p w14:paraId="002ED1B9" w14:textId="77777777" w:rsidR="00F5314A" w:rsidRDefault="00F5314A" w:rsidP="00F5314A"/>
    <w:p w14:paraId="1F304CCC" w14:textId="77777777" w:rsidR="00F5314A" w:rsidRPr="006D0E2D" w:rsidRDefault="00F5314A" w:rsidP="00F5314A">
      <w:pPr>
        <w:tabs>
          <w:tab w:val="left" w:pos="-1440"/>
          <w:tab w:val="left" w:pos="-720"/>
          <w:tab w:val="left" w:pos="0"/>
          <w:tab w:val="left" w:pos="626"/>
          <w:tab w:val="left" w:pos="1440"/>
          <w:tab w:val="left" w:pos="2160"/>
          <w:tab w:val="left" w:leader="dot" w:pos="9630"/>
          <w:tab w:val="left" w:pos="10080"/>
        </w:tabs>
        <w:sectPr w:rsidR="00F5314A" w:rsidRPr="006D0E2D" w:rsidSect="00F02806">
          <w:footerReference w:type="first" r:id="rId10"/>
          <w:type w:val="nextColumn"/>
          <w:pgSz w:w="12240" w:h="15840" w:code="1"/>
          <w:pgMar w:top="1440" w:right="1440" w:bottom="1728" w:left="1440" w:header="432" w:footer="288" w:gutter="0"/>
          <w:paperSrc w:first="9668" w:other="9668"/>
          <w:cols w:space="720"/>
          <w:titlePg/>
        </w:sectPr>
      </w:pPr>
    </w:p>
    <w:p w14:paraId="58F69F40" w14:textId="77777777" w:rsidR="00F5314A" w:rsidRPr="006D0E2D" w:rsidRDefault="00F5314A" w:rsidP="00FB36AF">
      <w:pPr>
        <w:tabs>
          <w:tab w:val="right" w:leader="dot" w:pos="8640"/>
        </w:tabs>
        <w:jc w:val="center"/>
        <w:rPr>
          <w:b/>
          <w:sz w:val="28"/>
        </w:rPr>
      </w:pPr>
      <w:r w:rsidRPr="006D0E2D">
        <w:rPr>
          <w:b/>
          <w:sz w:val="28"/>
        </w:rPr>
        <w:lastRenderedPageBreak/>
        <w:t>CONTENTS</w:t>
      </w:r>
    </w:p>
    <w:p w14:paraId="08483D75" w14:textId="77777777" w:rsidR="001C125C" w:rsidRDefault="001C125C" w:rsidP="005A148C">
      <w:pPr>
        <w:rPr>
          <w:lang w:val="en-GB"/>
        </w:rPr>
      </w:pPr>
    </w:p>
    <w:p w14:paraId="0E087AD1" w14:textId="77777777" w:rsidR="005A148C" w:rsidRDefault="00CD4B0E" w:rsidP="005A148C">
      <w:pPr>
        <w:pStyle w:val="TOC1"/>
        <w:bidi w:val="0"/>
        <w:rPr>
          <w:rFonts w:asciiTheme="minorHAnsi" w:eastAsiaTheme="minorEastAsia" w:hAnsiTheme="minorHAnsi" w:cstheme="minorBidi"/>
          <w:rtl/>
          <w:lang w:val="en-US"/>
        </w:rPr>
      </w:pPr>
      <w:r>
        <w:fldChar w:fldCharType="begin"/>
      </w:r>
      <w:r>
        <w:instrText xml:space="preserve"> TOC \o "1-3" \h \z \u </w:instrText>
      </w:r>
      <w:r>
        <w:fldChar w:fldCharType="separate"/>
      </w:r>
      <w:hyperlink w:anchor="_Toc451170223" w:history="1">
        <w:r w:rsidR="005A148C" w:rsidRPr="00181950">
          <w:rPr>
            <w:rStyle w:val="Hyperlink"/>
            <w:rFonts w:ascii="Times New Roman" w:hAnsi="Times New Roman"/>
          </w:rPr>
          <w:t>Section 1.  Letter of Invitation</w:t>
        </w:r>
        <w:r w:rsidR="005A148C">
          <w:rPr>
            <w:webHidden/>
            <w:rtl/>
          </w:rPr>
          <w:tab/>
        </w:r>
        <w:r w:rsidR="005A148C">
          <w:rPr>
            <w:webHidden/>
            <w:rtl/>
          </w:rPr>
          <w:fldChar w:fldCharType="begin"/>
        </w:r>
        <w:r w:rsidR="005A148C">
          <w:rPr>
            <w:webHidden/>
            <w:rtl/>
          </w:rPr>
          <w:instrText xml:space="preserve"> </w:instrText>
        </w:r>
        <w:r w:rsidR="005A148C">
          <w:rPr>
            <w:webHidden/>
          </w:rPr>
          <w:instrText>PAGEREF</w:instrText>
        </w:r>
        <w:r w:rsidR="005A148C">
          <w:rPr>
            <w:webHidden/>
            <w:rtl/>
          </w:rPr>
          <w:instrText xml:space="preserve"> _</w:instrText>
        </w:r>
        <w:r w:rsidR="005A148C">
          <w:rPr>
            <w:webHidden/>
          </w:rPr>
          <w:instrText>Toc451170223 \h</w:instrText>
        </w:r>
        <w:r w:rsidR="005A148C">
          <w:rPr>
            <w:webHidden/>
            <w:rtl/>
          </w:rPr>
          <w:instrText xml:space="preserve"> </w:instrText>
        </w:r>
        <w:r w:rsidR="005A148C">
          <w:rPr>
            <w:webHidden/>
            <w:rtl/>
          </w:rPr>
        </w:r>
        <w:r w:rsidR="005A148C">
          <w:rPr>
            <w:webHidden/>
            <w:rtl/>
          </w:rPr>
          <w:fldChar w:fldCharType="separate"/>
        </w:r>
        <w:r w:rsidR="005A148C">
          <w:rPr>
            <w:webHidden/>
            <w:rtl/>
          </w:rPr>
          <w:t>4</w:t>
        </w:r>
        <w:r w:rsidR="005A148C">
          <w:rPr>
            <w:webHidden/>
            <w:rtl/>
          </w:rPr>
          <w:fldChar w:fldCharType="end"/>
        </w:r>
      </w:hyperlink>
    </w:p>
    <w:p w14:paraId="765C6DF4" w14:textId="77777777" w:rsidR="005A148C" w:rsidRDefault="005A148C" w:rsidP="005A148C">
      <w:pPr>
        <w:pStyle w:val="TOC1"/>
        <w:bidi w:val="0"/>
        <w:rPr>
          <w:rFonts w:asciiTheme="minorHAnsi" w:eastAsiaTheme="minorEastAsia" w:hAnsiTheme="minorHAnsi" w:cstheme="minorBidi"/>
          <w:rtl/>
          <w:lang w:val="en-US"/>
        </w:rPr>
      </w:pPr>
      <w:hyperlink w:anchor="_Toc451170224" w:history="1">
        <w:r w:rsidRPr="00181950">
          <w:rPr>
            <w:rStyle w:val="Hyperlink"/>
            <w:rFonts w:ascii="Times New Roman" w:hAnsi="Times New Roman"/>
          </w:rPr>
          <w:t>Section-2. Instructions to Consultants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Toc451170224 \h</w:instrText>
        </w:r>
        <w:r>
          <w:rPr>
            <w:webHidden/>
            <w:rtl/>
          </w:rPr>
          <w:instrText xml:space="preserve"> </w:instrText>
        </w:r>
        <w:r>
          <w:rPr>
            <w:webHidden/>
            <w:rtl/>
          </w:rPr>
        </w:r>
        <w:r>
          <w:rPr>
            <w:webHidden/>
            <w:rtl/>
          </w:rPr>
          <w:fldChar w:fldCharType="separate"/>
        </w:r>
        <w:r>
          <w:rPr>
            <w:webHidden/>
            <w:rtl/>
          </w:rPr>
          <w:t>5</w:t>
        </w:r>
        <w:r>
          <w:rPr>
            <w:webHidden/>
            <w:rtl/>
          </w:rPr>
          <w:fldChar w:fldCharType="end"/>
        </w:r>
      </w:hyperlink>
    </w:p>
    <w:p w14:paraId="52F31529" w14:textId="77777777" w:rsidR="005A148C" w:rsidRDefault="005A148C" w:rsidP="005A148C">
      <w:pPr>
        <w:pStyle w:val="TOC1"/>
        <w:bidi w:val="0"/>
        <w:rPr>
          <w:rFonts w:asciiTheme="minorHAnsi" w:eastAsiaTheme="minorEastAsia" w:hAnsiTheme="minorHAnsi" w:cstheme="minorBidi"/>
          <w:rtl/>
          <w:lang w:val="en-US"/>
        </w:rPr>
      </w:pPr>
      <w:hyperlink w:anchor="_Toc451170225" w:history="1">
        <w:r w:rsidRPr="00181950">
          <w:rPr>
            <w:rStyle w:val="Hyperlink"/>
            <w:rFonts w:ascii="Times New Roman" w:hAnsi="Times New Roman"/>
          </w:rPr>
          <w:t>Section 3.  Technical Proposal - Standard Forms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Toc451170225 \h</w:instrText>
        </w:r>
        <w:r>
          <w:rPr>
            <w:webHidden/>
            <w:rtl/>
          </w:rPr>
          <w:instrText xml:space="preserve"> </w:instrText>
        </w:r>
        <w:r>
          <w:rPr>
            <w:webHidden/>
            <w:rtl/>
          </w:rPr>
        </w:r>
        <w:r>
          <w:rPr>
            <w:webHidden/>
            <w:rtl/>
          </w:rPr>
          <w:fldChar w:fldCharType="separate"/>
        </w:r>
        <w:r>
          <w:rPr>
            <w:webHidden/>
            <w:rtl/>
          </w:rPr>
          <w:t>21</w:t>
        </w:r>
        <w:r>
          <w:rPr>
            <w:webHidden/>
            <w:rtl/>
          </w:rPr>
          <w:fldChar w:fldCharType="end"/>
        </w:r>
      </w:hyperlink>
    </w:p>
    <w:p w14:paraId="527FB8E9" w14:textId="77777777" w:rsidR="005A148C" w:rsidRDefault="005A148C" w:rsidP="005A148C">
      <w:pPr>
        <w:pStyle w:val="TOC1"/>
        <w:bidi w:val="0"/>
        <w:rPr>
          <w:rFonts w:asciiTheme="minorHAnsi" w:eastAsiaTheme="minorEastAsia" w:hAnsiTheme="minorHAnsi" w:cstheme="minorBidi"/>
          <w:rtl/>
          <w:lang w:val="en-US"/>
        </w:rPr>
      </w:pPr>
      <w:hyperlink w:anchor="_Toc451170226" w:history="1">
        <w:r w:rsidRPr="00181950">
          <w:rPr>
            <w:rStyle w:val="Hyperlink"/>
            <w:rFonts w:ascii="Times New Roman" w:hAnsi="Times New Roman"/>
          </w:rPr>
          <w:t>Section 4.  Financial Proposal - Standard Forms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Toc451170226 \h</w:instrText>
        </w:r>
        <w:r>
          <w:rPr>
            <w:webHidden/>
            <w:rtl/>
          </w:rPr>
          <w:instrText xml:space="preserve"> </w:instrText>
        </w:r>
        <w:r>
          <w:rPr>
            <w:webHidden/>
            <w:rtl/>
          </w:rPr>
        </w:r>
        <w:r>
          <w:rPr>
            <w:webHidden/>
            <w:rtl/>
          </w:rPr>
          <w:fldChar w:fldCharType="separate"/>
        </w:r>
        <w:r>
          <w:rPr>
            <w:webHidden/>
            <w:rtl/>
          </w:rPr>
          <w:t>32</w:t>
        </w:r>
        <w:r>
          <w:rPr>
            <w:webHidden/>
            <w:rtl/>
          </w:rPr>
          <w:fldChar w:fldCharType="end"/>
        </w:r>
      </w:hyperlink>
    </w:p>
    <w:p w14:paraId="08E59585" w14:textId="77777777" w:rsidR="005A148C" w:rsidRDefault="005A148C" w:rsidP="005A148C">
      <w:pPr>
        <w:pStyle w:val="TOC1"/>
        <w:bidi w:val="0"/>
        <w:rPr>
          <w:rFonts w:asciiTheme="minorHAnsi" w:eastAsiaTheme="minorEastAsia" w:hAnsiTheme="minorHAnsi" w:cstheme="minorBidi"/>
          <w:rtl/>
          <w:lang w:val="en-US"/>
        </w:rPr>
      </w:pPr>
      <w:hyperlink w:anchor="_Toc451170227" w:history="1">
        <w:r w:rsidRPr="00181950">
          <w:rPr>
            <w:rStyle w:val="Hyperlink"/>
            <w:rFonts w:ascii="Times New Roman" w:hAnsi="Times New Roman"/>
          </w:rPr>
          <w:t>Section 5.  Terms of Reference</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Toc451170227 \h</w:instrText>
        </w:r>
        <w:r>
          <w:rPr>
            <w:webHidden/>
            <w:rtl/>
          </w:rPr>
          <w:instrText xml:space="preserve"> </w:instrText>
        </w:r>
        <w:r>
          <w:rPr>
            <w:webHidden/>
            <w:rtl/>
          </w:rPr>
        </w:r>
        <w:r>
          <w:rPr>
            <w:webHidden/>
            <w:rtl/>
          </w:rPr>
          <w:fldChar w:fldCharType="separate"/>
        </w:r>
        <w:r>
          <w:rPr>
            <w:webHidden/>
            <w:rtl/>
          </w:rPr>
          <w:t>40</w:t>
        </w:r>
        <w:r>
          <w:rPr>
            <w:webHidden/>
            <w:rtl/>
          </w:rPr>
          <w:fldChar w:fldCharType="end"/>
        </w:r>
      </w:hyperlink>
    </w:p>
    <w:p w14:paraId="6AA5BEBE" w14:textId="77777777" w:rsidR="005A148C" w:rsidRDefault="005A148C" w:rsidP="005A148C">
      <w:pPr>
        <w:pStyle w:val="TOC1"/>
        <w:bidi w:val="0"/>
        <w:rPr>
          <w:rFonts w:asciiTheme="minorHAnsi" w:eastAsiaTheme="minorEastAsia" w:hAnsiTheme="minorHAnsi" w:cstheme="minorBidi"/>
          <w:rtl/>
          <w:lang w:val="en-US"/>
        </w:rPr>
      </w:pPr>
      <w:hyperlink w:anchor="_Toc451170228" w:history="1">
        <w:r w:rsidRPr="00181950">
          <w:rPr>
            <w:rStyle w:val="Hyperlink"/>
            <w:rFonts w:ascii="Times New Roman" w:hAnsi="Times New Roman"/>
          </w:rPr>
          <w:t>Section 6.  Standard Forms of Contracts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Toc451170228 \h</w:instrText>
        </w:r>
        <w:r>
          <w:rPr>
            <w:webHidden/>
            <w:rtl/>
          </w:rPr>
          <w:instrText xml:space="preserve"> </w:instrText>
        </w:r>
        <w:r>
          <w:rPr>
            <w:webHidden/>
            <w:rtl/>
          </w:rPr>
        </w:r>
        <w:r>
          <w:rPr>
            <w:webHidden/>
            <w:rtl/>
          </w:rPr>
          <w:fldChar w:fldCharType="separate"/>
        </w:r>
        <w:r>
          <w:rPr>
            <w:webHidden/>
            <w:rtl/>
          </w:rPr>
          <w:t>41</w:t>
        </w:r>
        <w:r>
          <w:rPr>
            <w:webHidden/>
            <w:rtl/>
          </w:rPr>
          <w:fldChar w:fldCharType="end"/>
        </w:r>
      </w:hyperlink>
    </w:p>
    <w:p w14:paraId="73937E66" w14:textId="77777777" w:rsidR="005A148C" w:rsidRDefault="005A148C" w:rsidP="005A148C">
      <w:pPr>
        <w:pStyle w:val="TOC1"/>
        <w:bidi w:val="0"/>
        <w:rPr>
          <w:rFonts w:asciiTheme="minorHAnsi" w:eastAsiaTheme="minorEastAsia" w:hAnsiTheme="minorHAnsi" w:cstheme="minorBidi"/>
          <w:rtl/>
          <w:lang w:val="en-US"/>
        </w:rPr>
      </w:pPr>
      <w:hyperlink w:anchor="_Toc451170229" w:history="1">
        <w:r w:rsidRPr="00181950">
          <w:rPr>
            <w:rStyle w:val="Hyperlink"/>
          </w:rPr>
          <w:t>Sample Contract for Consulting Services  Time-Based Payments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Toc451170229 \h</w:instrText>
        </w:r>
        <w:r>
          <w:rPr>
            <w:webHidden/>
            <w:rtl/>
          </w:rPr>
          <w:instrText xml:space="preserve"> </w:instrText>
        </w:r>
        <w:r>
          <w:rPr>
            <w:webHidden/>
            <w:rtl/>
          </w:rPr>
        </w:r>
        <w:r>
          <w:rPr>
            <w:webHidden/>
            <w:rtl/>
          </w:rPr>
          <w:fldChar w:fldCharType="separate"/>
        </w:r>
        <w:r>
          <w:rPr>
            <w:webHidden/>
            <w:rtl/>
          </w:rPr>
          <w:t>42</w:t>
        </w:r>
        <w:r>
          <w:rPr>
            <w:webHidden/>
            <w:rtl/>
          </w:rPr>
          <w:fldChar w:fldCharType="end"/>
        </w:r>
      </w:hyperlink>
    </w:p>
    <w:p w14:paraId="7C650729" w14:textId="77777777" w:rsidR="005A148C" w:rsidRDefault="005A148C" w:rsidP="005A148C">
      <w:pPr>
        <w:pStyle w:val="TOC2"/>
        <w:rPr>
          <w:rFonts w:asciiTheme="minorHAnsi" w:eastAsiaTheme="minorEastAsia" w:hAnsiTheme="minorHAnsi" w:cstheme="minorBidi"/>
          <w:sz w:val="22"/>
          <w:szCs w:val="22"/>
          <w:rtl/>
        </w:rPr>
      </w:pPr>
      <w:hyperlink w:anchor="_Toc451170230" w:history="1">
        <w:r w:rsidRPr="00181950">
          <w:rPr>
            <w:rStyle w:val="Hyperlink"/>
          </w:rPr>
          <w:t>Section I. The Contract Form</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Toc451170230 \h</w:instrText>
        </w:r>
        <w:r>
          <w:rPr>
            <w:webHidden/>
            <w:rtl/>
          </w:rPr>
          <w:instrText xml:space="preserve"> </w:instrText>
        </w:r>
        <w:r>
          <w:rPr>
            <w:webHidden/>
            <w:rtl/>
          </w:rPr>
        </w:r>
        <w:r>
          <w:rPr>
            <w:webHidden/>
            <w:rtl/>
          </w:rPr>
          <w:fldChar w:fldCharType="separate"/>
        </w:r>
        <w:r>
          <w:rPr>
            <w:webHidden/>
            <w:rtl/>
          </w:rPr>
          <w:t>45</w:t>
        </w:r>
        <w:r>
          <w:rPr>
            <w:webHidden/>
            <w:rtl/>
          </w:rPr>
          <w:fldChar w:fldCharType="end"/>
        </w:r>
      </w:hyperlink>
    </w:p>
    <w:p w14:paraId="4AD0B6B1" w14:textId="77777777" w:rsidR="005A148C" w:rsidRDefault="005A148C" w:rsidP="005A148C">
      <w:pPr>
        <w:pStyle w:val="TOC2"/>
        <w:rPr>
          <w:rFonts w:asciiTheme="minorHAnsi" w:eastAsiaTheme="minorEastAsia" w:hAnsiTheme="minorHAnsi" w:cstheme="minorBidi"/>
          <w:sz w:val="22"/>
          <w:szCs w:val="22"/>
          <w:rtl/>
        </w:rPr>
      </w:pPr>
      <w:hyperlink w:anchor="_Toc451170231" w:history="1">
        <w:r w:rsidRPr="00181950">
          <w:rPr>
            <w:rStyle w:val="Hyperlink"/>
          </w:rPr>
          <w:t>Section II. General Conditions of Contract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Toc451170231 \h</w:instrText>
        </w:r>
        <w:r>
          <w:rPr>
            <w:webHidden/>
            <w:rtl/>
          </w:rPr>
          <w:instrText xml:space="preserve"> </w:instrText>
        </w:r>
        <w:r>
          <w:rPr>
            <w:webHidden/>
            <w:rtl/>
          </w:rPr>
        </w:r>
        <w:r>
          <w:rPr>
            <w:webHidden/>
            <w:rtl/>
          </w:rPr>
          <w:fldChar w:fldCharType="separate"/>
        </w:r>
        <w:r>
          <w:rPr>
            <w:webHidden/>
            <w:rtl/>
          </w:rPr>
          <w:t>47</w:t>
        </w:r>
        <w:r>
          <w:rPr>
            <w:webHidden/>
            <w:rtl/>
          </w:rPr>
          <w:fldChar w:fldCharType="end"/>
        </w:r>
      </w:hyperlink>
    </w:p>
    <w:p w14:paraId="43FD7573" w14:textId="77777777" w:rsidR="005A148C" w:rsidRDefault="005A148C" w:rsidP="005A148C">
      <w:pPr>
        <w:pStyle w:val="TOC2"/>
        <w:rPr>
          <w:rFonts w:asciiTheme="minorHAnsi" w:eastAsiaTheme="minorEastAsia" w:hAnsiTheme="minorHAnsi" w:cstheme="minorBidi"/>
          <w:sz w:val="22"/>
          <w:szCs w:val="22"/>
          <w:rtl/>
        </w:rPr>
      </w:pPr>
      <w:hyperlink w:anchor="_Toc451170232" w:history="1">
        <w:r w:rsidRPr="00181950">
          <w:rPr>
            <w:rStyle w:val="Hyperlink"/>
          </w:rPr>
          <w:t>Section III. Special Conditions of Contract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Toc451170232 \h</w:instrText>
        </w:r>
        <w:r>
          <w:rPr>
            <w:webHidden/>
            <w:rtl/>
          </w:rPr>
          <w:instrText xml:space="preserve"> </w:instrText>
        </w:r>
        <w:r>
          <w:rPr>
            <w:webHidden/>
            <w:rtl/>
          </w:rPr>
        </w:r>
        <w:r>
          <w:rPr>
            <w:webHidden/>
            <w:rtl/>
          </w:rPr>
          <w:fldChar w:fldCharType="separate"/>
        </w:r>
        <w:r>
          <w:rPr>
            <w:webHidden/>
            <w:rtl/>
          </w:rPr>
          <w:t>59</w:t>
        </w:r>
        <w:r>
          <w:rPr>
            <w:webHidden/>
            <w:rtl/>
          </w:rPr>
          <w:fldChar w:fldCharType="end"/>
        </w:r>
      </w:hyperlink>
    </w:p>
    <w:p w14:paraId="6D8F8BC0" w14:textId="77777777" w:rsidR="005A148C" w:rsidRDefault="005A148C" w:rsidP="005A148C">
      <w:pPr>
        <w:pStyle w:val="TOC2"/>
        <w:rPr>
          <w:rFonts w:asciiTheme="minorHAnsi" w:eastAsiaTheme="minorEastAsia" w:hAnsiTheme="minorHAnsi" w:cstheme="minorBidi"/>
          <w:sz w:val="22"/>
          <w:szCs w:val="22"/>
          <w:rtl/>
        </w:rPr>
      </w:pPr>
      <w:hyperlink w:anchor="_Toc451170233" w:history="1">
        <w:r w:rsidRPr="00181950">
          <w:rPr>
            <w:rStyle w:val="Hyperlink"/>
          </w:rPr>
          <w:t>Section IV. Annexes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Toc451170233 \h</w:instrText>
        </w:r>
        <w:r>
          <w:rPr>
            <w:webHidden/>
            <w:rtl/>
          </w:rPr>
          <w:instrText xml:space="preserve"> </w:instrText>
        </w:r>
        <w:r>
          <w:rPr>
            <w:webHidden/>
            <w:rtl/>
          </w:rPr>
        </w:r>
        <w:r>
          <w:rPr>
            <w:webHidden/>
            <w:rtl/>
          </w:rPr>
          <w:fldChar w:fldCharType="separate"/>
        </w:r>
        <w:r>
          <w:rPr>
            <w:webHidden/>
            <w:rtl/>
          </w:rPr>
          <w:t>62</w:t>
        </w:r>
        <w:r>
          <w:rPr>
            <w:webHidden/>
            <w:rtl/>
          </w:rPr>
          <w:fldChar w:fldCharType="end"/>
        </w:r>
      </w:hyperlink>
    </w:p>
    <w:p w14:paraId="36F12FD3" w14:textId="77777777" w:rsidR="005A148C" w:rsidRDefault="005A148C" w:rsidP="005A148C">
      <w:pPr>
        <w:pStyle w:val="TOC1"/>
        <w:bidi w:val="0"/>
        <w:rPr>
          <w:rFonts w:asciiTheme="minorHAnsi" w:eastAsiaTheme="minorEastAsia" w:hAnsiTheme="minorHAnsi" w:cstheme="minorBidi"/>
          <w:rtl/>
          <w:lang w:val="en-US"/>
        </w:rPr>
      </w:pPr>
      <w:hyperlink w:anchor="_Toc451170234" w:history="1">
        <w:r w:rsidRPr="00181950">
          <w:rPr>
            <w:rStyle w:val="Hyperlink"/>
          </w:rPr>
          <w:t>Sample Contract for Consulting Services -Lump-Sum Payments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Toc451170234 \h</w:instrText>
        </w:r>
        <w:r>
          <w:rPr>
            <w:webHidden/>
            <w:rtl/>
          </w:rPr>
          <w:instrText xml:space="preserve"> </w:instrText>
        </w:r>
        <w:r>
          <w:rPr>
            <w:webHidden/>
            <w:rtl/>
          </w:rPr>
        </w:r>
        <w:r>
          <w:rPr>
            <w:webHidden/>
            <w:rtl/>
          </w:rPr>
          <w:fldChar w:fldCharType="separate"/>
        </w:r>
        <w:r>
          <w:rPr>
            <w:webHidden/>
            <w:rtl/>
          </w:rPr>
          <w:t>63</w:t>
        </w:r>
        <w:r>
          <w:rPr>
            <w:webHidden/>
            <w:rtl/>
          </w:rPr>
          <w:fldChar w:fldCharType="end"/>
        </w:r>
      </w:hyperlink>
    </w:p>
    <w:p w14:paraId="5DC47ADB" w14:textId="77777777" w:rsidR="005A148C" w:rsidRDefault="005A148C" w:rsidP="005A148C">
      <w:pPr>
        <w:pStyle w:val="TOC2"/>
        <w:rPr>
          <w:rFonts w:asciiTheme="minorHAnsi" w:eastAsiaTheme="minorEastAsia" w:hAnsiTheme="minorHAnsi" w:cstheme="minorBidi"/>
          <w:sz w:val="22"/>
          <w:szCs w:val="22"/>
          <w:rtl/>
        </w:rPr>
      </w:pPr>
      <w:hyperlink w:anchor="_Toc451170235" w:history="1">
        <w:r w:rsidRPr="00181950">
          <w:rPr>
            <w:rStyle w:val="Hyperlink"/>
          </w:rPr>
          <w:t>Section I.  The Contract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Toc451170235 \h</w:instrText>
        </w:r>
        <w:r>
          <w:rPr>
            <w:webHidden/>
            <w:rtl/>
          </w:rPr>
          <w:instrText xml:space="preserve"> </w:instrText>
        </w:r>
        <w:r>
          <w:rPr>
            <w:webHidden/>
            <w:rtl/>
          </w:rPr>
        </w:r>
        <w:r>
          <w:rPr>
            <w:webHidden/>
            <w:rtl/>
          </w:rPr>
          <w:fldChar w:fldCharType="separate"/>
        </w:r>
        <w:r>
          <w:rPr>
            <w:webHidden/>
            <w:rtl/>
          </w:rPr>
          <w:t>66</w:t>
        </w:r>
        <w:r>
          <w:rPr>
            <w:webHidden/>
            <w:rtl/>
          </w:rPr>
          <w:fldChar w:fldCharType="end"/>
        </w:r>
      </w:hyperlink>
    </w:p>
    <w:p w14:paraId="55AA0F28" w14:textId="77777777" w:rsidR="005A148C" w:rsidRDefault="005A148C" w:rsidP="005A148C">
      <w:pPr>
        <w:pStyle w:val="TOC2"/>
        <w:rPr>
          <w:rFonts w:asciiTheme="minorHAnsi" w:eastAsiaTheme="minorEastAsia" w:hAnsiTheme="minorHAnsi" w:cstheme="minorBidi"/>
          <w:sz w:val="22"/>
          <w:szCs w:val="22"/>
          <w:rtl/>
        </w:rPr>
      </w:pPr>
      <w:hyperlink w:anchor="_Toc451170236" w:history="1">
        <w:r w:rsidRPr="00181950">
          <w:rPr>
            <w:rStyle w:val="Hyperlink"/>
          </w:rPr>
          <w:t>Section II. General Conditions of Contract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Toc451170236 \h</w:instrText>
        </w:r>
        <w:r>
          <w:rPr>
            <w:webHidden/>
            <w:rtl/>
          </w:rPr>
          <w:instrText xml:space="preserve"> </w:instrText>
        </w:r>
        <w:r>
          <w:rPr>
            <w:webHidden/>
            <w:rtl/>
          </w:rPr>
        </w:r>
        <w:r>
          <w:rPr>
            <w:webHidden/>
            <w:rtl/>
          </w:rPr>
          <w:fldChar w:fldCharType="separate"/>
        </w:r>
        <w:r>
          <w:rPr>
            <w:webHidden/>
            <w:rtl/>
          </w:rPr>
          <w:t>68</w:t>
        </w:r>
        <w:r>
          <w:rPr>
            <w:webHidden/>
            <w:rtl/>
          </w:rPr>
          <w:fldChar w:fldCharType="end"/>
        </w:r>
      </w:hyperlink>
    </w:p>
    <w:p w14:paraId="78144513" w14:textId="77777777" w:rsidR="005A148C" w:rsidRDefault="005A148C" w:rsidP="005A148C">
      <w:pPr>
        <w:pStyle w:val="TOC2"/>
        <w:rPr>
          <w:rFonts w:asciiTheme="minorHAnsi" w:eastAsiaTheme="minorEastAsia" w:hAnsiTheme="minorHAnsi" w:cstheme="minorBidi"/>
          <w:sz w:val="22"/>
          <w:szCs w:val="22"/>
          <w:rtl/>
        </w:rPr>
      </w:pPr>
      <w:hyperlink w:anchor="_Toc451170237" w:history="1">
        <w:r w:rsidRPr="00181950">
          <w:rPr>
            <w:rStyle w:val="Hyperlink"/>
          </w:rPr>
          <w:t>Section III. Special Conditions of Contract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Toc451170237 \h</w:instrText>
        </w:r>
        <w:r>
          <w:rPr>
            <w:webHidden/>
            <w:rtl/>
          </w:rPr>
          <w:instrText xml:space="preserve"> </w:instrText>
        </w:r>
        <w:r>
          <w:rPr>
            <w:webHidden/>
            <w:rtl/>
          </w:rPr>
        </w:r>
        <w:r>
          <w:rPr>
            <w:webHidden/>
            <w:rtl/>
          </w:rPr>
          <w:fldChar w:fldCharType="separate"/>
        </w:r>
        <w:r>
          <w:rPr>
            <w:webHidden/>
            <w:rtl/>
          </w:rPr>
          <w:t>78</w:t>
        </w:r>
        <w:r>
          <w:rPr>
            <w:webHidden/>
            <w:rtl/>
          </w:rPr>
          <w:fldChar w:fldCharType="end"/>
        </w:r>
      </w:hyperlink>
    </w:p>
    <w:p w14:paraId="3CAAD80C" w14:textId="77777777" w:rsidR="005A148C" w:rsidRDefault="005A148C" w:rsidP="005A148C">
      <w:pPr>
        <w:pStyle w:val="TOC2"/>
        <w:rPr>
          <w:rFonts w:asciiTheme="minorHAnsi" w:eastAsiaTheme="minorEastAsia" w:hAnsiTheme="minorHAnsi" w:cstheme="minorBidi"/>
          <w:sz w:val="22"/>
          <w:szCs w:val="22"/>
          <w:rtl/>
        </w:rPr>
      </w:pPr>
      <w:hyperlink w:anchor="_Toc451170238" w:history="1">
        <w:r w:rsidRPr="00181950">
          <w:rPr>
            <w:rStyle w:val="Hyperlink"/>
          </w:rPr>
          <w:t>Section IV. Annexes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Toc451170238 \h</w:instrText>
        </w:r>
        <w:r>
          <w:rPr>
            <w:webHidden/>
            <w:rtl/>
          </w:rPr>
          <w:instrText xml:space="preserve"> </w:instrText>
        </w:r>
        <w:r>
          <w:rPr>
            <w:webHidden/>
            <w:rtl/>
          </w:rPr>
        </w:r>
        <w:r>
          <w:rPr>
            <w:webHidden/>
            <w:rtl/>
          </w:rPr>
          <w:fldChar w:fldCharType="separate"/>
        </w:r>
        <w:r>
          <w:rPr>
            <w:webHidden/>
            <w:rtl/>
          </w:rPr>
          <w:t>81</w:t>
        </w:r>
        <w:r>
          <w:rPr>
            <w:webHidden/>
            <w:rtl/>
          </w:rPr>
          <w:fldChar w:fldCharType="end"/>
        </w:r>
      </w:hyperlink>
    </w:p>
    <w:p w14:paraId="012F1ECD" w14:textId="77777777" w:rsidR="005A148C" w:rsidRDefault="005A148C" w:rsidP="005A148C">
      <w:pPr>
        <w:pStyle w:val="TOC1"/>
        <w:bidi w:val="0"/>
        <w:rPr>
          <w:rFonts w:asciiTheme="minorHAnsi" w:eastAsiaTheme="minorEastAsia" w:hAnsiTheme="minorHAnsi" w:cstheme="minorBidi"/>
          <w:rtl/>
          <w:lang w:val="en-US"/>
        </w:rPr>
      </w:pPr>
      <w:hyperlink w:anchor="_Toc451170239" w:history="1">
        <w:r w:rsidRPr="00181950">
          <w:rPr>
            <w:rStyle w:val="Hyperlink"/>
          </w:rPr>
          <w:t>Sample Contract for Consulting Services – Small Assignment- Time-Based Payments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Toc451170239 \h</w:instrText>
        </w:r>
        <w:r>
          <w:rPr>
            <w:webHidden/>
            <w:rtl/>
          </w:rPr>
          <w:instrText xml:space="preserve"> </w:instrText>
        </w:r>
        <w:r>
          <w:rPr>
            <w:webHidden/>
            <w:rtl/>
          </w:rPr>
        </w:r>
        <w:r>
          <w:rPr>
            <w:webHidden/>
            <w:rtl/>
          </w:rPr>
          <w:fldChar w:fldCharType="separate"/>
        </w:r>
        <w:r>
          <w:rPr>
            <w:webHidden/>
            <w:rtl/>
          </w:rPr>
          <w:t>82</w:t>
        </w:r>
        <w:r>
          <w:rPr>
            <w:webHidden/>
            <w:rtl/>
          </w:rPr>
          <w:fldChar w:fldCharType="end"/>
        </w:r>
      </w:hyperlink>
    </w:p>
    <w:p w14:paraId="07BD5B2B" w14:textId="77777777" w:rsidR="005A148C" w:rsidRDefault="005A148C" w:rsidP="005A148C">
      <w:pPr>
        <w:pStyle w:val="TOC1"/>
        <w:bidi w:val="0"/>
        <w:rPr>
          <w:rFonts w:asciiTheme="minorHAnsi" w:eastAsiaTheme="minorEastAsia" w:hAnsiTheme="minorHAnsi" w:cstheme="minorBidi"/>
          <w:rtl/>
          <w:lang w:val="en-US"/>
        </w:rPr>
      </w:pPr>
      <w:hyperlink w:anchor="_Toc451170240" w:history="1">
        <w:r w:rsidRPr="00181950">
          <w:rPr>
            <w:rStyle w:val="Hyperlink"/>
          </w:rPr>
          <w:t>Sample Contract for Consulting Services – Small Assignment Lump-Sum Payments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Toc451170240 \h</w:instrText>
        </w:r>
        <w:r>
          <w:rPr>
            <w:webHidden/>
            <w:rtl/>
          </w:rPr>
          <w:instrText xml:space="preserve"> </w:instrText>
        </w:r>
        <w:r>
          <w:rPr>
            <w:webHidden/>
            <w:rtl/>
          </w:rPr>
        </w:r>
        <w:r>
          <w:rPr>
            <w:webHidden/>
            <w:rtl/>
          </w:rPr>
          <w:fldChar w:fldCharType="separate"/>
        </w:r>
        <w:r>
          <w:rPr>
            <w:webHidden/>
            <w:rtl/>
          </w:rPr>
          <w:t>87</w:t>
        </w:r>
        <w:r>
          <w:rPr>
            <w:webHidden/>
            <w:rtl/>
          </w:rPr>
          <w:fldChar w:fldCharType="end"/>
        </w:r>
      </w:hyperlink>
    </w:p>
    <w:p w14:paraId="065F390C" w14:textId="77777777" w:rsidR="005A148C" w:rsidRDefault="005A148C" w:rsidP="005A148C">
      <w:pPr>
        <w:pStyle w:val="TOC1"/>
        <w:bidi w:val="0"/>
        <w:rPr>
          <w:rFonts w:asciiTheme="minorHAnsi" w:eastAsiaTheme="minorEastAsia" w:hAnsiTheme="minorHAnsi" w:cstheme="minorBidi"/>
          <w:rtl/>
          <w:lang w:val="en-US"/>
        </w:rPr>
      </w:pPr>
      <w:hyperlink w:anchor="_Toc451170241" w:history="1">
        <w:r w:rsidRPr="00181950">
          <w:rPr>
            <w:rStyle w:val="Hyperlink"/>
            <w:rFonts w:ascii="Times New Roman" w:hAnsi="Times New Roman"/>
          </w:rPr>
          <w:t>Section 7. Standard Contract Forms</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Toc451170241 \h</w:instrText>
        </w:r>
        <w:r>
          <w:rPr>
            <w:webHidden/>
            <w:rtl/>
          </w:rPr>
          <w:instrText xml:space="preserve"> </w:instrText>
        </w:r>
        <w:r>
          <w:rPr>
            <w:webHidden/>
            <w:rtl/>
          </w:rPr>
        </w:r>
        <w:r>
          <w:rPr>
            <w:webHidden/>
            <w:rtl/>
          </w:rPr>
          <w:fldChar w:fldCharType="separate"/>
        </w:r>
        <w:r>
          <w:rPr>
            <w:webHidden/>
            <w:rtl/>
          </w:rPr>
          <w:t>92</w:t>
        </w:r>
        <w:r>
          <w:rPr>
            <w:webHidden/>
            <w:rtl/>
          </w:rPr>
          <w:fldChar w:fldCharType="end"/>
        </w:r>
      </w:hyperlink>
    </w:p>
    <w:p w14:paraId="0E1C37B9" w14:textId="77777777" w:rsidR="005A148C" w:rsidRDefault="005A148C" w:rsidP="005A148C">
      <w:pPr>
        <w:pStyle w:val="TOC2"/>
        <w:rPr>
          <w:rFonts w:asciiTheme="minorHAnsi" w:eastAsiaTheme="minorEastAsia" w:hAnsiTheme="minorHAnsi" w:cstheme="minorBidi"/>
          <w:sz w:val="22"/>
          <w:szCs w:val="22"/>
          <w:rtl/>
        </w:rPr>
      </w:pPr>
      <w:hyperlink w:anchor="_Toc451170242" w:history="1">
        <w:r w:rsidRPr="00181950">
          <w:rPr>
            <w:rStyle w:val="Hyperlink"/>
            <w:rFonts w:asciiTheme="majorBidi" w:hAnsiTheme="majorBidi" w:cstheme="majorBidi"/>
          </w:rPr>
          <w:t>Letter of Acceptance</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Toc451170242 \h</w:instrText>
        </w:r>
        <w:r>
          <w:rPr>
            <w:webHidden/>
            <w:rtl/>
          </w:rPr>
          <w:instrText xml:space="preserve"> </w:instrText>
        </w:r>
        <w:r>
          <w:rPr>
            <w:webHidden/>
            <w:rtl/>
          </w:rPr>
        </w:r>
        <w:r>
          <w:rPr>
            <w:webHidden/>
            <w:rtl/>
          </w:rPr>
          <w:fldChar w:fldCharType="separate"/>
        </w:r>
        <w:r>
          <w:rPr>
            <w:webHidden/>
            <w:rtl/>
          </w:rPr>
          <w:t>93</w:t>
        </w:r>
        <w:r>
          <w:rPr>
            <w:webHidden/>
            <w:rtl/>
          </w:rPr>
          <w:fldChar w:fldCharType="end"/>
        </w:r>
      </w:hyperlink>
    </w:p>
    <w:p w14:paraId="6B92726F" w14:textId="77777777" w:rsidR="005A148C" w:rsidRDefault="005A148C" w:rsidP="005A148C">
      <w:pPr>
        <w:pStyle w:val="TOC2"/>
        <w:rPr>
          <w:rFonts w:asciiTheme="minorHAnsi" w:eastAsiaTheme="minorEastAsia" w:hAnsiTheme="minorHAnsi" w:cstheme="minorBidi"/>
          <w:sz w:val="22"/>
          <w:szCs w:val="22"/>
          <w:rtl/>
        </w:rPr>
      </w:pPr>
      <w:hyperlink w:anchor="_Toc451170243" w:history="1">
        <w:r w:rsidRPr="00181950">
          <w:rPr>
            <w:rStyle w:val="Hyperlink"/>
            <w:rFonts w:asciiTheme="majorBidi" w:hAnsiTheme="majorBidi" w:cstheme="majorBidi"/>
          </w:rPr>
          <w:t>Performance Security (Bank Guarantee)</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Toc451170243 \h</w:instrText>
        </w:r>
        <w:r>
          <w:rPr>
            <w:webHidden/>
            <w:rtl/>
          </w:rPr>
          <w:instrText xml:space="preserve"> </w:instrText>
        </w:r>
        <w:r>
          <w:rPr>
            <w:webHidden/>
            <w:rtl/>
          </w:rPr>
        </w:r>
        <w:r>
          <w:rPr>
            <w:webHidden/>
            <w:rtl/>
          </w:rPr>
          <w:fldChar w:fldCharType="separate"/>
        </w:r>
        <w:r>
          <w:rPr>
            <w:webHidden/>
            <w:rtl/>
          </w:rPr>
          <w:t>94</w:t>
        </w:r>
        <w:r>
          <w:rPr>
            <w:webHidden/>
            <w:rtl/>
          </w:rPr>
          <w:fldChar w:fldCharType="end"/>
        </w:r>
      </w:hyperlink>
    </w:p>
    <w:p w14:paraId="6C3CF3AF" w14:textId="77777777" w:rsidR="005A148C" w:rsidRDefault="005A148C" w:rsidP="005A148C">
      <w:pPr>
        <w:pStyle w:val="TOC2"/>
        <w:rPr>
          <w:rFonts w:asciiTheme="minorHAnsi" w:eastAsiaTheme="minorEastAsia" w:hAnsiTheme="minorHAnsi" w:cstheme="minorBidi"/>
          <w:sz w:val="22"/>
          <w:szCs w:val="22"/>
          <w:rtl/>
        </w:rPr>
      </w:pPr>
      <w:hyperlink w:anchor="_Toc451170244" w:history="1">
        <w:r w:rsidRPr="00181950">
          <w:rPr>
            <w:rStyle w:val="Hyperlink"/>
          </w:rPr>
          <w:t>Advance Payment Security</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Toc451170244 \h</w:instrText>
        </w:r>
        <w:r>
          <w:rPr>
            <w:webHidden/>
            <w:rtl/>
          </w:rPr>
          <w:instrText xml:space="preserve"> </w:instrText>
        </w:r>
        <w:r>
          <w:rPr>
            <w:webHidden/>
            <w:rtl/>
          </w:rPr>
        </w:r>
        <w:r>
          <w:rPr>
            <w:webHidden/>
            <w:rtl/>
          </w:rPr>
          <w:fldChar w:fldCharType="separate"/>
        </w:r>
        <w:r>
          <w:rPr>
            <w:webHidden/>
            <w:rtl/>
          </w:rPr>
          <w:t>95</w:t>
        </w:r>
        <w:r>
          <w:rPr>
            <w:webHidden/>
            <w:rtl/>
          </w:rPr>
          <w:fldChar w:fldCharType="end"/>
        </w:r>
      </w:hyperlink>
    </w:p>
    <w:p w14:paraId="795D839F" w14:textId="77777777" w:rsidR="005A148C" w:rsidRDefault="005A148C" w:rsidP="005A148C">
      <w:pPr>
        <w:pStyle w:val="TOC1"/>
        <w:bidi w:val="0"/>
        <w:rPr>
          <w:rFonts w:asciiTheme="minorHAnsi" w:eastAsiaTheme="minorEastAsia" w:hAnsiTheme="minorHAnsi" w:cstheme="minorBidi"/>
          <w:rtl/>
          <w:lang w:val="en-US"/>
        </w:rPr>
      </w:pPr>
      <w:hyperlink w:anchor="_Toc451170245" w:history="1">
        <w:r w:rsidRPr="00181950">
          <w:rPr>
            <w:rStyle w:val="Hyperlink"/>
          </w:rPr>
          <w:t>Sample Format – Request for Expression of Interest</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Toc451170245 \h</w:instrText>
        </w:r>
        <w:r>
          <w:rPr>
            <w:webHidden/>
            <w:rtl/>
          </w:rPr>
          <w:instrText xml:space="preserve"> </w:instrText>
        </w:r>
        <w:r>
          <w:rPr>
            <w:webHidden/>
            <w:rtl/>
          </w:rPr>
        </w:r>
        <w:r>
          <w:rPr>
            <w:webHidden/>
            <w:rtl/>
          </w:rPr>
          <w:fldChar w:fldCharType="separate"/>
        </w:r>
        <w:r>
          <w:rPr>
            <w:webHidden/>
            <w:rtl/>
          </w:rPr>
          <w:t>97</w:t>
        </w:r>
        <w:r>
          <w:rPr>
            <w:webHidden/>
            <w:rtl/>
          </w:rPr>
          <w:fldChar w:fldCharType="end"/>
        </w:r>
      </w:hyperlink>
    </w:p>
    <w:p w14:paraId="0A40A88F" w14:textId="77777777" w:rsidR="00CD4B0E" w:rsidRDefault="00CD4B0E" w:rsidP="005A148C">
      <w:pPr>
        <w:rPr>
          <w:lang w:val="en-GB"/>
        </w:rPr>
      </w:pPr>
      <w:r>
        <w:rPr>
          <w:lang w:val="en-GB"/>
        </w:rPr>
        <w:fldChar w:fldCharType="end"/>
      </w:r>
    </w:p>
    <w:p w14:paraId="6D8F24C7" w14:textId="77777777" w:rsidR="00B26C72" w:rsidRPr="00146FDF" w:rsidRDefault="00B26C72" w:rsidP="005A148C">
      <w:pPr>
        <w:rPr>
          <w:lang w:val="en-GB"/>
        </w:rPr>
      </w:pPr>
    </w:p>
    <w:p w14:paraId="2782D44A" w14:textId="77777777" w:rsidR="00F5314A" w:rsidRDefault="00F5314A" w:rsidP="00F5314A">
      <w:pPr>
        <w:rPr>
          <w:lang w:val="en-GB"/>
        </w:rPr>
        <w:sectPr w:rsidR="00F5314A" w:rsidSect="00C00E31">
          <w:headerReference w:type="default" r:id="rId11"/>
          <w:footerReference w:type="default" r:id="rId12"/>
          <w:pgSz w:w="11906" w:h="16838"/>
          <w:pgMar w:top="1440" w:right="1800" w:bottom="1440" w:left="1800" w:header="720" w:footer="720" w:gutter="0"/>
          <w:cols w:space="720"/>
          <w:bidi/>
          <w:rtlGutter/>
          <w:docGrid w:linePitch="360"/>
        </w:sectPr>
      </w:pPr>
    </w:p>
    <w:p w14:paraId="6116E73C" w14:textId="77777777" w:rsidR="00F5314A" w:rsidRPr="00B575AD" w:rsidRDefault="00F5314A" w:rsidP="00F5314A">
      <w:pPr>
        <w:pStyle w:val="Heading1"/>
        <w:keepNext w:val="0"/>
        <w:keepLines w:val="0"/>
        <w:rPr>
          <w:rFonts w:ascii="Times New Roman" w:hAnsi="Times New Roman"/>
          <w:sz w:val="40"/>
          <w:szCs w:val="40"/>
        </w:rPr>
      </w:pPr>
      <w:bookmarkStart w:id="0" w:name="_Toc447312416"/>
      <w:bookmarkStart w:id="1" w:name="_Toc447446998"/>
      <w:bookmarkStart w:id="2" w:name="_Toc447447260"/>
      <w:bookmarkStart w:id="3" w:name="_Toc447447675"/>
      <w:bookmarkStart w:id="4" w:name="_Toc451170223"/>
      <w:r w:rsidRPr="00B575AD">
        <w:rPr>
          <w:rFonts w:ascii="Times New Roman" w:hAnsi="Times New Roman"/>
          <w:sz w:val="40"/>
          <w:szCs w:val="40"/>
          <w:lang w:val="en-GB"/>
        </w:rPr>
        <w:lastRenderedPageBreak/>
        <w:t xml:space="preserve">Section 1.  </w:t>
      </w:r>
      <w:r w:rsidRPr="00B575AD">
        <w:rPr>
          <w:rFonts w:ascii="Times New Roman" w:hAnsi="Times New Roman"/>
          <w:sz w:val="40"/>
          <w:szCs w:val="40"/>
        </w:rPr>
        <w:t>Letter of Invitation</w:t>
      </w:r>
      <w:bookmarkEnd w:id="0"/>
      <w:bookmarkEnd w:id="1"/>
      <w:bookmarkEnd w:id="2"/>
      <w:bookmarkEnd w:id="3"/>
      <w:bookmarkEnd w:id="4"/>
    </w:p>
    <w:p w14:paraId="46B1C628" w14:textId="7B872883" w:rsidR="00F5314A" w:rsidRPr="00EE04D4" w:rsidRDefault="00F5314A" w:rsidP="00F5314A">
      <w:pPr>
        <w:pStyle w:val="List"/>
        <w:rPr>
          <w:rFonts w:asciiTheme="majorBidi" w:hAnsiTheme="majorBidi" w:cstheme="majorBidi"/>
          <w:sz w:val="22"/>
          <w:szCs w:val="22"/>
        </w:rPr>
      </w:pPr>
      <w:r w:rsidRPr="00EE04D4">
        <w:rPr>
          <w:rFonts w:asciiTheme="majorBidi" w:hAnsiTheme="majorBidi" w:cstheme="majorBidi"/>
          <w:sz w:val="22"/>
          <w:szCs w:val="22"/>
        </w:rPr>
        <w:t>[</w:t>
      </w:r>
      <w:r w:rsidRPr="00EE04D4">
        <w:rPr>
          <w:rFonts w:asciiTheme="majorBidi" w:hAnsiTheme="majorBidi" w:cstheme="majorBidi"/>
          <w:i/>
          <w:iCs/>
          <w:sz w:val="22"/>
          <w:szCs w:val="22"/>
        </w:rPr>
        <w:t>insert Request for Proposal N°</w:t>
      </w:r>
      <w:r w:rsidRPr="00EE04D4">
        <w:rPr>
          <w:rFonts w:asciiTheme="majorBidi" w:hAnsiTheme="majorBidi" w:cstheme="majorBidi"/>
          <w:sz w:val="22"/>
          <w:szCs w:val="22"/>
        </w:rPr>
        <w:t>]</w:t>
      </w:r>
    </w:p>
    <w:p w14:paraId="2D0BD2CF" w14:textId="77777777" w:rsidR="00F5314A" w:rsidRPr="00EE04D4" w:rsidRDefault="00F5314A" w:rsidP="00F5314A">
      <w:pPr>
        <w:pStyle w:val="List"/>
        <w:rPr>
          <w:rFonts w:asciiTheme="majorBidi" w:hAnsiTheme="majorBidi" w:cstheme="majorBidi"/>
          <w:sz w:val="22"/>
          <w:szCs w:val="22"/>
        </w:rPr>
      </w:pPr>
      <w:r w:rsidRPr="00EE04D4">
        <w:rPr>
          <w:rFonts w:asciiTheme="majorBidi" w:hAnsiTheme="majorBidi" w:cstheme="majorBidi"/>
          <w:sz w:val="22"/>
          <w:szCs w:val="22"/>
        </w:rPr>
        <w:t>[</w:t>
      </w:r>
      <w:r w:rsidRPr="00EE04D4">
        <w:rPr>
          <w:rFonts w:asciiTheme="majorBidi" w:hAnsiTheme="majorBidi" w:cstheme="majorBidi"/>
          <w:i/>
          <w:iCs/>
          <w:sz w:val="22"/>
          <w:szCs w:val="22"/>
        </w:rPr>
        <w:t>Insert: Location and Date</w:t>
      </w:r>
      <w:r w:rsidRPr="00EE04D4">
        <w:rPr>
          <w:rFonts w:asciiTheme="majorBidi" w:hAnsiTheme="majorBidi" w:cstheme="majorBidi"/>
          <w:sz w:val="22"/>
          <w:szCs w:val="22"/>
        </w:rPr>
        <w:t>]</w:t>
      </w:r>
    </w:p>
    <w:p w14:paraId="39A326B7" w14:textId="77777777" w:rsidR="00F5314A" w:rsidRPr="00EE04D4" w:rsidRDefault="00F5314A" w:rsidP="00F5314A">
      <w:pPr>
        <w:pStyle w:val="BankNormal"/>
        <w:tabs>
          <w:tab w:val="left" w:pos="720"/>
          <w:tab w:val="right" w:leader="dot" w:pos="8640"/>
        </w:tabs>
        <w:spacing w:after="0"/>
        <w:rPr>
          <w:rFonts w:asciiTheme="majorBidi" w:hAnsiTheme="majorBidi" w:cstheme="majorBidi"/>
          <w:sz w:val="22"/>
          <w:szCs w:val="22"/>
        </w:rPr>
      </w:pPr>
    </w:p>
    <w:p w14:paraId="43111A50" w14:textId="77777777" w:rsidR="00F5314A" w:rsidRPr="00EE04D4" w:rsidRDefault="00F5314A" w:rsidP="00F5314A">
      <w:pPr>
        <w:pStyle w:val="BodyText"/>
        <w:rPr>
          <w:rFonts w:asciiTheme="majorBidi" w:hAnsiTheme="majorBidi" w:cstheme="majorBidi"/>
          <w:i/>
          <w:sz w:val="22"/>
          <w:szCs w:val="22"/>
        </w:rPr>
      </w:pPr>
      <w:r w:rsidRPr="00EE04D4">
        <w:rPr>
          <w:rFonts w:asciiTheme="majorBidi" w:hAnsiTheme="majorBidi" w:cstheme="majorBidi"/>
          <w:i/>
          <w:sz w:val="22"/>
          <w:szCs w:val="22"/>
        </w:rPr>
        <w:t>[Insert: Name and Address of Consultant]</w:t>
      </w:r>
    </w:p>
    <w:p w14:paraId="022B551E" w14:textId="77777777" w:rsidR="00F5314A" w:rsidRPr="00EE04D4" w:rsidRDefault="00F5314A" w:rsidP="00F5314A">
      <w:pPr>
        <w:pStyle w:val="Salutation"/>
        <w:rPr>
          <w:rFonts w:asciiTheme="majorBidi" w:hAnsiTheme="majorBidi" w:cstheme="majorBidi"/>
          <w:sz w:val="22"/>
          <w:szCs w:val="22"/>
        </w:rPr>
      </w:pPr>
    </w:p>
    <w:p w14:paraId="536D2282" w14:textId="77777777" w:rsidR="00F5314A" w:rsidRPr="00EE04D4" w:rsidRDefault="00F5314A" w:rsidP="00F5314A">
      <w:pPr>
        <w:pStyle w:val="Salutation"/>
        <w:rPr>
          <w:rFonts w:asciiTheme="majorBidi" w:hAnsiTheme="majorBidi" w:cstheme="majorBidi"/>
          <w:sz w:val="22"/>
          <w:szCs w:val="22"/>
        </w:rPr>
      </w:pPr>
      <w:r w:rsidRPr="00EE04D4">
        <w:rPr>
          <w:rFonts w:asciiTheme="majorBidi" w:hAnsiTheme="majorBidi" w:cstheme="majorBidi"/>
          <w:sz w:val="22"/>
          <w:szCs w:val="22"/>
        </w:rPr>
        <w:t>Dear Mr</w:t>
      </w:r>
      <w:proofErr w:type="gramStart"/>
      <w:r w:rsidRPr="00EE04D4">
        <w:rPr>
          <w:rFonts w:asciiTheme="majorBidi" w:hAnsiTheme="majorBidi" w:cstheme="majorBidi"/>
          <w:sz w:val="22"/>
          <w:szCs w:val="22"/>
        </w:rPr>
        <w:t>./</w:t>
      </w:r>
      <w:proofErr w:type="gramEnd"/>
      <w:r w:rsidRPr="00EE04D4">
        <w:rPr>
          <w:rFonts w:asciiTheme="majorBidi" w:hAnsiTheme="majorBidi" w:cstheme="majorBidi"/>
          <w:sz w:val="22"/>
          <w:szCs w:val="22"/>
        </w:rPr>
        <w:t>Ms.:</w:t>
      </w:r>
    </w:p>
    <w:p w14:paraId="1CD1C16E" w14:textId="16573EE2" w:rsidR="00F5314A" w:rsidRPr="00EE04D4" w:rsidRDefault="00F5314A" w:rsidP="00AC128A">
      <w:pPr>
        <w:pStyle w:val="StyleListJustifiedLeft0cmHanging063cm"/>
        <w:jc w:val="both"/>
        <w:rPr>
          <w:rFonts w:asciiTheme="majorBidi" w:hAnsiTheme="majorBidi" w:cstheme="majorBidi"/>
          <w:sz w:val="22"/>
          <w:szCs w:val="22"/>
        </w:rPr>
      </w:pPr>
      <w:r w:rsidRPr="00EE04D4">
        <w:rPr>
          <w:rFonts w:asciiTheme="majorBidi" w:hAnsiTheme="majorBidi" w:cstheme="majorBidi"/>
          <w:sz w:val="22"/>
          <w:szCs w:val="22"/>
        </w:rPr>
        <w:t>1.</w:t>
      </w:r>
      <w:r w:rsidRPr="00EE04D4">
        <w:rPr>
          <w:rFonts w:asciiTheme="majorBidi" w:hAnsiTheme="majorBidi" w:cstheme="majorBidi"/>
          <w:sz w:val="22"/>
          <w:szCs w:val="22"/>
        </w:rPr>
        <w:tab/>
      </w:r>
      <w:r w:rsidRPr="00AC128A">
        <w:rPr>
          <w:rFonts w:asciiTheme="majorBidi" w:hAnsiTheme="majorBidi" w:cstheme="majorBidi"/>
          <w:i/>
          <w:iCs/>
          <w:sz w:val="22"/>
          <w:szCs w:val="22"/>
        </w:rPr>
        <w:t>[Insert</w:t>
      </w:r>
      <w:r w:rsidR="009D1317">
        <w:rPr>
          <w:rFonts w:asciiTheme="majorBidi" w:hAnsiTheme="majorBidi" w:cstheme="majorBidi"/>
          <w:i/>
          <w:iCs/>
          <w:sz w:val="22"/>
          <w:szCs w:val="22"/>
        </w:rPr>
        <w:t xml:space="preserve"> </w:t>
      </w:r>
      <w:r w:rsidRPr="00AC128A">
        <w:rPr>
          <w:rFonts w:asciiTheme="majorBidi" w:hAnsiTheme="majorBidi" w:cstheme="majorBidi"/>
          <w:i/>
          <w:iCs/>
          <w:sz w:val="22"/>
          <w:szCs w:val="22"/>
        </w:rPr>
        <w:t>name of Contracting Authority]</w:t>
      </w:r>
      <w:r w:rsidRPr="00EE04D4">
        <w:rPr>
          <w:rFonts w:asciiTheme="majorBidi" w:hAnsiTheme="majorBidi" w:cstheme="majorBidi"/>
          <w:sz w:val="22"/>
          <w:szCs w:val="22"/>
        </w:rPr>
        <w:t xml:space="preserve"> invites you to submit your proposal for the consultant services related to the </w:t>
      </w:r>
      <w:r w:rsidR="009D1317" w:rsidRPr="001C770B">
        <w:rPr>
          <w:rFonts w:asciiTheme="majorBidi" w:hAnsiTheme="majorBidi" w:cstheme="majorBidi"/>
          <w:i/>
          <w:iCs/>
          <w:sz w:val="22"/>
          <w:szCs w:val="22"/>
        </w:rPr>
        <w:t>[</w:t>
      </w:r>
      <w:r w:rsidRPr="00EE04D4">
        <w:rPr>
          <w:rFonts w:asciiTheme="majorBidi" w:hAnsiTheme="majorBidi" w:cstheme="majorBidi"/>
          <w:i/>
          <w:iCs/>
          <w:sz w:val="22"/>
          <w:szCs w:val="22"/>
        </w:rPr>
        <w:t xml:space="preserve">Insert the name of the </w:t>
      </w:r>
      <w:r w:rsidR="009D1317">
        <w:rPr>
          <w:rFonts w:asciiTheme="majorBidi" w:hAnsiTheme="majorBidi" w:cstheme="majorBidi"/>
          <w:i/>
          <w:iCs/>
          <w:sz w:val="22"/>
          <w:szCs w:val="22"/>
        </w:rPr>
        <w:t>assignment</w:t>
      </w:r>
      <w:r w:rsidR="009D1317" w:rsidRPr="001C770B">
        <w:rPr>
          <w:rFonts w:asciiTheme="majorBidi" w:hAnsiTheme="majorBidi" w:cstheme="majorBidi"/>
          <w:i/>
          <w:iCs/>
          <w:sz w:val="22"/>
          <w:szCs w:val="22"/>
        </w:rPr>
        <w:t>]</w:t>
      </w:r>
      <w:r w:rsidRPr="00EE04D4">
        <w:rPr>
          <w:rFonts w:asciiTheme="majorBidi" w:hAnsiTheme="majorBidi" w:cstheme="majorBidi"/>
          <w:sz w:val="22"/>
          <w:szCs w:val="22"/>
        </w:rPr>
        <w:t>. Further information regarding these services is available in Section 5 – Terms of Reference.</w:t>
      </w:r>
    </w:p>
    <w:p w14:paraId="1D8CB662" w14:textId="23CCC55E" w:rsidR="00F5314A" w:rsidRPr="00EE04D4" w:rsidRDefault="00F5314A" w:rsidP="00AC128A">
      <w:pPr>
        <w:pStyle w:val="StyleListJustifiedLeft0cmHanging063cm"/>
        <w:jc w:val="both"/>
        <w:rPr>
          <w:rFonts w:asciiTheme="majorBidi" w:hAnsiTheme="majorBidi" w:cstheme="majorBidi"/>
          <w:sz w:val="22"/>
          <w:szCs w:val="22"/>
        </w:rPr>
      </w:pPr>
      <w:r w:rsidRPr="00EE04D4">
        <w:rPr>
          <w:rFonts w:asciiTheme="majorBidi" w:hAnsiTheme="majorBidi" w:cstheme="majorBidi"/>
          <w:sz w:val="22"/>
          <w:szCs w:val="22"/>
        </w:rPr>
        <w:t>2.</w:t>
      </w:r>
      <w:r w:rsidRPr="00EE04D4">
        <w:rPr>
          <w:rFonts w:asciiTheme="majorBidi" w:hAnsiTheme="majorBidi" w:cstheme="majorBidi"/>
          <w:sz w:val="22"/>
          <w:szCs w:val="22"/>
        </w:rPr>
        <w:tab/>
        <w:t>A firm will be selected under [</w:t>
      </w:r>
      <w:r w:rsidRPr="00EE04D4">
        <w:rPr>
          <w:rFonts w:asciiTheme="majorBidi" w:hAnsiTheme="majorBidi" w:cstheme="majorBidi"/>
          <w:i/>
          <w:iCs/>
          <w:sz w:val="22"/>
          <w:szCs w:val="22"/>
        </w:rPr>
        <w:t>insert selection method</w:t>
      </w:r>
      <w:r w:rsidRPr="00EE04D4">
        <w:rPr>
          <w:rFonts w:asciiTheme="majorBidi" w:hAnsiTheme="majorBidi" w:cstheme="majorBidi"/>
          <w:sz w:val="22"/>
          <w:szCs w:val="22"/>
        </w:rPr>
        <w:t xml:space="preserve">] Method stated in the </w:t>
      </w:r>
      <w:r w:rsidR="00EE04D4" w:rsidRPr="00EE04D4">
        <w:rPr>
          <w:rFonts w:asciiTheme="majorBidi" w:hAnsiTheme="majorBidi" w:cstheme="majorBidi"/>
          <w:sz w:val="22"/>
          <w:szCs w:val="22"/>
        </w:rPr>
        <w:t>Public Procurement Regulation no. 2 of 2016</w:t>
      </w:r>
    </w:p>
    <w:p w14:paraId="3A3D81FA" w14:textId="77777777" w:rsidR="00F5314A" w:rsidRPr="00EE04D4" w:rsidRDefault="00EE04D4" w:rsidP="00F5314A">
      <w:pPr>
        <w:pStyle w:val="ListContinue"/>
        <w:ind w:left="360" w:hanging="360"/>
        <w:rPr>
          <w:rFonts w:asciiTheme="majorBidi" w:hAnsiTheme="majorBidi" w:cstheme="majorBidi"/>
          <w:sz w:val="22"/>
          <w:szCs w:val="22"/>
        </w:rPr>
      </w:pPr>
      <w:r>
        <w:rPr>
          <w:rFonts w:asciiTheme="majorBidi" w:hAnsiTheme="majorBidi" w:cstheme="majorBidi"/>
          <w:sz w:val="22"/>
          <w:szCs w:val="22"/>
        </w:rPr>
        <w:t>3</w:t>
      </w:r>
      <w:r w:rsidR="00F5314A" w:rsidRPr="00EE04D4">
        <w:rPr>
          <w:rFonts w:asciiTheme="majorBidi" w:hAnsiTheme="majorBidi" w:cstheme="majorBidi"/>
          <w:sz w:val="22"/>
          <w:szCs w:val="22"/>
        </w:rPr>
        <w:t>.</w:t>
      </w:r>
      <w:r w:rsidR="00F5314A" w:rsidRPr="00EE04D4">
        <w:rPr>
          <w:rFonts w:asciiTheme="majorBidi" w:hAnsiTheme="majorBidi" w:cstheme="majorBidi"/>
          <w:sz w:val="22"/>
          <w:szCs w:val="22"/>
        </w:rPr>
        <w:tab/>
        <w:t>The RFP includes the following documents:</w:t>
      </w:r>
    </w:p>
    <w:p w14:paraId="64B02C62" w14:textId="77777777" w:rsidR="00F5314A" w:rsidRPr="00073850" w:rsidRDefault="00F5314A" w:rsidP="00073850">
      <w:pPr>
        <w:pStyle w:val="NormalIndent"/>
        <w:spacing w:line="240" w:lineRule="atLeast"/>
        <w:rPr>
          <w:rFonts w:asciiTheme="majorBidi" w:hAnsiTheme="majorBidi" w:cstheme="majorBidi"/>
          <w:sz w:val="22"/>
          <w:szCs w:val="22"/>
        </w:rPr>
      </w:pPr>
      <w:r w:rsidRPr="00EE04D4">
        <w:rPr>
          <w:rFonts w:asciiTheme="majorBidi" w:hAnsiTheme="majorBidi" w:cstheme="majorBidi"/>
          <w:sz w:val="22"/>
          <w:szCs w:val="22"/>
        </w:rPr>
        <w:t>Section 1 - Letter of Invitation</w:t>
      </w:r>
    </w:p>
    <w:p w14:paraId="55A3A044" w14:textId="77777777" w:rsidR="00F5314A" w:rsidRPr="00EE04D4" w:rsidRDefault="00F5314A" w:rsidP="00073850">
      <w:pPr>
        <w:pStyle w:val="NormalIndent"/>
        <w:spacing w:line="240" w:lineRule="atLeast"/>
        <w:rPr>
          <w:rFonts w:asciiTheme="majorBidi" w:hAnsiTheme="majorBidi" w:cstheme="majorBidi"/>
          <w:sz w:val="22"/>
          <w:szCs w:val="22"/>
        </w:rPr>
      </w:pPr>
      <w:r w:rsidRPr="00EE04D4">
        <w:rPr>
          <w:rFonts w:asciiTheme="majorBidi" w:hAnsiTheme="majorBidi" w:cstheme="majorBidi"/>
          <w:sz w:val="22"/>
          <w:szCs w:val="22"/>
        </w:rPr>
        <w:t>Section 2 - Instructions to Consultants (including Data Sheet)</w:t>
      </w:r>
    </w:p>
    <w:p w14:paraId="0148236E" w14:textId="77777777" w:rsidR="00F5314A" w:rsidRPr="00EE04D4" w:rsidRDefault="00F5314A" w:rsidP="00073850">
      <w:pPr>
        <w:pStyle w:val="NormalIndent"/>
        <w:spacing w:line="240" w:lineRule="atLeast"/>
        <w:rPr>
          <w:rFonts w:asciiTheme="majorBidi" w:hAnsiTheme="majorBidi" w:cstheme="majorBidi"/>
          <w:sz w:val="22"/>
          <w:szCs w:val="22"/>
        </w:rPr>
      </w:pPr>
      <w:r w:rsidRPr="00EE04D4">
        <w:rPr>
          <w:rFonts w:asciiTheme="majorBidi" w:hAnsiTheme="majorBidi" w:cstheme="majorBidi"/>
          <w:sz w:val="22"/>
          <w:szCs w:val="22"/>
        </w:rPr>
        <w:t>Section 3 - Technical Proposal - Standard Forms</w:t>
      </w:r>
    </w:p>
    <w:p w14:paraId="4783D474" w14:textId="77777777" w:rsidR="00F5314A" w:rsidRPr="00EE04D4" w:rsidRDefault="00F5314A" w:rsidP="00073850">
      <w:pPr>
        <w:pStyle w:val="NormalIndent"/>
        <w:spacing w:line="240" w:lineRule="atLeast"/>
        <w:rPr>
          <w:rFonts w:asciiTheme="majorBidi" w:hAnsiTheme="majorBidi" w:cstheme="majorBidi"/>
          <w:sz w:val="22"/>
          <w:szCs w:val="22"/>
        </w:rPr>
      </w:pPr>
      <w:r w:rsidRPr="00EE04D4">
        <w:rPr>
          <w:rFonts w:asciiTheme="majorBidi" w:hAnsiTheme="majorBidi" w:cstheme="majorBidi"/>
          <w:sz w:val="22"/>
          <w:szCs w:val="22"/>
        </w:rPr>
        <w:t>Section 4 - Financial Proposal - Standard Forms</w:t>
      </w:r>
    </w:p>
    <w:p w14:paraId="277A4767" w14:textId="77777777" w:rsidR="00F5314A" w:rsidRPr="00073850" w:rsidRDefault="00F5314A" w:rsidP="00073850">
      <w:pPr>
        <w:pStyle w:val="NormalIndent"/>
        <w:spacing w:line="240" w:lineRule="atLeast"/>
        <w:rPr>
          <w:rFonts w:asciiTheme="majorBidi" w:hAnsiTheme="majorBidi" w:cstheme="majorBidi"/>
          <w:sz w:val="22"/>
          <w:szCs w:val="22"/>
        </w:rPr>
      </w:pPr>
      <w:r w:rsidRPr="00EE04D4">
        <w:rPr>
          <w:rFonts w:asciiTheme="majorBidi" w:hAnsiTheme="majorBidi" w:cstheme="majorBidi"/>
          <w:sz w:val="22"/>
          <w:szCs w:val="22"/>
        </w:rPr>
        <w:t>Section 5 - Terms of Reference</w:t>
      </w:r>
    </w:p>
    <w:p w14:paraId="1911F085" w14:textId="77777777" w:rsidR="00F5314A" w:rsidRDefault="00F5314A" w:rsidP="00073850">
      <w:pPr>
        <w:pStyle w:val="NormalIndent"/>
        <w:spacing w:line="240" w:lineRule="atLeast"/>
        <w:rPr>
          <w:rFonts w:asciiTheme="majorBidi" w:hAnsiTheme="majorBidi" w:cstheme="majorBidi"/>
          <w:sz w:val="22"/>
          <w:szCs w:val="22"/>
        </w:rPr>
      </w:pPr>
      <w:r w:rsidRPr="00EE04D4">
        <w:rPr>
          <w:rFonts w:asciiTheme="majorBidi" w:hAnsiTheme="majorBidi" w:cstheme="majorBidi"/>
          <w:sz w:val="22"/>
          <w:szCs w:val="22"/>
        </w:rPr>
        <w:t>Section 6 - Standard Forms of Contract</w:t>
      </w:r>
    </w:p>
    <w:p w14:paraId="2DD2F16E" w14:textId="2179D40D" w:rsidR="00073850" w:rsidRDefault="00073850" w:rsidP="00073850">
      <w:pPr>
        <w:pStyle w:val="NormalIndent"/>
        <w:spacing w:line="240" w:lineRule="atLeast"/>
        <w:rPr>
          <w:rFonts w:asciiTheme="majorBidi" w:hAnsiTheme="majorBidi" w:cstheme="majorBidi"/>
          <w:sz w:val="22"/>
          <w:szCs w:val="22"/>
        </w:rPr>
      </w:pPr>
      <w:r>
        <w:rPr>
          <w:rFonts w:asciiTheme="majorBidi" w:hAnsiTheme="majorBidi" w:cstheme="majorBidi"/>
          <w:sz w:val="22"/>
          <w:szCs w:val="22"/>
        </w:rPr>
        <w:t xml:space="preserve">Section 7 – Standard Forms </w:t>
      </w:r>
    </w:p>
    <w:p w14:paraId="59C8C83E" w14:textId="77777777" w:rsidR="00073850" w:rsidRPr="00EE04D4" w:rsidRDefault="00073850" w:rsidP="00073850">
      <w:pPr>
        <w:pStyle w:val="NormalIndent"/>
        <w:spacing w:line="240" w:lineRule="atLeast"/>
        <w:rPr>
          <w:rFonts w:asciiTheme="majorBidi" w:hAnsiTheme="majorBidi" w:cstheme="majorBidi"/>
          <w:sz w:val="22"/>
          <w:szCs w:val="22"/>
        </w:rPr>
      </w:pPr>
    </w:p>
    <w:p w14:paraId="6044D756" w14:textId="654D56D0" w:rsidR="00F5314A" w:rsidRPr="00EE04D4" w:rsidRDefault="00EE04D4" w:rsidP="00AC128A">
      <w:pPr>
        <w:pStyle w:val="List"/>
        <w:keepNext/>
        <w:jc w:val="both"/>
        <w:rPr>
          <w:rFonts w:asciiTheme="majorBidi" w:hAnsiTheme="majorBidi" w:cstheme="majorBidi"/>
          <w:sz w:val="22"/>
          <w:szCs w:val="22"/>
        </w:rPr>
      </w:pPr>
      <w:r>
        <w:rPr>
          <w:rFonts w:asciiTheme="majorBidi" w:hAnsiTheme="majorBidi" w:cstheme="majorBidi"/>
          <w:sz w:val="22"/>
          <w:szCs w:val="22"/>
        </w:rPr>
        <w:t>4</w:t>
      </w:r>
      <w:r w:rsidR="00F5314A" w:rsidRPr="00EE04D4">
        <w:rPr>
          <w:rFonts w:asciiTheme="majorBidi" w:hAnsiTheme="majorBidi" w:cstheme="majorBidi"/>
          <w:sz w:val="22"/>
          <w:szCs w:val="22"/>
        </w:rPr>
        <w:t>.</w:t>
      </w:r>
      <w:r w:rsidR="00F5314A" w:rsidRPr="00EE04D4">
        <w:rPr>
          <w:rFonts w:asciiTheme="majorBidi" w:hAnsiTheme="majorBidi" w:cstheme="majorBidi"/>
          <w:sz w:val="22"/>
          <w:szCs w:val="22"/>
        </w:rPr>
        <w:tab/>
        <w:t>Please inform us in writing</w:t>
      </w:r>
      <w:r w:rsidR="00F5314A" w:rsidRPr="00EE04D4">
        <w:rPr>
          <w:rFonts w:asciiTheme="majorBidi" w:hAnsiTheme="majorBidi" w:cstheme="majorBidi"/>
          <w:sz w:val="22"/>
          <w:szCs w:val="22"/>
          <w:rtl/>
        </w:rPr>
        <w:t xml:space="preserve"> </w:t>
      </w:r>
      <w:r w:rsidR="00F5314A" w:rsidRPr="00EE04D4">
        <w:rPr>
          <w:rFonts w:asciiTheme="majorBidi" w:hAnsiTheme="majorBidi" w:cstheme="majorBidi"/>
          <w:sz w:val="22"/>
          <w:szCs w:val="22"/>
        </w:rPr>
        <w:t>within (insert no. of days) days from the receipt of this invitation,</w:t>
      </w:r>
      <w:r w:rsidR="00F5314A" w:rsidRPr="00EE04D4">
        <w:rPr>
          <w:rFonts w:asciiTheme="majorBidi" w:hAnsiTheme="majorBidi" w:cstheme="majorBidi"/>
          <w:sz w:val="22"/>
          <w:szCs w:val="22"/>
          <w:rtl/>
        </w:rPr>
        <w:t xml:space="preserve"> </w:t>
      </w:r>
      <w:r w:rsidR="00F5314A" w:rsidRPr="00EE04D4">
        <w:rPr>
          <w:rFonts w:asciiTheme="majorBidi" w:hAnsiTheme="majorBidi" w:cstheme="majorBidi"/>
          <w:sz w:val="22"/>
          <w:szCs w:val="22"/>
        </w:rPr>
        <w:t xml:space="preserve">at the following address </w:t>
      </w:r>
      <w:r w:rsidR="00F5314A" w:rsidRPr="00EE04D4">
        <w:rPr>
          <w:rFonts w:asciiTheme="majorBidi" w:hAnsiTheme="majorBidi" w:cstheme="majorBidi"/>
          <w:i/>
          <w:iCs/>
          <w:sz w:val="22"/>
          <w:szCs w:val="22"/>
        </w:rPr>
        <w:t>[insert address],</w:t>
      </w:r>
      <w:r w:rsidR="00F5314A" w:rsidRPr="00EE04D4">
        <w:rPr>
          <w:rFonts w:asciiTheme="majorBidi" w:hAnsiTheme="majorBidi" w:cstheme="majorBidi"/>
          <w:sz w:val="22"/>
          <w:szCs w:val="22"/>
        </w:rPr>
        <w:t>:</w:t>
      </w:r>
    </w:p>
    <w:p w14:paraId="4C05E0D9" w14:textId="77777777" w:rsidR="00F5314A" w:rsidRPr="00EE04D4" w:rsidRDefault="00F5314A" w:rsidP="00F5314A">
      <w:pPr>
        <w:pStyle w:val="List"/>
        <w:keepNext/>
        <w:rPr>
          <w:rFonts w:asciiTheme="majorBidi" w:hAnsiTheme="majorBidi" w:cstheme="majorBidi"/>
          <w:sz w:val="22"/>
          <w:szCs w:val="22"/>
        </w:rPr>
      </w:pPr>
    </w:p>
    <w:p w14:paraId="188FC02C" w14:textId="77777777" w:rsidR="00F5314A" w:rsidRPr="00AC128A" w:rsidRDefault="00F5314A" w:rsidP="00F5314A">
      <w:pPr>
        <w:pStyle w:val="Heading6"/>
        <w:rPr>
          <w:rFonts w:asciiTheme="majorBidi" w:hAnsiTheme="majorBidi"/>
          <w:color w:val="auto"/>
          <w:sz w:val="22"/>
          <w:szCs w:val="22"/>
        </w:rPr>
      </w:pPr>
      <w:r w:rsidRPr="00EE04D4">
        <w:rPr>
          <w:rFonts w:asciiTheme="majorBidi" w:hAnsiTheme="majorBidi"/>
          <w:sz w:val="22"/>
          <w:szCs w:val="22"/>
        </w:rPr>
        <w:t>(</w:t>
      </w:r>
      <w:proofErr w:type="gramStart"/>
      <w:r w:rsidRPr="00AC128A">
        <w:rPr>
          <w:rFonts w:asciiTheme="majorBidi" w:hAnsiTheme="majorBidi"/>
          <w:color w:val="auto"/>
          <w:sz w:val="22"/>
          <w:szCs w:val="22"/>
        </w:rPr>
        <w:t>a</w:t>
      </w:r>
      <w:proofErr w:type="gramEnd"/>
      <w:r w:rsidRPr="00AC128A">
        <w:rPr>
          <w:rFonts w:asciiTheme="majorBidi" w:hAnsiTheme="majorBidi"/>
          <w:color w:val="auto"/>
          <w:sz w:val="22"/>
          <w:szCs w:val="22"/>
        </w:rPr>
        <w:t>)</w:t>
      </w:r>
      <w:r w:rsidRPr="00AC128A">
        <w:rPr>
          <w:rFonts w:asciiTheme="majorBidi" w:hAnsiTheme="majorBidi"/>
          <w:color w:val="auto"/>
          <w:sz w:val="22"/>
          <w:szCs w:val="22"/>
        </w:rPr>
        <w:tab/>
        <w:t>that you received the Letter of Invitation; and</w:t>
      </w:r>
    </w:p>
    <w:p w14:paraId="5DCC1B91" w14:textId="77777777" w:rsidR="00F5314A" w:rsidRPr="00AC128A" w:rsidRDefault="00F5314A" w:rsidP="00F5314A">
      <w:pPr>
        <w:pStyle w:val="Heading6"/>
        <w:rPr>
          <w:rFonts w:asciiTheme="majorBidi" w:hAnsiTheme="majorBidi"/>
          <w:color w:val="auto"/>
          <w:sz w:val="22"/>
          <w:szCs w:val="22"/>
        </w:rPr>
      </w:pPr>
      <w:r w:rsidRPr="00AC128A">
        <w:rPr>
          <w:rFonts w:asciiTheme="majorBidi" w:hAnsiTheme="majorBidi"/>
          <w:color w:val="auto"/>
          <w:sz w:val="22"/>
          <w:szCs w:val="22"/>
        </w:rPr>
        <w:t>(b)</w:t>
      </w:r>
      <w:r w:rsidRPr="00AC128A">
        <w:rPr>
          <w:rFonts w:asciiTheme="majorBidi" w:hAnsiTheme="majorBidi"/>
          <w:color w:val="auto"/>
          <w:sz w:val="22"/>
          <w:szCs w:val="22"/>
        </w:rPr>
        <w:tab/>
        <w:t>Whether you will submit a proposal alone or in association.</w:t>
      </w:r>
    </w:p>
    <w:p w14:paraId="7A4A83BB" w14:textId="77777777" w:rsidR="00F5314A" w:rsidRPr="00EE04D4" w:rsidRDefault="00F5314A" w:rsidP="00F5314A">
      <w:pPr>
        <w:pStyle w:val="BankNormal"/>
        <w:rPr>
          <w:rFonts w:asciiTheme="majorBidi" w:hAnsiTheme="majorBidi" w:cstheme="majorBidi"/>
          <w:sz w:val="22"/>
          <w:szCs w:val="22"/>
        </w:rPr>
      </w:pPr>
    </w:p>
    <w:p w14:paraId="17AC9905" w14:textId="77777777" w:rsidR="00F5314A" w:rsidRPr="00EE04D4" w:rsidRDefault="00F5314A" w:rsidP="005A148C">
      <w:pPr>
        <w:pStyle w:val="TOC1"/>
      </w:pPr>
      <w:r w:rsidRPr="00EE04D4">
        <w:t>Yours sincerely,</w:t>
      </w:r>
    </w:p>
    <w:p w14:paraId="53770080" w14:textId="77777777" w:rsidR="00F5314A" w:rsidRPr="00EE04D4" w:rsidRDefault="00F5314A" w:rsidP="00F5314A">
      <w:pPr>
        <w:rPr>
          <w:rFonts w:asciiTheme="majorBidi" w:hAnsiTheme="majorBidi" w:cstheme="majorBidi"/>
          <w:sz w:val="22"/>
          <w:szCs w:val="22"/>
          <w:lang w:val="en-GB"/>
        </w:rPr>
      </w:pPr>
    </w:p>
    <w:p w14:paraId="175B045F" w14:textId="773FEEB2" w:rsidR="00F5314A" w:rsidRPr="00EB2EF6" w:rsidRDefault="00F5314A" w:rsidP="00EB2EF6">
      <w:pPr>
        <w:pStyle w:val="BodyText"/>
        <w:jc w:val="right"/>
        <w:rPr>
          <w:rFonts w:asciiTheme="majorBidi" w:hAnsiTheme="majorBidi" w:cstheme="majorBidi"/>
          <w:i/>
          <w:iCs/>
          <w:sz w:val="22"/>
          <w:szCs w:val="22"/>
        </w:rPr>
      </w:pPr>
      <w:r w:rsidRPr="00EB2EF6">
        <w:rPr>
          <w:rFonts w:asciiTheme="majorBidi" w:hAnsiTheme="majorBidi" w:cstheme="majorBidi"/>
          <w:i/>
          <w:iCs/>
          <w:sz w:val="22"/>
          <w:szCs w:val="22"/>
        </w:rPr>
        <w:t>[Insert: Signature, full name of the authorized Contracting Authority’s representative]</w:t>
      </w:r>
    </w:p>
    <w:p w14:paraId="19C36A22" w14:textId="77777777" w:rsidR="00200BAB" w:rsidRPr="00EE04D4" w:rsidRDefault="00200BAB" w:rsidP="00F5314A">
      <w:pPr>
        <w:pStyle w:val="BodyText"/>
        <w:rPr>
          <w:rFonts w:asciiTheme="majorBidi" w:hAnsiTheme="majorBidi" w:cstheme="majorBidi"/>
          <w:i/>
          <w:sz w:val="22"/>
          <w:szCs w:val="22"/>
        </w:rPr>
      </w:pPr>
    </w:p>
    <w:p w14:paraId="78CB67F9" w14:textId="77777777" w:rsidR="00F5314A" w:rsidRDefault="00F5314A" w:rsidP="00F5314A">
      <w:pPr>
        <w:sectPr w:rsidR="00F5314A" w:rsidSect="00C00E31">
          <w:headerReference w:type="default" r:id="rId13"/>
          <w:pgSz w:w="11906" w:h="16838"/>
          <w:pgMar w:top="1440" w:right="1800" w:bottom="1440" w:left="1800" w:header="720" w:footer="720" w:gutter="0"/>
          <w:cols w:space="720"/>
          <w:bidi/>
          <w:rtlGutter/>
          <w:docGrid w:linePitch="360"/>
        </w:sectPr>
      </w:pPr>
      <w:bookmarkStart w:id="5" w:name="_GoBack"/>
      <w:bookmarkEnd w:id="5"/>
    </w:p>
    <w:p w14:paraId="2E60C28E" w14:textId="77777777" w:rsidR="00F5314A" w:rsidRDefault="00F5314A" w:rsidP="00F5314A">
      <w:pPr>
        <w:pStyle w:val="Heading1"/>
        <w:keepNext w:val="0"/>
        <w:keepLines w:val="0"/>
        <w:rPr>
          <w:rFonts w:ascii="Times New Roman" w:hAnsi="Times New Roman"/>
          <w:sz w:val="40"/>
          <w:szCs w:val="40"/>
        </w:rPr>
      </w:pPr>
      <w:bookmarkStart w:id="6" w:name="_Toc397501849"/>
      <w:bookmarkStart w:id="7" w:name="_Toc447312417"/>
      <w:bookmarkStart w:id="8" w:name="_Toc447446999"/>
      <w:bookmarkStart w:id="9" w:name="_Toc447447261"/>
      <w:bookmarkStart w:id="10" w:name="_Toc447447676"/>
      <w:bookmarkStart w:id="11" w:name="_Toc451170224"/>
      <w:r w:rsidRPr="00552780">
        <w:rPr>
          <w:rFonts w:ascii="Times New Roman" w:hAnsi="Times New Roman"/>
          <w:sz w:val="40"/>
          <w:szCs w:val="40"/>
        </w:rPr>
        <w:lastRenderedPageBreak/>
        <w:t>Section-2. Instructions to Consultant</w:t>
      </w:r>
      <w:bookmarkEnd w:id="6"/>
      <w:bookmarkEnd w:id="7"/>
      <w:r w:rsidR="00200BAB">
        <w:rPr>
          <w:rFonts w:ascii="Times New Roman" w:hAnsi="Times New Roman"/>
          <w:sz w:val="40"/>
          <w:szCs w:val="40"/>
        </w:rPr>
        <w:t>s</w:t>
      </w:r>
      <w:bookmarkEnd w:id="8"/>
      <w:bookmarkEnd w:id="9"/>
      <w:bookmarkEnd w:id="10"/>
      <w:bookmarkEnd w:id="11"/>
    </w:p>
    <w:p w14:paraId="5114883E" w14:textId="77777777" w:rsidR="00F5314A" w:rsidRPr="00407A57" w:rsidRDefault="00F5314A" w:rsidP="00F5314A">
      <w:pPr>
        <w:numPr>
          <w:ilvl w:val="0"/>
          <w:numId w:val="1"/>
        </w:numPr>
        <w:jc w:val="center"/>
        <w:rPr>
          <w:b/>
          <w:bCs/>
          <w:sz w:val="28"/>
          <w:szCs w:val="28"/>
        </w:rPr>
      </w:pPr>
      <w:r w:rsidRPr="00407A57">
        <w:rPr>
          <w:b/>
          <w:bCs/>
          <w:sz w:val="28"/>
          <w:szCs w:val="28"/>
        </w:rPr>
        <w:t>General Provisions</w:t>
      </w:r>
    </w:p>
    <w:p w14:paraId="1BBB9761" w14:textId="77777777" w:rsidR="00F5314A" w:rsidRPr="009A5587" w:rsidRDefault="00F5314A" w:rsidP="00F5314A"/>
    <w:tbl>
      <w:tblPr>
        <w:tblW w:w="9468" w:type="dxa"/>
        <w:tblLayout w:type="fixed"/>
        <w:tblLook w:val="0000" w:firstRow="0" w:lastRow="0" w:firstColumn="0" w:lastColumn="0" w:noHBand="0" w:noVBand="0"/>
      </w:tblPr>
      <w:tblGrid>
        <w:gridCol w:w="9468"/>
      </w:tblGrid>
      <w:tr w:rsidR="00F5314A" w:rsidRPr="000366DD" w14:paraId="6F8838D1" w14:textId="77777777" w:rsidTr="00C00E31">
        <w:tc>
          <w:tcPr>
            <w:tcW w:w="9468" w:type="dxa"/>
          </w:tcPr>
          <w:p w14:paraId="06AB2A73" w14:textId="77777777" w:rsidR="00F5314A" w:rsidRPr="000366DD" w:rsidRDefault="00F5314A" w:rsidP="00AC128A">
            <w:pPr>
              <w:numPr>
                <w:ilvl w:val="0"/>
                <w:numId w:val="2"/>
              </w:numPr>
              <w:tabs>
                <w:tab w:val="left" w:pos="540"/>
              </w:tabs>
              <w:spacing w:before="120" w:after="120"/>
              <w:jc w:val="both"/>
              <w:rPr>
                <w:lang w:val="en-GB"/>
              </w:rPr>
            </w:pPr>
            <w:r w:rsidRPr="000366DD">
              <w:rPr>
                <w:b/>
                <w:sz w:val="22"/>
                <w:lang w:val="en-GB"/>
              </w:rPr>
              <w:t>Definitions</w:t>
            </w:r>
          </w:p>
        </w:tc>
      </w:tr>
      <w:tr w:rsidR="00F5314A" w:rsidRPr="000366DD" w14:paraId="7E643D8F" w14:textId="77777777" w:rsidTr="00C00E31">
        <w:tc>
          <w:tcPr>
            <w:tcW w:w="9468" w:type="dxa"/>
          </w:tcPr>
          <w:p w14:paraId="547728E4" w14:textId="1917ACD1" w:rsidR="00675394" w:rsidRDefault="00675394" w:rsidP="00AC128A">
            <w:pPr>
              <w:pStyle w:val="a-S1"/>
              <w:numPr>
                <w:ilvl w:val="0"/>
                <w:numId w:val="45"/>
              </w:numPr>
              <w:jc w:val="both"/>
              <w:rPr>
                <w:lang w:val="en-GB"/>
              </w:rPr>
            </w:pPr>
            <w:r>
              <w:rPr>
                <w:lang w:val="en-GB"/>
              </w:rPr>
              <w:t>“</w:t>
            </w:r>
            <w:r w:rsidRPr="00550F93">
              <w:rPr>
                <w:b/>
                <w:bCs/>
                <w:lang w:val="en-GB"/>
              </w:rPr>
              <w:t>Applicable Law</w:t>
            </w:r>
            <w:r>
              <w:rPr>
                <w:lang w:val="en-GB"/>
              </w:rPr>
              <w:t>”</w:t>
            </w:r>
            <w:r w:rsidRPr="00407A57">
              <w:rPr>
                <w:lang w:val="en-GB"/>
              </w:rPr>
              <w:t>: means the laws in</w:t>
            </w:r>
            <w:r>
              <w:rPr>
                <w:lang w:val="en-GB"/>
              </w:rPr>
              <w:t>-</w:t>
            </w:r>
            <w:r>
              <w:t>force</w:t>
            </w:r>
            <w:r w:rsidRPr="00407A57">
              <w:rPr>
                <w:lang w:val="en-GB"/>
              </w:rPr>
              <w:t xml:space="preserve"> in Kurdistan Region to which the contract and its interpretation are subjected.</w:t>
            </w:r>
          </w:p>
          <w:p w14:paraId="57F8AF39" w14:textId="7A689CD9" w:rsidR="00F5314A" w:rsidRPr="00197FCA" w:rsidRDefault="00F5314A" w:rsidP="00AC128A">
            <w:pPr>
              <w:pStyle w:val="a-S1"/>
              <w:numPr>
                <w:ilvl w:val="0"/>
                <w:numId w:val="45"/>
              </w:numPr>
              <w:jc w:val="both"/>
              <w:rPr>
                <w:lang w:val="en-GB"/>
              </w:rPr>
            </w:pPr>
            <w:r w:rsidRPr="00197FCA">
              <w:rPr>
                <w:lang w:val="en-GB"/>
              </w:rPr>
              <w:t>“</w:t>
            </w:r>
            <w:r w:rsidRPr="00550F93">
              <w:rPr>
                <w:b/>
                <w:bCs/>
                <w:lang w:val="en-GB"/>
              </w:rPr>
              <w:t>Contracting Authority</w:t>
            </w:r>
            <w:r w:rsidRPr="00197FCA">
              <w:rPr>
                <w:lang w:val="en-GB"/>
              </w:rPr>
              <w:t>” means the agency with which the selected Consultant signs the Contract for the Services.</w:t>
            </w:r>
          </w:p>
          <w:p w14:paraId="66B10E12" w14:textId="089679D7" w:rsidR="00F5314A" w:rsidRPr="00197FCA" w:rsidRDefault="00F5314A" w:rsidP="00AC128A">
            <w:pPr>
              <w:pStyle w:val="a-S1"/>
              <w:jc w:val="both"/>
              <w:rPr>
                <w:lang w:val="en-GB"/>
              </w:rPr>
            </w:pPr>
            <w:r w:rsidRPr="000366DD">
              <w:rPr>
                <w:lang w:val="en-GB"/>
              </w:rPr>
              <w:t>(</w:t>
            </w:r>
            <w:r w:rsidR="00550F93">
              <w:rPr>
                <w:lang w:val="en-GB"/>
              </w:rPr>
              <w:t>b</w:t>
            </w:r>
            <w:r w:rsidRPr="000366DD">
              <w:rPr>
                <w:lang w:val="en-GB"/>
              </w:rPr>
              <w:t>)</w:t>
            </w:r>
            <w:r w:rsidRPr="000366DD">
              <w:rPr>
                <w:lang w:val="en-GB"/>
              </w:rPr>
              <w:tab/>
            </w:r>
            <w:r w:rsidRPr="00197FCA">
              <w:rPr>
                <w:lang w:val="en-GB"/>
              </w:rPr>
              <w:t>“</w:t>
            </w:r>
            <w:r w:rsidRPr="00550F93">
              <w:rPr>
                <w:b/>
                <w:bCs/>
                <w:lang w:val="en-GB"/>
              </w:rPr>
              <w:t>Consultant</w:t>
            </w:r>
            <w:r w:rsidRPr="00197FCA">
              <w:rPr>
                <w:lang w:val="en-GB"/>
              </w:rPr>
              <w:t>” means any entity or person that may provide or provides the Services to the Contracting Authority under the Contract.</w:t>
            </w:r>
          </w:p>
          <w:p w14:paraId="3175BFAD" w14:textId="44AAA4F4" w:rsidR="00F5314A" w:rsidRPr="00197FCA" w:rsidRDefault="00F5314A" w:rsidP="00AC128A">
            <w:pPr>
              <w:pStyle w:val="a-S1"/>
              <w:jc w:val="both"/>
              <w:rPr>
                <w:lang w:val="en-GB"/>
              </w:rPr>
            </w:pPr>
            <w:r w:rsidRPr="00197FCA">
              <w:rPr>
                <w:lang w:val="en-GB"/>
              </w:rPr>
              <w:t>(c)</w:t>
            </w:r>
            <w:r w:rsidRPr="00197FCA">
              <w:rPr>
                <w:lang w:val="en-GB"/>
              </w:rPr>
              <w:tab/>
              <w:t>“</w:t>
            </w:r>
            <w:r w:rsidRPr="00550F93">
              <w:rPr>
                <w:b/>
                <w:bCs/>
                <w:lang w:val="en-GB"/>
              </w:rPr>
              <w:t>Contract</w:t>
            </w:r>
            <w:r w:rsidRPr="00197FCA">
              <w:rPr>
                <w:lang w:val="en-GB"/>
              </w:rPr>
              <w:t xml:space="preserve">” means the Contract signed by the Parties and all the attached documents listed in its Clause </w:t>
            </w:r>
            <w:proofErr w:type="gramStart"/>
            <w:r w:rsidRPr="00197FCA">
              <w:rPr>
                <w:lang w:val="en-GB"/>
              </w:rPr>
              <w:t>1, that</w:t>
            </w:r>
            <w:proofErr w:type="gramEnd"/>
            <w:r w:rsidRPr="00197FCA">
              <w:rPr>
                <w:lang w:val="en-GB"/>
              </w:rPr>
              <w:t xml:space="preserve"> is the General Conditions (GC), the Special Conditions (SC), and the </w:t>
            </w:r>
            <w:r>
              <w:rPr>
                <w:lang w:val="en-GB"/>
              </w:rPr>
              <w:t>Annexes</w:t>
            </w:r>
            <w:r w:rsidRPr="00197FCA">
              <w:rPr>
                <w:lang w:val="en-GB"/>
              </w:rPr>
              <w:t>.</w:t>
            </w:r>
          </w:p>
          <w:p w14:paraId="0D472259" w14:textId="6186F317" w:rsidR="00F5314A" w:rsidRPr="00197FCA" w:rsidRDefault="00F5314A" w:rsidP="00AC128A">
            <w:pPr>
              <w:pStyle w:val="a-S1"/>
              <w:jc w:val="both"/>
              <w:rPr>
                <w:lang w:val="en-GB"/>
              </w:rPr>
            </w:pPr>
            <w:r w:rsidRPr="00197FCA">
              <w:rPr>
                <w:lang w:val="en-GB"/>
              </w:rPr>
              <w:t>(d)</w:t>
            </w:r>
            <w:r w:rsidRPr="00197FCA">
              <w:rPr>
                <w:lang w:val="en-GB"/>
              </w:rPr>
              <w:tab/>
              <w:t>“</w:t>
            </w:r>
            <w:r w:rsidRPr="00407A57">
              <w:rPr>
                <w:b/>
                <w:bCs/>
                <w:lang w:val="en-GB"/>
              </w:rPr>
              <w:t>Data Sheet</w:t>
            </w:r>
            <w:r w:rsidRPr="00197FCA">
              <w:rPr>
                <w:lang w:val="en-GB"/>
              </w:rPr>
              <w:t xml:space="preserve">” means such part of the Instructions to Consultants used to reflect specific </w:t>
            </w:r>
            <w:r>
              <w:rPr>
                <w:lang w:val="en-GB"/>
              </w:rPr>
              <w:t xml:space="preserve">consulting </w:t>
            </w:r>
            <w:r w:rsidRPr="00197FCA">
              <w:rPr>
                <w:lang w:val="en-GB"/>
              </w:rPr>
              <w:t>assignment conditions.</w:t>
            </w:r>
          </w:p>
          <w:p w14:paraId="7CFD6348" w14:textId="77777777" w:rsidR="00F5314A" w:rsidRPr="00197FCA" w:rsidRDefault="00F5314A" w:rsidP="00AC128A">
            <w:pPr>
              <w:pStyle w:val="a-S1"/>
              <w:jc w:val="both"/>
              <w:rPr>
                <w:lang w:val="en-GB"/>
              </w:rPr>
            </w:pPr>
            <w:r w:rsidRPr="00197FCA">
              <w:rPr>
                <w:lang w:val="en-GB"/>
              </w:rPr>
              <w:t>(e)</w:t>
            </w:r>
            <w:r w:rsidRPr="00197FCA">
              <w:rPr>
                <w:lang w:val="en-GB"/>
              </w:rPr>
              <w:tab/>
              <w:t>“</w:t>
            </w:r>
            <w:r w:rsidRPr="00550F93">
              <w:rPr>
                <w:b/>
                <w:bCs/>
                <w:lang w:val="en-GB"/>
              </w:rPr>
              <w:t>Day</w:t>
            </w:r>
            <w:r w:rsidRPr="00197FCA">
              <w:rPr>
                <w:lang w:val="en-GB"/>
              </w:rPr>
              <w:t>” means calendar day.</w:t>
            </w:r>
          </w:p>
          <w:p w14:paraId="09FBD83F" w14:textId="15286022" w:rsidR="00F5314A" w:rsidRPr="00CB72F2" w:rsidRDefault="00F5314A" w:rsidP="00AC128A">
            <w:pPr>
              <w:pStyle w:val="a-S1"/>
              <w:jc w:val="both"/>
              <w:rPr>
                <w:lang w:val="en-GB"/>
              </w:rPr>
            </w:pPr>
            <w:r w:rsidRPr="00197FCA">
              <w:rPr>
                <w:lang w:val="en-GB"/>
              </w:rPr>
              <w:t>(f)</w:t>
            </w:r>
            <w:r w:rsidRPr="00197FCA">
              <w:rPr>
                <w:lang w:val="en-GB"/>
              </w:rPr>
              <w:tab/>
              <w:t>“</w:t>
            </w:r>
            <w:r w:rsidRPr="00550F93">
              <w:rPr>
                <w:b/>
                <w:bCs/>
                <w:lang w:val="en-GB"/>
              </w:rPr>
              <w:t>Government</w:t>
            </w:r>
            <w:r w:rsidRPr="00197FCA">
              <w:rPr>
                <w:lang w:val="en-GB"/>
              </w:rPr>
              <w:t xml:space="preserve">” means the government of the Contracting Authority’s </w:t>
            </w:r>
            <w:r>
              <w:rPr>
                <w:lang w:val="en-GB"/>
              </w:rPr>
              <w:t>(Kurdistan Regional Government)</w:t>
            </w:r>
          </w:p>
          <w:p w14:paraId="1DA39519" w14:textId="48FCC095" w:rsidR="00F5314A" w:rsidRPr="000366DD" w:rsidRDefault="00F5314A" w:rsidP="00AC128A">
            <w:pPr>
              <w:pStyle w:val="a-S1"/>
              <w:jc w:val="both"/>
              <w:rPr>
                <w:lang w:val="en-GB"/>
              </w:rPr>
            </w:pPr>
            <w:r w:rsidRPr="00407A57">
              <w:rPr>
                <w:lang w:val="en-GB"/>
              </w:rPr>
              <w:t>(h)</w:t>
            </w:r>
            <w:r w:rsidRPr="00407A57">
              <w:rPr>
                <w:lang w:val="en-GB"/>
              </w:rPr>
              <w:tab/>
            </w:r>
            <w:r w:rsidR="00550F93">
              <w:rPr>
                <w:lang w:val="en-GB"/>
              </w:rPr>
              <w:t>“</w:t>
            </w:r>
            <w:r w:rsidRPr="00550F93">
              <w:rPr>
                <w:b/>
                <w:bCs/>
                <w:lang w:val="en-GB"/>
              </w:rPr>
              <w:t>Joint Venture</w:t>
            </w:r>
            <w:r w:rsidR="00550F93">
              <w:rPr>
                <w:lang w:val="en-GB"/>
              </w:rPr>
              <w:t>”</w:t>
            </w:r>
            <w:r w:rsidRPr="009027EB">
              <w:rPr>
                <w:lang w:val="en-GB"/>
              </w:rPr>
              <w:t xml:space="preserve">: </w:t>
            </w:r>
            <w:r w:rsidRPr="00407A57">
              <w:rPr>
                <w:lang w:val="en-GB"/>
              </w:rPr>
              <w:t xml:space="preserve"> </w:t>
            </w:r>
            <w:r w:rsidR="00675394">
              <w:rPr>
                <w:lang w:val="en-GB"/>
              </w:rPr>
              <w:t xml:space="preserve">means </w:t>
            </w:r>
            <w:r w:rsidR="00675394" w:rsidRPr="00675394">
              <w:rPr>
                <w:lang w:val="en-GB"/>
              </w:rPr>
              <w:t xml:space="preserve">a partnership or </w:t>
            </w:r>
            <w:r w:rsidR="00E54E0D">
              <w:rPr>
                <w:lang w:val="en-GB"/>
              </w:rPr>
              <w:t xml:space="preserve">association </w:t>
            </w:r>
            <w:r w:rsidR="00675394" w:rsidRPr="00675394">
              <w:rPr>
                <w:lang w:val="en-GB"/>
              </w:rPr>
              <w:t xml:space="preserve">established by mutual agreement of two or more </w:t>
            </w:r>
            <w:r w:rsidRPr="00407A57">
              <w:rPr>
                <w:lang w:val="en-GB"/>
              </w:rPr>
              <w:t xml:space="preserve">consultants in order to participate in the competition </w:t>
            </w:r>
            <w:r>
              <w:rPr>
                <w:lang w:val="en-GB"/>
              </w:rPr>
              <w:t xml:space="preserve">process </w:t>
            </w:r>
            <w:r w:rsidRPr="00407A57">
              <w:rPr>
                <w:lang w:val="en-GB"/>
              </w:rPr>
              <w:t xml:space="preserve">for the consulting service. The </w:t>
            </w:r>
            <w:r>
              <w:rPr>
                <w:lang w:val="en-GB"/>
              </w:rPr>
              <w:t>Joint Venture</w:t>
            </w:r>
            <w:r w:rsidRPr="00407A57">
              <w:rPr>
                <w:lang w:val="en-GB"/>
              </w:rPr>
              <w:t xml:space="preserve"> members shall nominate an authorized partner (</w:t>
            </w:r>
            <w:r>
              <w:rPr>
                <w:lang w:val="en-GB"/>
              </w:rPr>
              <w:t>Joint Venture</w:t>
            </w:r>
            <w:r w:rsidRPr="00407A57">
              <w:rPr>
                <w:lang w:val="en-GB"/>
              </w:rPr>
              <w:t xml:space="preserve"> lead member) to conduct all business for and on behalf of the </w:t>
            </w:r>
            <w:r>
              <w:rPr>
                <w:lang w:val="en-GB"/>
              </w:rPr>
              <w:t>Joint Venture</w:t>
            </w:r>
            <w:r w:rsidRPr="00407A57">
              <w:rPr>
                <w:lang w:val="en-GB"/>
              </w:rPr>
              <w:t xml:space="preserve"> members during the </w:t>
            </w:r>
            <w:r>
              <w:rPr>
                <w:lang w:val="en-GB"/>
              </w:rPr>
              <w:t>competition</w:t>
            </w:r>
            <w:r w:rsidRPr="00407A57">
              <w:rPr>
                <w:lang w:val="en-GB"/>
              </w:rPr>
              <w:t xml:space="preserve"> process and during the implementation of the contract if it is awarded to the </w:t>
            </w:r>
            <w:r w:rsidRPr="00C44F56">
              <w:rPr>
                <w:lang w:val="en-GB"/>
              </w:rPr>
              <w:t xml:space="preserve">Joint </w:t>
            </w:r>
            <w:r w:rsidRPr="005D7B50">
              <w:rPr>
                <w:lang w:val="en-GB"/>
              </w:rPr>
              <w:t>Venture</w:t>
            </w:r>
            <w:r w:rsidRPr="00407A57">
              <w:rPr>
                <w:lang w:val="en-GB"/>
              </w:rPr>
              <w:t>. Members of the joint venture shall be jointly and severally liable.</w:t>
            </w:r>
          </w:p>
          <w:p w14:paraId="279B9A01" w14:textId="77777777" w:rsidR="00F5314A" w:rsidRPr="000366DD" w:rsidRDefault="00F5314A" w:rsidP="00AC128A">
            <w:pPr>
              <w:pStyle w:val="a-S1"/>
              <w:jc w:val="both"/>
              <w:rPr>
                <w:lang w:val="en-GB"/>
              </w:rPr>
            </w:pPr>
            <w:r w:rsidRPr="000366DD">
              <w:rPr>
                <w:lang w:val="en-GB"/>
              </w:rPr>
              <w:t>(</w:t>
            </w:r>
            <w:r w:rsidR="00EE04D4">
              <w:rPr>
                <w:lang w:val="en-GB"/>
              </w:rPr>
              <w:t>i</w:t>
            </w:r>
            <w:r w:rsidRPr="000366DD">
              <w:rPr>
                <w:lang w:val="en-GB"/>
              </w:rPr>
              <w:t>)</w:t>
            </w:r>
            <w:r w:rsidRPr="000366DD">
              <w:rPr>
                <w:lang w:val="en-GB"/>
              </w:rPr>
              <w:tab/>
              <w:t>“</w:t>
            </w:r>
            <w:r w:rsidRPr="00550F93">
              <w:rPr>
                <w:b/>
                <w:bCs/>
                <w:lang w:val="en-GB"/>
              </w:rPr>
              <w:t>Instructions to Consultants</w:t>
            </w:r>
            <w:r w:rsidRPr="000366DD">
              <w:rPr>
                <w:lang w:val="en-GB"/>
              </w:rPr>
              <w:t>” (Section 2 of the RFP) means the document which provides shortlisted Consultants with all information needed to prepare their Proposals.</w:t>
            </w:r>
          </w:p>
          <w:p w14:paraId="176FDB80" w14:textId="2374F1DE" w:rsidR="00F5314A" w:rsidRPr="000366DD" w:rsidRDefault="00F5314A" w:rsidP="00AC128A">
            <w:pPr>
              <w:pStyle w:val="a-S1"/>
              <w:jc w:val="both"/>
              <w:rPr>
                <w:lang w:val="en-GB"/>
              </w:rPr>
            </w:pPr>
            <w:r w:rsidRPr="000366DD">
              <w:rPr>
                <w:lang w:val="en-GB"/>
              </w:rPr>
              <w:t>(</w:t>
            </w:r>
            <w:r w:rsidR="00EE04D4">
              <w:rPr>
                <w:lang w:val="en-GB"/>
              </w:rPr>
              <w:t>j</w:t>
            </w:r>
            <w:r w:rsidRPr="000366DD">
              <w:rPr>
                <w:lang w:val="en-GB"/>
              </w:rPr>
              <w:t>)</w:t>
            </w:r>
            <w:r w:rsidRPr="000366DD">
              <w:rPr>
                <w:lang w:val="en-GB"/>
              </w:rPr>
              <w:tab/>
              <w:t>“</w:t>
            </w:r>
            <w:r w:rsidR="00675394">
              <w:rPr>
                <w:lang w:val="en-GB"/>
              </w:rPr>
              <w:t>Letter of Invitation (</w:t>
            </w:r>
            <w:r w:rsidRPr="00550F93">
              <w:rPr>
                <w:b/>
                <w:bCs/>
                <w:lang w:val="en-GB"/>
              </w:rPr>
              <w:t>LOI</w:t>
            </w:r>
            <w:r w:rsidR="00675394">
              <w:rPr>
                <w:b/>
                <w:bCs/>
                <w:lang w:val="en-GB"/>
              </w:rPr>
              <w:t>)</w:t>
            </w:r>
            <w:r w:rsidRPr="000366DD">
              <w:rPr>
                <w:lang w:val="en-GB"/>
              </w:rPr>
              <w:t xml:space="preserve">” (Section 1 of the RFP) means the Letter of Invitation being sent by the </w:t>
            </w:r>
            <w:r>
              <w:rPr>
                <w:lang w:val="en-GB"/>
              </w:rPr>
              <w:t>Contracting Authority</w:t>
            </w:r>
            <w:r w:rsidRPr="000366DD">
              <w:rPr>
                <w:lang w:val="en-GB"/>
              </w:rPr>
              <w:t xml:space="preserve"> to the shortlisted Consultants.</w:t>
            </w:r>
          </w:p>
          <w:p w14:paraId="39448DC0" w14:textId="72351D5A" w:rsidR="00F5314A" w:rsidRDefault="00F5314A" w:rsidP="00AC128A">
            <w:pPr>
              <w:pStyle w:val="a-S1"/>
              <w:jc w:val="both"/>
              <w:rPr>
                <w:lang w:val="en-GB"/>
              </w:rPr>
            </w:pPr>
            <w:r w:rsidRPr="000366DD">
              <w:rPr>
                <w:lang w:val="en-GB"/>
              </w:rPr>
              <w:t>(</w:t>
            </w:r>
            <w:r w:rsidR="00EE04D4">
              <w:rPr>
                <w:lang w:val="en-GB"/>
              </w:rPr>
              <w:t>k</w:t>
            </w:r>
            <w:r w:rsidRPr="000366DD">
              <w:rPr>
                <w:lang w:val="en-GB"/>
              </w:rPr>
              <w:t>)</w:t>
            </w:r>
            <w:r w:rsidRPr="000366DD">
              <w:rPr>
                <w:lang w:val="en-GB"/>
              </w:rPr>
              <w:tab/>
              <w:t>“</w:t>
            </w:r>
            <w:r w:rsidRPr="00550F93">
              <w:rPr>
                <w:b/>
                <w:bCs/>
                <w:lang w:val="en-GB"/>
              </w:rPr>
              <w:t>Experts</w:t>
            </w:r>
            <w:r w:rsidRPr="000366DD">
              <w:rPr>
                <w:lang w:val="en-GB"/>
              </w:rPr>
              <w:t>” means professionals and support staff provided by the Consultant</w:t>
            </w:r>
            <w:r>
              <w:rPr>
                <w:lang w:val="en-GB"/>
              </w:rPr>
              <w:t xml:space="preserve">, </w:t>
            </w:r>
            <w:r w:rsidRPr="000366DD">
              <w:rPr>
                <w:lang w:val="en-GB"/>
              </w:rPr>
              <w:t xml:space="preserve">by any </w:t>
            </w:r>
            <w:r>
              <w:rPr>
                <w:lang w:val="en-GB"/>
              </w:rPr>
              <w:t>Joint Venture member, or by a sub-consultant</w:t>
            </w:r>
            <w:r w:rsidRPr="000366DD">
              <w:rPr>
                <w:lang w:val="en-GB"/>
              </w:rPr>
              <w:t xml:space="preserve"> assigned to perform the Services or any part thereof;</w:t>
            </w:r>
          </w:p>
          <w:p w14:paraId="6A1EA92D" w14:textId="65A6CDA5" w:rsidR="00F5314A" w:rsidRPr="00407A57" w:rsidRDefault="00F5314A" w:rsidP="00AC128A">
            <w:pPr>
              <w:pStyle w:val="a-S1"/>
              <w:jc w:val="both"/>
              <w:rPr>
                <w:lang w:val="en-GB"/>
              </w:rPr>
            </w:pPr>
            <w:r>
              <w:rPr>
                <w:lang w:val="en-GB"/>
              </w:rPr>
              <w:t>(</w:t>
            </w:r>
            <w:r w:rsidR="00EE04D4">
              <w:rPr>
                <w:lang w:val="en-GB"/>
              </w:rPr>
              <w:t>l</w:t>
            </w:r>
            <w:r>
              <w:rPr>
                <w:lang w:val="en-GB"/>
              </w:rPr>
              <w:t>)</w:t>
            </w:r>
            <w:r>
              <w:rPr>
                <w:lang w:val="en-GB"/>
              </w:rPr>
              <w:tab/>
            </w:r>
            <w:r w:rsidR="00550F93">
              <w:rPr>
                <w:lang w:val="en-GB"/>
              </w:rPr>
              <w:t>“</w:t>
            </w:r>
            <w:r w:rsidRPr="00550F93">
              <w:rPr>
                <w:b/>
                <w:bCs/>
                <w:lang w:val="en-GB"/>
              </w:rPr>
              <w:t>Key Experts</w:t>
            </w:r>
            <w:r w:rsidR="00550F93">
              <w:rPr>
                <w:lang w:val="en-GB"/>
              </w:rPr>
              <w:t>”</w:t>
            </w:r>
            <w:r w:rsidRPr="00407A57">
              <w:rPr>
                <w:lang w:val="en-GB"/>
              </w:rPr>
              <w:t>: Profe</w:t>
            </w:r>
            <w:r w:rsidRPr="009027EB">
              <w:rPr>
                <w:lang w:val="en-GB"/>
              </w:rPr>
              <w:t xml:space="preserve">ssionals and </w:t>
            </w:r>
            <w:r>
              <w:rPr>
                <w:lang w:val="en-GB"/>
              </w:rPr>
              <w:t>personnel</w:t>
            </w:r>
            <w:r w:rsidRPr="009027EB">
              <w:rPr>
                <w:lang w:val="en-GB"/>
              </w:rPr>
              <w:t xml:space="preserve"> within the</w:t>
            </w:r>
            <w:r>
              <w:rPr>
                <w:lang w:val="en-GB"/>
              </w:rPr>
              <w:t xml:space="preserve"> Consultant</w:t>
            </w:r>
            <w:r w:rsidRPr="00407A57">
              <w:rPr>
                <w:lang w:val="en-GB"/>
              </w:rPr>
              <w:t xml:space="preserve"> staff who have the necessary qualifications and experience to get the </w:t>
            </w:r>
            <w:r>
              <w:rPr>
                <w:lang w:val="en-GB"/>
              </w:rPr>
              <w:t>assignment</w:t>
            </w:r>
            <w:r w:rsidRPr="00407A57">
              <w:rPr>
                <w:lang w:val="en-GB"/>
              </w:rPr>
              <w:t xml:space="preserve"> done and </w:t>
            </w:r>
            <w:r>
              <w:rPr>
                <w:lang w:val="en-GB"/>
              </w:rPr>
              <w:t>whose CVs are considered during technical evaluation</w:t>
            </w:r>
          </w:p>
          <w:p w14:paraId="354D0E59" w14:textId="77777777" w:rsidR="00F5314A" w:rsidRPr="00F02A17" w:rsidRDefault="00F5314A" w:rsidP="00AC128A">
            <w:pPr>
              <w:pStyle w:val="a-S1"/>
              <w:jc w:val="both"/>
              <w:rPr>
                <w:lang w:val="en-GB"/>
              </w:rPr>
            </w:pPr>
            <w:r>
              <w:rPr>
                <w:lang w:val="en-GB"/>
              </w:rPr>
              <w:t>(</w:t>
            </w:r>
            <w:r w:rsidR="00550F93">
              <w:rPr>
                <w:lang w:val="en-GB"/>
              </w:rPr>
              <w:t>m</w:t>
            </w:r>
            <w:r>
              <w:rPr>
                <w:lang w:val="en-GB"/>
              </w:rPr>
              <w:t>)</w:t>
            </w:r>
            <w:r>
              <w:rPr>
                <w:lang w:val="en-GB"/>
              </w:rPr>
              <w:tab/>
            </w:r>
            <w:r w:rsidR="00550F93">
              <w:rPr>
                <w:lang w:val="en-GB"/>
              </w:rPr>
              <w:t>“</w:t>
            </w:r>
            <w:r w:rsidRPr="00550F93">
              <w:rPr>
                <w:b/>
                <w:bCs/>
                <w:lang w:val="en-GB"/>
              </w:rPr>
              <w:t>Non-Key Experts</w:t>
            </w:r>
            <w:r w:rsidR="00550F93">
              <w:rPr>
                <w:lang w:val="en-GB"/>
              </w:rPr>
              <w:t>”</w:t>
            </w:r>
            <w:r w:rsidRPr="009027EB">
              <w:rPr>
                <w:lang w:val="en-GB"/>
              </w:rPr>
              <w:t xml:space="preserve">: </w:t>
            </w:r>
            <w:r w:rsidRPr="00F02A17">
              <w:rPr>
                <w:lang w:val="en-GB"/>
              </w:rPr>
              <w:t xml:space="preserve">Professionals and </w:t>
            </w:r>
            <w:r>
              <w:rPr>
                <w:lang w:val="en-GB"/>
              </w:rPr>
              <w:t>personnel</w:t>
            </w:r>
            <w:r w:rsidRPr="00F02A17">
              <w:rPr>
                <w:lang w:val="en-GB"/>
              </w:rPr>
              <w:t xml:space="preserve"> within the</w:t>
            </w:r>
            <w:r>
              <w:rPr>
                <w:lang w:val="en-GB"/>
              </w:rPr>
              <w:t xml:space="preserve"> Consultant</w:t>
            </w:r>
            <w:r w:rsidRPr="00F02A17">
              <w:rPr>
                <w:lang w:val="en-GB"/>
              </w:rPr>
              <w:t xml:space="preserve"> staff </w:t>
            </w:r>
            <w:r>
              <w:rPr>
                <w:lang w:val="en-GB"/>
              </w:rPr>
              <w:t>whose CVs are not considered during technical evaluation</w:t>
            </w:r>
          </w:p>
          <w:p w14:paraId="682C2E7E" w14:textId="4B2C1A91" w:rsidR="00F5314A" w:rsidRPr="000366DD" w:rsidRDefault="00F5314A" w:rsidP="00AC128A">
            <w:pPr>
              <w:pStyle w:val="a-S1"/>
              <w:jc w:val="both"/>
              <w:rPr>
                <w:lang w:val="en-GB"/>
              </w:rPr>
            </w:pPr>
            <w:r w:rsidRPr="000366DD">
              <w:rPr>
                <w:lang w:val="en-GB"/>
              </w:rPr>
              <w:t>(</w:t>
            </w:r>
            <w:r w:rsidR="00550F93">
              <w:rPr>
                <w:lang w:val="en-GB"/>
              </w:rPr>
              <w:t>n</w:t>
            </w:r>
            <w:r w:rsidRPr="000366DD">
              <w:rPr>
                <w:lang w:val="en-GB"/>
              </w:rPr>
              <w:t>)</w:t>
            </w:r>
            <w:r w:rsidRPr="000366DD">
              <w:rPr>
                <w:lang w:val="en-GB"/>
              </w:rPr>
              <w:tab/>
              <w:t>“</w:t>
            </w:r>
            <w:r w:rsidRPr="00550F93">
              <w:rPr>
                <w:b/>
                <w:bCs/>
                <w:lang w:val="en-GB"/>
              </w:rPr>
              <w:t>Proposal</w:t>
            </w:r>
            <w:r w:rsidRPr="000366DD">
              <w:rPr>
                <w:lang w:val="en-GB"/>
              </w:rPr>
              <w:t>” means the Technical Proposal and the Financial Proposal</w:t>
            </w:r>
            <w:r>
              <w:rPr>
                <w:lang w:val="en-GB"/>
              </w:rPr>
              <w:t xml:space="preserve"> presented by the Consultant</w:t>
            </w:r>
            <w:r w:rsidRPr="000366DD">
              <w:rPr>
                <w:lang w:val="en-GB"/>
              </w:rPr>
              <w:t>.</w:t>
            </w:r>
          </w:p>
          <w:p w14:paraId="02008087" w14:textId="14AE59CA" w:rsidR="00F5314A" w:rsidRPr="000366DD" w:rsidRDefault="00F5314A" w:rsidP="00AC128A">
            <w:pPr>
              <w:pStyle w:val="a-S1"/>
              <w:jc w:val="both"/>
              <w:rPr>
                <w:lang w:val="en-GB"/>
              </w:rPr>
            </w:pPr>
            <w:r w:rsidRPr="000366DD">
              <w:rPr>
                <w:lang w:val="en-GB"/>
              </w:rPr>
              <w:t>(</w:t>
            </w:r>
            <w:r w:rsidR="00550F93">
              <w:rPr>
                <w:lang w:val="en-GB"/>
              </w:rPr>
              <w:t>o</w:t>
            </w:r>
            <w:r w:rsidRPr="000366DD">
              <w:rPr>
                <w:lang w:val="en-GB"/>
              </w:rPr>
              <w:t>)</w:t>
            </w:r>
            <w:r w:rsidRPr="000366DD">
              <w:rPr>
                <w:lang w:val="en-GB"/>
              </w:rPr>
              <w:tab/>
              <w:t>“</w:t>
            </w:r>
            <w:r w:rsidRPr="00550F93">
              <w:rPr>
                <w:b/>
                <w:bCs/>
                <w:lang w:val="en-GB"/>
              </w:rPr>
              <w:t>RFP</w:t>
            </w:r>
            <w:r w:rsidRPr="000366DD">
              <w:rPr>
                <w:lang w:val="en-GB"/>
              </w:rPr>
              <w:t xml:space="preserve">” means the Request For Proposal prepared by the </w:t>
            </w:r>
            <w:r>
              <w:rPr>
                <w:lang w:val="en-GB"/>
              </w:rPr>
              <w:t>Contracting Authority</w:t>
            </w:r>
            <w:r w:rsidRPr="000366DD">
              <w:rPr>
                <w:lang w:val="en-GB"/>
              </w:rPr>
              <w:t xml:space="preserve"> for the selection of Consultants.</w:t>
            </w:r>
          </w:p>
          <w:p w14:paraId="684F6BF8" w14:textId="7FB760E3" w:rsidR="00F5314A" w:rsidRPr="000366DD" w:rsidRDefault="00F5314A" w:rsidP="00AC128A">
            <w:pPr>
              <w:pStyle w:val="a-S1"/>
              <w:jc w:val="both"/>
              <w:rPr>
                <w:lang w:val="en-GB"/>
              </w:rPr>
            </w:pPr>
            <w:r w:rsidRPr="000366DD">
              <w:rPr>
                <w:lang w:val="en-GB"/>
              </w:rPr>
              <w:t>(</w:t>
            </w:r>
            <w:r w:rsidR="00550F93">
              <w:rPr>
                <w:lang w:val="en-GB"/>
              </w:rPr>
              <w:t>p</w:t>
            </w:r>
            <w:r w:rsidRPr="000366DD">
              <w:rPr>
                <w:lang w:val="en-GB"/>
              </w:rPr>
              <w:t>)</w:t>
            </w:r>
            <w:r w:rsidRPr="000366DD">
              <w:rPr>
                <w:lang w:val="en-GB"/>
              </w:rPr>
              <w:tab/>
              <w:t>“</w:t>
            </w:r>
            <w:r w:rsidRPr="00550F93">
              <w:rPr>
                <w:b/>
                <w:bCs/>
                <w:lang w:val="en-GB"/>
              </w:rPr>
              <w:t>Services</w:t>
            </w:r>
            <w:r w:rsidRPr="000366DD">
              <w:rPr>
                <w:lang w:val="en-GB"/>
              </w:rPr>
              <w:t>” means the work to be performed by the Consultant pursuant to the Contract.</w:t>
            </w:r>
          </w:p>
          <w:p w14:paraId="49EDFA63" w14:textId="390CE1BF" w:rsidR="00F5314A" w:rsidRPr="000366DD" w:rsidRDefault="00F5314A" w:rsidP="00AC128A">
            <w:pPr>
              <w:pStyle w:val="a-S1"/>
              <w:jc w:val="both"/>
              <w:rPr>
                <w:lang w:val="en-GB"/>
              </w:rPr>
            </w:pPr>
            <w:r w:rsidRPr="000366DD">
              <w:rPr>
                <w:lang w:val="en-GB"/>
              </w:rPr>
              <w:t>(</w:t>
            </w:r>
            <w:r w:rsidR="00550F93">
              <w:rPr>
                <w:lang w:val="en-GB"/>
              </w:rPr>
              <w:t>q</w:t>
            </w:r>
            <w:r w:rsidRPr="000366DD">
              <w:rPr>
                <w:lang w:val="en-GB"/>
              </w:rPr>
              <w:t>)</w:t>
            </w:r>
            <w:r w:rsidRPr="000366DD">
              <w:rPr>
                <w:lang w:val="en-GB"/>
              </w:rPr>
              <w:tab/>
              <w:t>“</w:t>
            </w:r>
            <w:r w:rsidRPr="00550F93">
              <w:rPr>
                <w:b/>
                <w:bCs/>
                <w:lang w:val="en-GB"/>
              </w:rPr>
              <w:t>Sub-Consultant</w:t>
            </w:r>
            <w:r w:rsidRPr="000366DD">
              <w:rPr>
                <w:lang w:val="en-GB"/>
              </w:rPr>
              <w:t>” means any person or entity with whom the Consultant subcontracts any part of the Services.</w:t>
            </w:r>
          </w:p>
          <w:p w14:paraId="49AB8B05" w14:textId="4BA13466" w:rsidR="00F5314A" w:rsidRPr="00407A57" w:rsidRDefault="00F5314A" w:rsidP="00AC128A">
            <w:pPr>
              <w:pStyle w:val="a-S1"/>
              <w:jc w:val="both"/>
              <w:rPr>
                <w:lang w:val="en-GB"/>
              </w:rPr>
            </w:pPr>
            <w:r w:rsidRPr="000366DD">
              <w:rPr>
                <w:lang w:val="en-GB"/>
              </w:rPr>
              <w:lastRenderedPageBreak/>
              <w:t>(</w:t>
            </w:r>
            <w:r w:rsidR="00550F93">
              <w:rPr>
                <w:lang w:val="en-GB"/>
              </w:rPr>
              <w:t>r</w:t>
            </w:r>
            <w:r w:rsidRPr="000366DD">
              <w:rPr>
                <w:lang w:val="en-GB"/>
              </w:rPr>
              <w:t>)</w:t>
            </w:r>
            <w:r w:rsidRPr="000366DD">
              <w:rPr>
                <w:lang w:val="en-GB"/>
              </w:rPr>
              <w:tab/>
              <w:t>“</w:t>
            </w:r>
            <w:r w:rsidRPr="00550F93">
              <w:rPr>
                <w:b/>
                <w:bCs/>
                <w:lang w:val="en-GB"/>
              </w:rPr>
              <w:t>Terms of Reference</w:t>
            </w:r>
            <w:r w:rsidRPr="000366DD">
              <w:rPr>
                <w:lang w:val="en-GB"/>
              </w:rPr>
              <w:t>” (TOR) means the document included in the RFP as Section 5 which explains the objectives, scope of work, activities, tasks to be performed</w:t>
            </w:r>
            <w:proofErr w:type="gramStart"/>
            <w:r w:rsidRPr="000366DD">
              <w:rPr>
                <w:lang w:val="en-GB"/>
              </w:rPr>
              <w:t xml:space="preserve">, </w:t>
            </w:r>
            <w:r w:rsidR="00784B92">
              <w:rPr>
                <w:lang w:val="en-GB"/>
              </w:rPr>
              <w:t xml:space="preserve"> </w:t>
            </w:r>
            <w:r w:rsidRPr="000366DD">
              <w:rPr>
                <w:lang w:val="en-GB"/>
              </w:rPr>
              <w:t>respective</w:t>
            </w:r>
            <w:proofErr w:type="gramEnd"/>
            <w:r w:rsidRPr="000366DD">
              <w:rPr>
                <w:lang w:val="en-GB"/>
              </w:rPr>
              <w:t xml:space="preserve"> responsibilities of the </w:t>
            </w:r>
            <w:r>
              <w:rPr>
                <w:lang w:val="en-GB"/>
              </w:rPr>
              <w:t>Contracting Authority</w:t>
            </w:r>
            <w:r w:rsidRPr="000366DD">
              <w:rPr>
                <w:lang w:val="en-GB"/>
              </w:rPr>
              <w:t xml:space="preserve"> and the Consultant, and expected results and deliverables of the assignment.</w:t>
            </w:r>
          </w:p>
          <w:p w14:paraId="26D96E2B" w14:textId="77777777" w:rsidR="00F5314A" w:rsidRPr="00407A57" w:rsidRDefault="00F5314A" w:rsidP="00AC128A">
            <w:pPr>
              <w:pStyle w:val="a-S1"/>
              <w:jc w:val="both"/>
              <w:rPr>
                <w:lang w:val="en-GB"/>
              </w:rPr>
            </w:pPr>
          </w:p>
        </w:tc>
      </w:tr>
      <w:tr w:rsidR="00F5314A" w:rsidRPr="000366DD" w14:paraId="720E2819" w14:textId="77777777" w:rsidTr="00C00E31">
        <w:tc>
          <w:tcPr>
            <w:tcW w:w="9468" w:type="dxa"/>
          </w:tcPr>
          <w:p w14:paraId="559C8E5B" w14:textId="02641309" w:rsidR="00F5314A" w:rsidRPr="000366DD" w:rsidRDefault="00F5314A" w:rsidP="005C1CA2">
            <w:pPr>
              <w:pStyle w:val="S1-ClauseHead"/>
            </w:pPr>
            <w:r>
              <w:lastRenderedPageBreak/>
              <w:t>2</w:t>
            </w:r>
            <w:r w:rsidRPr="000366DD">
              <w:t>.</w:t>
            </w:r>
            <w:r w:rsidRPr="000366DD">
              <w:rPr>
                <w:sz w:val="28"/>
              </w:rPr>
              <w:tab/>
            </w:r>
            <w:r w:rsidRPr="000366DD">
              <w:t>Introduction</w:t>
            </w:r>
          </w:p>
        </w:tc>
      </w:tr>
      <w:tr w:rsidR="00F5314A" w:rsidRPr="000366DD" w14:paraId="1028D359" w14:textId="77777777" w:rsidTr="00C00E31">
        <w:tc>
          <w:tcPr>
            <w:tcW w:w="9468" w:type="dxa"/>
          </w:tcPr>
          <w:p w14:paraId="46464098" w14:textId="371962DB" w:rsidR="00F5314A" w:rsidRPr="000366DD" w:rsidRDefault="00F5314A" w:rsidP="00AC128A">
            <w:pPr>
              <w:pStyle w:val="S-TextSubCl"/>
              <w:jc w:val="both"/>
              <w:rPr>
                <w:sz w:val="20"/>
                <w:lang w:val="en-GB"/>
              </w:rPr>
            </w:pPr>
            <w:r>
              <w:t>2.1</w:t>
            </w:r>
            <w:r w:rsidRPr="000366DD">
              <w:tab/>
              <w:t xml:space="preserve">The </w:t>
            </w:r>
            <w:r>
              <w:t xml:space="preserve">Contracting Authority </w:t>
            </w:r>
            <w:r w:rsidR="000C545B">
              <w:t xml:space="preserve">invites </w:t>
            </w:r>
            <w:r w:rsidR="000C545B" w:rsidRPr="000366DD">
              <w:t xml:space="preserve">the </w:t>
            </w:r>
            <w:r w:rsidR="000C545B">
              <w:t>shortlisted Consultants</w:t>
            </w:r>
            <w:r>
              <w:t xml:space="preserve"> </w:t>
            </w:r>
            <w:r w:rsidRPr="000366DD">
              <w:t xml:space="preserve">to submit a Technical Proposal and a Financial Proposal for consulting services required for the assignment named in the </w:t>
            </w:r>
            <w:r w:rsidRPr="00407A57">
              <w:rPr>
                <w:b/>
                <w:bCs/>
              </w:rPr>
              <w:t>Data Sheet</w:t>
            </w:r>
            <w:r w:rsidRPr="000366DD">
              <w:t xml:space="preserve"> in accordance with the method of selection specified in the </w:t>
            </w:r>
            <w:r w:rsidRPr="00521773">
              <w:rPr>
                <w:b/>
                <w:bCs/>
              </w:rPr>
              <w:t>Data Sheet</w:t>
            </w:r>
            <w:r w:rsidRPr="000366DD">
              <w:t>.</w:t>
            </w:r>
            <w:r>
              <w:t xml:space="preserve"> </w:t>
            </w:r>
            <w:r w:rsidRPr="000366DD">
              <w:t xml:space="preserve">The Proposal will be the basis for contract negotiations and ultimately for Contract </w:t>
            </w:r>
            <w:r>
              <w:t xml:space="preserve">signature </w:t>
            </w:r>
            <w:r w:rsidRPr="000366DD">
              <w:t>with the selected Consultant.</w:t>
            </w:r>
          </w:p>
        </w:tc>
      </w:tr>
      <w:tr w:rsidR="00F5314A" w:rsidRPr="000366DD" w14:paraId="14F0A2AA" w14:textId="77777777" w:rsidTr="00C00E31">
        <w:tc>
          <w:tcPr>
            <w:tcW w:w="9468" w:type="dxa"/>
          </w:tcPr>
          <w:p w14:paraId="0940C5CB" w14:textId="74BE2624" w:rsidR="00F5314A" w:rsidRPr="00407A57" w:rsidRDefault="00F5314A" w:rsidP="00AC128A">
            <w:pPr>
              <w:pStyle w:val="S-TextSubCl"/>
              <w:jc w:val="both"/>
              <w:rPr>
                <w:lang w:val="en-GB"/>
              </w:rPr>
            </w:pPr>
            <w:r>
              <w:rPr>
                <w:lang w:val="en-GB"/>
              </w:rPr>
              <w:t>2.2</w:t>
            </w:r>
            <w:r w:rsidRPr="000366DD">
              <w:rPr>
                <w:lang w:val="en-GB"/>
              </w:rPr>
              <w:tab/>
              <w:t>Consultants should familiarize themselves with local conditions and take them into account in preparing their Proposals. To obtain information on the assignment and local conditions</w:t>
            </w:r>
            <w:r>
              <w:rPr>
                <w:lang w:val="en-GB"/>
              </w:rPr>
              <w:t xml:space="preserve"> from the source</w:t>
            </w:r>
            <w:r w:rsidRPr="000366DD">
              <w:rPr>
                <w:lang w:val="en-GB"/>
              </w:rPr>
              <w:t xml:space="preserve">, Consultants are </w:t>
            </w:r>
            <w:r>
              <w:rPr>
                <w:lang w:val="en-GB"/>
              </w:rPr>
              <w:t>invited</w:t>
            </w:r>
            <w:r w:rsidRPr="000366DD">
              <w:rPr>
                <w:lang w:val="en-GB"/>
              </w:rPr>
              <w:t xml:space="preserve"> to visit the </w:t>
            </w:r>
            <w:r>
              <w:rPr>
                <w:lang w:val="en-GB"/>
              </w:rPr>
              <w:t>Contracting Authority</w:t>
            </w:r>
            <w:r w:rsidRPr="000366DD">
              <w:rPr>
                <w:lang w:val="en-GB"/>
              </w:rPr>
              <w:t xml:space="preserve"> before submitting a proposal and to attend a pre-proposal conference if one is specified in the </w:t>
            </w:r>
            <w:r w:rsidRPr="00407A57">
              <w:rPr>
                <w:b/>
                <w:bCs/>
                <w:lang w:val="en-GB"/>
              </w:rPr>
              <w:t>Data Sheet</w:t>
            </w:r>
            <w:r w:rsidRPr="000366DD">
              <w:rPr>
                <w:lang w:val="en-GB"/>
              </w:rPr>
              <w:t>. Attending the pre-proposal conference is optional</w:t>
            </w:r>
            <w:r>
              <w:rPr>
                <w:lang w:val="en-GB"/>
              </w:rPr>
              <w:t xml:space="preserve"> and </w:t>
            </w:r>
            <w:r w:rsidRPr="009027EB">
              <w:rPr>
                <w:lang w:val="en-GB"/>
              </w:rPr>
              <w:t>at the Consultants’ own expense</w:t>
            </w:r>
            <w:r w:rsidRPr="00430315">
              <w:rPr>
                <w:lang w:val="en-GB"/>
              </w:rPr>
              <w:t>.</w:t>
            </w:r>
            <w:r w:rsidRPr="000366DD">
              <w:rPr>
                <w:lang w:val="en-GB"/>
              </w:rPr>
              <w:t xml:space="preserve"> </w:t>
            </w:r>
          </w:p>
        </w:tc>
      </w:tr>
      <w:tr w:rsidR="00F5314A" w:rsidRPr="000366DD" w14:paraId="5E938003" w14:textId="77777777" w:rsidTr="00C00E31">
        <w:tc>
          <w:tcPr>
            <w:tcW w:w="9468" w:type="dxa"/>
          </w:tcPr>
          <w:p w14:paraId="18A7206C" w14:textId="4560DA91" w:rsidR="00F5314A" w:rsidRPr="000366DD" w:rsidRDefault="00F5314A" w:rsidP="00AC128A">
            <w:pPr>
              <w:pStyle w:val="S-TextSubCl"/>
              <w:jc w:val="both"/>
            </w:pPr>
            <w:r>
              <w:t>2.3</w:t>
            </w:r>
            <w:r w:rsidRPr="000366DD">
              <w:tab/>
              <w:t xml:space="preserve">The </w:t>
            </w:r>
            <w:r>
              <w:t>Contracting Authority</w:t>
            </w:r>
            <w:r w:rsidRPr="000366DD">
              <w:t xml:space="preserve"> will timely provide at no cost to the Consultants the </w:t>
            </w:r>
            <w:r>
              <w:t xml:space="preserve">needed information related to the project </w:t>
            </w:r>
            <w:r w:rsidRPr="000366DD">
              <w:t>and</w:t>
            </w:r>
            <w:r>
              <w:t xml:space="preserve"> the requested reports</w:t>
            </w:r>
            <w:r w:rsidRPr="000366DD">
              <w:t xml:space="preserve"> </w:t>
            </w:r>
            <w:r>
              <w:t xml:space="preserve">in order for the Consultants to prepare their proposals and as specified in the </w:t>
            </w:r>
            <w:r w:rsidRPr="00407A57">
              <w:rPr>
                <w:b/>
                <w:bCs/>
              </w:rPr>
              <w:t>Data Sheet</w:t>
            </w:r>
            <w:r>
              <w:t>.</w:t>
            </w:r>
          </w:p>
        </w:tc>
      </w:tr>
      <w:tr w:rsidR="00F5314A" w:rsidRPr="000366DD" w14:paraId="1109A7B6" w14:textId="77777777" w:rsidTr="00C00E31">
        <w:tc>
          <w:tcPr>
            <w:tcW w:w="9468" w:type="dxa"/>
          </w:tcPr>
          <w:p w14:paraId="5BA2D672" w14:textId="77777777" w:rsidR="00F5314A" w:rsidRPr="000366DD" w:rsidRDefault="00F5314A" w:rsidP="00AC128A">
            <w:pPr>
              <w:pStyle w:val="S1-ClauseHead"/>
              <w:jc w:val="both"/>
            </w:pPr>
            <w:r>
              <w:t>3.</w:t>
            </w:r>
            <w:r w:rsidRPr="000366DD">
              <w:tab/>
              <w:t>Conflict of Interest</w:t>
            </w:r>
          </w:p>
        </w:tc>
      </w:tr>
      <w:tr w:rsidR="00F5314A" w:rsidRPr="000366DD" w14:paraId="1F3C36DE" w14:textId="77777777" w:rsidTr="00C00E31">
        <w:tc>
          <w:tcPr>
            <w:tcW w:w="9468" w:type="dxa"/>
          </w:tcPr>
          <w:p w14:paraId="3A73B1DB" w14:textId="1948CA72" w:rsidR="00F5314A" w:rsidRPr="000366DD" w:rsidRDefault="00F5314A" w:rsidP="00AC128A">
            <w:pPr>
              <w:pStyle w:val="S-TextSubCl"/>
              <w:jc w:val="both"/>
              <w:rPr>
                <w:lang w:val="en-GB"/>
              </w:rPr>
            </w:pPr>
            <w:r>
              <w:rPr>
                <w:lang w:val="en-GB"/>
              </w:rPr>
              <w:t>3.1</w:t>
            </w:r>
            <w:r w:rsidRPr="000366DD">
              <w:rPr>
                <w:lang w:val="en-GB"/>
              </w:rPr>
              <w:tab/>
            </w:r>
            <w:r>
              <w:rPr>
                <w:lang w:val="en-GB"/>
              </w:rPr>
              <w:t xml:space="preserve">The Public Procurement Regulation </w:t>
            </w:r>
            <w:r w:rsidRPr="000366DD">
              <w:rPr>
                <w:lang w:val="en-GB"/>
              </w:rPr>
              <w:t xml:space="preserve">require </w:t>
            </w:r>
            <w:r>
              <w:rPr>
                <w:lang w:val="en-GB"/>
              </w:rPr>
              <w:t>that the</w:t>
            </w:r>
            <w:r w:rsidRPr="000366DD">
              <w:rPr>
                <w:lang w:val="en-GB"/>
              </w:rPr>
              <w:t xml:space="preserve"> Consultants provide professional, objective, and impartial advice and at all times hold the </w:t>
            </w:r>
            <w:r>
              <w:rPr>
                <w:lang w:val="en-GB"/>
              </w:rPr>
              <w:t>Contracting Authority</w:t>
            </w:r>
            <w:r w:rsidRPr="000366DD">
              <w:rPr>
                <w:lang w:val="en-GB"/>
              </w:rPr>
              <w:t>’s interests paramount act</w:t>
            </w:r>
            <w:r>
              <w:rPr>
                <w:lang w:val="en-GB"/>
              </w:rPr>
              <w:t>ing</w:t>
            </w:r>
            <w:r w:rsidRPr="000366DD">
              <w:rPr>
                <w:lang w:val="en-GB"/>
              </w:rPr>
              <w:t xml:space="preserve"> without any consideration for future work</w:t>
            </w:r>
            <w:r>
              <w:rPr>
                <w:lang w:val="en-GB"/>
              </w:rPr>
              <w:t>,</w:t>
            </w:r>
            <w:r w:rsidRPr="000366DD">
              <w:rPr>
                <w:lang w:val="en-GB"/>
              </w:rPr>
              <w:t xml:space="preserve"> </w:t>
            </w:r>
            <w:r>
              <w:rPr>
                <w:lang w:val="en-GB"/>
              </w:rPr>
              <w:t xml:space="preserve">and </w:t>
            </w:r>
            <w:r w:rsidRPr="000366DD">
              <w:rPr>
                <w:lang w:val="en-GB"/>
              </w:rPr>
              <w:t>strictly avoid conflicts with other assignments or their own corporate interests.</w:t>
            </w:r>
          </w:p>
          <w:p w14:paraId="037AF601" w14:textId="030A3079" w:rsidR="00F5314A" w:rsidRPr="000366DD" w:rsidRDefault="00F5314A" w:rsidP="00AC128A">
            <w:pPr>
              <w:pStyle w:val="S-TextSubCl"/>
              <w:jc w:val="both"/>
            </w:pPr>
            <w:r>
              <w:t>3.2</w:t>
            </w:r>
            <w:r w:rsidRPr="000366DD">
              <w:tab/>
            </w:r>
            <w:r w:rsidRPr="00407A57">
              <w:rPr>
                <w:lang w:val="en-GB"/>
              </w:rPr>
              <w:t>Without</w:t>
            </w:r>
            <w:r w:rsidRPr="000366DD">
              <w:t xml:space="preserve"> limitation on the generality of the foregoing, Consultants, and any of their affiliates, shall be considered to have a conflict of interest and shall not be recruited, under any of the circumstances </w:t>
            </w:r>
            <w:r>
              <w:t xml:space="preserve">mentioned in </w:t>
            </w:r>
            <w:r w:rsidR="00B5018F">
              <w:t xml:space="preserve">Article </w:t>
            </w:r>
            <w:r>
              <w:t>9</w:t>
            </w:r>
            <w:r w:rsidR="0033371D">
              <w:t>3</w:t>
            </w:r>
            <w:r>
              <w:t xml:space="preserve"> of the Public Procurement Regulation no. 2 of 2016</w:t>
            </w:r>
          </w:p>
        </w:tc>
      </w:tr>
      <w:tr w:rsidR="00F5314A" w:rsidRPr="000366DD" w14:paraId="3ADA3F9C" w14:textId="77777777" w:rsidTr="00C00E31">
        <w:tc>
          <w:tcPr>
            <w:tcW w:w="9468" w:type="dxa"/>
          </w:tcPr>
          <w:p w14:paraId="4146F72B" w14:textId="61266EA9" w:rsidR="00F5314A" w:rsidRPr="00407A57" w:rsidRDefault="00F5314A" w:rsidP="00AC128A">
            <w:pPr>
              <w:pStyle w:val="S-TextSubCl"/>
              <w:jc w:val="both"/>
              <w:rPr>
                <w:lang w:val="en-GB"/>
              </w:rPr>
            </w:pPr>
            <w:r w:rsidRPr="00407A57">
              <w:rPr>
                <w:lang w:val="en-GB"/>
              </w:rPr>
              <w:t>3.3</w:t>
            </w:r>
            <w:r w:rsidRPr="00407A57">
              <w:rPr>
                <w:lang w:val="en-GB"/>
              </w:rPr>
              <w:tab/>
              <w:t>Consultants have an obligation to disclose any situation of actual or potential conflict or that may reasonably be perceived as having this effect that impacts their capacity to serve the best interest of th</w:t>
            </w:r>
            <w:r w:rsidRPr="003D1DD5">
              <w:rPr>
                <w:lang w:val="en-GB"/>
              </w:rPr>
              <w:t>e</w:t>
            </w:r>
            <w:r w:rsidRPr="00407A57">
              <w:rPr>
                <w:lang w:val="en-GB"/>
              </w:rPr>
              <w:t xml:space="preserve"> Contracting Authority</w:t>
            </w:r>
            <w:r>
              <w:rPr>
                <w:lang w:val="en-GB"/>
              </w:rPr>
              <w:t>.</w:t>
            </w:r>
            <w:r w:rsidRPr="00407A57">
              <w:rPr>
                <w:lang w:val="en-GB"/>
              </w:rPr>
              <w:t xml:space="preserve"> Failure to disclose said situations may lead to the disqualification of the Consultant or the termination of its Contract.</w:t>
            </w:r>
          </w:p>
          <w:p w14:paraId="5A84FC91" w14:textId="7B8EBE0D" w:rsidR="00F5314A" w:rsidRPr="00407A57" w:rsidRDefault="00F5314A" w:rsidP="00AC128A">
            <w:pPr>
              <w:pStyle w:val="S-TextSubCl"/>
              <w:jc w:val="both"/>
              <w:rPr>
                <w:lang w:val="en-GB"/>
              </w:rPr>
            </w:pPr>
            <w:r>
              <w:rPr>
                <w:lang w:val="en-GB"/>
              </w:rPr>
              <w:t>3.4</w:t>
            </w:r>
            <w:r w:rsidRPr="00407A57">
              <w:rPr>
                <w:lang w:val="en-GB"/>
              </w:rPr>
              <w:tab/>
              <w:t xml:space="preserve">No current employees of the </w:t>
            </w:r>
            <w:r>
              <w:rPr>
                <w:lang w:val="en-GB"/>
              </w:rPr>
              <w:t>Contracting Authority</w:t>
            </w:r>
            <w:r w:rsidRPr="00407A57">
              <w:rPr>
                <w:lang w:val="en-GB"/>
              </w:rPr>
              <w:t xml:space="preserve"> </w:t>
            </w:r>
            <w:r>
              <w:rPr>
                <w:lang w:val="en-GB"/>
              </w:rPr>
              <w:t>are allowed to</w:t>
            </w:r>
            <w:r w:rsidRPr="00407A57">
              <w:rPr>
                <w:lang w:val="en-GB"/>
              </w:rPr>
              <w:t xml:space="preserve"> work as Consultants under their own </w:t>
            </w:r>
            <w:r w:rsidRPr="00187F94">
              <w:rPr>
                <w:lang w:val="en-GB"/>
              </w:rPr>
              <w:t xml:space="preserve">ministries or departments. Recruiting former employees of the Contracting Authority (retirees or </w:t>
            </w:r>
            <w:proofErr w:type="spellStart"/>
            <w:r w:rsidRPr="00187F94">
              <w:rPr>
                <w:lang w:val="en-GB"/>
              </w:rPr>
              <w:t>resigners</w:t>
            </w:r>
            <w:proofErr w:type="spellEnd"/>
            <w:r w:rsidRPr="00187F94">
              <w:rPr>
                <w:lang w:val="en-GB"/>
              </w:rPr>
              <w:t>) to</w:t>
            </w:r>
            <w:r w:rsidRPr="00407A57">
              <w:rPr>
                <w:lang w:val="en-GB"/>
              </w:rPr>
              <w:t xml:space="preserve"> work for their former ministries</w:t>
            </w:r>
            <w:r>
              <w:rPr>
                <w:lang w:val="en-GB"/>
              </w:rPr>
              <w:t xml:space="preserve"> or </w:t>
            </w:r>
            <w:r w:rsidRPr="00407A57">
              <w:rPr>
                <w:lang w:val="en-GB"/>
              </w:rPr>
              <w:t>departments or agencies is acceptable provided no conflict of interest exists. When the Consultant nominates any government employee as Personnel</w:t>
            </w:r>
            <w:r>
              <w:rPr>
                <w:lang w:val="en-GB"/>
              </w:rPr>
              <w:t xml:space="preserve"> (Experts)</w:t>
            </w:r>
            <w:r w:rsidRPr="00407A57">
              <w:rPr>
                <w:lang w:val="en-GB"/>
              </w:rPr>
              <w:t xml:space="preserve"> in their technical proposal, such Personnel </w:t>
            </w:r>
            <w:r>
              <w:rPr>
                <w:lang w:val="en-GB"/>
              </w:rPr>
              <w:t>should present</w:t>
            </w:r>
            <w:r w:rsidRPr="00407A57">
              <w:rPr>
                <w:lang w:val="en-GB"/>
              </w:rPr>
              <w:t xml:space="preserve"> written </w:t>
            </w:r>
            <w:r>
              <w:rPr>
                <w:lang w:val="en-GB"/>
              </w:rPr>
              <w:t>no objection</w:t>
            </w:r>
            <w:r w:rsidRPr="00407A57">
              <w:rPr>
                <w:lang w:val="en-GB"/>
              </w:rPr>
              <w:t xml:space="preserve"> from the</w:t>
            </w:r>
            <w:r>
              <w:rPr>
                <w:lang w:val="en-GB"/>
              </w:rPr>
              <w:t xml:space="preserve"> institution he\she works for or from the Contracting Authority a</w:t>
            </w:r>
            <w:r w:rsidRPr="00407A57">
              <w:rPr>
                <w:lang w:val="en-GB"/>
              </w:rPr>
              <w:t>s set forth in applicable laws</w:t>
            </w:r>
            <w:r w:rsidR="005C1CA2">
              <w:rPr>
                <w:lang w:val="en-GB"/>
              </w:rPr>
              <w:t>.</w:t>
            </w:r>
          </w:p>
        </w:tc>
      </w:tr>
      <w:tr w:rsidR="00F5314A" w:rsidRPr="000366DD" w14:paraId="2FBB3124" w14:textId="77777777" w:rsidTr="00C00E31">
        <w:tc>
          <w:tcPr>
            <w:tcW w:w="9468" w:type="dxa"/>
          </w:tcPr>
          <w:p w14:paraId="61C723F4" w14:textId="77777777" w:rsidR="00F5314A" w:rsidRPr="000366DD" w:rsidRDefault="00F5314A" w:rsidP="00AC128A">
            <w:pPr>
              <w:pStyle w:val="S1-ClauseHead"/>
              <w:jc w:val="both"/>
            </w:pPr>
            <w:r>
              <w:t>4.</w:t>
            </w:r>
            <w:r w:rsidRPr="000366DD">
              <w:tab/>
              <w:t>Unfair Advantage</w:t>
            </w:r>
          </w:p>
        </w:tc>
      </w:tr>
      <w:tr w:rsidR="00F5314A" w:rsidRPr="000366DD" w14:paraId="60BB1898" w14:textId="77777777" w:rsidTr="00C00E31">
        <w:tc>
          <w:tcPr>
            <w:tcW w:w="9468" w:type="dxa"/>
          </w:tcPr>
          <w:p w14:paraId="3B590254" w14:textId="2E1DFC4C" w:rsidR="00F5314A" w:rsidRPr="000366DD" w:rsidRDefault="00187F94" w:rsidP="00AC128A">
            <w:pPr>
              <w:pStyle w:val="111-S1SubCl"/>
              <w:ind w:left="540"/>
              <w:jc w:val="both"/>
            </w:pPr>
            <w:r>
              <w:t>4.1</w:t>
            </w:r>
            <w:r w:rsidR="00F5314A" w:rsidRPr="000366DD">
              <w:tab/>
              <w:t xml:space="preserve">If a shortlisted Consultant could derive a competitive advantage </w:t>
            </w:r>
            <w:r w:rsidR="00F5314A">
              <w:t xml:space="preserve">over other competing Consultants </w:t>
            </w:r>
            <w:r w:rsidR="00F5314A" w:rsidRPr="000366DD">
              <w:t xml:space="preserve">from having provided consulting services related to the assignment in question, the </w:t>
            </w:r>
            <w:r w:rsidR="00F5314A">
              <w:t>Contracting Authority</w:t>
            </w:r>
            <w:r w:rsidR="00F5314A" w:rsidRPr="000366DD">
              <w:t xml:space="preserve"> shall make available to all shortlisted Consultants together with this RFP all information that would in that respect give such Consultant any competitive advantage over competing Consultants.</w:t>
            </w:r>
          </w:p>
        </w:tc>
      </w:tr>
      <w:tr w:rsidR="00F5314A" w:rsidRPr="000366DD" w14:paraId="40C2F53C" w14:textId="77777777" w:rsidTr="00C00E31">
        <w:tc>
          <w:tcPr>
            <w:tcW w:w="9468" w:type="dxa"/>
          </w:tcPr>
          <w:p w14:paraId="04AB7562" w14:textId="77777777" w:rsidR="00F5314A" w:rsidRPr="000366DD" w:rsidRDefault="00F5314A" w:rsidP="00C00E31">
            <w:pPr>
              <w:pStyle w:val="S1-ClauseHead"/>
            </w:pPr>
            <w:r>
              <w:lastRenderedPageBreak/>
              <w:t>5.</w:t>
            </w:r>
            <w:r w:rsidRPr="000366DD">
              <w:tab/>
              <w:t>Fraud and Corruption</w:t>
            </w:r>
          </w:p>
        </w:tc>
      </w:tr>
      <w:tr w:rsidR="00F5314A" w:rsidRPr="000366DD" w14:paraId="0D73A162" w14:textId="77777777" w:rsidTr="00C00E31">
        <w:tc>
          <w:tcPr>
            <w:tcW w:w="9468" w:type="dxa"/>
          </w:tcPr>
          <w:p w14:paraId="1246E753" w14:textId="29F93735" w:rsidR="00F5314A" w:rsidRDefault="00F5314A" w:rsidP="00AC128A">
            <w:pPr>
              <w:pStyle w:val="S-TextSubCl"/>
              <w:tabs>
                <w:tab w:val="left" w:pos="540"/>
              </w:tabs>
              <w:ind w:left="540" w:hanging="540"/>
              <w:jc w:val="both"/>
              <w:rPr>
                <w:lang w:val="en-GB"/>
              </w:rPr>
            </w:pPr>
            <w:r>
              <w:rPr>
                <w:lang w:val="en-GB"/>
              </w:rPr>
              <w:t>5.1</w:t>
            </w:r>
            <w:r>
              <w:rPr>
                <w:lang w:val="en-GB"/>
              </w:rPr>
              <w:tab/>
            </w:r>
            <w:r w:rsidRPr="000366DD">
              <w:rPr>
                <w:lang w:val="en-GB"/>
              </w:rPr>
              <w:t xml:space="preserve">The </w:t>
            </w:r>
            <w:r>
              <w:rPr>
                <w:lang w:val="en-GB"/>
              </w:rPr>
              <w:t>Contracting Authority</w:t>
            </w:r>
            <w:r w:rsidRPr="000366DD">
              <w:rPr>
                <w:lang w:val="en-GB"/>
              </w:rPr>
              <w:t xml:space="preserve"> requires that Consultants adhere to the highest ethical standards, both during the selection process and throughout the execution of </w:t>
            </w:r>
            <w:r>
              <w:rPr>
                <w:lang w:val="en-GB"/>
              </w:rPr>
              <w:t>the</w:t>
            </w:r>
            <w:r w:rsidRPr="000366DD">
              <w:rPr>
                <w:lang w:val="en-GB"/>
              </w:rPr>
              <w:t xml:space="preserve"> contract. In pursuance of this policy,:</w:t>
            </w:r>
          </w:p>
          <w:p w14:paraId="45251D8A" w14:textId="256D56DF" w:rsidR="00F5314A" w:rsidRPr="00430315" w:rsidRDefault="00F5314A" w:rsidP="00DE15BB">
            <w:pPr>
              <w:pStyle w:val="S-TextSubCl"/>
              <w:jc w:val="both"/>
              <w:rPr>
                <w:highlight w:val="red"/>
                <w:lang w:val="en-GB"/>
              </w:rPr>
            </w:pPr>
            <w:r>
              <w:t>(a)</w:t>
            </w:r>
            <w:r>
              <w:tab/>
            </w:r>
            <w:r w:rsidR="00187F94" w:rsidRPr="00407A57">
              <w:t xml:space="preserve">The </w:t>
            </w:r>
            <w:r>
              <w:t>Contracting Authority shall a</w:t>
            </w:r>
            <w:r w:rsidRPr="00973886">
              <w:t xml:space="preserve">dopt the definitions contained in paragraphs </w:t>
            </w:r>
            <w:r w:rsidR="00DD055A">
              <w:t>16-20</w:t>
            </w:r>
            <w:r w:rsidRPr="00973886">
              <w:t xml:space="preserve"> of Article 1 of</w:t>
            </w:r>
            <w:r>
              <w:t xml:space="preserve"> the Public Procurement Regulation no. 2 of 2016.</w:t>
            </w:r>
          </w:p>
          <w:p w14:paraId="175BE58E" w14:textId="2B749217" w:rsidR="00F5314A" w:rsidRPr="00F5314A" w:rsidRDefault="00F5314A" w:rsidP="00AC128A">
            <w:pPr>
              <w:pStyle w:val="S-TextSubCl"/>
              <w:jc w:val="both"/>
              <w:rPr>
                <w:rtl/>
              </w:rPr>
            </w:pPr>
            <w:r w:rsidRPr="00407A57">
              <w:t>(b)</w:t>
            </w:r>
            <w:r w:rsidRPr="00407A57">
              <w:tab/>
              <w:t xml:space="preserve">The Contracting Authority may sanction (individuals, </w:t>
            </w:r>
            <w:r w:rsidR="0033371D">
              <w:t>firms</w:t>
            </w:r>
            <w:r w:rsidRPr="00407A57">
              <w:t xml:space="preserve">, or companies, including sub-consultants and any joint venture and its members), including the </w:t>
            </w:r>
            <w:r w:rsidRPr="00874535">
              <w:t xml:space="preserve">declaration of their disqualification from </w:t>
            </w:r>
            <w:r w:rsidRPr="00F5314A">
              <w:t xml:space="preserve">participating in public procurement in Kurdistan </w:t>
            </w:r>
            <w:r w:rsidR="0033371D" w:rsidRPr="00F5314A">
              <w:t>Region according</w:t>
            </w:r>
            <w:r w:rsidRPr="00F5314A">
              <w:t xml:space="preserve"> to the procedures for </w:t>
            </w:r>
            <w:r w:rsidR="00044DC3">
              <w:t xml:space="preserve">debarment from </w:t>
            </w:r>
            <w:r w:rsidRPr="00F5314A">
              <w:t>participation, in the event of their involvement, either directly or through an intermediary, in any corrupt practices during the competition process or the execution of the contract.</w:t>
            </w:r>
          </w:p>
          <w:p w14:paraId="3B82368D" w14:textId="7E46F967" w:rsidR="00F5314A" w:rsidRPr="000366DD" w:rsidRDefault="00F5314A" w:rsidP="00AC128A">
            <w:pPr>
              <w:pStyle w:val="a-S1"/>
              <w:ind w:left="540"/>
              <w:jc w:val="both"/>
              <w:rPr>
                <w:b/>
                <w:sz w:val="20"/>
                <w:lang w:val="en-GB"/>
              </w:rPr>
            </w:pPr>
            <w:r w:rsidRPr="000366DD">
              <w:rPr>
                <w:lang w:val="en-GB"/>
              </w:rPr>
              <w:t>(</w:t>
            </w:r>
            <w:r>
              <w:rPr>
                <w:lang w:val="en-GB"/>
              </w:rPr>
              <w:t>c</w:t>
            </w:r>
            <w:r w:rsidRPr="000366DD">
              <w:rPr>
                <w:lang w:val="en-GB"/>
              </w:rPr>
              <w:t>)</w:t>
            </w:r>
            <w:r w:rsidRPr="000366DD">
              <w:rPr>
                <w:lang w:val="en-GB"/>
              </w:rPr>
              <w:tab/>
            </w:r>
            <w:r w:rsidR="00187F94" w:rsidRPr="00407A57">
              <w:t xml:space="preserve">The Contracting Authority </w:t>
            </w:r>
            <w:r w:rsidRPr="000366DD">
              <w:rPr>
                <w:lang w:val="en-GB"/>
              </w:rPr>
              <w:t xml:space="preserve">will have the right to require that, a provision be included </w:t>
            </w:r>
            <w:r>
              <w:t xml:space="preserve">in the RFP and the Contract </w:t>
            </w:r>
            <w:r w:rsidRPr="000366DD">
              <w:rPr>
                <w:lang w:val="en-GB"/>
              </w:rPr>
              <w:t>requiring Consultants</w:t>
            </w:r>
            <w:r>
              <w:rPr>
                <w:lang w:val="en-GB"/>
              </w:rPr>
              <w:t xml:space="preserve"> including Sub Consultants</w:t>
            </w:r>
            <w:r w:rsidRPr="000366DD">
              <w:rPr>
                <w:lang w:val="en-GB"/>
              </w:rPr>
              <w:t xml:space="preserve"> </w:t>
            </w:r>
            <w:r>
              <w:rPr>
                <w:lang w:val="en-GB"/>
              </w:rPr>
              <w:t xml:space="preserve">and members of Joint Venture </w:t>
            </w:r>
            <w:r w:rsidRPr="000366DD">
              <w:rPr>
                <w:lang w:val="en-GB"/>
              </w:rPr>
              <w:t xml:space="preserve">to permit the </w:t>
            </w:r>
            <w:r>
              <w:rPr>
                <w:lang w:val="en-GB"/>
              </w:rPr>
              <w:t>Contracting Authority or the auditors appointed by the Contacting Authority</w:t>
            </w:r>
            <w:r w:rsidRPr="000366DD">
              <w:rPr>
                <w:lang w:val="en-GB"/>
              </w:rPr>
              <w:t xml:space="preserve"> to inspect</w:t>
            </w:r>
            <w:r>
              <w:rPr>
                <w:lang w:val="en-GB"/>
              </w:rPr>
              <w:t xml:space="preserve"> and audit</w:t>
            </w:r>
            <w:r w:rsidRPr="000366DD">
              <w:rPr>
                <w:lang w:val="en-GB"/>
              </w:rPr>
              <w:t xml:space="preserve"> their accounts and records </w:t>
            </w:r>
            <w:r>
              <w:rPr>
                <w:lang w:val="en-GB"/>
              </w:rPr>
              <w:t>or any</w:t>
            </w:r>
            <w:r w:rsidRPr="000366DD">
              <w:rPr>
                <w:lang w:val="en-GB"/>
              </w:rPr>
              <w:t xml:space="preserve"> other documents relating to the submission of proposals and contract </w:t>
            </w:r>
            <w:r w:rsidR="00DF6844">
              <w:rPr>
                <w:lang w:val="en-GB"/>
              </w:rPr>
              <w:t>implementation.</w:t>
            </w:r>
          </w:p>
        </w:tc>
      </w:tr>
      <w:tr w:rsidR="00F5314A" w:rsidRPr="000366DD" w14:paraId="122380E8" w14:textId="77777777" w:rsidTr="00C00E31">
        <w:tc>
          <w:tcPr>
            <w:tcW w:w="9468" w:type="dxa"/>
          </w:tcPr>
          <w:p w14:paraId="3F4A7F6C" w14:textId="77777777" w:rsidR="00F5314A" w:rsidRDefault="00F5314A" w:rsidP="00CB72F2">
            <w:pPr>
              <w:ind w:left="720" w:hanging="720"/>
              <w:jc w:val="both"/>
              <w:rPr>
                <w:rFonts w:eastAsia="SimSun"/>
                <w:b/>
                <w:bCs/>
                <w:lang w:eastAsia="zh-CN"/>
              </w:rPr>
            </w:pPr>
          </w:p>
          <w:p w14:paraId="280716B8" w14:textId="77777777" w:rsidR="00F5314A" w:rsidRPr="00D916D3" w:rsidRDefault="00187F94" w:rsidP="00D90754">
            <w:pPr>
              <w:ind w:left="720" w:hanging="720"/>
              <w:jc w:val="both"/>
              <w:rPr>
                <w:rFonts w:eastAsia="SimSun"/>
                <w:b/>
                <w:bCs/>
                <w:lang w:eastAsia="zh-CN"/>
              </w:rPr>
            </w:pPr>
            <w:r>
              <w:rPr>
                <w:rFonts w:eastAsia="SimSun"/>
                <w:b/>
                <w:bCs/>
                <w:lang w:eastAsia="zh-CN"/>
              </w:rPr>
              <w:t>6.</w:t>
            </w:r>
            <w:r>
              <w:rPr>
                <w:rFonts w:eastAsia="SimSun"/>
                <w:b/>
                <w:bCs/>
                <w:lang w:eastAsia="zh-CN"/>
              </w:rPr>
              <w:tab/>
            </w:r>
            <w:r w:rsidR="00F5314A" w:rsidRPr="00D916D3">
              <w:rPr>
                <w:rFonts w:eastAsia="SimSun"/>
                <w:b/>
                <w:bCs/>
                <w:lang w:eastAsia="zh-CN"/>
              </w:rPr>
              <w:t>Eligibility of Consultants</w:t>
            </w:r>
          </w:p>
          <w:p w14:paraId="32FF6B6F" w14:textId="77777777" w:rsidR="00F5314A" w:rsidRPr="00D916D3" w:rsidRDefault="00F5314A" w:rsidP="00AC128A">
            <w:pPr>
              <w:tabs>
                <w:tab w:val="left" w:pos="540"/>
                <w:tab w:val="num" w:pos="1379"/>
              </w:tabs>
              <w:ind w:left="540" w:hanging="540"/>
              <w:jc w:val="both"/>
              <w:rPr>
                <w:rFonts w:eastAsia="SimSun"/>
                <w:lang w:eastAsia="zh-CN"/>
              </w:rPr>
            </w:pPr>
            <w:r w:rsidRPr="00D916D3">
              <w:rPr>
                <w:rFonts w:eastAsia="SimSun"/>
                <w:lang w:eastAsia="zh-CN"/>
              </w:rPr>
              <w:t>6.1.</w:t>
            </w:r>
            <w:r w:rsidR="00187F94">
              <w:rPr>
                <w:rFonts w:eastAsia="SimSun"/>
                <w:lang w:eastAsia="zh-CN"/>
              </w:rPr>
              <w:tab/>
            </w:r>
            <w:r w:rsidRPr="00D916D3">
              <w:rPr>
                <w:rFonts w:eastAsia="SimSun"/>
                <w:lang w:eastAsia="zh-CN"/>
              </w:rPr>
              <w:t xml:space="preserve">Consultants (individuals, offices, or companies, including </w:t>
            </w:r>
            <w:r>
              <w:rPr>
                <w:rFonts w:eastAsia="SimSun"/>
                <w:lang w:eastAsia="zh-CN"/>
              </w:rPr>
              <w:t>sub-</w:t>
            </w:r>
            <w:r w:rsidRPr="00D916D3">
              <w:rPr>
                <w:rFonts w:eastAsia="SimSun"/>
                <w:lang w:eastAsia="zh-CN"/>
              </w:rPr>
              <w:t xml:space="preserve">consultants and any joint venture and its members) are subject to eligibility criteria </w:t>
            </w:r>
            <w:r>
              <w:rPr>
                <w:rFonts w:eastAsia="SimSun"/>
                <w:lang w:eastAsia="zh-CN"/>
              </w:rPr>
              <w:t>stipulated</w:t>
            </w:r>
            <w:r w:rsidRPr="00D916D3">
              <w:rPr>
                <w:rFonts w:eastAsia="SimSun"/>
                <w:lang w:eastAsia="zh-CN"/>
              </w:rPr>
              <w:t xml:space="preserve"> in Article 8 of the </w:t>
            </w:r>
            <w:r>
              <w:rPr>
                <w:rFonts w:eastAsia="SimSun"/>
                <w:lang w:eastAsia="zh-CN"/>
              </w:rPr>
              <w:t xml:space="preserve">Public Procurement Regulation no. </w:t>
            </w:r>
            <w:r w:rsidRPr="00D916D3">
              <w:rPr>
                <w:rFonts w:eastAsia="SimSun"/>
                <w:lang w:eastAsia="zh-CN"/>
              </w:rPr>
              <w:t xml:space="preserve">2 </w:t>
            </w:r>
            <w:r>
              <w:rPr>
                <w:rFonts w:eastAsia="SimSun"/>
                <w:lang w:eastAsia="zh-CN"/>
              </w:rPr>
              <w:t>of</w:t>
            </w:r>
            <w:r w:rsidRPr="00D916D3">
              <w:rPr>
                <w:rFonts w:eastAsia="SimSun"/>
                <w:lang w:eastAsia="zh-CN"/>
              </w:rPr>
              <w:t xml:space="preserve"> 2016.</w:t>
            </w:r>
          </w:p>
          <w:p w14:paraId="0BC94BF5" w14:textId="77777777" w:rsidR="00F5314A" w:rsidRPr="00D916D3" w:rsidRDefault="00F5314A" w:rsidP="00AC128A">
            <w:pPr>
              <w:tabs>
                <w:tab w:val="num" w:pos="1379"/>
              </w:tabs>
              <w:jc w:val="both"/>
              <w:rPr>
                <w:rFonts w:eastAsia="SimSun"/>
                <w:lang w:eastAsia="zh-CN"/>
              </w:rPr>
            </w:pPr>
          </w:p>
          <w:p w14:paraId="4473A62F" w14:textId="77777777" w:rsidR="00F5314A" w:rsidRPr="00D916D3" w:rsidRDefault="00F5314A" w:rsidP="00AC128A">
            <w:pPr>
              <w:tabs>
                <w:tab w:val="num" w:pos="1379"/>
              </w:tabs>
              <w:ind w:left="540" w:hanging="540"/>
              <w:jc w:val="both"/>
              <w:rPr>
                <w:rFonts w:eastAsia="SimSun"/>
                <w:lang w:eastAsia="zh-CN"/>
              </w:rPr>
            </w:pPr>
            <w:r w:rsidRPr="00D916D3">
              <w:rPr>
                <w:rFonts w:eastAsia="SimSun"/>
                <w:lang w:eastAsia="zh-CN"/>
              </w:rPr>
              <w:t xml:space="preserve">6.2. </w:t>
            </w:r>
            <w:r w:rsidR="00187F94">
              <w:rPr>
                <w:rFonts w:eastAsia="SimSun"/>
                <w:lang w:eastAsia="zh-CN"/>
              </w:rPr>
              <w:tab/>
            </w:r>
            <w:r w:rsidRPr="00D916D3">
              <w:rPr>
                <w:rFonts w:eastAsia="SimSun"/>
                <w:lang w:eastAsia="zh-CN"/>
              </w:rPr>
              <w:t xml:space="preserve">In addition to the aforementioned, the Consultant must verify that </w:t>
            </w:r>
            <w:r>
              <w:rPr>
                <w:rFonts w:eastAsia="SimSun"/>
                <w:lang w:eastAsia="zh-CN"/>
              </w:rPr>
              <w:t>its</w:t>
            </w:r>
            <w:r w:rsidRPr="00D916D3">
              <w:rPr>
                <w:rFonts w:eastAsia="SimSun"/>
                <w:lang w:eastAsia="zh-CN"/>
              </w:rPr>
              <w:t xml:space="preserve"> experts, </w:t>
            </w:r>
            <w:r>
              <w:rPr>
                <w:rFonts w:eastAsia="SimSun"/>
                <w:lang w:eastAsia="zh-CN"/>
              </w:rPr>
              <w:t>Joint Venture</w:t>
            </w:r>
            <w:r w:rsidRPr="00D916D3">
              <w:rPr>
                <w:rFonts w:eastAsia="SimSun"/>
                <w:lang w:eastAsia="zh-CN"/>
              </w:rPr>
              <w:t xml:space="preserve"> members, </w:t>
            </w:r>
            <w:r>
              <w:rPr>
                <w:rFonts w:eastAsia="SimSun"/>
                <w:lang w:eastAsia="zh-CN"/>
              </w:rPr>
              <w:t>sub-c</w:t>
            </w:r>
            <w:r w:rsidRPr="00D916D3">
              <w:rPr>
                <w:rFonts w:eastAsia="SimSun"/>
                <w:lang w:eastAsia="zh-CN"/>
              </w:rPr>
              <w:t>onsultants, sub</w:t>
            </w:r>
            <w:r>
              <w:rPr>
                <w:rFonts w:eastAsia="SimSun"/>
                <w:lang w:eastAsia="zh-CN"/>
              </w:rPr>
              <w:t>-</w:t>
            </w:r>
            <w:r w:rsidRPr="00D916D3">
              <w:rPr>
                <w:rFonts w:eastAsia="SimSun"/>
                <w:lang w:eastAsia="zh-CN"/>
              </w:rPr>
              <w:t>contractors, service providers,</w:t>
            </w:r>
            <w:r>
              <w:rPr>
                <w:rFonts w:eastAsia="SimSun"/>
                <w:lang w:eastAsia="zh-CN"/>
              </w:rPr>
              <w:t xml:space="preserve"> suppliers</w:t>
            </w:r>
            <w:r w:rsidRPr="00D916D3">
              <w:rPr>
                <w:rFonts w:eastAsia="SimSun"/>
                <w:lang w:eastAsia="zh-CN"/>
              </w:rPr>
              <w:t xml:space="preserve"> and/or their employees, meet the eligibility criteria set forth in the </w:t>
            </w:r>
            <w:r>
              <w:rPr>
                <w:rFonts w:eastAsia="SimSun"/>
                <w:lang w:eastAsia="zh-CN"/>
              </w:rPr>
              <w:t>Regulations</w:t>
            </w:r>
            <w:r w:rsidRPr="00D916D3">
              <w:rPr>
                <w:rFonts w:eastAsia="SimSun"/>
                <w:lang w:eastAsia="zh-CN"/>
              </w:rPr>
              <w:t>.</w:t>
            </w:r>
          </w:p>
          <w:p w14:paraId="23BB2B0C" w14:textId="77777777" w:rsidR="00F5314A" w:rsidRPr="00D916D3" w:rsidRDefault="00F5314A" w:rsidP="00AC128A">
            <w:pPr>
              <w:tabs>
                <w:tab w:val="num" w:pos="1379"/>
              </w:tabs>
              <w:jc w:val="both"/>
              <w:rPr>
                <w:rFonts w:eastAsia="SimSun"/>
                <w:lang w:eastAsia="zh-CN"/>
              </w:rPr>
            </w:pPr>
          </w:p>
          <w:p w14:paraId="5E6F3A42" w14:textId="209AC8FC" w:rsidR="00F5314A" w:rsidRPr="00D916D3" w:rsidRDefault="00F5314A" w:rsidP="00AC128A">
            <w:pPr>
              <w:tabs>
                <w:tab w:val="num" w:pos="1379"/>
              </w:tabs>
              <w:ind w:left="540" w:hanging="540"/>
              <w:jc w:val="both"/>
              <w:rPr>
                <w:rFonts w:eastAsia="SimSun"/>
                <w:lang w:eastAsia="zh-CN"/>
              </w:rPr>
            </w:pPr>
            <w:r w:rsidRPr="00D916D3">
              <w:rPr>
                <w:rFonts w:eastAsia="SimSun"/>
                <w:lang w:eastAsia="zh-CN"/>
              </w:rPr>
              <w:t xml:space="preserve">6.3. </w:t>
            </w:r>
            <w:r w:rsidR="00187F94">
              <w:rPr>
                <w:rFonts w:eastAsia="SimSun"/>
                <w:lang w:eastAsia="zh-CN"/>
              </w:rPr>
              <w:tab/>
            </w:r>
            <w:r w:rsidRPr="00D916D3">
              <w:rPr>
                <w:rFonts w:eastAsia="SimSun"/>
                <w:lang w:eastAsia="zh-CN"/>
              </w:rPr>
              <w:t xml:space="preserve">The Directorate of </w:t>
            </w:r>
            <w:r>
              <w:rPr>
                <w:rFonts w:eastAsia="SimSun"/>
                <w:lang w:eastAsia="zh-CN"/>
              </w:rPr>
              <w:t>Public</w:t>
            </w:r>
            <w:r w:rsidRPr="00D916D3">
              <w:rPr>
                <w:rFonts w:eastAsia="SimSun"/>
                <w:lang w:eastAsia="zh-CN"/>
              </w:rPr>
              <w:t xml:space="preserve"> </w:t>
            </w:r>
            <w:r>
              <w:rPr>
                <w:rFonts w:eastAsia="SimSun"/>
                <w:lang w:eastAsia="zh-CN"/>
              </w:rPr>
              <w:t>Contract</w:t>
            </w:r>
            <w:r w:rsidRPr="00D916D3">
              <w:rPr>
                <w:rFonts w:eastAsia="SimSun"/>
                <w:lang w:eastAsia="zh-CN"/>
              </w:rPr>
              <w:t xml:space="preserve"> at the Ministry of Planning shall publish on the website specified in the </w:t>
            </w:r>
            <w:r w:rsidRPr="00AC128A">
              <w:rPr>
                <w:rFonts w:eastAsia="SimSun"/>
                <w:b/>
                <w:bCs/>
                <w:lang w:eastAsia="zh-CN"/>
              </w:rPr>
              <w:t>Data Sheet</w:t>
            </w:r>
            <w:r w:rsidRPr="00D916D3">
              <w:rPr>
                <w:rFonts w:eastAsia="SimSun"/>
                <w:lang w:eastAsia="zh-CN"/>
              </w:rPr>
              <w:t xml:space="preserve"> a list of the consultants and contractors subjected to </w:t>
            </w:r>
            <w:r>
              <w:rPr>
                <w:rFonts w:eastAsia="SimSun"/>
                <w:lang w:eastAsia="zh-CN"/>
              </w:rPr>
              <w:t>the p</w:t>
            </w:r>
            <w:r w:rsidRPr="009153EA">
              <w:rPr>
                <w:rFonts w:eastAsia="SimSun"/>
                <w:lang w:eastAsia="zh-CN"/>
              </w:rPr>
              <w:t xml:space="preserve">rocedures </w:t>
            </w:r>
            <w:r w:rsidR="00EB5518">
              <w:rPr>
                <w:rFonts w:eastAsia="SimSun"/>
                <w:lang w:eastAsia="zh-CN"/>
              </w:rPr>
              <w:t xml:space="preserve">of </w:t>
            </w:r>
            <w:r w:rsidR="00EB5518">
              <w:rPr>
                <w:rFonts w:asciiTheme="majorHAnsi" w:hAnsiTheme="majorHAnsi"/>
              </w:rPr>
              <w:t xml:space="preserve">debarment </w:t>
            </w:r>
            <w:r w:rsidR="00EB5518">
              <w:rPr>
                <w:rFonts w:eastAsia="SimSun"/>
                <w:lang w:eastAsia="zh-CN"/>
              </w:rPr>
              <w:t>from</w:t>
            </w:r>
            <w:r w:rsidRPr="009153EA">
              <w:rPr>
                <w:rFonts w:eastAsia="SimSun"/>
                <w:lang w:eastAsia="zh-CN"/>
              </w:rPr>
              <w:t xml:space="preserve"> participation </w:t>
            </w:r>
            <w:r w:rsidRPr="00D916D3">
              <w:rPr>
                <w:rFonts w:eastAsia="SimSun"/>
                <w:lang w:eastAsia="zh-CN"/>
              </w:rPr>
              <w:t xml:space="preserve">in </w:t>
            </w:r>
            <w:r>
              <w:rPr>
                <w:rFonts w:eastAsia="SimSun"/>
                <w:lang w:eastAsia="zh-CN"/>
              </w:rPr>
              <w:t>public procurement</w:t>
            </w:r>
            <w:r w:rsidRPr="00D916D3">
              <w:rPr>
                <w:rFonts w:eastAsia="SimSun"/>
                <w:lang w:eastAsia="zh-CN"/>
              </w:rPr>
              <w:t>.</w:t>
            </w:r>
          </w:p>
          <w:p w14:paraId="6C1ADA14" w14:textId="77777777" w:rsidR="00F5314A" w:rsidRPr="00407A57" w:rsidRDefault="00F5314A" w:rsidP="00AC128A">
            <w:pPr>
              <w:pStyle w:val="S1-ClauseHead"/>
              <w:jc w:val="both"/>
              <w:rPr>
                <w:lang w:val="en-US"/>
              </w:rPr>
            </w:pPr>
          </w:p>
          <w:p w14:paraId="5D2D24E1" w14:textId="77777777" w:rsidR="00F5314A" w:rsidRPr="00AC128A" w:rsidRDefault="00F5314A" w:rsidP="00AC128A">
            <w:pPr>
              <w:pStyle w:val="S1-ClauseHead"/>
              <w:jc w:val="center"/>
              <w:rPr>
                <w:rFonts w:ascii="Times New Roman" w:hAnsi="Times New Roman"/>
                <w:bCs/>
                <w:sz w:val="28"/>
                <w:szCs w:val="28"/>
                <w:lang w:val="en-US"/>
              </w:rPr>
            </w:pPr>
            <w:r w:rsidRPr="002A01F3">
              <w:rPr>
                <w:sz w:val="28"/>
                <w:szCs w:val="28"/>
              </w:rPr>
              <w:t>B.</w:t>
            </w:r>
            <w:r w:rsidRPr="002A01F3">
              <w:rPr>
                <w:sz w:val="28"/>
                <w:szCs w:val="28"/>
              </w:rPr>
              <w:tab/>
            </w:r>
            <w:r w:rsidRPr="00AC128A">
              <w:rPr>
                <w:rFonts w:ascii="Times New Roman" w:hAnsi="Times New Roman"/>
                <w:bCs/>
                <w:sz w:val="28"/>
                <w:szCs w:val="28"/>
                <w:lang w:val="en-US"/>
              </w:rPr>
              <w:t>Preparation of Proposals</w:t>
            </w:r>
          </w:p>
          <w:p w14:paraId="27ECB012" w14:textId="77777777" w:rsidR="00F5314A" w:rsidRPr="00407A57" w:rsidRDefault="00F5314A" w:rsidP="00AC128A">
            <w:pPr>
              <w:spacing w:before="240"/>
              <w:jc w:val="both"/>
              <w:rPr>
                <w:b/>
                <w:bCs/>
                <w:sz w:val="22"/>
                <w:szCs w:val="22"/>
              </w:rPr>
            </w:pPr>
            <w:r w:rsidRPr="00407A57">
              <w:rPr>
                <w:b/>
                <w:bCs/>
                <w:sz w:val="22"/>
                <w:szCs w:val="22"/>
              </w:rPr>
              <w:t>7.</w:t>
            </w:r>
            <w:r w:rsidR="0025079F">
              <w:rPr>
                <w:b/>
                <w:bCs/>
                <w:sz w:val="22"/>
                <w:szCs w:val="22"/>
              </w:rPr>
              <w:tab/>
            </w:r>
            <w:r w:rsidRPr="00407A57">
              <w:rPr>
                <w:b/>
                <w:bCs/>
                <w:sz w:val="22"/>
                <w:szCs w:val="22"/>
              </w:rPr>
              <w:t>General Provisions</w:t>
            </w:r>
          </w:p>
          <w:p w14:paraId="3E2B5E55" w14:textId="77777777" w:rsidR="00F5314A" w:rsidRDefault="00F5314A" w:rsidP="00AC128A">
            <w:pPr>
              <w:pStyle w:val="S1-ClauseHead"/>
              <w:jc w:val="both"/>
              <w:rPr>
                <w:rFonts w:ascii="Times New Roman" w:hAnsi="Times New Roman"/>
                <w:b w:val="0"/>
              </w:rPr>
            </w:pPr>
            <w:r>
              <w:rPr>
                <w:rFonts w:ascii="Times New Roman" w:hAnsi="Times New Roman"/>
                <w:b w:val="0"/>
              </w:rPr>
              <w:t>7.1</w:t>
            </w:r>
            <w:r>
              <w:rPr>
                <w:rFonts w:ascii="Times New Roman" w:hAnsi="Times New Roman"/>
                <w:b w:val="0"/>
              </w:rPr>
              <w:tab/>
            </w:r>
            <w:r w:rsidRPr="00407A57">
              <w:rPr>
                <w:rFonts w:ascii="Times New Roman" w:hAnsi="Times New Roman"/>
                <w:b w:val="0"/>
              </w:rPr>
              <w:t xml:space="preserve">In preparing their Proposal, Consultants are expected to examine in detail the documents comprising the RFP. Material deficiencies in providing the information requested may result in rejection of </w:t>
            </w:r>
            <w:r>
              <w:rPr>
                <w:rFonts w:ascii="Times New Roman" w:hAnsi="Times New Roman"/>
                <w:b w:val="0"/>
              </w:rPr>
              <w:t>the</w:t>
            </w:r>
            <w:r w:rsidRPr="00407A57">
              <w:rPr>
                <w:rFonts w:ascii="Times New Roman" w:hAnsi="Times New Roman"/>
                <w:b w:val="0"/>
              </w:rPr>
              <w:t xml:space="preserve"> Proposal.</w:t>
            </w:r>
          </w:p>
          <w:p w14:paraId="20CEBAC6" w14:textId="77777777" w:rsidR="00F5314A" w:rsidRPr="00407A57" w:rsidRDefault="00F5314A" w:rsidP="00AC128A">
            <w:pPr>
              <w:spacing w:before="240"/>
              <w:jc w:val="both"/>
              <w:rPr>
                <w:b/>
                <w:bCs/>
                <w:sz w:val="22"/>
                <w:szCs w:val="22"/>
              </w:rPr>
            </w:pPr>
            <w:bookmarkStart w:id="12" w:name="_Toc300752853"/>
            <w:r w:rsidRPr="00407A57">
              <w:rPr>
                <w:b/>
                <w:bCs/>
                <w:sz w:val="22"/>
                <w:szCs w:val="22"/>
              </w:rPr>
              <w:t>8.</w:t>
            </w:r>
            <w:r w:rsidRPr="00407A57">
              <w:rPr>
                <w:b/>
                <w:bCs/>
                <w:sz w:val="22"/>
                <w:szCs w:val="22"/>
              </w:rPr>
              <w:tab/>
              <w:t>Cost of Preparation of Proposal</w:t>
            </w:r>
            <w:bookmarkEnd w:id="12"/>
          </w:p>
          <w:p w14:paraId="35DFF3E1" w14:textId="77777777" w:rsidR="00F5314A" w:rsidRDefault="00F5314A" w:rsidP="00AC128A">
            <w:pPr>
              <w:pStyle w:val="S1-ClauseHead"/>
              <w:jc w:val="both"/>
              <w:rPr>
                <w:rFonts w:ascii="Times New Roman" w:hAnsi="Times New Roman"/>
                <w:b w:val="0"/>
              </w:rPr>
            </w:pPr>
            <w:r>
              <w:rPr>
                <w:rFonts w:ascii="Times New Roman" w:hAnsi="Times New Roman"/>
                <w:b w:val="0"/>
              </w:rPr>
              <w:t>8.1</w:t>
            </w:r>
            <w:r>
              <w:rPr>
                <w:rFonts w:ascii="Times New Roman" w:hAnsi="Times New Roman"/>
                <w:b w:val="0"/>
              </w:rPr>
              <w:tab/>
            </w:r>
            <w:r w:rsidRPr="00722802">
              <w:rPr>
                <w:rFonts w:ascii="Times New Roman" w:hAnsi="Times New Roman"/>
                <w:b w:val="0"/>
              </w:rPr>
              <w:t>The Consultant</w:t>
            </w:r>
            <w:r>
              <w:rPr>
                <w:rFonts w:ascii="Times New Roman" w:hAnsi="Times New Roman"/>
                <w:b w:val="0"/>
              </w:rPr>
              <w:t>s</w:t>
            </w:r>
            <w:r w:rsidRPr="00407A57">
              <w:rPr>
                <w:rFonts w:ascii="Times New Roman" w:hAnsi="Times New Roman"/>
                <w:b w:val="0"/>
              </w:rPr>
              <w:t xml:space="preserve"> shall bear all costs associated with the preparation and submission of </w:t>
            </w:r>
            <w:r>
              <w:rPr>
                <w:rFonts w:ascii="Times New Roman" w:hAnsi="Times New Roman"/>
                <w:b w:val="0"/>
              </w:rPr>
              <w:t>their</w:t>
            </w:r>
            <w:r w:rsidRPr="00407A57">
              <w:rPr>
                <w:rFonts w:ascii="Times New Roman" w:hAnsi="Times New Roman"/>
                <w:b w:val="0"/>
              </w:rPr>
              <w:t xml:space="preserve"> Proposal</w:t>
            </w:r>
            <w:r>
              <w:rPr>
                <w:rFonts w:ascii="Times New Roman" w:hAnsi="Times New Roman"/>
                <w:b w:val="0"/>
              </w:rPr>
              <w:t>s and Contract negotiations. Moreover, the Contracting authority</w:t>
            </w:r>
            <w:r w:rsidRPr="00407A57">
              <w:rPr>
                <w:rFonts w:ascii="Times New Roman" w:hAnsi="Times New Roman"/>
                <w:b w:val="0"/>
              </w:rPr>
              <w:t xml:space="preserve"> is not bound to accept </w:t>
            </w:r>
            <w:r>
              <w:rPr>
                <w:rFonts w:ascii="Times New Roman" w:hAnsi="Times New Roman"/>
                <w:b w:val="0"/>
              </w:rPr>
              <w:t>the proposal with the lowest cost</w:t>
            </w:r>
            <w:r w:rsidRPr="00407A57">
              <w:rPr>
                <w:rFonts w:ascii="Times New Roman" w:hAnsi="Times New Roman"/>
                <w:b w:val="0"/>
              </w:rPr>
              <w:t xml:space="preserve">, and reserves the right to annul the </w:t>
            </w:r>
            <w:r>
              <w:rPr>
                <w:rFonts w:ascii="Times New Roman" w:hAnsi="Times New Roman"/>
                <w:b w:val="0"/>
              </w:rPr>
              <w:t>contracting procedures</w:t>
            </w:r>
            <w:r w:rsidRPr="00407A57">
              <w:rPr>
                <w:rFonts w:ascii="Times New Roman" w:hAnsi="Times New Roman"/>
                <w:b w:val="0"/>
              </w:rPr>
              <w:t xml:space="preserve"> at any time prior to Contract award, without thereby incurring any liability to the Consultant</w:t>
            </w:r>
            <w:r>
              <w:rPr>
                <w:rFonts w:ascii="Times New Roman" w:hAnsi="Times New Roman"/>
                <w:b w:val="0"/>
              </w:rPr>
              <w:t>s</w:t>
            </w:r>
            <w:r w:rsidRPr="00407A57">
              <w:rPr>
                <w:rFonts w:ascii="Times New Roman" w:hAnsi="Times New Roman"/>
                <w:b w:val="0"/>
              </w:rPr>
              <w:t>.</w:t>
            </w:r>
          </w:p>
          <w:p w14:paraId="6B9BD02F" w14:textId="77777777" w:rsidR="00F5314A" w:rsidRPr="00187F94" w:rsidRDefault="00F5314A" w:rsidP="00AC128A">
            <w:pPr>
              <w:spacing w:before="240"/>
              <w:jc w:val="both"/>
              <w:rPr>
                <w:b/>
                <w:bCs/>
                <w:sz w:val="22"/>
                <w:szCs w:val="22"/>
              </w:rPr>
            </w:pPr>
            <w:r w:rsidRPr="00187F94">
              <w:rPr>
                <w:b/>
                <w:bCs/>
                <w:sz w:val="22"/>
                <w:szCs w:val="22"/>
              </w:rPr>
              <w:t>9.</w:t>
            </w:r>
            <w:r w:rsidRPr="00187F94">
              <w:rPr>
                <w:b/>
                <w:bCs/>
                <w:sz w:val="22"/>
                <w:szCs w:val="22"/>
              </w:rPr>
              <w:tab/>
              <w:t>Language</w:t>
            </w:r>
          </w:p>
          <w:p w14:paraId="538E85EC" w14:textId="5AE29044" w:rsidR="00F5314A" w:rsidRPr="00407A57" w:rsidRDefault="00F5314A" w:rsidP="00AC128A">
            <w:pPr>
              <w:pStyle w:val="HTMLPreformatted"/>
              <w:shd w:val="clear" w:color="auto" w:fill="FFFFFF"/>
              <w:tabs>
                <w:tab w:val="clear" w:pos="916"/>
                <w:tab w:val="left" w:pos="540"/>
              </w:tabs>
              <w:spacing w:before="120" w:after="120"/>
              <w:ind w:left="547" w:hanging="547"/>
              <w:jc w:val="both"/>
              <w:rPr>
                <w:rFonts w:ascii="Times New Roman" w:hAnsi="Times New Roman" w:cs="Times New Roman"/>
                <w:sz w:val="22"/>
                <w:szCs w:val="22"/>
                <w:lang w:val="en-GB"/>
              </w:rPr>
            </w:pPr>
            <w:r>
              <w:rPr>
                <w:rFonts w:ascii="Times New Roman" w:hAnsi="Times New Roman"/>
                <w:b/>
              </w:rPr>
              <w:t>9.1</w:t>
            </w:r>
            <w:r w:rsidRPr="00407A57">
              <w:rPr>
                <w:rFonts w:ascii="Times New Roman" w:hAnsi="Times New Roman" w:cs="Times New Roman"/>
                <w:sz w:val="22"/>
                <w:szCs w:val="22"/>
                <w:lang w:val="en-GB"/>
              </w:rPr>
              <w:tab/>
              <w:t xml:space="preserve">The Proposal, as well as all correspondence and documents exchanged between the Consultants and the Contracting Authority, shall be written in the language(s) specified in the </w:t>
            </w:r>
            <w:r w:rsidRPr="00407A57">
              <w:rPr>
                <w:rFonts w:ascii="Times New Roman" w:hAnsi="Times New Roman" w:cs="Times New Roman"/>
                <w:b/>
                <w:bCs/>
                <w:sz w:val="22"/>
                <w:szCs w:val="22"/>
                <w:lang w:val="en-GB"/>
              </w:rPr>
              <w:t>Data Sheet</w:t>
            </w:r>
            <w:r w:rsidRPr="00407A57">
              <w:rPr>
                <w:rFonts w:ascii="Times New Roman" w:hAnsi="Times New Roman" w:cs="Times New Roman"/>
                <w:sz w:val="22"/>
                <w:szCs w:val="22"/>
                <w:lang w:val="en-GB"/>
              </w:rPr>
              <w:t xml:space="preserve">. In the </w:t>
            </w:r>
            <w:r w:rsidRPr="00407A57">
              <w:rPr>
                <w:rFonts w:ascii="Times New Roman" w:hAnsi="Times New Roman" w:cs="Times New Roman"/>
                <w:sz w:val="22"/>
                <w:szCs w:val="22"/>
                <w:lang w:val="en-GB"/>
              </w:rPr>
              <w:lastRenderedPageBreak/>
              <w:t xml:space="preserve">case of issuance of the RFP </w:t>
            </w:r>
            <w:r>
              <w:rPr>
                <w:rFonts w:ascii="Times New Roman" w:hAnsi="Times New Roman" w:cs="Times New Roman"/>
                <w:sz w:val="22"/>
                <w:szCs w:val="22"/>
                <w:lang w:val="en-GB"/>
              </w:rPr>
              <w:t xml:space="preserve">in </w:t>
            </w:r>
            <w:r w:rsidRPr="00407A57">
              <w:rPr>
                <w:rFonts w:ascii="Times New Roman" w:hAnsi="Times New Roman" w:cs="Times New Roman"/>
                <w:sz w:val="22"/>
                <w:szCs w:val="22"/>
                <w:lang w:val="en-GB"/>
              </w:rPr>
              <w:t>more than one language</w:t>
            </w:r>
            <w:r>
              <w:rPr>
                <w:rFonts w:ascii="Times New Roman" w:hAnsi="Times New Roman" w:cs="Times New Roman"/>
                <w:sz w:val="22"/>
                <w:szCs w:val="22"/>
                <w:lang w:val="en-GB"/>
              </w:rPr>
              <w:t xml:space="preserve">, </w:t>
            </w:r>
            <w:r w:rsidRPr="00407A57">
              <w:rPr>
                <w:rFonts w:ascii="Times New Roman" w:hAnsi="Times New Roman" w:cs="Times New Roman"/>
                <w:sz w:val="22"/>
                <w:szCs w:val="22"/>
                <w:lang w:val="en-GB"/>
              </w:rPr>
              <w:t xml:space="preserve">the </w:t>
            </w:r>
            <w:r w:rsidRPr="00407A57">
              <w:rPr>
                <w:rFonts w:ascii="Times New Roman" w:hAnsi="Times New Roman" w:cs="Times New Roman"/>
                <w:b/>
                <w:bCs/>
                <w:sz w:val="22"/>
                <w:szCs w:val="22"/>
                <w:lang w:val="en-GB"/>
              </w:rPr>
              <w:t>Data Sheet</w:t>
            </w:r>
            <w:r>
              <w:rPr>
                <w:rFonts w:ascii="Times New Roman" w:hAnsi="Times New Roman" w:cs="Times New Roman"/>
                <w:sz w:val="22"/>
                <w:szCs w:val="22"/>
                <w:lang w:val="en-GB"/>
              </w:rPr>
              <w:t xml:space="preserve"> shall define the </w:t>
            </w:r>
            <w:r w:rsidRPr="00407A57">
              <w:rPr>
                <w:rFonts w:ascii="Times New Roman" w:hAnsi="Times New Roman" w:cs="Times New Roman"/>
                <w:sz w:val="22"/>
                <w:szCs w:val="22"/>
                <w:lang w:val="en-GB"/>
              </w:rPr>
              <w:t xml:space="preserve">languages permitted </w:t>
            </w:r>
            <w:r>
              <w:rPr>
                <w:rFonts w:ascii="Times New Roman" w:hAnsi="Times New Roman" w:cs="Times New Roman"/>
                <w:sz w:val="22"/>
                <w:szCs w:val="22"/>
                <w:lang w:val="en-GB"/>
              </w:rPr>
              <w:t>for</w:t>
            </w:r>
            <w:r w:rsidRPr="00586970">
              <w:rPr>
                <w:rFonts w:ascii="Times New Roman" w:hAnsi="Times New Roman" w:cs="Times New Roman"/>
                <w:sz w:val="22"/>
                <w:szCs w:val="22"/>
                <w:lang w:val="en-GB"/>
              </w:rPr>
              <w:t xml:space="preserve"> the presentation</w:t>
            </w:r>
            <w:r>
              <w:rPr>
                <w:rFonts w:ascii="Times New Roman" w:hAnsi="Times New Roman" w:cs="Times New Roman"/>
                <w:sz w:val="22"/>
                <w:szCs w:val="22"/>
                <w:lang w:val="en-GB"/>
              </w:rPr>
              <w:t xml:space="preserve"> of </w:t>
            </w:r>
            <w:r w:rsidR="006D13D3">
              <w:rPr>
                <w:rFonts w:ascii="Times New Roman" w:hAnsi="Times New Roman" w:cs="Times New Roman"/>
                <w:sz w:val="22"/>
                <w:szCs w:val="22"/>
                <w:lang w:val="en-GB"/>
              </w:rPr>
              <w:t>proposals</w:t>
            </w:r>
            <w:r w:rsidR="006D13D3" w:rsidRPr="00407A57">
              <w:rPr>
                <w:rFonts w:ascii="Times New Roman" w:hAnsi="Times New Roman" w:cs="Times New Roman"/>
                <w:sz w:val="22"/>
                <w:szCs w:val="22"/>
                <w:lang w:val="en-GB"/>
              </w:rPr>
              <w:t>.</w:t>
            </w:r>
          </w:p>
          <w:p w14:paraId="1DB4897A" w14:textId="77777777" w:rsidR="00F5314A" w:rsidRPr="00407A57" w:rsidRDefault="00F5314A" w:rsidP="00AC128A">
            <w:pPr>
              <w:pStyle w:val="S1-ClauseHead"/>
              <w:jc w:val="both"/>
              <w:rPr>
                <w:rFonts w:ascii="Times New Roman" w:hAnsi="Times New Roman"/>
                <w:b w:val="0"/>
                <w:lang w:val="en-US"/>
              </w:rPr>
            </w:pPr>
            <w:bookmarkStart w:id="13" w:name="_Toc300752855"/>
            <w:r>
              <w:t>10.</w:t>
            </w:r>
            <w:r>
              <w:tab/>
              <w:t>Documents Comprising the Proposal</w:t>
            </w:r>
            <w:bookmarkEnd w:id="13"/>
          </w:p>
          <w:p w14:paraId="320ABF86" w14:textId="71B1019E" w:rsidR="00F5314A" w:rsidRPr="006D0490" w:rsidRDefault="00F5314A" w:rsidP="00CB72F2">
            <w:pPr>
              <w:pStyle w:val="ListParagraph"/>
              <w:spacing w:after="200"/>
              <w:ind w:left="540" w:hanging="540"/>
              <w:contextualSpacing w:val="0"/>
              <w:jc w:val="both"/>
              <w:rPr>
                <w:lang w:val="en-GB"/>
              </w:rPr>
            </w:pPr>
            <w:r>
              <w:rPr>
                <w:lang w:val="en-GB"/>
              </w:rPr>
              <w:t>10.1</w:t>
            </w:r>
            <w:r>
              <w:rPr>
                <w:lang w:val="en-GB"/>
              </w:rPr>
              <w:tab/>
            </w:r>
            <w:r w:rsidRPr="006D0490">
              <w:rPr>
                <w:lang w:val="en-GB"/>
              </w:rPr>
              <w:t xml:space="preserve">The Proposal shall </w:t>
            </w:r>
            <w:r>
              <w:rPr>
                <w:lang w:val="en-GB"/>
              </w:rPr>
              <w:t>consist of</w:t>
            </w:r>
            <w:r w:rsidRPr="006D0490">
              <w:rPr>
                <w:lang w:val="en-GB"/>
              </w:rPr>
              <w:t xml:space="preserve"> the documents and forms listed in </w:t>
            </w:r>
            <w:r w:rsidRPr="00586970">
              <w:rPr>
                <w:lang w:val="en-GB"/>
              </w:rPr>
              <w:t xml:space="preserve">the </w:t>
            </w:r>
            <w:r w:rsidRPr="00407A57">
              <w:rPr>
                <w:b/>
                <w:bCs/>
                <w:lang w:val="en-GB"/>
              </w:rPr>
              <w:t>Data Sheet</w:t>
            </w:r>
            <w:r w:rsidRPr="00586970">
              <w:rPr>
                <w:lang w:val="en-GB"/>
              </w:rPr>
              <w:t>.</w:t>
            </w:r>
            <w:r>
              <w:rPr>
                <w:lang w:val="en-GB"/>
              </w:rPr>
              <w:t xml:space="preserve"> In case of Joint Venture, the technical proposal should </w:t>
            </w:r>
            <w:r w:rsidRPr="002D575B">
              <w:t xml:space="preserve">include a copy of </w:t>
            </w:r>
            <w:r>
              <w:t>a</w:t>
            </w:r>
            <w:r w:rsidRPr="002D575B">
              <w:t xml:space="preserve"> Joint Venture Agreement </w:t>
            </w:r>
            <w:r>
              <w:t>signed</w:t>
            </w:r>
            <w:r w:rsidRPr="002D575B">
              <w:t xml:space="preserve"> by all members</w:t>
            </w:r>
            <w:r>
              <w:t xml:space="preserve"> of the Joint Venture and certified by a notary public</w:t>
            </w:r>
            <w:r w:rsidRPr="002D575B">
              <w:t xml:space="preserve">. Alternatively, a letter of intent to execute a Joint Venture Agreement in the event of </w:t>
            </w:r>
            <w:r>
              <w:t>Contract award</w:t>
            </w:r>
            <w:r w:rsidRPr="002D575B">
              <w:t xml:space="preserve"> shall be signed by all members and submitted with the </w:t>
            </w:r>
            <w:r>
              <w:t>proposal</w:t>
            </w:r>
            <w:r w:rsidRPr="002D575B">
              <w:t xml:space="preserve">, together with a copy of the proposed </w:t>
            </w:r>
            <w:r w:rsidR="006D13D3">
              <w:t xml:space="preserve">Joint Venture </w:t>
            </w:r>
            <w:r w:rsidRPr="002D575B">
              <w:t>Agreement.</w:t>
            </w:r>
          </w:p>
          <w:p w14:paraId="616245FA" w14:textId="77777777" w:rsidR="00F5314A" w:rsidRPr="000366DD" w:rsidRDefault="00F5314A" w:rsidP="00AC128A">
            <w:pPr>
              <w:pStyle w:val="S1-ClauseHead"/>
              <w:jc w:val="both"/>
            </w:pPr>
            <w:r>
              <w:t>11.</w:t>
            </w:r>
            <w:r>
              <w:tab/>
            </w:r>
            <w:r w:rsidRPr="000366DD">
              <w:t>Only one Proposal</w:t>
            </w:r>
          </w:p>
        </w:tc>
      </w:tr>
      <w:tr w:rsidR="00F5314A" w:rsidRPr="000366DD" w14:paraId="7D7F7BF8" w14:textId="77777777" w:rsidTr="00C00E31">
        <w:tc>
          <w:tcPr>
            <w:tcW w:w="9468" w:type="dxa"/>
          </w:tcPr>
          <w:p w14:paraId="77150C22" w14:textId="6DE649FA" w:rsidR="00F5314A" w:rsidRPr="000366DD" w:rsidRDefault="00F5314A" w:rsidP="00AC128A">
            <w:pPr>
              <w:pStyle w:val="S-TextSubCl"/>
              <w:jc w:val="both"/>
              <w:rPr>
                <w:lang w:val="en-GB"/>
              </w:rPr>
            </w:pPr>
            <w:r>
              <w:rPr>
                <w:lang w:val="en-GB"/>
              </w:rPr>
              <w:lastRenderedPageBreak/>
              <w:t>11.1</w:t>
            </w:r>
            <w:r w:rsidRPr="000366DD">
              <w:rPr>
                <w:lang w:val="en-GB"/>
              </w:rPr>
              <w:tab/>
              <w:t xml:space="preserve">Short listed Consultants </w:t>
            </w:r>
            <w:r>
              <w:rPr>
                <w:lang w:val="en-GB"/>
              </w:rPr>
              <w:t>are not allowed to</w:t>
            </w:r>
            <w:r w:rsidRPr="000366DD">
              <w:rPr>
                <w:lang w:val="en-GB"/>
              </w:rPr>
              <w:t xml:space="preserve"> submit</w:t>
            </w:r>
            <w:r>
              <w:rPr>
                <w:lang w:val="en-GB"/>
              </w:rPr>
              <w:t xml:space="preserve"> more than</w:t>
            </w:r>
            <w:r w:rsidRPr="000366DD">
              <w:rPr>
                <w:lang w:val="en-GB"/>
              </w:rPr>
              <w:t xml:space="preserve"> one proposal. If a Consultant submits or participates in more than one proposal, </w:t>
            </w:r>
            <w:r>
              <w:rPr>
                <w:lang w:val="en-GB"/>
              </w:rPr>
              <w:t xml:space="preserve">all </w:t>
            </w:r>
            <w:r w:rsidRPr="000366DD">
              <w:rPr>
                <w:lang w:val="en-GB"/>
              </w:rPr>
              <w:t xml:space="preserve">such proposals shall be disqualified. However, </w:t>
            </w:r>
            <w:r>
              <w:rPr>
                <w:lang w:val="en-GB"/>
              </w:rPr>
              <w:t>there are no limitations</w:t>
            </w:r>
            <w:r w:rsidRPr="000366DD">
              <w:rPr>
                <w:lang w:val="en-GB"/>
              </w:rPr>
              <w:t xml:space="preserve"> </w:t>
            </w:r>
            <w:r>
              <w:rPr>
                <w:lang w:val="en-GB"/>
              </w:rPr>
              <w:t xml:space="preserve">to </w:t>
            </w:r>
            <w:r w:rsidRPr="000366DD">
              <w:rPr>
                <w:lang w:val="en-GB"/>
              </w:rPr>
              <w:t>the participation of the same Sub-Consultan</w:t>
            </w:r>
            <w:r>
              <w:rPr>
                <w:lang w:val="en-GB"/>
              </w:rPr>
              <w:t>t as</w:t>
            </w:r>
            <w:r w:rsidRPr="000366DD">
              <w:rPr>
                <w:lang w:val="en-GB"/>
              </w:rPr>
              <w:t xml:space="preserve"> expert, to more than one proposal</w:t>
            </w:r>
            <w:r>
              <w:rPr>
                <w:lang w:val="en-GB"/>
              </w:rPr>
              <w:t xml:space="preserve"> prepared by more than one short listed Consultant</w:t>
            </w:r>
            <w:r w:rsidRPr="000366DD">
              <w:rPr>
                <w:lang w:val="en-GB"/>
              </w:rPr>
              <w:t>.</w:t>
            </w:r>
          </w:p>
        </w:tc>
      </w:tr>
      <w:tr w:rsidR="00F5314A" w:rsidRPr="000366DD" w14:paraId="5926995B" w14:textId="77777777" w:rsidTr="00C00E31">
        <w:tc>
          <w:tcPr>
            <w:tcW w:w="9468" w:type="dxa"/>
          </w:tcPr>
          <w:p w14:paraId="1EC3D09B" w14:textId="77777777" w:rsidR="00F5314A" w:rsidRPr="000366DD" w:rsidRDefault="00F5314A" w:rsidP="00C00E31">
            <w:pPr>
              <w:pStyle w:val="S1-ClauseHead"/>
            </w:pPr>
            <w:r>
              <w:t>12.</w:t>
            </w:r>
            <w:r>
              <w:tab/>
            </w:r>
            <w:r w:rsidRPr="000366DD">
              <w:t>Proposal Validity</w:t>
            </w:r>
          </w:p>
        </w:tc>
      </w:tr>
      <w:tr w:rsidR="00F5314A" w:rsidRPr="000366DD" w14:paraId="22C6D55F" w14:textId="77777777" w:rsidTr="00C00E31">
        <w:tc>
          <w:tcPr>
            <w:tcW w:w="9468" w:type="dxa"/>
          </w:tcPr>
          <w:p w14:paraId="38D62A1A" w14:textId="023DC87F" w:rsidR="00F5314A" w:rsidRDefault="00F5314A" w:rsidP="00AC128A">
            <w:pPr>
              <w:pStyle w:val="S-TextSubCl"/>
              <w:jc w:val="both"/>
              <w:rPr>
                <w:lang w:val="en-GB"/>
              </w:rPr>
            </w:pPr>
            <w:r>
              <w:rPr>
                <w:lang w:val="en-GB"/>
              </w:rPr>
              <w:t>12.1</w:t>
            </w:r>
            <w:r w:rsidRPr="000366DD">
              <w:rPr>
                <w:lang w:val="en-GB"/>
              </w:rPr>
              <w:tab/>
              <w:t xml:space="preserve">The </w:t>
            </w:r>
            <w:r w:rsidRPr="00407A57">
              <w:rPr>
                <w:b/>
                <w:bCs/>
                <w:lang w:val="en-GB"/>
              </w:rPr>
              <w:t>Data Sheet</w:t>
            </w:r>
            <w:r w:rsidRPr="000366DD">
              <w:rPr>
                <w:lang w:val="en-GB"/>
              </w:rPr>
              <w:t xml:space="preserve"> indicates how long Consultants’ Proposals must remain valid after </w:t>
            </w:r>
            <w:r>
              <w:rPr>
                <w:lang w:val="en-GB"/>
              </w:rPr>
              <w:t xml:space="preserve">Proposals </w:t>
            </w:r>
            <w:r w:rsidRPr="000366DD">
              <w:rPr>
                <w:lang w:val="en-GB"/>
              </w:rPr>
              <w:t xml:space="preserve">submission </w:t>
            </w:r>
            <w:r>
              <w:rPr>
                <w:lang w:val="en-GB"/>
              </w:rPr>
              <w:t>deadline</w:t>
            </w:r>
            <w:r w:rsidRPr="000366DD">
              <w:rPr>
                <w:lang w:val="en-GB"/>
              </w:rPr>
              <w:t xml:space="preserve">. During this period, Consultants shall </w:t>
            </w:r>
            <w:r>
              <w:rPr>
                <w:lang w:val="en-GB"/>
              </w:rPr>
              <w:t>maintain the original proposal without any modifications including</w:t>
            </w:r>
            <w:r w:rsidRPr="000366DD">
              <w:rPr>
                <w:lang w:val="en-GB"/>
              </w:rPr>
              <w:t xml:space="preserve"> the availability of </w:t>
            </w:r>
            <w:r>
              <w:rPr>
                <w:lang w:val="en-GB"/>
              </w:rPr>
              <w:t>Key Experts</w:t>
            </w:r>
            <w:r w:rsidRPr="000366DD">
              <w:rPr>
                <w:lang w:val="en-GB"/>
              </w:rPr>
              <w:t xml:space="preserve"> nominated in the Proposal</w:t>
            </w:r>
            <w:r>
              <w:rPr>
                <w:lang w:val="en-GB"/>
              </w:rPr>
              <w:t>, the proposed remuneration and total cost</w:t>
            </w:r>
            <w:r w:rsidRPr="000366DD">
              <w:rPr>
                <w:lang w:val="en-GB"/>
              </w:rPr>
              <w:t xml:space="preserve">. </w:t>
            </w:r>
          </w:p>
          <w:p w14:paraId="0B19EC75" w14:textId="00A816E8" w:rsidR="00F5314A" w:rsidRDefault="00F5314A" w:rsidP="00AC128A">
            <w:pPr>
              <w:pStyle w:val="S-TextSubCl"/>
              <w:jc w:val="both"/>
              <w:rPr>
                <w:lang w:val="en-GB"/>
              </w:rPr>
            </w:pPr>
            <w:r>
              <w:rPr>
                <w:lang w:val="en-GB"/>
              </w:rPr>
              <w:t>12.2</w:t>
            </w:r>
            <w:r>
              <w:rPr>
                <w:lang w:val="en-GB"/>
              </w:rPr>
              <w:tab/>
            </w:r>
            <w:r w:rsidRPr="000366DD">
              <w:rPr>
                <w:lang w:val="en-GB"/>
              </w:rPr>
              <w:t xml:space="preserve">The </w:t>
            </w:r>
            <w:r>
              <w:rPr>
                <w:lang w:val="en-GB"/>
              </w:rPr>
              <w:t>Contracting authority</w:t>
            </w:r>
            <w:r w:rsidRPr="000366DD">
              <w:rPr>
                <w:lang w:val="en-GB"/>
              </w:rPr>
              <w:t xml:space="preserve"> will make its best effort to complete negotiations</w:t>
            </w:r>
            <w:r>
              <w:rPr>
                <w:lang w:val="en-GB"/>
              </w:rPr>
              <w:t xml:space="preserve"> and Contract Award</w:t>
            </w:r>
            <w:r w:rsidRPr="000366DD">
              <w:rPr>
                <w:lang w:val="en-GB"/>
              </w:rPr>
              <w:t xml:space="preserve"> within </w:t>
            </w:r>
            <w:r>
              <w:rPr>
                <w:lang w:val="en-GB"/>
              </w:rPr>
              <w:t>the original proposal validity</w:t>
            </w:r>
            <w:r w:rsidRPr="000366DD">
              <w:rPr>
                <w:lang w:val="en-GB"/>
              </w:rPr>
              <w:t xml:space="preserve"> period. Should the need arise, however, the </w:t>
            </w:r>
            <w:r>
              <w:rPr>
                <w:lang w:val="en-GB"/>
              </w:rPr>
              <w:t>Contracting Authority</w:t>
            </w:r>
            <w:r w:rsidRPr="000366DD">
              <w:rPr>
                <w:lang w:val="en-GB"/>
              </w:rPr>
              <w:t xml:space="preserve"> may request Consultants to extend the validity period of their proposals</w:t>
            </w:r>
            <w:r>
              <w:rPr>
                <w:lang w:val="en-GB"/>
              </w:rPr>
              <w:t xml:space="preserve"> before the expiry of the original validity period.</w:t>
            </w:r>
          </w:p>
          <w:p w14:paraId="7C910324" w14:textId="1D03F897" w:rsidR="00F5314A" w:rsidRDefault="00F5314A" w:rsidP="00AC128A">
            <w:pPr>
              <w:pStyle w:val="S-TextSubCl"/>
              <w:jc w:val="both"/>
              <w:rPr>
                <w:lang w:val="en-GB"/>
              </w:rPr>
            </w:pPr>
            <w:r>
              <w:rPr>
                <w:lang w:val="en-GB"/>
              </w:rPr>
              <w:t>12.3</w:t>
            </w:r>
            <w:r>
              <w:rPr>
                <w:lang w:val="en-GB"/>
              </w:rPr>
              <w:tab/>
            </w:r>
            <w:r w:rsidRPr="000366DD">
              <w:rPr>
                <w:lang w:val="en-GB"/>
              </w:rPr>
              <w:t xml:space="preserve">Consultants who agree to such extension shall confirm </w:t>
            </w:r>
            <w:r>
              <w:rPr>
                <w:lang w:val="en-GB"/>
              </w:rPr>
              <w:t xml:space="preserve">it without making any amendment to the original proposal including the confirmation </w:t>
            </w:r>
            <w:r w:rsidRPr="000366DD">
              <w:rPr>
                <w:lang w:val="en-GB"/>
              </w:rPr>
              <w:t xml:space="preserve">that they maintain the availability of the </w:t>
            </w:r>
            <w:r>
              <w:rPr>
                <w:lang w:val="en-GB"/>
              </w:rPr>
              <w:t xml:space="preserve">Key Experts </w:t>
            </w:r>
            <w:r w:rsidRPr="000366DD">
              <w:rPr>
                <w:lang w:val="en-GB"/>
              </w:rPr>
              <w:t>nominated in the Proposal</w:t>
            </w:r>
            <w:r>
              <w:rPr>
                <w:lang w:val="en-GB"/>
              </w:rPr>
              <w:t>.</w:t>
            </w:r>
          </w:p>
          <w:p w14:paraId="62327696" w14:textId="3C64765F" w:rsidR="00F5314A" w:rsidRDefault="00F5314A" w:rsidP="00AC128A">
            <w:pPr>
              <w:pStyle w:val="S-TextSubCl"/>
              <w:jc w:val="both"/>
              <w:rPr>
                <w:lang w:val="en-GB"/>
              </w:rPr>
            </w:pPr>
            <w:r>
              <w:rPr>
                <w:lang w:val="en-GB"/>
              </w:rPr>
              <w:t>12.4</w:t>
            </w:r>
            <w:r>
              <w:rPr>
                <w:lang w:val="en-GB"/>
              </w:rPr>
              <w:tab/>
            </w:r>
            <w:r w:rsidRPr="000366DD">
              <w:rPr>
                <w:lang w:val="en-GB"/>
              </w:rPr>
              <w:t>Consultants who do not agree</w:t>
            </w:r>
            <w:r>
              <w:rPr>
                <w:lang w:val="en-GB"/>
              </w:rPr>
              <w:t xml:space="preserve"> to the request of the Contracting Authority </w:t>
            </w:r>
            <w:r w:rsidRPr="000366DD">
              <w:rPr>
                <w:lang w:val="en-GB"/>
              </w:rPr>
              <w:t>have the right to refuse to extend the validity of their Proposals.</w:t>
            </w:r>
            <w:r>
              <w:rPr>
                <w:lang w:val="en-GB"/>
              </w:rPr>
              <w:t xml:space="preserve"> In this case, their proposals shall be excluded from the evaluation process.</w:t>
            </w:r>
          </w:p>
          <w:p w14:paraId="44FC31BB" w14:textId="19EEC9F7" w:rsidR="00F5314A" w:rsidRDefault="00F5314A" w:rsidP="00AC128A">
            <w:pPr>
              <w:pStyle w:val="S-TextSubCl"/>
              <w:jc w:val="both"/>
              <w:rPr>
                <w:lang w:val="en-GB"/>
              </w:rPr>
            </w:pPr>
            <w:r>
              <w:rPr>
                <w:lang w:val="en-GB"/>
              </w:rPr>
              <w:t>12.5</w:t>
            </w:r>
            <w:r>
              <w:rPr>
                <w:lang w:val="en-GB"/>
              </w:rPr>
              <w:tab/>
            </w:r>
            <w:r w:rsidRPr="006D0490">
              <w:rPr>
                <w:lang w:val="en-GB"/>
              </w:rPr>
              <w:t>If any of the Key Experts become unavailable for the extended validity period, the Consultant shall provide a replacement Key Expert</w:t>
            </w:r>
            <w:r>
              <w:rPr>
                <w:lang w:val="en-GB"/>
              </w:rPr>
              <w:t>(s)</w:t>
            </w:r>
            <w:r w:rsidRPr="006D0490">
              <w:rPr>
                <w:lang w:val="en-GB"/>
              </w:rPr>
              <w:t xml:space="preserve"> </w:t>
            </w:r>
            <w:r>
              <w:rPr>
                <w:lang w:val="en-GB"/>
              </w:rPr>
              <w:t>with</w:t>
            </w:r>
            <w:r w:rsidRPr="006D0490">
              <w:rPr>
                <w:lang w:val="en-GB"/>
              </w:rPr>
              <w:t xml:space="preserve"> equal or better qualifications and experience than those of the originally proposed Key Expert</w:t>
            </w:r>
            <w:r>
              <w:rPr>
                <w:lang w:val="en-GB"/>
              </w:rPr>
              <w:t>(s)</w:t>
            </w:r>
            <w:r w:rsidRPr="006D0490">
              <w:rPr>
                <w:lang w:val="en-GB"/>
              </w:rPr>
              <w:t xml:space="preserve">. </w:t>
            </w:r>
            <w:r>
              <w:rPr>
                <w:lang w:val="en-GB"/>
              </w:rPr>
              <w:t>The new Key Expert(s) shall be evaluated in the final proposal evaluation.</w:t>
            </w:r>
          </w:p>
          <w:p w14:paraId="5DF47EB3" w14:textId="77777777" w:rsidR="009D1317" w:rsidRDefault="009D1317" w:rsidP="00AC128A">
            <w:pPr>
              <w:pStyle w:val="S-TextSubCl"/>
              <w:jc w:val="both"/>
              <w:rPr>
                <w:lang w:val="en-GB"/>
              </w:rPr>
            </w:pPr>
          </w:p>
          <w:p w14:paraId="1A0CB997" w14:textId="77777777" w:rsidR="00F5314A" w:rsidRDefault="00187F94" w:rsidP="00AC128A">
            <w:pPr>
              <w:pStyle w:val="S-TextSubCl"/>
              <w:jc w:val="both"/>
              <w:rPr>
                <w:b/>
                <w:bCs/>
                <w:sz w:val="36"/>
                <w:szCs w:val="36"/>
                <w:highlight w:val="red"/>
              </w:rPr>
            </w:pPr>
            <w:r>
              <w:rPr>
                <w:b/>
                <w:bCs/>
              </w:rPr>
              <w:t>13.</w:t>
            </w:r>
            <w:r>
              <w:rPr>
                <w:b/>
                <w:bCs/>
              </w:rPr>
              <w:tab/>
            </w:r>
            <w:r w:rsidR="00F5314A" w:rsidRPr="00407A57">
              <w:rPr>
                <w:b/>
                <w:bCs/>
              </w:rPr>
              <w:t xml:space="preserve">Proposal-Securing Declaration </w:t>
            </w:r>
          </w:p>
          <w:p w14:paraId="7538837C" w14:textId="77777777" w:rsidR="00F5314A" w:rsidRPr="00641D23" w:rsidRDefault="00F5314A" w:rsidP="00641D23">
            <w:pPr>
              <w:pStyle w:val="S-TextSubCl"/>
              <w:jc w:val="both"/>
              <w:rPr>
                <w:lang w:val="en-GB"/>
              </w:rPr>
            </w:pPr>
            <w:r w:rsidRPr="00407A57">
              <w:t xml:space="preserve">13.1. </w:t>
            </w:r>
            <w:r w:rsidRPr="00641D23">
              <w:rPr>
                <w:lang w:val="en-GB"/>
              </w:rPr>
              <w:t>The Consultant must submit a written Proposal-Securing Declaration as part of their Technical Offer.</w:t>
            </w:r>
          </w:p>
          <w:p w14:paraId="14191DA4" w14:textId="77777777" w:rsidR="00F5314A" w:rsidRPr="00641D23" w:rsidRDefault="00F5314A" w:rsidP="00641D23">
            <w:pPr>
              <w:pStyle w:val="S-TextSubCl"/>
              <w:jc w:val="both"/>
              <w:rPr>
                <w:lang w:val="en-GB"/>
              </w:rPr>
            </w:pPr>
            <w:r w:rsidRPr="00641D23">
              <w:rPr>
                <w:lang w:val="en-GB"/>
              </w:rPr>
              <w:t>13.2. The written Proposal-Securing Declaration must be submitted according to Form No. 9 in Section 3.</w:t>
            </w:r>
          </w:p>
          <w:p w14:paraId="2292DE24" w14:textId="170D33FF" w:rsidR="00F5314A" w:rsidRPr="00641D23" w:rsidRDefault="00F5314A" w:rsidP="00641D23">
            <w:pPr>
              <w:pStyle w:val="S-TextSubCl"/>
              <w:jc w:val="both"/>
              <w:rPr>
                <w:lang w:val="en-GB"/>
              </w:rPr>
            </w:pPr>
            <w:r w:rsidRPr="00641D23">
              <w:rPr>
                <w:lang w:val="en-GB"/>
              </w:rPr>
              <w:t xml:space="preserve">13.3. Procedures for </w:t>
            </w:r>
            <w:r w:rsidR="006D13D3" w:rsidRPr="00641D23">
              <w:rPr>
                <w:lang w:val="en-GB"/>
              </w:rPr>
              <w:t xml:space="preserve">debarment from </w:t>
            </w:r>
            <w:r w:rsidRPr="00641D23">
              <w:rPr>
                <w:lang w:val="en-GB"/>
              </w:rPr>
              <w:t xml:space="preserve">participation specified in the Proposal-Securing Declaration will be applied and the Consultant will be deemed disqualified from to participation in public procurement in Kurdistan Region, in accordance with </w:t>
            </w:r>
            <w:r w:rsidR="006D13D3" w:rsidRPr="00641D23">
              <w:rPr>
                <w:lang w:val="en-GB"/>
              </w:rPr>
              <w:t>procedures</w:t>
            </w:r>
            <w:r w:rsidRPr="00641D23">
              <w:rPr>
                <w:lang w:val="en-GB"/>
              </w:rPr>
              <w:t xml:space="preserve"> for </w:t>
            </w:r>
            <w:r w:rsidR="006D13D3" w:rsidRPr="00641D23">
              <w:rPr>
                <w:lang w:val="en-GB"/>
              </w:rPr>
              <w:t>debarment from participation</w:t>
            </w:r>
            <w:r w:rsidRPr="00641D23">
              <w:rPr>
                <w:lang w:val="en-GB"/>
              </w:rPr>
              <w:t>, during the period set forth in the Data Sheet, if the successful Consultant fails to:</w:t>
            </w:r>
          </w:p>
          <w:p w14:paraId="7760E271" w14:textId="438D102D" w:rsidR="00F5314A" w:rsidRPr="00641D23" w:rsidRDefault="00F5314A" w:rsidP="00DE15BB">
            <w:pPr>
              <w:pStyle w:val="ListParagraph"/>
              <w:numPr>
                <w:ilvl w:val="1"/>
                <w:numId w:val="22"/>
              </w:numPr>
              <w:spacing w:before="120" w:after="120"/>
              <w:ind w:left="2160"/>
              <w:jc w:val="both"/>
              <w:rPr>
                <w:sz w:val="22"/>
                <w:szCs w:val="22"/>
              </w:rPr>
            </w:pPr>
            <w:r w:rsidRPr="00641D23">
              <w:rPr>
                <w:sz w:val="22"/>
                <w:szCs w:val="22"/>
              </w:rPr>
              <w:t xml:space="preserve">Provide a performance security in accordance with </w:t>
            </w:r>
            <w:r w:rsidR="00DE15BB" w:rsidRPr="00641D23">
              <w:rPr>
                <w:sz w:val="22"/>
                <w:szCs w:val="22"/>
              </w:rPr>
              <w:t>ITC 29</w:t>
            </w:r>
          </w:p>
          <w:p w14:paraId="5ADC014F" w14:textId="236904AA" w:rsidR="00F5314A" w:rsidRPr="00641D23" w:rsidRDefault="00F5314A" w:rsidP="00DE15BB">
            <w:pPr>
              <w:pStyle w:val="ListParagraph"/>
              <w:numPr>
                <w:ilvl w:val="1"/>
                <w:numId w:val="22"/>
              </w:numPr>
              <w:spacing w:before="120" w:after="120"/>
              <w:ind w:left="2160"/>
              <w:jc w:val="both"/>
              <w:rPr>
                <w:sz w:val="22"/>
                <w:szCs w:val="22"/>
              </w:rPr>
            </w:pPr>
            <w:r w:rsidRPr="00641D23">
              <w:rPr>
                <w:sz w:val="22"/>
                <w:szCs w:val="22"/>
              </w:rPr>
              <w:t xml:space="preserve">Sign the contract in accordance with </w:t>
            </w:r>
            <w:r w:rsidR="00DE15BB" w:rsidRPr="00641D23">
              <w:rPr>
                <w:sz w:val="22"/>
                <w:szCs w:val="22"/>
              </w:rPr>
              <w:t>ITC 30</w:t>
            </w:r>
          </w:p>
          <w:p w14:paraId="452B2212" w14:textId="709078FA" w:rsidR="00F5314A" w:rsidRPr="00722802" w:rsidRDefault="00F5314A" w:rsidP="00CB72F2">
            <w:pPr>
              <w:ind w:left="720" w:hanging="720"/>
              <w:jc w:val="both"/>
            </w:pPr>
            <w:r w:rsidRPr="00641D23">
              <w:rPr>
                <w:sz w:val="22"/>
                <w:szCs w:val="22"/>
              </w:rPr>
              <w:lastRenderedPageBreak/>
              <w:t xml:space="preserve">13.4. </w:t>
            </w:r>
            <w:r w:rsidR="00187F94" w:rsidRPr="00641D23">
              <w:rPr>
                <w:sz w:val="22"/>
                <w:szCs w:val="22"/>
              </w:rPr>
              <w:tab/>
            </w:r>
            <w:r w:rsidRPr="00641D23">
              <w:rPr>
                <w:sz w:val="22"/>
                <w:szCs w:val="22"/>
              </w:rPr>
              <w:t>If the Proposal is submitted by a Joint Venture (JV), the Proposal-Securing Declaration must be submitted in the name of the JV submitting the proposal or in the name of all the mentioned future partners. The declaration must be signed by the authorized partner.</w:t>
            </w:r>
            <w:r w:rsidRPr="00407A57">
              <w:t xml:space="preserve"> </w:t>
            </w:r>
          </w:p>
        </w:tc>
      </w:tr>
      <w:tr w:rsidR="00F5314A" w:rsidRPr="000366DD" w14:paraId="73B35E8B" w14:textId="77777777" w:rsidTr="00C00E31">
        <w:tc>
          <w:tcPr>
            <w:tcW w:w="9468" w:type="dxa"/>
          </w:tcPr>
          <w:p w14:paraId="07AD8621" w14:textId="77777777" w:rsidR="009D1317" w:rsidRDefault="009D1317" w:rsidP="00AC128A">
            <w:pPr>
              <w:pStyle w:val="S1-ClauseHead"/>
              <w:jc w:val="both"/>
            </w:pPr>
          </w:p>
          <w:p w14:paraId="24F204EB" w14:textId="0B44343E" w:rsidR="00F5314A" w:rsidRPr="000366DD" w:rsidRDefault="00F5314A" w:rsidP="00AC128A">
            <w:pPr>
              <w:pStyle w:val="S1-ClauseHead"/>
              <w:jc w:val="both"/>
            </w:pPr>
            <w:r>
              <w:rPr>
                <w:rFonts w:hint="cs"/>
                <w:rtl/>
              </w:rPr>
              <w:t>14</w:t>
            </w:r>
            <w:r w:rsidRPr="000366DD">
              <w:t>.</w:t>
            </w:r>
            <w:r w:rsidRPr="000366DD">
              <w:tab/>
              <w:t xml:space="preserve">Clarification and Amendment of </w:t>
            </w:r>
            <w:r>
              <w:t>the Request for Proposal</w:t>
            </w:r>
            <w:r w:rsidRPr="000366DD">
              <w:t xml:space="preserve"> Documents</w:t>
            </w:r>
          </w:p>
        </w:tc>
      </w:tr>
      <w:tr w:rsidR="00F5314A" w:rsidRPr="000366DD" w14:paraId="06771CC6" w14:textId="77777777" w:rsidTr="00C00E31">
        <w:tc>
          <w:tcPr>
            <w:tcW w:w="9468" w:type="dxa"/>
          </w:tcPr>
          <w:p w14:paraId="433EFD05" w14:textId="14D04ECA" w:rsidR="00F5314A" w:rsidRPr="000366DD" w:rsidRDefault="00F5314A" w:rsidP="00394317">
            <w:pPr>
              <w:pStyle w:val="S-TextSubCl"/>
              <w:jc w:val="both"/>
              <w:rPr>
                <w:lang w:val="en-GB"/>
              </w:rPr>
            </w:pPr>
            <w:r>
              <w:rPr>
                <w:lang w:val="en-GB"/>
              </w:rPr>
              <w:t>14.1</w:t>
            </w:r>
            <w:r w:rsidRPr="000366DD">
              <w:rPr>
                <w:lang w:val="en-GB"/>
              </w:rPr>
              <w:tab/>
              <w:t xml:space="preserve">Consultants may request a clarification of any of the RFP documents up to the number of days indicated in the </w:t>
            </w:r>
            <w:r w:rsidRPr="00407A57">
              <w:rPr>
                <w:b/>
                <w:bCs/>
                <w:lang w:val="en-GB"/>
              </w:rPr>
              <w:t>Data Sheet</w:t>
            </w:r>
            <w:r w:rsidRPr="000366DD">
              <w:rPr>
                <w:lang w:val="en-GB"/>
              </w:rPr>
              <w:t xml:space="preserve"> before the proposal submission </w:t>
            </w:r>
            <w:r>
              <w:rPr>
                <w:lang w:val="en-GB"/>
              </w:rPr>
              <w:t>deadline</w:t>
            </w:r>
            <w:r w:rsidRPr="000366DD">
              <w:rPr>
                <w:lang w:val="en-GB"/>
              </w:rPr>
              <w:t>. Request for clarification must be sent in writing</w:t>
            </w:r>
            <w:r>
              <w:rPr>
                <w:rFonts w:hint="cs"/>
                <w:rtl/>
                <w:lang w:val="en-GB"/>
              </w:rPr>
              <w:t xml:space="preserve"> </w:t>
            </w:r>
            <w:r w:rsidRPr="000366DD">
              <w:rPr>
                <w:lang w:val="en-GB"/>
              </w:rPr>
              <w:t xml:space="preserve">to the </w:t>
            </w:r>
            <w:r>
              <w:t>Contracting Authority’s</w:t>
            </w:r>
            <w:r w:rsidRPr="000366DD">
              <w:rPr>
                <w:lang w:val="en-GB"/>
              </w:rPr>
              <w:t xml:space="preserve"> address indicated in the </w:t>
            </w:r>
            <w:r w:rsidRPr="00407A57">
              <w:rPr>
                <w:b/>
                <w:bCs/>
                <w:lang w:val="en-GB"/>
              </w:rPr>
              <w:t>Data Sheet</w:t>
            </w:r>
            <w:r w:rsidRPr="000366DD">
              <w:rPr>
                <w:lang w:val="en-GB"/>
              </w:rPr>
              <w:t xml:space="preserve">. The </w:t>
            </w:r>
            <w:r>
              <w:rPr>
                <w:lang w:val="en-GB"/>
              </w:rPr>
              <w:t>Contracting authority</w:t>
            </w:r>
            <w:r w:rsidRPr="000366DD">
              <w:rPr>
                <w:lang w:val="en-GB"/>
              </w:rPr>
              <w:t xml:space="preserve"> will respond in writing, or by standard electronic means and will send written copies of the response (including an explanation of the query but without identifying the source of inquiry) to all </w:t>
            </w:r>
            <w:r>
              <w:rPr>
                <w:lang w:val="en-GB"/>
              </w:rPr>
              <w:t xml:space="preserve">shortlisted </w:t>
            </w:r>
            <w:r w:rsidRPr="000366DD">
              <w:rPr>
                <w:lang w:val="en-GB"/>
              </w:rPr>
              <w:t xml:space="preserve">Consultants. Should the </w:t>
            </w:r>
            <w:r>
              <w:rPr>
                <w:lang w:val="en-GB"/>
              </w:rPr>
              <w:t>Contracting Authority</w:t>
            </w:r>
            <w:r w:rsidRPr="000366DD">
              <w:rPr>
                <w:lang w:val="en-GB"/>
              </w:rPr>
              <w:t xml:space="preserve"> deem it necessary to amend the RFP as a result of a clarification, it shall do so following the procedure under </w:t>
            </w:r>
            <w:r>
              <w:rPr>
                <w:lang w:val="en-GB"/>
              </w:rPr>
              <w:t>14.2</w:t>
            </w:r>
            <w:r w:rsidRPr="000366DD">
              <w:rPr>
                <w:lang w:val="en-GB"/>
              </w:rPr>
              <w:t>.</w:t>
            </w:r>
          </w:p>
          <w:p w14:paraId="627D92D7" w14:textId="623CEF2D" w:rsidR="00F5314A" w:rsidRPr="000366DD" w:rsidRDefault="00F5314A" w:rsidP="00AC128A">
            <w:pPr>
              <w:pStyle w:val="S-TextSubCl"/>
              <w:jc w:val="both"/>
              <w:rPr>
                <w:lang w:val="en-GB"/>
              </w:rPr>
            </w:pPr>
            <w:r>
              <w:t>14.2</w:t>
            </w:r>
            <w:r w:rsidRPr="000366DD">
              <w:tab/>
              <w:t xml:space="preserve">At any time before the </w:t>
            </w:r>
            <w:r>
              <w:t xml:space="preserve">deadline for the </w:t>
            </w:r>
            <w:r w:rsidRPr="000366DD">
              <w:t xml:space="preserve">submission of Proposals, the </w:t>
            </w:r>
            <w:r>
              <w:t>Contracting Authority</w:t>
            </w:r>
            <w:r w:rsidRPr="000366DD">
              <w:t xml:space="preserve"> may amend the RFP by issuing an addendum in writing. The addendum shall be sent to all Consultants and will be binding on them. Consultants shall acknowledge receipt of all amendments. To give Consultants reasonable time to take an amendment into account in their Proposals</w:t>
            </w:r>
            <w:r>
              <w:t>,</w:t>
            </w:r>
            <w:r w:rsidRPr="000366DD">
              <w:t xml:space="preserve"> the </w:t>
            </w:r>
            <w:r>
              <w:t>Contracting Authority</w:t>
            </w:r>
            <w:r w:rsidRPr="000366DD">
              <w:t xml:space="preserve"> may</w:t>
            </w:r>
            <w:r>
              <w:t xml:space="preserve">, if deemed necessary, </w:t>
            </w:r>
            <w:r w:rsidRPr="000366DD">
              <w:t>extend the deadline for the submission of Proposals</w:t>
            </w:r>
            <w:r>
              <w:t>.</w:t>
            </w:r>
          </w:p>
        </w:tc>
      </w:tr>
      <w:tr w:rsidR="00F5314A" w:rsidRPr="000366DD" w14:paraId="298FB4AE" w14:textId="77777777" w:rsidTr="00C00E31">
        <w:tc>
          <w:tcPr>
            <w:tcW w:w="9468" w:type="dxa"/>
          </w:tcPr>
          <w:p w14:paraId="2297832A" w14:textId="56B08E8D" w:rsidR="00F5314A" w:rsidRPr="000366DD" w:rsidRDefault="00F5314A" w:rsidP="00C00E31">
            <w:pPr>
              <w:pStyle w:val="S1-ClauseHead"/>
            </w:pPr>
            <w:r>
              <w:t>15</w:t>
            </w:r>
            <w:r w:rsidRPr="000366DD">
              <w:t>.</w:t>
            </w:r>
            <w:r w:rsidRPr="000366DD">
              <w:tab/>
              <w:t>Preparation of Proposals</w:t>
            </w:r>
          </w:p>
        </w:tc>
      </w:tr>
      <w:tr w:rsidR="00F5314A" w:rsidRPr="000366DD" w14:paraId="57E94A29" w14:textId="77777777" w:rsidTr="00C00E31">
        <w:tc>
          <w:tcPr>
            <w:tcW w:w="9468" w:type="dxa"/>
          </w:tcPr>
          <w:p w14:paraId="3AC7A494" w14:textId="4E59A511" w:rsidR="00F5314A" w:rsidRPr="000366DD" w:rsidRDefault="00F5314A" w:rsidP="00AC128A">
            <w:pPr>
              <w:pStyle w:val="S-TextSubCl"/>
              <w:jc w:val="both"/>
              <w:rPr>
                <w:lang w:val="en-GB"/>
              </w:rPr>
            </w:pPr>
            <w:r>
              <w:rPr>
                <w:lang w:val="en-GB"/>
              </w:rPr>
              <w:t>15.1</w:t>
            </w:r>
            <w:r w:rsidRPr="000366DD">
              <w:rPr>
                <w:lang w:val="en-GB"/>
              </w:rPr>
              <w:tab/>
              <w:t>While preparing the Technical Proposal, Consultants must give particular attention to the following:</w:t>
            </w:r>
          </w:p>
          <w:p w14:paraId="1801946A" w14:textId="781FCF09" w:rsidR="00F5314A" w:rsidRDefault="00F5314A" w:rsidP="00AC128A">
            <w:pPr>
              <w:pStyle w:val="a-S1"/>
              <w:jc w:val="both"/>
            </w:pPr>
            <w:r w:rsidRPr="000366DD">
              <w:t>(a)</w:t>
            </w:r>
            <w:r w:rsidRPr="000366DD">
              <w:tab/>
            </w:r>
            <w:r w:rsidRPr="00407A57">
              <w:t xml:space="preserve">The </w:t>
            </w:r>
            <w:r w:rsidRPr="00407A57">
              <w:rPr>
                <w:b/>
                <w:bCs/>
              </w:rPr>
              <w:t>Data Sheet</w:t>
            </w:r>
            <w:r w:rsidRPr="00407A57">
              <w:t xml:space="preserve"> indicates if it is permissible for shortlisted Consultants to present proposals in association with other Consultants.</w:t>
            </w:r>
            <w:r w:rsidRPr="00A16392">
              <w:t xml:space="preserve"> A shortlisted</w:t>
            </w:r>
            <w:r w:rsidRPr="000366DD">
              <w:t xml:space="preserve"> Consultant must first obtain the approval of the </w:t>
            </w:r>
            <w:r>
              <w:t xml:space="preserve">Contracting Authority </w:t>
            </w:r>
            <w:r w:rsidRPr="000366DD">
              <w:t xml:space="preserve">if it wishes to enter into a joint venture with </w:t>
            </w:r>
            <w:r>
              <w:t>other</w:t>
            </w:r>
            <w:r w:rsidRPr="000366DD">
              <w:t xml:space="preserve"> Consultant(s). In case of a joint venture, all partners shall be jointly and severally liable and shall indicate who will act as the leader of the joint venture.</w:t>
            </w:r>
          </w:p>
          <w:p w14:paraId="0FA76766" w14:textId="77777777" w:rsidR="00F5314A" w:rsidRPr="00407A57" w:rsidRDefault="00F5314A" w:rsidP="00AC128A">
            <w:pPr>
              <w:pStyle w:val="a-S1"/>
              <w:jc w:val="both"/>
            </w:pPr>
            <w:r w:rsidRPr="00407A57">
              <w:t>(b)</w:t>
            </w:r>
            <w:r w:rsidRPr="00407A57">
              <w:tab/>
              <w:t xml:space="preserve">The </w:t>
            </w:r>
            <w:r w:rsidRPr="00407A57">
              <w:rPr>
                <w:b/>
                <w:bCs/>
              </w:rPr>
              <w:t>Data Sheet</w:t>
            </w:r>
            <w:r w:rsidRPr="00407A57">
              <w:t xml:space="preserve"> shows the key experts’ estimated time input for completing the assignment. Nonetheless, the proposal must hinge on the estimations of the Consultant.</w:t>
            </w:r>
          </w:p>
          <w:p w14:paraId="24367312" w14:textId="1F729626" w:rsidR="00F5314A" w:rsidRPr="00407A57" w:rsidRDefault="00F5314A" w:rsidP="00394317">
            <w:pPr>
              <w:pStyle w:val="Header"/>
              <w:ind w:left="1170" w:hanging="630"/>
              <w:jc w:val="both"/>
              <w:rPr>
                <w:rFonts w:cs="Arabic Transparent"/>
              </w:rPr>
            </w:pPr>
            <w:r w:rsidRPr="00407A57">
              <w:rPr>
                <w:rFonts w:cs="Arabic Transparent"/>
              </w:rPr>
              <w:t>(c)</w:t>
            </w:r>
            <w:r w:rsidRPr="00407A57">
              <w:rPr>
                <w:rFonts w:cs="Arabic Transparent"/>
              </w:rPr>
              <w:tab/>
            </w:r>
            <w:r w:rsidRPr="00AC128A">
              <w:rPr>
                <w:sz w:val="22"/>
                <w:szCs w:val="22"/>
              </w:rPr>
              <w:t>The Consultant must use the same effort in the technical and financial offers for key experts, or else the financial offer will be amended according to the technical offer for evaluation and comparison purposes in accordance with the measures set forth in 24.1.(a).</w:t>
            </w:r>
          </w:p>
        </w:tc>
      </w:tr>
      <w:tr w:rsidR="00F5314A" w:rsidRPr="000366DD" w14:paraId="4BB5ED81" w14:textId="77777777" w:rsidTr="00C00E31">
        <w:tc>
          <w:tcPr>
            <w:tcW w:w="9468" w:type="dxa"/>
          </w:tcPr>
          <w:p w14:paraId="06281B8F" w14:textId="0C3400C1" w:rsidR="00F5314A" w:rsidRPr="000366DD" w:rsidRDefault="00F5314A" w:rsidP="00394317">
            <w:pPr>
              <w:pStyle w:val="a-S1"/>
              <w:jc w:val="both"/>
            </w:pPr>
            <w:r>
              <w:t>(d)</w:t>
            </w:r>
            <w:r>
              <w:tab/>
            </w:r>
            <w:r w:rsidRPr="000366DD">
              <w:rPr>
                <w:lang w:val="en-GB"/>
              </w:rPr>
              <w:t>Documents to be issued by the Consultants as part of this assig</w:t>
            </w:r>
            <w:r>
              <w:rPr>
                <w:lang w:val="en-GB"/>
              </w:rPr>
              <w:t>nment must be in the language</w:t>
            </w:r>
            <w:r w:rsidRPr="000366DD">
              <w:rPr>
                <w:lang w:val="en-GB"/>
              </w:rPr>
              <w:t xml:space="preserve"> specified in the Reference </w:t>
            </w:r>
            <w:r w:rsidR="00394317">
              <w:rPr>
                <w:lang w:val="en-GB"/>
              </w:rPr>
              <w:t>ITC</w:t>
            </w:r>
            <w:r w:rsidRPr="000366DD">
              <w:rPr>
                <w:lang w:val="en-GB"/>
              </w:rPr>
              <w:t xml:space="preserve"> </w:t>
            </w:r>
            <w:r>
              <w:rPr>
                <w:lang w:val="en-GB"/>
              </w:rPr>
              <w:t>9</w:t>
            </w:r>
            <w:r w:rsidRPr="000366DD">
              <w:rPr>
                <w:lang w:val="en-GB"/>
              </w:rPr>
              <w:t xml:space="preserve">.1 of the </w:t>
            </w:r>
            <w:r w:rsidRPr="00407A57">
              <w:rPr>
                <w:b/>
                <w:bCs/>
                <w:lang w:val="en-GB"/>
              </w:rPr>
              <w:t>Data Sheet</w:t>
            </w:r>
            <w:r w:rsidRPr="000366DD">
              <w:rPr>
                <w:lang w:val="en-GB"/>
              </w:rPr>
              <w:t>.</w:t>
            </w:r>
            <w:r>
              <w:rPr>
                <w:lang w:val="en-GB"/>
              </w:rPr>
              <w:t xml:space="preserve"> </w:t>
            </w:r>
            <w:r w:rsidRPr="000366DD">
              <w:rPr>
                <w:lang w:val="en-GB"/>
              </w:rPr>
              <w:t xml:space="preserve">If Reference </w:t>
            </w:r>
            <w:r w:rsidR="00394317">
              <w:rPr>
                <w:lang w:val="en-GB"/>
              </w:rPr>
              <w:t>ITC</w:t>
            </w:r>
            <w:r w:rsidRPr="000366DD">
              <w:rPr>
                <w:lang w:val="en-GB"/>
              </w:rPr>
              <w:t xml:space="preserve"> </w:t>
            </w:r>
            <w:r>
              <w:rPr>
                <w:lang w:val="en-GB"/>
              </w:rPr>
              <w:t>9</w:t>
            </w:r>
            <w:r w:rsidRPr="000366DD">
              <w:rPr>
                <w:lang w:val="en-GB"/>
              </w:rPr>
              <w:t>.1 indicates two languages, the language in which the proposal of the successful Consultant will be submitted shall govern for the purpose of interpretation</w:t>
            </w:r>
            <w:r>
              <w:rPr>
                <w:lang w:val="en-GB"/>
              </w:rPr>
              <w:t xml:space="preserve"> and contract</w:t>
            </w:r>
            <w:r w:rsidRPr="000366DD">
              <w:rPr>
                <w:lang w:val="en-GB"/>
              </w:rPr>
              <w:t>.</w:t>
            </w:r>
          </w:p>
        </w:tc>
      </w:tr>
      <w:tr w:rsidR="00F5314A" w:rsidRPr="000366DD" w14:paraId="6867CCDD" w14:textId="77777777" w:rsidTr="00C00E31">
        <w:tc>
          <w:tcPr>
            <w:tcW w:w="9468" w:type="dxa"/>
          </w:tcPr>
          <w:p w14:paraId="20DD6491" w14:textId="77777777" w:rsidR="00F5314A" w:rsidRPr="000366DD" w:rsidRDefault="00187F94" w:rsidP="00C00E31">
            <w:pPr>
              <w:pStyle w:val="S1-ClauseHead"/>
              <w:rPr>
                <w:bCs/>
              </w:rPr>
            </w:pPr>
            <w:r>
              <w:t>16.</w:t>
            </w:r>
            <w:r>
              <w:tab/>
            </w:r>
            <w:r w:rsidR="00F5314A" w:rsidRPr="000366DD">
              <w:t>Technical Proposal Format and Content</w:t>
            </w:r>
          </w:p>
        </w:tc>
      </w:tr>
      <w:tr w:rsidR="00F5314A" w:rsidRPr="000366DD" w14:paraId="2110EEDD" w14:textId="77777777" w:rsidTr="00C00E31">
        <w:tc>
          <w:tcPr>
            <w:tcW w:w="9468" w:type="dxa"/>
          </w:tcPr>
          <w:p w14:paraId="712B3158" w14:textId="263DD43D" w:rsidR="00F5314A" w:rsidRPr="000366DD" w:rsidRDefault="00F5314A" w:rsidP="00394317">
            <w:pPr>
              <w:pStyle w:val="S-TextSubCl"/>
              <w:jc w:val="both"/>
              <w:rPr>
                <w:lang w:val="en-GB"/>
              </w:rPr>
            </w:pPr>
            <w:r>
              <w:rPr>
                <w:lang w:val="en-GB"/>
              </w:rPr>
              <w:t>16.1</w:t>
            </w:r>
            <w:r w:rsidRPr="000366DD">
              <w:rPr>
                <w:lang w:val="en-GB"/>
              </w:rPr>
              <w:tab/>
              <w:t>Consultants are required to submit a Technical Proposal provid</w:t>
            </w:r>
            <w:r>
              <w:rPr>
                <w:lang w:val="en-GB"/>
              </w:rPr>
              <w:t>ing</w:t>
            </w:r>
            <w:r w:rsidRPr="000366DD">
              <w:rPr>
                <w:lang w:val="en-GB"/>
              </w:rPr>
              <w:t xml:space="preserve"> the information indicated in the following </w:t>
            </w:r>
            <w:r w:rsidR="00394317">
              <w:rPr>
                <w:lang w:val="en-GB"/>
              </w:rPr>
              <w:t>ITC</w:t>
            </w:r>
            <w:r w:rsidRPr="000366DD">
              <w:rPr>
                <w:lang w:val="en-GB"/>
              </w:rPr>
              <w:t xml:space="preserve"> from (a) to (g) using the attached Standard Forms (Section 3). </w:t>
            </w:r>
          </w:p>
        </w:tc>
      </w:tr>
      <w:tr w:rsidR="00F5314A" w:rsidRPr="000366DD" w14:paraId="49A1E40B" w14:textId="77777777" w:rsidTr="00C00E31">
        <w:tc>
          <w:tcPr>
            <w:tcW w:w="9468" w:type="dxa"/>
          </w:tcPr>
          <w:p w14:paraId="21A84B5C" w14:textId="7A54BEDA" w:rsidR="00F5314A" w:rsidRPr="000366DD" w:rsidRDefault="00F5314A" w:rsidP="00AC128A">
            <w:pPr>
              <w:pStyle w:val="a-S1"/>
              <w:jc w:val="both"/>
              <w:rPr>
                <w:lang w:val="en-GB"/>
              </w:rPr>
            </w:pPr>
            <w:r w:rsidRPr="000366DD">
              <w:rPr>
                <w:lang w:val="en-GB"/>
              </w:rPr>
              <w:t>(a)</w:t>
            </w:r>
            <w:r w:rsidRPr="000366DD">
              <w:rPr>
                <w:lang w:val="en-GB"/>
              </w:rPr>
              <w:tab/>
              <w:t xml:space="preserve">A brief description of the Consultants’ organization and an outline of recent experience of the Consultants and, in the case of joint venture, for each partner, on assignments of a similar nature is required in Form TECH-2 of Section 3.  For each assignment, the outline should indicate the names of Sub-Consultants/ </w:t>
            </w:r>
            <w:r>
              <w:rPr>
                <w:lang w:val="en-GB"/>
              </w:rPr>
              <w:t>Key</w:t>
            </w:r>
            <w:r w:rsidRPr="000366DD">
              <w:rPr>
                <w:lang w:val="en-GB"/>
              </w:rPr>
              <w:t xml:space="preserve"> staff who participated, duration of the assignment, contract amount, and Consultant’s involvement.  Information should be provided only for those assignments for which the Consultant was legally contracted by the Employer as a corporation or as one of the major firms within a joint venture. Assignments completed by individual </w:t>
            </w:r>
            <w:r>
              <w:rPr>
                <w:lang w:val="en-GB"/>
              </w:rPr>
              <w:t>Key</w:t>
            </w:r>
            <w:r w:rsidRPr="000366DD">
              <w:rPr>
                <w:lang w:val="en-GB"/>
              </w:rPr>
              <w:t xml:space="preserve"> staff working privately or through other consulting firms cannot be claimed as the experience of the Consultant, or that of the Consultant’s associates, but can be claimed </w:t>
            </w:r>
            <w:r w:rsidRPr="000366DD">
              <w:rPr>
                <w:lang w:val="en-GB"/>
              </w:rPr>
              <w:lastRenderedPageBreak/>
              <w:t xml:space="preserve">by the </w:t>
            </w:r>
            <w:r>
              <w:rPr>
                <w:lang w:val="en-GB"/>
              </w:rPr>
              <w:t>Key</w:t>
            </w:r>
            <w:r w:rsidRPr="000366DD">
              <w:rPr>
                <w:lang w:val="en-GB"/>
              </w:rPr>
              <w:t xml:space="preserve"> staff themselves in their CVs. Consultants should substantiate the claimed experience </w:t>
            </w:r>
            <w:r>
              <w:rPr>
                <w:lang w:val="en-GB"/>
              </w:rPr>
              <w:t>with certificated from the Employers</w:t>
            </w:r>
            <w:r w:rsidRPr="000366DD">
              <w:rPr>
                <w:lang w:val="en-GB"/>
              </w:rPr>
              <w:t>.</w:t>
            </w:r>
          </w:p>
          <w:p w14:paraId="505FCF4E" w14:textId="1F1E3C3D" w:rsidR="00F5314A" w:rsidRPr="000366DD" w:rsidRDefault="00F5314A" w:rsidP="00AC128A">
            <w:pPr>
              <w:pStyle w:val="a-S1"/>
              <w:jc w:val="both"/>
              <w:rPr>
                <w:lang w:val="en-GB"/>
              </w:rPr>
            </w:pPr>
            <w:r w:rsidRPr="000366DD">
              <w:rPr>
                <w:lang w:val="en-GB"/>
              </w:rPr>
              <w:t>(b)</w:t>
            </w:r>
            <w:r w:rsidRPr="000366DD">
              <w:rPr>
                <w:lang w:val="en-GB"/>
              </w:rPr>
              <w:tab/>
            </w:r>
            <w:r>
              <w:rPr>
                <w:lang w:val="en-GB"/>
              </w:rPr>
              <w:t xml:space="preserve">The Consultants provides </w:t>
            </w:r>
            <w:r>
              <w:t>c</w:t>
            </w:r>
            <w:r w:rsidRPr="000366DD">
              <w:t xml:space="preserve">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w:t>
            </w:r>
            <w:r>
              <w:t>Contracting Authority</w:t>
            </w:r>
            <w:r w:rsidRPr="000366DD">
              <w:t xml:space="preserve"> (Form TECH-3 of Section 3).</w:t>
            </w:r>
          </w:p>
          <w:p w14:paraId="06A0B6BC" w14:textId="35D94C72" w:rsidR="00F5314A" w:rsidRDefault="00F5314A" w:rsidP="00AC128A">
            <w:pPr>
              <w:pStyle w:val="a-S1"/>
              <w:jc w:val="both"/>
              <w:rPr>
                <w:lang w:val="en-GB"/>
              </w:rPr>
            </w:pPr>
            <w:r w:rsidRPr="000366DD">
              <w:rPr>
                <w:lang w:val="en-GB"/>
              </w:rPr>
              <w:t>(c)</w:t>
            </w:r>
            <w:r w:rsidRPr="000366DD">
              <w:rPr>
                <w:lang w:val="en-GB"/>
              </w:rPr>
              <w:tab/>
            </w:r>
            <w:r>
              <w:rPr>
                <w:lang w:val="en-GB"/>
              </w:rPr>
              <w:t>The</w:t>
            </w:r>
            <w:r w:rsidRPr="000366DD">
              <w:rPr>
                <w:lang w:val="en-GB"/>
              </w:rPr>
              <w:t xml:space="preserve"> description of the approach, methodology and work plan for performing the assignment </w:t>
            </w:r>
            <w:r>
              <w:rPr>
                <w:lang w:val="en-GB"/>
              </w:rPr>
              <w:t>covers</w:t>
            </w:r>
            <w:r w:rsidRPr="000366DD">
              <w:rPr>
                <w:lang w:val="en-GB"/>
              </w:rPr>
              <w:t xml:space="preserve"> the following subjects:</w:t>
            </w:r>
          </w:p>
          <w:p w14:paraId="5E8F0424" w14:textId="77777777" w:rsidR="00F5314A" w:rsidRDefault="00F5314A" w:rsidP="00AC128A">
            <w:pPr>
              <w:pStyle w:val="a-S1"/>
              <w:ind w:left="1710"/>
              <w:jc w:val="both"/>
              <w:rPr>
                <w:lang w:val="en-GB"/>
              </w:rPr>
            </w:pPr>
            <w:r>
              <w:rPr>
                <w:lang w:val="en-GB"/>
              </w:rPr>
              <w:t>1-</w:t>
            </w:r>
            <w:r w:rsidRPr="000366DD">
              <w:rPr>
                <w:lang w:val="en-GB"/>
              </w:rPr>
              <w:t xml:space="preserve"> Technical approach</w:t>
            </w:r>
          </w:p>
          <w:p w14:paraId="2F9EBB9C" w14:textId="6C5690DF" w:rsidR="00F5314A" w:rsidRDefault="00F5314A" w:rsidP="00AC128A">
            <w:pPr>
              <w:pStyle w:val="a-S1"/>
              <w:ind w:left="1710"/>
              <w:jc w:val="both"/>
              <w:rPr>
                <w:lang w:val="en-GB"/>
              </w:rPr>
            </w:pPr>
            <w:r>
              <w:rPr>
                <w:lang w:val="en-GB"/>
              </w:rPr>
              <w:t xml:space="preserve">2- </w:t>
            </w:r>
            <w:r w:rsidRPr="000366DD">
              <w:rPr>
                <w:lang w:val="en-GB"/>
              </w:rPr>
              <w:t>Methodology,</w:t>
            </w:r>
          </w:p>
          <w:p w14:paraId="7790240A" w14:textId="5000A496" w:rsidR="00F5314A" w:rsidRDefault="00F5314A" w:rsidP="00AC128A">
            <w:pPr>
              <w:pStyle w:val="a-S1"/>
              <w:ind w:left="1710"/>
              <w:jc w:val="both"/>
              <w:rPr>
                <w:lang w:val="en-GB"/>
              </w:rPr>
            </w:pPr>
            <w:r>
              <w:rPr>
                <w:lang w:val="en-GB"/>
              </w:rPr>
              <w:t>3-</w:t>
            </w:r>
            <w:r w:rsidRPr="000366DD">
              <w:rPr>
                <w:lang w:val="en-GB"/>
              </w:rPr>
              <w:t xml:space="preserve"> Work plan, </w:t>
            </w:r>
          </w:p>
          <w:p w14:paraId="6FC381B3" w14:textId="77777777" w:rsidR="00F5314A" w:rsidRDefault="00F5314A" w:rsidP="00AC128A">
            <w:pPr>
              <w:pStyle w:val="a-S1"/>
              <w:ind w:left="1710"/>
              <w:jc w:val="both"/>
              <w:rPr>
                <w:lang w:val="en-GB"/>
              </w:rPr>
            </w:pPr>
            <w:r>
              <w:rPr>
                <w:lang w:val="en-GB"/>
              </w:rPr>
              <w:t>4-</w:t>
            </w:r>
            <w:r w:rsidRPr="000366DD">
              <w:rPr>
                <w:lang w:val="en-GB"/>
              </w:rPr>
              <w:t xml:space="preserve"> Organization and staffing schedule. </w:t>
            </w:r>
          </w:p>
          <w:p w14:paraId="3A53A9C9" w14:textId="77777777" w:rsidR="00F5314A" w:rsidRPr="000366DD" w:rsidRDefault="00F5314A" w:rsidP="00AC128A">
            <w:pPr>
              <w:pStyle w:val="a-S1"/>
              <w:ind w:firstLine="36"/>
              <w:jc w:val="both"/>
              <w:rPr>
                <w:lang w:val="en-GB"/>
              </w:rPr>
            </w:pPr>
            <w:r w:rsidRPr="000366DD">
              <w:rPr>
                <w:lang w:val="en-GB"/>
              </w:rPr>
              <w:t>Guidance on the content of this section of the Technical Proposals is provided under Form TECH-4 of Section 3. The work plan should be consistent with the Work Schedule (Form TECH-8 of Section 3) which will show in the form of a bar chart the timing proposed for each activity.</w:t>
            </w:r>
          </w:p>
          <w:p w14:paraId="36A5644E" w14:textId="5A9A1AF2" w:rsidR="00F5314A" w:rsidRPr="000366DD" w:rsidRDefault="00F5314A" w:rsidP="00AC128A">
            <w:pPr>
              <w:pStyle w:val="a-S1"/>
              <w:jc w:val="both"/>
            </w:pPr>
            <w:r w:rsidRPr="000366DD">
              <w:t>(d)</w:t>
            </w:r>
            <w:r w:rsidRPr="000366DD">
              <w:tab/>
              <w:t>The list of the proposed staff team by area of expertise, the position that would be assigned to each staff team member, and their tasks (Form TECH-5 of Section 3).</w:t>
            </w:r>
          </w:p>
          <w:p w14:paraId="0205C77A" w14:textId="77777777" w:rsidR="00F5314A" w:rsidRPr="000366DD" w:rsidRDefault="00F5314A" w:rsidP="00AC128A">
            <w:pPr>
              <w:pStyle w:val="a-S1"/>
              <w:jc w:val="both"/>
            </w:pPr>
            <w:r w:rsidRPr="000366DD">
              <w:rPr>
                <w:lang w:val="en-GB"/>
              </w:rPr>
              <w:t>(e)</w:t>
            </w:r>
            <w:r w:rsidRPr="000366DD">
              <w:rPr>
                <w:lang w:val="en-GB"/>
              </w:rPr>
              <w:tab/>
              <w:t>Estimates of the staff input (staff</w:t>
            </w:r>
            <w:r w:rsidRPr="000366DD">
              <w:t>-</w:t>
            </w:r>
            <w:r w:rsidRPr="000366DD">
              <w:rPr>
                <w:lang w:val="en-GB"/>
              </w:rPr>
              <w:t>months of foreign and local professionals) needed to carry out the assignment (Form TECH-7 of Section 3). The staff-months input should be indicated separately for home office and field activities, and for foreign and local Professional staff.</w:t>
            </w:r>
          </w:p>
          <w:p w14:paraId="32C23D35" w14:textId="182E865E" w:rsidR="00F5314A" w:rsidRPr="000366DD" w:rsidRDefault="00F5314A" w:rsidP="00AC128A">
            <w:pPr>
              <w:pStyle w:val="a-S1"/>
              <w:jc w:val="both"/>
            </w:pPr>
            <w:r w:rsidRPr="000366DD">
              <w:rPr>
                <w:lang w:val="en-GB"/>
              </w:rPr>
              <w:t>(f)</w:t>
            </w:r>
            <w:r w:rsidRPr="000366DD">
              <w:rPr>
                <w:lang w:val="en-GB"/>
              </w:rPr>
              <w:tab/>
              <w:t xml:space="preserve">CVs of the staff </w:t>
            </w:r>
            <w:r>
              <w:rPr>
                <w:lang w:val="en-GB"/>
              </w:rPr>
              <w:t xml:space="preserve">team </w:t>
            </w:r>
            <w:r w:rsidRPr="000366DD">
              <w:rPr>
                <w:lang w:val="en-GB"/>
              </w:rPr>
              <w:t xml:space="preserve">signed by the staff themselves or by the authorized representative of the Staff </w:t>
            </w:r>
            <w:r>
              <w:rPr>
                <w:lang w:val="en-GB"/>
              </w:rPr>
              <w:t xml:space="preserve">team </w:t>
            </w:r>
            <w:r w:rsidRPr="000366DD">
              <w:rPr>
                <w:lang w:val="en-GB"/>
              </w:rPr>
              <w:t>(Form TECH-6 of Section 3).</w:t>
            </w:r>
          </w:p>
          <w:p w14:paraId="60B2E256" w14:textId="4BE5948C" w:rsidR="00F5314A" w:rsidRPr="000366DD" w:rsidRDefault="00F5314A" w:rsidP="00AC128A">
            <w:pPr>
              <w:pStyle w:val="a-S1"/>
              <w:jc w:val="both"/>
              <w:rPr>
                <w:b/>
                <w:bCs/>
              </w:rPr>
            </w:pPr>
            <w:r w:rsidRPr="000366DD">
              <w:rPr>
                <w:lang w:val="en-GB"/>
              </w:rPr>
              <w:t>(g)</w:t>
            </w:r>
            <w:r w:rsidRPr="000366DD">
              <w:rPr>
                <w:lang w:val="en-GB"/>
              </w:rPr>
              <w:tab/>
            </w:r>
            <w:r>
              <w:rPr>
                <w:lang w:val="en-GB"/>
              </w:rPr>
              <w:t>A</w:t>
            </w:r>
            <w:r w:rsidRPr="000366DD">
              <w:rPr>
                <w:lang w:val="en-GB"/>
              </w:rPr>
              <w:t xml:space="preserve"> detailed description of the proposed methodology and staffing for training</w:t>
            </w:r>
            <w:r>
              <w:rPr>
                <w:lang w:val="en-GB"/>
              </w:rPr>
              <w:t xml:space="preserve"> the Contracting Authority’s members</w:t>
            </w:r>
            <w:r w:rsidRPr="000366DD">
              <w:rPr>
                <w:lang w:val="en-GB"/>
              </w:rPr>
              <w:t xml:space="preserve">, if the </w:t>
            </w:r>
            <w:r w:rsidRPr="00722802">
              <w:rPr>
                <w:b/>
                <w:bCs/>
                <w:lang w:val="en-GB"/>
              </w:rPr>
              <w:t>Data Sheet</w:t>
            </w:r>
            <w:r w:rsidRPr="000366DD">
              <w:rPr>
                <w:lang w:val="en-GB"/>
              </w:rPr>
              <w:t xml:space="preserve"> specifies training as a specific component of the assignment.</w:t>
            </w:r>
          </w:p>
        </w:tc>
      </w:tr>
      <w:tr w:rsidR="00F5314A" w:rsidRPr="000366DD" w14:paraId="33400A17" w14:textId="77777777" w:rsidTr="00C00E31">
        <w:tc>
          <w:tcPr>
            <w:tcW w:w="9468" w:type="dxa"/>
          </w:tcPr>
          <w:p w14:paraId="62B65BED" w14:textId="418094E1" w:rsidR="00F5314A" w:rsidRDefault="00F5314A" w:rsidP="00AC128A">
            <w:pPr>
              <w:pStyle w:val="S-TextSubCl"/>
              <w:jc w:val="both"/>
              <w:rPr>
                <w:lang w:val="en-GB"/>
              </w:rPr>
            </w:pPr>
            <w:r>
              <w:rPr>
                <w:lang w:val="en-GB"/>
              </w:rPr>
              <w:lastRenderedPageBreak/>
              <w:t>16.2</w:t>
            </w:r>
            <w:r w:rsidRPr="000366DD">
              <w:rPr>
                <w:lang w:val="en-GB"/>
              </w:rPr>
              <w:tab/>
            </w:r>
            <w:r>
              <w:rPr>
                <w:lang w:val="en-GB"/>
              </w:rPr>
              <w:t>It is not acceptable to offer alternatives for key staff. Only one CV should be presented for each position.</w:t>
            </w:r>
          </w:p>
          <w:p w14:paraId="08F17C73" w14:textId="7CDC434B" w:rsidR="00F5314A" w:rsidRPr="000366DD" w:rsidRDefault="00F5314A" w:rsidP="00AC128A">
            <w:pPr>
              <w:pStyle w:val="S-TextSubCl"/>
              <w:jc w:val="both"/>
            </w:pPr>
            <w:r>
              <w:rPr>
                <w:lang w:val="en-GB"/>
              </w:rPr>
              <w:t>16.3</w:t>
            </w:r>
            <w:r>
              <w:rPr>
                <w:lang w:val="en-GB"/>
              </w:rPr>
              <w:tab/>
            </w:r>
            <w:r w:rsidRPr="000366DD">
              <w:rPr>
                <w:lang w:val="en-GB"/>
              </w:rPr>
              <w:t xml:space="preserve">The Technical Proposal shall not include any financial information. A Technical Proposal containing financial information </w:t>
            </w:r>
            <w:r>
              <w:rPr>
                <w:lang w:val="en-GB"/>
              </w:rPr>
              <w:t>shall</w:t>
            </w:r>
            <w:r w:rsidRPr="000366DD">
              <w:rPr>
                <w:lang w:val="en-GB"/>
              </w:rPr>
              <w:t xml:space="preserve"> be declared non responsive.</w:t>
            </w:r>
          </w:p>
        </w:tc>
      </w:tr>
      <w:tr w:rsidR="00F5314A" w:rsidRPr="000366DD" w14:paraId="5484B642" w14:textId="77777777" w:rsidTr="00C00E31">
        <w:tc>
          <w:tcPr>
            <w:tcW w:w="9468" w:type="dxa"/>
          </w:tcPr>
          <w:p w14:paraId="3ACFE4AE" w14:textId="77777777" w:rsidR="00F5314A" w:rsidRPr="000366DD" w:rsidRDefault="00F5314A" w:rsidP="00AC128A">
            <w:pPr>
              <w:pStyle w:val="S1-ClauseHead"/>
              <w:jc w:val="both"/>
            </w:pPr>
            <w:r>
              <w:t>17.</w:t>
            </w:r>
            <w:r w:rsidRPr="000366DD">
              <w:tab/>
              <w:t>Financial Proposals</w:t>
            </w:r>
          </w:p>
        </w:tc>
      </w:tr>
      <w:tr w:rsidR="00F5314A" w:rsidRPr="000366DD" w14:paraId="76AE28D3" w14:textId="77777777" w:rsidTr="00C00E31">
        <w:tc>
          <w:tcPr>
            <w:tcW w:w="9468" w:type="dxa"/>
          </w:tcPr>
          <w:p w14:paraId="0250F406" w14:textId="290E7FFF" w:rsidR="00F5314A" w:rsidRPr="000366DD" w:rsidRDefault="00F5314A" w:rsidP="00AC128A">
            <w:pPr>
              <w:pStyle w:val="S-TextSubCl"/>
              <w:jc w:val="both"/>
              <w:rPr>
                <w:lang w:val="en-GB"/>
              </w:rPr>
            </w:pPr>
            <w:r>
              <w:rPr>
                <w:lang w:val="en-GB"/>
              </w:rPr>
              <w:t>17.1</w:t>
            </w:r>
            <w:r w:rsidRPr="000366DD">
              <w:rPr>
                <w:lang w:val="en-GB"/>
              </w:rPr>
              <w:tab/>
              <w:t xml:space="preserve">The Financial Proposal shall be prepared using the attached Standard Forms (Section 4). It shall list all costs associated with the assignment, including (a) remuneration for staff (foreign and </w:t>
            </w:r>
            <w:r w:rsidRPr="004E56B4">
              <w:rPr>
                <w:lang w:val="en-GB"/>
              </w:rPr>
              <w:t xml:space="preserve">local, in the field and at the Consultants’ home office), and (b) reimbursable expenses indicated in the </w:t>
            </w:r>
            <w:r w:rsidRPr="004E56B4">
              <w:rPr>
                <w:b/>
                <w:bCs/>
                <w:lang w:val="en-GB"/>
              </w:rPr>
              <w:t>Data Sheet</w:t>
            </w:r>
            <w:r w:rsidRPr="004E56B4">
              <w:rPr>
                <w:lang w:val="en-GB"/>
              </w:rPr>
              <w:t>. If appropriate, these costs should be broken down by activity and, if appropriate, into foreign and local expenditures. All activities and items described in the Technical Proposal must be priced separately in the Financial Proposal; activities and items described in the Technical Proposal but not priced in the Financial Proposal, shall be assumed to be included in the prices of other activities or items.</w:t>
            </w:r>
          </w:p>
        </w:tc>
      </w:tr>
      <w:tr w:rsidR="00F5314A" w:rsidRPr="000366DD" w14:paraId="7D22EEDB" w14:textId="77777777" w:rsidTr="00C00E31">
        <w:tc>
          <w:tcPr>
            <w:tcW w:w="9468" w:type="dxa"/>
          </w:tcPr>
          <w:p w14:paraId="6270C299" w14:textId="6A685B5E" w:rsidR="00F5314A" w:rsidRPr="004E56B4" w:rsidRDefault="00F5314A" w:rsidP="00AC128A">
            <w:pPr>
              <w:pStyle w:val="S-TextSubCl"/>
              <w:jc w:val="both"/>
              <w:rPr>
                <w:lang w:val="en-GB"/>
              </w:rPr>
            </w:pPr>
            <w:r>
              <w:rPr>
                <w:lang w:val="en-GB"/>
              </w:rPr>
              <w:t>17.2</w:t>
            </w:r>
            <w:r w:rsidRPr="000366DD">
              <w:rPr>
                <w:lang w:val="en-GB"/>
              </w:rPr>
              <w:tab/>
            </w:r>
            <w:r w:rsidRPr="004E56B4">
              <w:rPr>
                <w:lang w:val="en-GB"/>
              </w:rPr>
              <w:t xml:space="preserve">The Consultant is </w:t>
            </w:r>
            <w:r>
              <w:rPr>
                <w:lang w:val="en-GB"/>
              </w:rPr>
              <w:t xml:space="preserve">responsible for </w:t>
            </w:r>
            <w:r w:rsidRPr="004E56B4">
              <w:rPr>
                <w:lang w:val="en-GB"/>
              </w:rPr>
              <w:t xml:space="preserve">local taxes and duties imposed on Services, in accordance with the related Laws in force, including custom duties, unless otherwise stated in the </w:t>
            </w:r>
            <w:r w:rsidRPr="004E56B4">
              <w:rPr>
                <w:b/>
                <w:bCs/>
                <w:lang w:val="en-GB"/>
              </w:rPr>
              <w:t>Data Sheet</w:t>
            </w:r>
            <w:r w:rsidRPr="004E56B4">
              <w:rPr>
                <w:lang w:val="en-GB"/>
              </w:rPr>
              <w:t xml:space="preserve"> by the Contracting Authority. Any such amounts shall be included in the Financial Proposal, and included in the Contract</w:t>
            </w:r>
            <w:r w:rsidRPr="000366DD">
              <w:rPr>
                <w:lang w:val="en-GB"/>
              </w:rPr>
              <w:t>.</w:t>
            </w:r>
          </w:p>
          <w:p w14:paraId="1AE64000" w14:textId="4086188A" w:rsidR="00F5314A" w:rsidRPr="000366DD" w:rsidRDefault="00F5314A" w:rsidP="00AC128A">
            <w:pPr>
              <w:pStyle w:val="S-TextSubCl"/>
              <w:jc w:val="both"/>
              <w:rPr>
                <w:lang w:val="en-GB"/>
              </w:rPr>
            </w:pPr>
            <w:r>
              <w:rPr>
                <w:lang w:val="en-GB"/>
              </w:rPr>
              <w:lastRenderedPageBreak/>
              <w:t>17.3</w:t>
            </w:r>
            <w:r w:rsidRPr="000366DD">
              <w:rPr>
                <w:lang w:val="en-GB"/>
              </w:rPr>
              <w:tab/>
              <w:t>Consultants shall express the price of their services in Iraqi Dinars</w:t>
            </w:r>
            <w:r>
              <w:rPr>
                <w:lang w:val="en-GB"/>
              </w:rPr>
              <w:t xml:space="preserve"> </w:t>
            </w:r>
            <w:r w:rsidRPr="004E56B4">
              <w:rPr>
                <w:lang w:val="en-GB"/>
              </w:rPr>
              <w:t xml:space="preserve">unless otherwise stated in the </w:t>
            </w:r>
            <w:r w:rsidRPr="004E56B4">
              <w:rPr>
                <w:b/>
                <w:bCs/>
                <w:lang w:val="en-GB"/>
              </w:rPr>
              <w:t>Data Sheet</w:t>
            </w:r>
            <w:r w:rsidRPr="000366DD">
              <w:rPr>
                <w:lang w:val="en-GB"/>
              </w:rPr>
              <w:t>.</w:t>
            </w:r>
          </w:p>
          <w:p w14:paraId="0E32005E" w14:textId="77777777" w:rsidR="00F5314A" w:rsidRDefault="00F5314A" w:rsidP="00AC128A">
            <w:pPr>
              <w:pStyle w:val="S-TextSubCl"/>
              <w:jc w:val="both"/>
              <w:rPr>
                <w:lang w:val="en-GB"/>
              </w:rPr>
            </w:pPr>
            <w:r>
              <w:rPr>
                <w:lang w:val="en-GB"/>
              </w:rPr>
              <w:t>17.4</w:t>
            </w:r>
            <w:r>
              <w:rPr>
                <w:lang w:val="en-GB"/>
              </w:rPr>
              <w:tab/>
              <w:t xml:space="preserve">Payment under the </w:t>
            </w:r>
            <w:r w:rsidRPr="00E14B20">
              <w:rPr>
                <w:lang w:val="en-GB"/>
              </w:rPr>
              <w:t>Contract s</w:t>
            </w:r>
            <w:r w:rsidRPr="00AF338C">
              <w:rPr>
                <w:lang w:val="en-GB"/>
              </w:rPr>
              <w:t xml:space="preserve">hall be made in the currency or currencies </w:t>
            </w:r>
            <w:r>
              <w:rPr>
                <w:lang w:val="en-GB"/>
              </w:rPr>
              <w:t>of</w:t>
            </w:r>
            <w:r w:rsidRPr="00AF338C">
              <w:rPr>
                <w:lang w:val="en-GB"/>
              </w:rPr>
              <w:t xml:space="preserve"> the Proposal.</w:t>
            </w:r>
          </w:p>
          <w:p w14:paraId="53545828" w14:textId="77777777" w:rsidR="009D1317" w:rsidRDefault="00F5314A" w:rsidP="00AC128A">
            <w:pPr>
              <w:pStyle w:val="S-TextSubCl"/>
              <w:jc w:val="both"/>
              <w:rPr>
                <w:lang w:val="en-GB"/>
              </w:rPr>
            </w:pPr>
            <w:r w:rsidRPr="004E56B4">
              <w:rPr>
                <w:lang w:val="en-GB"/>
              </w:rPr>
              <w:t>17.5</w:t>
            </w:r>
            <w:r w:rsidRPr="004E56B4">
              <w:rPr>
                <w:lang w:val="en-GB"/>
              </w:rPr>
              <w:tab/>
            </w:r>
            <w:r w:rsidRPr="002456DB">
              <w:rPr>
                <w:lang w:val="en-GB"/>
              </w:rPr>
              <w:t xml:space="preserve">For assignments with </w:t>
            </w:r>
            <w:r>
              <w:rPr>
                <w:lang w:val="en-GB"/>
              </w:rPr>
              <w:t>a</w:t>
            </w:r>
            <w:r w:rsidRPr="002456DB">
              <w:rPr>
                <w:lang w:val="en-GB"/>
              </w:rPr>
              <w:t xml:space="preserve"> duration exceeding 18 months, a price adjustment for </w:t>
            </w:r>
            <w:r>
              <w:rPr>
                <w:lang w:val="en-GB"/>
              </w:rPr>
              <w:t xml:space="preserve">remuneration </w:t>
            </w:r>
            <w:r w:rsidRPr="002456DB">
              <w:rPr>
                <w:lang w:val="en-GB"/>
              </w:rPr>
              <w:t xml:space="preserve">rates </w:t>
            </w:r>
            <w:r>
              <w:rPr>
                <w:lang w:val="en-GB"/>
              </w:rPr>
              <w:t xml:space="preserve">of staff </w:t>
            </w:r>
            <w:r w:rsidRPr="002456DB">
              <w:rPr>
                <w:lang w:val="en-GB"/>
              </w:rPr>
              <w:t xml:space="preserve">applies </w:t>
            </w:r>
            <w:r>
              <w:rPr>
                <w:lang w:val="en-GB"/>
              </w:rPr>
              <w:t xml:space="preserve">if so </w:t>
            </w:r>
            <w:r w:rsidRPr="002456DB">
              <w:rPr>
                <w:lang w:val="en-GB"/>
              </w:rPr>
              <w:t xml:space="preserve">stated in the </w:t>
            </w:r>
            <w:r w:rsidRPr="00473939">
              <w:rPr>
                <w:b/>
                <w:lang w:val="en-GB"/>
              </w:rPr>
              <w:t>Data Sheet</w:t>
            </w:r>
            <w:r w:rsidRPr="002456DB">
              <w:rPr>
                <w:lang w:val="en-GB"/>
              </w:rPr>
              <w:t>.</w:t>
            </w:r>
            <w:r w:rsidRPr="004E56B4">
              <w:rPr>
                <w:lang w:val="en-GB"/>
              </w:rPr>
              <w:t xml:space="preserve"> </w:t>
            </w:r>
          </w:p>
          <w:p w14:paraId="2F44CAC0" w14:textId="5A67A3F9" w:rsidR="00F5314A" w:rsidRPr="004E56B4" w:rsidRDefault="00F5314A" w:rsidP="00AC128A">
            <w:pPr>
              <w:pStyle w:val="S-TextSubCl"/>
              <w:jc w:val="both"/>
              <w:rPr>
                <w:lang w:val="en-GB"/>
              </w:rPr>
            </w:pPr>
          </w:p>
        </w:tc>
      </w:tr>
      <w:tr w:rsidR="00F5314A" w:rsidRPr="000366DD" w14:paraId="6062DEC4" w14:textId="77777777" w:rsidTr="00C00E31">
        <w:tc>
          <w:tcPr>
            <w:tcW w:w="9468" w:type="dxa"/>
          </w:tcPr>
          <w:p w14:paraId="40322FDC" w14:textId="65960FC7" w:rsidR="00F5314A" w:rsidRPr="000366DD" w:rsidRDefault="00722802" w:rsidP="00AC128A">
            <w:pPr>
              <w:ind w:left="720"/>
              <w:jc w:val="center"/>
            </w:pPr>
            <w:r w:rsidRPr="00AC128A">
              <w:rPr>
                <w:b/>
                <w:bCs/>
                <w:sz w:val="28"/>
                <w:szCs w:val="28"/>
              </w:rPr>
              <w:lastRenderedPageBreak/>
              <w:t>C</w:t>
            </w:r>
            <w:r w:rsidR="00F5314A" w:rsidRPr="00AC128A">
              <w:rPr>
                <w:b/>
                <w:bCs/>
                <w:sz w:val="28"/>
                <w:szCs w:val="28"/>
              </w:rPr>
              <w:t>.</w:t>
            </w:r>
            <w:r w:rsidR="00F5314A" w:rsidRPr="00AC128A">
              <w:rPr>
                <w:b/>
                <w:bCs/>
                <w:sz w:val="28"/>
                <w:szCs w:val="28"/>
              </w:rPr>
              <w:tab/>
              <w:t>Submission, Opening and Evaluation of Proposals</w:t>
            </w:r>
          </w:p>
        </w:tc>
      </w:tr>
      <w:tr w:rsidR="00F5314A" w:rsidRPr="000366DD" w14:paraId="05045B3D" w14:textId="77777777" w:rsidTr="00C00E31">
        <w:tc>
          <w:tcPr>
            <w:tcW w:w="9468" w:type="dxa"/>
          </w:tcPr>
          <w:p w14:paraId="4C08E8DB" w14:textId="77777777" w:rsidR="00F5314A" w:rsidRPr="00722802" w:rsidRDefault="00F5314A" w:rsidP="00AC128A">
            <w:pPr>
              <w:pStyle w:val="S-TextSubCl"/>
              <w:jc w:val="both"/>
              <w:rPr>
                <w:b/>
                <w:bCs/>
              </w:rPr>
            </w:pPr>
            <w:r w:rsidRPr="00722802">
              <w:rPr>
                <w:b/>
                <w:bCs/>
              </w:rPr>
              <w:t>18.</w:t>
            </w:r>
            <w:r w:rsidRPr="00722802">
              <w:rPr>
                <w:b/>
                <w:bCs/>
              </w:rPr>
              <w:tab/>
            </w:r>
            <w:bookmarkStart w:id="14" w:name="_Toc300752863"/>
            <w:r w:rsidRPr="00722802">
              <w:rPr>
                <w:b/>
                <w:bCs/>
              </w:rPr>
              <w:t>Sealing, Marking, and Submission of Proposals</w:t>
            </w:r>
            <w:bookmarkEnd w:id="14"/>
          </w:p>
          <w:p w14:paraId="0CDA09BB" w14:textId="6A959E9B" w:rsidR="00F5314A" w:rsidRPr="000366DD" w:rsidRDefault="00F5314A" w:rsidP="00AC128A">
            <w:pPr>
              <w:pStyle w:val="S-TextSubCl"/>
              <w:jc w:val="both"/>
            </w:pPr>
            <w:r>
              <w:t>18</w:t>
            </w:r>
            <w:r w:rsidRPr="000366DD">
              <w:t>.1</w:t>
            </w:r>
            <w:r w:rsidRPr="000366DD">
              <w:tab/>
              <w:t xml:space="preserve">The proposal shall contain no interlineations or overwriting, except as necessary to correct errors made by the Consultants themselves. The person who signed the proposal must initial </w:t>
            </w:r>
            <w:r>
              <w:t xml:space="preserve">and stamp </w:t>
            </w:r>
            <w:r w:rsidRPr="000366DD">
              <w:t>such corrections. Submission letters for both Technical and Financial Proposals should respectively be in the format of TECH-1 of Section 3, and FIN-1 of Section 4.</w:t>
            </w:r>
          </w:p>
          <w:p w14:paraId="23B3FB31" w14:textId="67E059F2" w:rsidR="00F5314A" w:rsidRPr="004E56B4" w:rsidRDefault="00F5314A" w:rsidP="00AC128A">
            <w:pPr>
              <w:pStyle w:val="S-TextSubCl"/>
              <w:jc w:val="both"/>
            </w:pPr>
            <w:r w:rsidRPr="004E56B4">
              <w:t>18.2</w:t>
            </w:r>
            <w:r w:rsidRPr="004E56B4">
              <w:tab/>
              <w:t xml:space="preserve">The authorized representative of the Consultants shall </w:t>
            </w:r>
            <w:r>
              <w:t>sign</w:t>
            </w:r>
            <w:r w:rsidRPr="004E56B4">
              <w:t xml:space="preserve"> all pages of the original Technical and Financial Proposals. The authorization shall be in the form of a written power of attorney accompanying the Proposal or in any other form demonstrating that the representative has been dully authorized to sign. A Proposal submitted by a Joint Venture shall be signed by all members so as to be legally binding on all members, or by an authorized representative who </w:t>
            </w:r>
            <w:r>
              <w:t>has been authorized</w:t>
            </w:r>
            <w:r w:rsidRPr="004E56B4">
              <w:t xml:space="preserve"> by each member’s authorized representative.</w:t>
            </w:r>
          </w:p>
          <w:p w14:paraId="187E0905" w14:textId="6DC64C20" w:rsidR="00F5314A" w:rsidRPr="00BA3E47" w:rsidRDefault="00F5314A" w:rsidP="00CB72F2">
            <w:pPr>
              <w:pStyle w:val="BankNormal"/>
              <w:ind w:left="540" w:hanging="540"/>
              <w:jc w:val="both"/>
            </w:pPr>
            <w:r>
              <w:rPr>
                <w:szCs w:val="24"/>
              </w:rPr>
              <w:t>18</w:t>
            </w:r>
            <w:r w:rsidRPr="000366DD">
              <w:rPr>
                <w:szCs w:val="24"/>
              </w:rPr>
              <w:t>.3</w:t>
            </w:r>
            <w:r w:rsidRPr="000366DD">
              <w:rPr>
                <w:szCs w:val="24"/>
              </w:rPr>
              <w:tab/>
              <w:t xml:space="preserve">The signed Technical and Financial Proposals </w:t>
            </w:r>
            <w:r w:rsidRPr="000366DD">
              <w:t>shall be marked “</w:t>
            </w:r>
            <w:r w:rsidRPr="000366DD">
              <w:rPr>
                <w:smallCaps/>
              </w:rPr>
              <w:t>Original</w:t>
            </w:r>
            <w:r w:rsidRPr="000366DD">
              <w:t>”</w:t>
            </w:r>
            <w:r>
              <w:t xml:space="preserve"> and the copies of </w:t>
            </w:r>
            <w:r>
              <w:rPr>
                <w:szCs w:val="24"/>
              </w:rPr>
              <w:t>t</w:t>
            </w:r>
            <w:r w:rsidRPr="000366DD">
              <w:rPr>
                <w:szCs w:val="24"/>
              </w:rPr>
              <w:t>he Technical Proposal shall be marked “</w:t>
            </w:r>
            <w:r w:rsidRPr="000366DD">
              <w:rPr>
                <w:smallCaps/>
                <w:szCs w:val="24"/>
              </w:rPr>
              <w:t>Copy</w:t>
            </w:r>
            <w:r w:rsidRPr="000366DD">
              <w:rPr>
                <w:szCs w:val="24"/>
              </w:rPr>
              <w:t xml:space="preserve">”. </w:t>
            </w:r>
            <w:r w:rsidRPr="00BA3E47">
              <w:rPr>
                <w:szCs w:val="24"/>
              </w:rPr>
              <w:t xml:space="preserve">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14:paraId="6E3F148D" w14:textId="5394A947" w:rsidR="00F5314A" w:rsidRPr="000366DD" w:rsidRDefault="00F5314A" w:rsidP="00AC128A">
            <w:pPr>
              <w:pStyle w:val="S-TextSubCl"/>
              <w:jc w:val="both"/>
            </w:pPr>
            <w:r>
              <w:rPr>
                <w:szCs w:val="24"/>
              </w:rPr>
              <w:t>18.4</w:t>
            </w:r>
            <w:r w:rsidRPr="000366DD">
              <w:rPr>
                <w:szCs w:val="24"/>
              </w:rPr>
              <w:tab/>
              <w:t>The original and all copies of the Technical Proposal shall be placed in a sealed envelope clearly marked “</w:t>
            </w:r>
            <w:r w:rsidRPr="000366DD">
              <w:rPr>
                <w:smallCaps/>
                <w:szCs w:val="24"/>
              </w:rPr>
              <w:t>Technical Proposal</w:t>
            </w:r>
            <w:r w:rsidRPr="000366DD">
              <w:rPr>
                <w:szCs w:val="24"/>
              </w:rPr>
              <w:t>”. Similarly, the original Financial Proposal shall be placed in a sealed envelope clearly marked “</w:t>
            </w:r>
            <w:r w:rsidRPr="000366DD">
              <w:rPr>
                <w:smallCaps/>
                <w:szCs w:val="24"/>
              </w:rPr>
              <w:t>Financial Proposal</w:t>
            </w:r>
            <w:r w:rsidRPr="000366DD">
              <w:rPr>
                <w:szCs w:val="24"/>
              </w:rPr>
              <w:t>” followed by the</w:t>
            </w:r>
            <w:r>
              <w:rPr>
                <w:szCs w:val="24"/>
              </w:rPr>
              <w:t xml:space="preserve"> reference number of the Request for the Proposal,</w:t>
            </w:r>
            <w:r w:rsidRPr="000366DD">
              <w:rPr>
                <w:szCs w:val="24"/>
              </w:rPr>
              <w:t xml:space="preserve"> name of the assignment, and with a warning “</w:t>
            </w:r>
            <w:r w:rsidRPr="000366DD">
              <w:rPr>
                <w:b/>
                <w:bCs/>
                <w:smallCaps/>
                <w:szCs w:val="24"/>
              </w:rPr>
              <w:t>Do Not Open With The Technical Proposal</w:t>
            </w:r>
            <w:r w:rsidRPr="000366DD">
              <w:rPr>
                <w:szCs w:val="24"/>
              </w:rPr>
              <w:t xml:space="preserve">.” The envelopes containing the Technical and Financial Proposals shall be placed into </w:t>
            </w:r>
            <w:r>
              <w:rPr>
                <w:szCs w:val="24"/>
              </w:rPr>
              <w:t>one</w:t>
            </w:r>
            <w:r w:rsidRPr="000366DD">
              <w:rPr>
                <w:szCs w:val="24"/>
              </w:rPr>
              <w:t xml:space="preserve"> outer envelope and sealed. This outer envelope shall bear the submission address, reference number and title of the </w:t>
            </w:r>
            <w:r>
              <w:rPr>
                <w:szCs w:val="24"/>
              </w:rPr>
              <w:t>assignment</w:t>
            </w:r>
            <w:r w:rsidRPr="000366DD">
              <w:rPr>
                <w:szCs w:val="24"/>
              </w:rPr>
              <w:t>, and be clearly marked “</w:t>
            </w:r>
            <w:r w:rsidRPr="000366DD">
              <w:rPr>
                <w:b/>
                <w:bCs/>
                <w:smallCaps/>
                <w:szCs w:val="24"/>
              </w:rPr>
              <w:t>Do Not Open</w:t>
            </w:r>
            <w:r>
              <w:rPr>
                <w:b/>
                <w:bCs/>
                <w:smallCaps/>
                <w:szCs w:val="24"/>
              </w:rPr>
              <w:t xml:space="preserve"> </w:t>
            </w:r>
            <w:r w:rsidRPr="000366DD">
              <w:rPr>
                <w:b/>
                <w:bCs/>
                <w:smallCaps/>
                <w:szCs w:val="24"/>
              </w:rPr>
              <w:t>Before</w:t>
            </w:r>
            <w:r w:rsidRPr="000366DD">
              <w:rPr>
                <w:smallCaps/>
                <w:szCs w:val="24"/>
              </w:rPr>
              <w:t xml:space="preserve"> </w:t>
            </w:r>
            <w:r w:rsidRPr="000366DD">
              <w:rPr>
                <w:smallCaps/>
              </w:rPr>
              <w:t>[</w:t>
            </w:r>
            <w:r w:rsidRPr="000366DD">
              <w:rPr>
                <w:i/>
                <w:iCs/>
              </w:rPr>
              <w:t>insert the time and date of the submission deadline indicated in the Data Sheet</w:t>
            </w:r>
            <w:r>
              <w:rPr>
                <w:i/>
                <w:iCs/>
              </w:rPr>
              <w:t xml:space="preserve"> point 18.5</w:t>
            </w:r>
            <w:r w:rsidRPr="000366DD">
              <w:rPr>
                <w:smallCaps/>
              </w:rPr>
              <w:t>]</w:t>
            </w:r>
            <w:r w:rsidRPr="000366DD">
              <w:rPr>
                <w:szCs w:val="24"/>
              </w:rPr>
              <w:t xml:space="preserve">”. The </w:t>
            </w:r>
            <w:r>
              <w:rPr>
                <w:szCs w:val="24"/>
              </w:rPr>
              <w:t>Contracting Authority</w:t>
            </w:r>
            <w:r w:rsidRPr="000366DD">
              <w:rPr>
                <w:szCs w:val="24"/>
              </w:rPr>
              <w:t xml:space="preserve"> shall not be responsible for losing</w:t>
            </w:r>
            <w:r>
              <w:rPr>
                <w:szCs w:val="24"/>
              </w:rPr>
              <w:t>,</w:t>
            </w:r>
            <w:r w:rsidRPr="000366DD">
              <w:rPr>
                <w:szCs w:val="24"/>
              </w:rPr>
              <w:t xml:space="preserve"> misplacement,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r>
              <w:rPr>
                <w:szCs w:val="24"/>
              </w:rPr>
              <w:t xml:space="preserve"> and consequently rejected</w:t>
            </w:r>
            <w:r w:rsidRPr="000366DD">
              <w:rPr>
                <w:szCs w:val="24"/>
              </w:rPr>
              <w:t>.</w:t>
            </w:r>
          </w:p>
        </w:tc>
      </w:tr>
      <w:tr w:rsidR="00F5314A" w:rsidRPr="000366DD" w14:paraId="2EAAADCB" w14:textId="77777777" w:rsidTr="00C00E31">
        <w:tc>
          <w:tcPr>
            <w:tcW w:w="9468" w:type="dxa"/>
          </w:tcPr>
          <w:p w14:paraId="132CE9F0" w14:textId="4289A376" w:rsidR="00F5314A" w:rsidRDefault="00F5314A" w:rsidP="00394317">
            <w:pPr>
              <w:pStyle w:val="S-TextSubCl"/>
              <w:jc w:val="both"/>
              <w:rPr>
                <w:lang w:val="en-GB"/>
              </w:rPr>
            </w:pPr>
            <w:r>
              <w:rPr>
                <w:lang w:val="en-GB"/>
              </w:rPr>
              <w:t>18.5</w:t>
            </w:r>
            <w:r w:rsidRPr="000366DD">
              <w:rPr>
                <w:lang w:val="en-GB"/>
              </w:rPr>
              <w:tab/>
              <w:t xml:space="preserve">The Proposals must be sent to the address indicated in the </w:t>
            </w:r>
            <w:r w:rsidRPr="00236AC3">
              <w:rPr>
                <w:b/>
                <w:bCs/>
                <w:lang w:val="en-GB"/>
              </w:rPr>
              <w:t>Data Sheet</w:t>
            </w:r>
            <w:r w:rsidRPr="000366DD">
              <w:rPr>
                <w:lang w:val="en-GB"/>
              </w:rPr>
              <w:t xml:space="preserve"> and received by the </w:t>
            </w:r>
            <w:r>
              <w:rPr>
                <w:lang w:val="en-GB"/>
              </w:rPr>
              <w:t>Contracting Authority</w:t>
            </w:r>
            <w:r w:rsidRPr="000366DD">
              <w:rPr>
                <w:lang w:val="en-GB"/>
              </w:rPr>
              <w:t xml:space="preserve"> </w:t>
            </w:r>
            <w:r>
              <w:rPr>
                <w:lang w:val="en-GB"/>
              </w:rPr>
              <w:t>before</w:t>
            </w:r>
            <w:r w:rsidRPr="000366DD">
              <w:rPr>
                <w:lang w:val="en-GB"/>
              </w:rPr>
              <w:t xml:space="preserve"> the time and the date indicated in the </w:t>
            </w:r>
            <w:r w:rsidRPr="00236AC3">
              <w:rPr>
                <w:b/>
                <w:bCs/>
                <w:lang w:val="en-GB"/>
              </w:rPr>
              <w:t>Data Sheet</w:t>
            </w:r>
            <w:r w:rsidRPr="000366DD">
              <w:rPr>
                <w:lang w:val="en-GB"/>
              </w:rPr>
              <w:t xml:space="preserve">, or any extension to this date in accordance with </w:t>
            </w:r>
            <w:r w:rsidR="00394317">
              <w:rPr>
                <w:lang w:val="en-GB"/>
              </w:rPr>
              <w:t>ITC</w:t>
            </w:r>
            <w:r w:rsidRPr="000366DD">
              <w:rPr>
                <w:lang w:val="en-GB"/>
              </w:rPr>
              <w:t xml:space="preserve"> </w:t>
            </w:r>
            <w:r>
              <w:rPr>
                <w:lang w:val="en-GB"/>
              </w:rPr>
              <w:t>14.</w:t>
            </w:r>
            <w:r w:rsidRPr="000366DD">
              <w:rPr>
                <w:lang w:val="en-GB"/>
              </w:rPr>
              <w:t>2. Any proposal received after the deadline for submission shall be returned unopened.</w:t>
            </w:r>
          </w:p>
          <w:p w14:paraId="3D174732" w14:textId="77777777" w:rsidR="00F5314A" w:rsidRPr="00236AC3" w:rsidRDefault="00F5314A" w:rsidP="00AC128A">
            <w:pPr>
              <w:pStyle w:val="S-TextSubCl"/>
              <w:jc w:val="both"/>
              <w:rPr>
                <w:b/>
                <w:bCs/>
                <w:lang w:val="en-GB"/>
              </w:rPr>
            </w:pPr>
            <w:r w:rsidRPr="00236AC3">
              <w:rPr>
                <w:b/>
                <w:bCs/>
                <w:lang w:val="en-GB"/>
              </w:rPr>
              <w:t>19. Opening of the Technical Proposals</w:t>
            </w:r>
          </w:p>
          <w:p w14:paraId="41132D0B" w14:textId="45BF33EF" w:rsidR="00F5314A" w:rsidRDefault="00F5314A" w:rsidP="00AC128A">
            <w:pPr>
              <w:pStyle w:val="S-TextSubCl"/>
              <w:jc w:val="both"/>
              <w:rPr>
                <w:lang w:val="en-GB"/>
              </w:rPr>
            </w:pPr>
            <w:r>
              <w:rPr>
                <w:lang w:val="en-GB"/>
              </w:rPr>
              <w:t>19.1</w:t>
            </w:r>
            <w:r w:rsidRPr="000366DD">
              <w:rPr>
                <w:lang w:val="en-GB"/>
              </w:rPr>
              <w:tab/>
            </w:r>
            <w:r>
              <w:rPr>
                <w:lang w:val="en-GB"/>
              </w:rPr>
              <w:t>The Committee responsible for the opening of proposals</w:t>
            </w:r>
            <w:r w:rsidRPr="000366DD">
              <w:rPr>
                <w:lang w:val="en-GB"/>
              </w:rPr>
              <w:t xml:space="preserve"> shall open the Technical Proposal </w:t>
            </w:r>
            <w:r>
              <w:rPr>
                <w:lang w:val="en-GB"/>
              </w:rPr>
              <w:t xml:space="preserve">at the address and time indicated in the </w:t>
            </w:r>
            <w:r w:rsidRPr="004E56B4">
              <w:rPr>
                <w:b/>
                <w:bCs/>
                <w:lang w:val="en-GB"/>
              </w:rPr>
              <w:t>Data Sheet</w:t>
            </w:r>
            <w:r w:rsidRPr="000366DD">
              <w:rPr>
                <w:lang w:val="en-GB"/>
              </w:rPr>
              <w:t>. The envelopes with the Financial Proposal shall remain sealed and securely stored</w:t>
            </w:r>
            <w:r>
              <w:rPr>
                <w:lang w:val="en-GB"/>
              </w:rPr>
              <w:t xml:space="preserve"> after they have been duly stamped by the Committee responsible for the opening of proposals</w:t>
            </w:r>
            <w:r w:rsidRPr="000366DD">
              <w:rPr>
                <w:lang w:val="en-GB"/>
              </w:rPr>
              <w:t>.</w:t>
            </w:r>
          </w:p>
          <w:p w14:paraId="17B3DDB5" w14:textId="77777777" w:rsidR="00F5314A" w:rsidRPr="004E56B4" w:rsidRDefault="00F5314A" w:rsidP="00AC128A">
            <w:pPr>
              <w:pStyle w:val="S-TextSubCl"/>
              <w:jc w:val="both"/>
              <w:rPr>
                <w:b/>
                <w:bCs/>
                <w:lang w:val="en-GB"/>
              </w:rPr>
            </w:pPr>
            <w:r w:rsidRPr="004E56B4">
              <w:rPr>
                <w:b/>
                <w:bCs/>
                <w:lang w:val="en-GB"/>
              </w:rPr>
              <w:t>20. Confidentiality</w:t>
            </w:r>
          </w:p>
          <w:p w14:paraId="6A4D3301" w14:textId="77777777" w:rsidR="00F5314A" w:rsidRPr="000366DD" w:rsidRDefault="00F5314A" w:rsidP="00AC128A">
            <w:pPr>
              <w:pStyle w:val="S-TextSubCl"/>
              <w:jc w:val="both"/>
              <w:rPr>
                <w:lang w:val="en-GB"/>
              </w:rPr>
            </w:pPr>
            <w:r>
              <w:rPr>
                <w:lang w:val="en-GB"/>
              </w:rPr>
              <w:lastRenderedPageBreak/>
              <w:t>20.1</w:t>
            </w:r>
            <w:r>
              <w:rPr>
                <w:lang w:val="en-GB"/>
              </w:rPr>
              <w:tab/>
            </w:r>
            <w:r w:rsidRPr="000366DD">
              <w:rPr>
                <w:lang w:val="en-GB"/>
              </w:rPr>
              <w:t xml:space="preserve">From the time the Proposals are opened to the time the Contract is awarded, the Consultants should not contact the </w:t>
            </w:r>
            <w:r>
              <w:rPr>
                <w:lang w:val="en-GB"/>
              </w:rPr>
              <w:t>Contracting Authority</w:t>
            </w:r>
            <w:r w:rsidRPr="000366DD">
              <w:rPr>
                <w:lang w:val="en-GB"/>
              </w:rPr>
              <w:t xml:space="preserve"> on any matter related to its Technical and/or Financial Proposal. Any effort by Consultants to influence the </w:t>
            </w:r>
            <w:r>
              <w:rPr>
                <w:lang w:val="en-GB"/>
              </w:rPr>
              <w:t>Contracting Authority</w:t>
            </w:r>
            <w:r w:rsidRPr="000366DD">
              <w:rPr>
                <w:lang w:val="en-GB"/>
              </w:rPr>
              <w:t xml:space="preserve"> in the examination, evaluation, ranking of Proposals, and recommendation for award of Contract may result in the rejection of the Consultants’ Proposal</w:t>
            </w:r>
            <w:r>
              <w:rPr>
                <w:lang w:val="en-GB"/>
              </w:rPr>
              <w:t>s</w:t>
            </w:r>
            <w:r w:rsidRPr="000366DD">
              <w:rPr>
                <w:lang w:val="en-GB"/>
              </w:rPr>
              <w:t>.</w:t>
            </w:r>
          </w:p>
        </w:tc>
      </w:tr>
      <w:tr w:rsidR="00F5314A" w:rsidRPr="000366DD" w14:paraId="1AFD1E65" w14:textId="77777777" w:rsidTr="00C00E31">
        <w:tc>
          <w:tcPr>
            <w:tcW w:w="9468" w:type="dxa"/>
          </w:tcPr>
          <w:p w14:paraId="64DA04F5" w14:textId="53381FAE" w:rsidR="00F5314A" w:rsidRPr="000366DD" w:rsidRDefault="00F5314A" w:rsidP="00C00E31">
            <w:pPr>
              <w:pStyle w:val="S1-ClauseHead"/>
            </w:pPr>
            <w:r>
              <w:lastRenderedPageBreak/>
              <w:t>21</w:t>
            </w:r>
            <w:r w:rsidRPr="000366DD">
              <w:t>.</w:t>
            </w:r>
            <w:r w:rsidRPr="000366DD">
              <w:tab/>
              <w:t>Proposal Evaluation</w:t>
            </w:r>
          </w:p>
        </w:tc>
      </w:tr>
      <w:tr w:rsidR="00F5314A" w:rsidRPr="000366DD" w14:paraId="18BC03DB" w14:textId="77777777" w:rsidTr="00C00E31">
        <w:tc>
          <w:tcPr>
            <w:tcW w:w="9468" w:type="dxa"/>
          </w:tcPr>
          <w:p w14:paraId="0C03DF30" w14:textId="25E244D4" w:rsidR="00F5314A" w:rsidRDefault="00F5314A" w:rsidP="00AC128A">
            <w:pPr>
              <w:pStyle w:val="S-TextSubCl"/>
              <w:jc w:val="both"/>
              <w:rPr>
                <w:lang w:val="en-GB"/>
              </w:rPr>
            </w:pPr>
            <w:r>
              <w:rPr>
                <w:lang w:val="en-GB"/>
              </w:rPr>
              <w:t>21.1</w:t>
            </w:r>
            <w:r w:rsidRPr="000366DD">
              <w:rPr>
                <w:lang w:val="en-GB"/>
              </w:rPr>
              <w:tab/>
            </w:r>
            <w:r>
              <w:rPr>
                <w:lang w:val="en-GB"/>
              </w:rPr>
              <w:t xml:space="preserve">The Financial Proposals </w:t>
            </w:r>
            <w:r w:rsidR="00E86003">
              <w:rPr>
                <w:lang w:val="en-GB"/>
              </w:rPr>
              <w:t xml:space="preserve">will not </w:t>
            </w:r>
            <w:r>
              <w:rPr>
                <w:lang w:val="en-GB"/>
              </w:rPr>
              <w:t xml:space="preserve">be opened until the technical evaluation is concluded and the </w:t>
            </w:r>
            <w:r w:rsidR="00E86003">
              <w:rPr>
                <w:lang w:val="en-GB"/>
              </w:rPr>
              <w:t>h</w:t>
            </w:r>
            <w:r>
              <w:rPr>
                <w:lang w:val="en-GB"/>
              </w:rPr>
              <w:t xml:space="preserve">ead of the Contracting Authority or his representative approves the </w:t>
            </w:r>
            <w:r w:rsidR="00E86003">
              <w:rPr>
                <w:lang w:val="en-GB"/>
              </w:rPr>
              <w:t>t</w:t>
            </w:r>
            <w:r>
              <w:rPr>
                <w:lang w:val="en-GB"/>
              </w:rPr>
              <w:t>echnical evaluation report.</w:t>
            </w:r>
          </w:p>
          <w:p w14:paraId="0B95E91E" w14:textId="77777777" w:rsidR="00F5314A" w:rsidRDefault="00F5314A" w:rsidP="00AC128A">
            <w:pPr>
              <w:pStyle w:val="S-TextSubCl"/>
              <w:jc w:val="both"/>
              <w:rPr>
                <w:lang w:val="en-GB"/>
              </w:rPr>
            </w:pPr>
            <w:r>
              <w:rPr>
                <w:lang w:val="en-GB"/>
              </w:rPr>
              <w:t>21.2</w:t>
            </w:r>
            <w:r>
              <w:rPr>
                <w:lang w:val="en-GB"/>
              </w:rPr>
              <w:tab/>
            </w:r>
            <w:r w:rsidRPr="00B25595">
              <w:rPr>
                <w:lang w:val="en-GB"/>
              </w:rPr>
              <w:t xml:space="preserve">The Consultant is not permitted to </w:t>
            </w:r>
            <w:r>
              <w:rPr>
                <w:lang w:val="en-GB"/>
              </w:rPr>
              <w:t>withdraw</w:t>
            </w:r>
            <w:r w:rsidRPr="00B25595">
              <w:rPr>
                <w:lang w:val="en-GB"/>
              </w:rPr>
              <w:t xml:space="preserve"> or modify its Proposal in any way after the proposal submission deadline</w:t>
            </w:r>
            <w:r w:rsidRPr="00361EF1">
              <w:rPr>
                <w:lang w:val="en-GB"/>
              </w:rPr>
              <w:t xml:space="preserve">. </w:t>
            </w:r>
            <w:r w:rsidRPr="00B25595">
              <w:rPr>
                <w:lang w:val="en-GB"/>
              </w:rPr>
              <w:t>While evaluating the Proposals, the Contracting Authority will conduct the evaluation solely on the basis of the submitted Technical and Financial Proposals.</w:t>
            </w:r>
          </w:p>
          <w:p w14:paraId="111CCB9D" w14:textId="77777777" w:rsidR="00F5314A" w:rsidRPr="000F61C4" w:rsidRDefault="00F5314A" w:rsidP="00AC128A">
            <w:pPr>
              <w:pStyle w:val="S-TextSubCl"/>
              <w:jc w:val="both"/>
              <w:rPr>
                <w:lang w:val="en-GB"/>
              </w:rPr>
            </w:pPr>
            <w:r w:rsidRPr="00B25595">
              <w:rPr>
                <w:lang w:val="en-GB"/>
              </w:rPr>
              <w:t>21.3</w:t>
            </w:r>
            <w:r w:rsidRPr="00B25595">
              <w:rPr>
                <w:lang w:val="en-GB"/>
              </w:rPr>
              <w:tab/>
            </w:r>
            <w:r>
              <w:rPr>
                <w:lang w:val="en-GB"/>
              </w:rPr>
              <w:t xml:space="preserve">The </w:t>
            </w:r>
            <w:r w:rsidRPr="00B25595">
              <w:rPr>
                <w:lang w:val="en-GB"/>
              </w:rPr>
              <w:t xml:space="preserve">Contracting Authority may seek clarification in writing from the Consultant on condition of non-impact </w:t>
            </w:r>
            <w:r w:rsidRPr="00D961C1">
              <w:rPr>
                <w:lang w:val="en-GB"/>
              </w:rPr>
              <w:t>on the principle of competition</w:t>
            </w:r>
            <w:r w:rsidRPr="00B25595">
              <w:rPr>
                <w:lang w:val="en-GB"/>
              </w:rPr>
              <w:t>. The Consultant shall respond to the Contracting Authority in writing.</w:t>
            </w:r>
          </w:p>
        </w:tc>
      </w:tr>
      <w:tr w:rsidR="00F5314A" w:rsidRPr="000366DD" w14:paraId="325340A4" w14:textId="77777777" w:rsidTr="00C00E31">
        <w:tc>
          <w:tcPr>
            <w:tcW w:w="9468" w:type="dxa"/>
          </w:tcPr>
          <w:p w14:paraId="7FEC9669" w14:textId="74774896" w:rsidR="00F5314A" w:rsidRPr="000366DD" w:rsidRDefault="00F5314A" w:rsidP="00C00E31">
            <w:pPr>
              <w:pStyle w:val="S1-ClauseHead"/>
            </w:pPr>
            <w:r>
              <w:t>22.</w:t>
            </w:r>
            <w:r>
              <w:tab/>
            </w:r>
            <w:r w:rsidRPr="000366DD">
              <w:t>Evaluation of Technical Proposals</w:t>
            </w:r>
          </w:p>
        </w:tc>
      </w:tr>
      <w:tr w:rsidR="00F5314A" w:rsidRPr="000366DD" w14:paraId="3FC5B070" w14:textId="77777777" w:rsidTr="00C00E31">
        <w:tc>
          <w:tcPr>
            <w:tcW w:w="9468" w:type="dxa"/>
          </w:tcPr>
          <w:p w14:paraId="3EE3AF37" w14:textId="1F289EF3" w:rsidR="00F5314A" w:rsidRPr="000366DD" w:rsidRDefault="00F5314A" w:rsidP="00AC128A">
            <w:pPr>
              <w:pStyle w:val="S-TextSubCl"/>
              <w:jc w:val="both"/>
            </w:pPr>
            <w:r>
              <w:t>22.1</w:t>
            </w:r>
            <w:r w:rsidRPr="000366DD">
              <w:tab/>
              <w:t xml:space="preserve">The evaluation committee shall evaluate the Technical Proposals on the basis of their responsiveness to the Terms of Reference, applying the evaluation criteria, </w:t>
            </w:r>
            <w:proofErr w:type="spellStart"/>
            <w:r w:rsidRPr="000366DD">
              <w:t>subcriteria</w:t>
            </w:r>
            <w:proofErr w:type="spellEnd"/>
            <w:r w:rsidRPr="000366DD">
              <w:t xml:space="preserve">, and point system specified in the </w:t>
            </w:r>
            <w:r w:rsidRPr="00B25595">
              <w:rPr>
                <w:b/>
                <w:bCs/>
              </w:rPr>
              <w:t>Data Sheet</w:t>
            </w:r>
            <w:r w:rsidRPr="000366DD">
              <w:t xml:space="preserve">. Each responsive Proposal will be given a technical score (St). A Proposal shall be rejected at this stage if it does not respond to important aspects of the RFP, and particularly the Terms of Reference or if it fails to achieve the minimum technical score indicated in the </w:t>
            </w:r>
            <w:r w:rsidRPr="004E56B4">
              <w:rPr>
                <w:b/>
                <w:bCs/>
              </w:rPr>
              <w:t>Data Sheet</w:t>
            </w:r>
            <w:r w:rsidRPr="000366DD">
              <w:t>.</w:t>
            </w:r>
          </w:p>
        </w:tc>
      </w:tr>
      <w:tr w:rsidR="00F5314A" w:rsidRPr="000366DD" w14:paraId="3273BB8F" w14:textId="77777777" w:rsidTr="00C00E31">
        <w:tc>
          <w:tcPr>
            <w:tcW w:w="9468" w:type="dxa"/>
          </w:tcPr>
          <w:p w14:paraId="1E0EA244" w14:textId="77777777" w:rsidR="00F5314A" w:rsidRPr="000366DD" w:rsidRDefault="00F5314A" w:rsidP="00C00E31">
            <w:pPr>
              <w:pStyle w:val="S1-ClauseHead"/>
            </w:pPr>
            <w:r w:rsidRPr="000366DD">
              <w:br w:type="page"/>
            </w:r>
            <w:r>
              <w:t>23.</w:t>
            </w:r>
            <w:r w:rsidRPr="000366DD">
              <w:tab/>
              <w:t xml:space="preserve">Public Opening and Evaluation of Financial Proposals </w:t>
            </w:r>
          </w:p>
        </w:tc>
      </w:tr>
      <w:tr w:rsidR="00F5314A" w:rsidRPr="000366DD" w14:paraId="181F8B20" w14:textId="77777777" w:rsidTr="00C00E31">
        <w:tc>
          <w:tcPr>
            <w:tcW w:w="9468" w:type="dxa"/>
          </w:tcPr>
          <w:p w14:paraId="1CEF20E9" w14:textId="6486E5BF" w:rsidR="00F5314A" w:rsidRPr="000366DD" w:rsidRDefault="00F5314A" w:rsidP="00AC128A">
            <w:pPr>
              <w:pStyle w:val="S-TextSubCl"/>
              <w:jc w:val="both"/>
            </w:pPr>
            <w:r>
              <w:t>23.1</w:t>
            </w:r>
            <w:r w:rsidRPr="000366DD">
              <w:tab/>
              <w:t xml:space="preserve">After the technical evaluation is completed and an approval has been issued on the technical evaluation </w:t>
            </w:r>
            <w:r>
              <w:t xml:space="preserve">report by the </w:t>
            </w:r>
            <w:r w:rsidR="00E86003">
              <w:t>h</w:t>
            </w:r>
            <w:r>
              <w:t xml:space="preserve">ead of the Contracting Authority or his representative, </w:t>
            </w:r>
            <w:r w:rsidRPr="000366DD">
              <w:t xml:space="preserve">the </w:t>
            </w:r>
            <w:r>
              <w:t>Contracting Authority</w:t>
            </w:r>
            <w:r w:rsidRPr="000366DD">
              <w:t xml:space="preserve"> shall inform the Consultants who have submitted proposals</w:t>
            </w:r>
            <w:r>
              <w:t xml:space="preserve"> about</w:t>
            </w:r>
            <w:r w:rsidRPr="000366DD">
              <w:t xml:space="preserve"> the technical scores obtained </w:t>
            </w:r>
            <w:r>
              <w:t>for</w:t>
            </w:r>
            <w:r w:rsidRPr="000366DD">
              <w:t xml:space="preserve"> their Technical Proposals, and shall notify those Consultants whose Proposals did not meet the minimum qualifying mark or were considered non responsive to the </w:t>
            </w:r>
            <w:r>
              <w:t>requirements of proposal submission</w:t>
            </w:r>
            <w:r w:rsidRPr="000366DD">
              <w:t xml:space="preserve"> </w:t>
            </w:r>
            <w:r>
              <w:t>or</w:t>
            </w:r>
            <w:r w:rsidRPr="000366DD">
              <w:t xml:space="preserve"> TOR. </w:t>
            </w:r>
            <w:r>
              <w:t>The date, time and place of the Financial Proposals opening shall be fixed.</w:t>
            </w:r>
            <w:r w:rsidRPr="000366DD">
              <w:t xml:space="preserve"> The opening date should allow Consultants </w:t>
            </w:r>
            <w:r>
              <w:t xml:space="preserve">achieving </w:t>
            </w:r>
            <w:r w:rsidRPr="000366DD">
              <w:t>the minimum technical score sufficient time to make arrangements for attending the opening</w:t>
            </w:r>
            <w:r>
              <w:t xml:space="preserve"> session</w:t>
            </w:r>
            <w:r w:rsidRPr="000366DD">
              <w:t>. Consultants’ attendance at the opening of Financial Proposals is optional.</w:t>
            </w:r>
            <w:r>
              <w:t xml:space="preserve"> The Contracting Authority shall return the Financial Proposal to the Consultants who failed to achieve the minimum technical score “unopened” after Contract signature.</w:t>
            </w:r>
          </w:p>
          <w:p w14:paraId="487EA7BB" w14:textId="15300BF3" w:rsidR="009C09A9" w:rsidRDefault="00F5314A" w:rsidP="00AC128A">
            <w:pPr>
              <w:pStyle w:val="S-TextSubCl"/>
              <w:jc w:val="both"/>
              <w:rPr>
                <w:lang w:val="en-GB"/>
              </w:rPr>
            </w:pPr>
            <w:r>
              <w:rPr>
                <w:lang w:val="en-GB"/>
              </w:rPr>
              <w:t>23.2</w:t>
            </w:r>
            <w:r w:rsidRPr="000366DD">
              <w:rPr>
                <w:lang w:val="en-GB"/>
              </w:rPr>
              <w:tab/>
              <w:t>Financial Proposal</w:t>
            </w:r>
            <w:r>
              <w:rPr>
                <w:lang w:val="en-GB"/>
              </w:rPr>
              <w:t xml:space="preserve"> opening session shall be public</w:t>
            </w:r>
            <w:r w:rsidRPr="000366DD">
              <w:rPr>
                <w:lang w:val="en-GB"/>
              </w:rPr>
              <w:t xml:space="preserve"> in the presence of the </w:t>
            </w:r>
            <w:r>
              <w:rPr>
                <w:lang w:val="en-GB"/>
              </w:rPr>
              <w:t xml:space="preserve">representatives of </w:t>
            </w:r>
            <w:r w:rsidRPr="000366DD">
              <w:rPr>
                <w:lang w:val="en-GB"/>
              </w:rPr>
              <w:t xml:space="preserve">Consultants </w:t>
            </w:r>
            <w:r>
              <w:rPr>
                <w:lang w:val="en-GB"/>
              </w:rPr>
              <w:t>who meet the minimum technical score</w:t>
            </w:r>
            <w:r w:rsidRPr="000366DD">
              <w:rPr>
                <w:lang w:val="en-GB"/>
              </w:rPr>
              <w:t xml:space="preserve"> who choose to attend. The name of the Consultants, </w:t>
            </w:r>
            <w:r>
              <w:rPr>
                <w:lang w:val="en-GB"/>
              </w:rPr>
              <w:t xml:space="preserve">and their </w:t>
            </w:r>
            <w:r w:rsidRPr="000366DD">
              <w:rPr>
                <w:lang w:val="en-GB"/>
              </w:rPr>
              <w:t>technical scores shall be read aloud. The Financial Proposal of the Consultants who met the minimum qualifying mark will then be</w:t>
            </w:r>
            <w:r>
              <w:rPr>
                <w:lang w:val="en-GB"/>
              </w:rPr>
              <w:t xml:space="preserve"> opened after being</w:t>
            </w:r>
            <w:r w:rsidRPr="000366DD">
              <w:rPr>
                <w:lang w:val="en-GB"/>
              </w:rPr>
              <w:t xml:space="preserve"> inspected to confirm that they have remained sealed and unopened</w:t>
            </w:r>
            <w:r w:rsidRPr="004E56B4">
              <w:rPr>
                <w:lang w:val="en-GB"/>
              </w:rPr>
              <w:t xml:space="preserve">. The total prices shall be read aloud, recorded and published on the bulletin board noting that these prices can be </w:t>
            </w:r>
            <w:r w:rsidRPr="00722802">
              <w:rPr>
                <w:lang w:val="en-GB"/>
              </w:rPr>
              <w:t>rectified after checking</w:t>
            </w:r>
          </w:p>
          <w:p w14:paraId="1CCE5AD2" w14:textId="19F55DF2" w:rsidR="00F5314A" w:rsidRPr="000366DD" w:rsidRDefault="00F5314A" w:rsidP="00AC128A">
            <w:pPr>
              <w:pStyle w:val="S-TextSubCl"/>
              <w:jc w:val="both"/>
              <w:rPr>
                <w:lang w:val="en-GB"/>
              </w:rPr>
            </w:pPr>
          </w:p>
          <w:p w14:paraId="337EEB67" w14:textId="77777777" w:rsidR="00F5314A" w:rsidRPr="0042645C" w:rsidRDefault="00F5314A" w:rsidP="00C00E31">
            <w:pPr>
              <w:pStyle w:val="S-TextSubCl"/>
              <w:rPr>
                <w:b/>
                <w:bCs/>
                <w:lang w:val="en-GB"/>
              </w:rPr>
            </w:pPr>
            <w:bookmarkStart w:id="15" w:name="_Toc300752870"/>
            <w:r w:rsidRPr="0042645C">
              <w:rPr>
                <w:b/>
                <w:bCs/>
              </w:rPr>
              <w:t>24.</w:t>
            </w:r>
            <w:r w:rsidRPr="0042645C">
              <w:rPr>
                <w:b/>
                <w:bCs/>
              </w:rPr>
              <w:tab/>
              <w:t>Correction of Errors</w:t>
            </w:r>
            <w:bookmarkEnd w:id="15"/>
          </w:p>
          <w:p w14:paraId="2719A257" w14:textId="644D5813" w:rsidR="00F5314A" w:rsidRDefault="00F5314A" w:rsidP="00AC128A">
            <w:pPr>
              <w:pStyle w:val="S-TextSubCl"/>
              <w:jc w:val="both"/>
              <w:rPr>
                <w:lang w:val="en-GB"/>
              </w:rPr>
            </w:pPr>
            <w:r>
              <w:rPr>
                <w:lang w:val="en-GB"/>
              </w:rPr>
              <w:t>24.1</w:t>
            </w:r>
            <w:r w:rsidRPr="000366DD">
              <w:rPr>
                <w:lang w:val="en-GB"/>
              </w:rPr>
              <w:tab/>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p w14:paraId="1D75A7DE" w14:textId="77777777" w:rsidR="00F5314A" w:rsidRDefault="00F5314A" w:rsidP="00AC128A">
            <w:pPr>
              <w:pStyle w:val="S-TextSubCl"/>
              <w:jc w:val="both"/>
              <w:rPr>
                <w:bCs/>
                <w:lang w:val="en-GB"/>
              </w:rPr>
            </w:pPr>
            <w:r>
              <w:rPr>
                <w:lang w:val="en-GB"/>
              </w:rPr>
              <w:t>(a)</w:t>
            </w:r>
            <w:r>
              <w:rPr>
                <w:lang w:val="en-GB"/>
              </w:rPr>
              <w:tab/>
            </w:r>
            <w:r w:rsidRPr="0024151C">
              <w:rPr>
                <w:b/>
                <w:lang w:val="en-GB"/>
              </w:rPr>
              <w:t>In the case of a Time-Based contract</w:t>
            </w:r>
            <w:r>
              <w:rPr>
                <w:bCs/>
                <w:lang w:val="en-GB"/>
              </w:rPr>
              <w:t>: The e</w:t>
            </w:r>
            <w:r w:rsidRPr="008C3D3F">
              <w:rPr>
                <w:bCs/>
                <w:lang w:val="en-GB"/>
              </w:rPr>
              <w:t xml:space="preserve">valuation </w:t>
            </w:r>
            <w:r>
              <w:rPr>
                <w:bCs/>
                <w:lang w:val="en-GB"/>
              </w:rPr>
              <w:t>c</w:t>
            </w:r>
            <w:r w:rsidRPr="008C3D3F">
              <w:rPr>
                <w:bCs/>
                <w:lang w:val="en-GB"/>
              </w:rPr>
              <w:t>ommittee will (</w:t>
            </w:r>
            <w:r>
              <w:rPr>
                <w:bCs/>
                <w:lang w:val="en-GB"/>
              </w:rPr>
              <w:t>1</w:t>
            </w:r>
            <w:r w:rsidRPr="008C3D3F">
              <w:rPr>
                <w:bCs/>
                <w:lang w:val="en-GB"/>
              </w:rPr>
              <w:t>) correct any computational or arithmetical errors, and (</w:t>
            </w:r>
            <w:r>
              <w:rPr>
                <w:bCs/>
                <w:lang w:val="en-GB"/>
              </w:rPr>
              <w:t>2)</w:t>
            </w:r>
            <w:r w:rsidRPr="000366DD">
              <w:t xml:space="preserve"> correct the quantification indicated in the Financial </w:t>
            </w:r>
            <w:r w:rsidRPr="000366DD">
              <w:lastRenderedPageBreak/>
              <w:t xml:space="preserve">Proposal so as to make it consistent with that indicated in the Technical Proposal, apply the relevant unit price included in the Financial Proposal to the corrected quantity and </w:t>
            </w:r>
            <w:r>
              <w:t xml:space="preserve">correct the total Proposal cost. </w:t>
            </w:r>
            <w:r>
              <w:rPr>
                <w:bCs/>
                <w:lang w:val="en-GB"/>
              </w:rPr>
              <w:t>While correcting computational errors, i</w:t>
            </w:r>
            <w:r w:rsidRPr="008C3D3F">
              <w:rPr>
                <w:bCs/>
                <w:lang w:val="en-GB"/>
              </w:rPr>
              <w:t xml:space="preserve">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w:t>
            </w:r>
          </w:p>
          <w:p w14:paraId="45B5B555" w14:textId="77777777" w:rsidR="00F5314A" w:rsidRDefault="00F5314A" w:rsidP="00C00E31">
            <w:pPr>
              <w:pStyle w:val="S-TextSubCl"/>
              <w:rPr>
                <w:bCs/>
                <w:lang w:val="en-GB"/>
              </w:rPr>
            </w:pPr>
            <w:r>
              <w:rPr>
                <w:bCs/>
                <w:lang w:val="en-GB"/>
              </w:rPr>
              <w:t xml:space="preserve">(b) </w:t>
            </w:r>
            <w:r>
              <w:rPr>
                <w:bCs/>
                <w:lang w:val="en-GB"/>
              </w:rPr>
              <w:tab/>
            </w:r>
            <w:r w:rsidRPr="0024151C">
              <w:rPr>
                <w:b/>
                <w:lang w:val="en-GB"/>
              </w:rPr>
              <w:t>In the case of a Lump-Sum contract</w:t>
            </w:r>
            <w:r>
              <w:rPr>
                <w:bCs/>
                <w:lang w:val="en-GB"/>
              </w:rPr>
              <w:t>: No adjustments shall be applied in this regard.</w:t>
            </w:r>
          </w:p>
          <w:p w14:paraId="66FA54DE" w14:textId="77777777" w:rsidR="00F5314A" w:rsidRPr="004E56B4" w:rsidRDefault="00F5314A" w:rsidP="00C00E31">
            <w:pPr>
              <w:pStyle w:val="S-TextSubCl"/>
              <w:rPr>
                <w:b/>
                <w:lang w:val="en-GB"/>
              </w:rPr>
            </w:pPr>
            <w:r w:rsidRPr="004E56B4">
              <w:rPr>
                <w:b/>
                <w:lang w:val="en-GB"/>
              </w:rPr>
              <w:t>25.</w:t>
            </w:r>
            <w:r w:rsidRPr="004E56B4">
              <w:rPr>
                <w:b/>
                <w:lang w:val="en-GB"/>
              </w:rPr>
              <w:tab/>
            </w:r>
            <w:bookmarkStart w:id="16" w:name="_Toc300752872"/>
            <w:r w:rsidRPr="004E56B4">
              <w:rPr>
                <w:b/>
              </w:rPr>
              <w:t>Conversion to Single Currency</w:t>
            </w:r>
            <w:bookmarkEnd w:id="16"/>
          </w:p>
          <w:p w14:paraId="2C96C46E" w14:textId="77777777" w:rsidR="00F5314A" w:rsidRDefault="00F5314A" w:rsidP="00AC128A">
            <w:pPr>
              <w:pStyle w:val="S-TextSubCl"/>
              <w:jc w:val="both"/>
              <w:rPr>
                <w:bCs/>
                <w:lang w:val="en-GB"/>
              </w:rPr>
            </w:pPr>
            <w:r>
              <w:rPr>
                <w:bCs/>
                <w:lang w:val="en-GB"/>
              </w:rPr>
              <w:t>25.1</w:t>
            </w:r>
            <w:r>
              <w:rPr>
                <w:bCs/>
                <w:lang w:val="en-GB"/>
              </w:rPr>
              <w:tab/>
            </w:r>
            <w:r w:rsidRPr="003C50B8">
              <w:rPr>
                <w:bCs/>
                <w:lang w:val="en-GB"/>
              </w:rPr>
              <w:t>For the evaluation purposes,</w:t>
            </w:r>
            <w:r>
              <w:rPr>
                <w:bCs/>
                <w:lang w:val="en-GB"/>
              </w:rPr>
              <w:t xml:space="preserve"> p</w:t>
            </w:r>
            <w:r w:rsidRPr="00953303">
              <w:rPr>
                <w:bCs/>
                <w:lang w:val="en-GB"/>
              </w:rPr>
              <w:t>rices shall be converted to a single currency usin</w:t>
            </w:r>
            <w:r>
              <w:rPr>
                <w:bCs/>
                <w:lang w:val="en-GB"/>
              </w:rPr>
              <w:t xml:space="preserve">g the selling rates of exchange issued by the competent authority </w:t>
            </w:r>
            <w:r w:rsidRPr="00953303">
              <w:rPr>
                <w:bCs/>
                <w:lang w:val="en-GB"/>
              </w:rPr>
              <w:t xml:space="preserve">and date indicated in the </w:t>
            </w:r>
            <w:r w:rsidRPr="00A34EF4">
              <w:rPr>
                <w:b/>
                <w:bCs/>
                <w:lang w:val="en-GB"/>
              </w:rPr>
              <w:t>Data Sheet</w:t>
            </w:r>
            <w:r w:rsidRPr="00953303">
              <w:rPr>
                <w:bCs/>
                <w:lang w:val="en-GB"/>
              </w:rPr>
              <w:t>.</w:t>
            </w:r>
          </w:p>
          <w:p w14:paraId="2EFA8C80" w14:textId="77777777" w:rsidR="00F5314A" w:rsidRPr="004E56B4" w:rsidRDefault="00F5314A" w:rsidP="00C00E31">
            <w:pPr>
              <w:pStyle w:val="S-TextSubCl"/>
              <w:rPr>
                <w:b/>
                <w:lang w:val="en-GB"/>
              </w:rPr>
            </w:pPr>
            <w:bookmarkStart w:id="17" w:name="_Toc300752873"/>
            <w:r w:rsidRPr="004E56B4">
              <w:rPr>
                <w:b/>
                <w:lang w:val="en-GB"/>
              </w:rPr>
              <w:t>26.</w:t>
            </w:r>
            <w:r w:rsidRPr="004E56B4">
              <w:rPr>
                <w:b/>
                <w:lang w:val="en-GB"/>
              </w:rPr>
              <w:tab/>
              <w:t>Combined Quality and Cost Evaluation</w:t>
            </w:r>
            <w:bookmarkEnd w:id="17"/>
            <w:r w:rsidRPr="004E56B4">
              <w:rPr>
                <w:b/>
                <w:lang w:val="en-GB"/>
              </w:rPr>
              <w:t xml:space="preserve"> (Joint technical and financial evaluation)</w:t>
            </w:r>
          </w:p>
          <w:p w14:paraId="5CECCA7D" w14:textId="77777777" w:rsidR="00F5314A" w:rsidRDefault="00F5314A" w:rsidP="00AC128A">
            <w:pPr>
              <w:pStyle w:val="S-TextSubCl"/>
              <w:jc w:val="both"/>
              <w:rPr>
                <w:bCs/>
                <w:lang w:val="en-GB"/>
              </w:rPr>
            </w:pPr>
            <w:r>
              <w:rPr>
                <w:lang w:val="en-GB"/>
              </w:rPr>
              <w:t>26.1</w:t>
            </w:r>
            <w:r>
              <w:rPr>
                <w:lang w:val="en-GB"/>
              </w:rPr>
              <w:tab/>
            </w: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Pr="005370B3">
              <w:rPr>
                <w:lang w:val="en-GB"/>
              </w:rPr>
              <w:t xml:space="preserve"> and </w:t>
            </w:r>
            <w:r>
              <w:rPr>
                <w:lang w:val="en-GB"/>
              </w:rPr>
              <w:t>financial</w:t>
            </w:r>
            <w:r w:rsidRPr="005370B3">
              <w:rPr>
                <w:lang w:val="en-GB"/>
              </w:rPr>
              <w:t xml:space="preserve"> 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p w14:paraId="3D37936D" w14:textId="299BEF7D" w:rsidR="00F5314A" w:rsidRPr="000366DD" w:rsidRDefault="00F5314A" w:rsidP="00394317">
            <w:pPr>
              <w:pStyle w:val="S-TextSubCl"/>
              <w:ind w:left="540" w:hanging="540"/>
              <w:jc w:val="both"/>
              <w:rPr>
                <w:iCs/>
                <w:lang w:val="en-GB"/>
              </w:rPr>
            </w:pPr>
            <w:r>
              <w:rPr>
                <w:lang w:val="en-GB"/>
              </w:rPr>
              <w:t>26.2</w:t>
            </w:r>
            <w:r>
              <w:rPr>
                <w:lang w:val="en-GB"/>
              </w:rPr>
              <w:tab/>
              <w:t xml:space="preserve">In the case of Least-Cost Selection (LCS), the Contracting Authority will select the Consultant with the lowest evaluated total price among those consultants that achieved the minimum technical score. </w:t>
            </w:r>
            <w:r w:rsidRPr="004E56B4">
              <w:rPr>
                <w:lang w:val="en-GB"/>
              </w:rPr>
              <w:t xml:space="preserve">And the financial </w:t>
            </w:r>
            <w:proofErr w:type="gramStart"/>
            <w:r>
              <w:rPr>
                <w:lang w:val="en-GB"/>
              </w:rPr>
              <w:t>proposal</w:t>
            </w:r>
            <w:r w:rsidRPr="004E56B4">
              <w:rPr>
                <w:lang w:val="en-GB"/>
              </w:rPr>
              <w:t xml:space="preserve"> ,</w:t>
            </w:r>
            <w:proofErr w:type="gramEnd"/>
            <w:r w:rsidRPr="004E56B4">
              <w:rPr>
                <w:lang w:val="en-GB"/>
              </w:rPr>
              <w:t xml:space="preserve"> which was </w:t>
            </w:r>
            <w:r>
              <w:rPr>
                <w:lang w:val="en-GB"/>
              </w:rPr>
              <w:t>evaluated</w:t>
            </w:r>
            <w:r w:rsidRPr="004E56B4">
              <w:rPr>
                <w:lang w:val="en-GB"/>
              </w:rPr>
              <w:t xml:space="preserve"> </w:t>
            </w:r>
            <w:r>
              <w:rPr>
                <w:lang w:val="en-GB"/>
              </w:rPr>
              <w:t>in accordance with</w:t>
            </w:r>
            <w:r w:rsidRPr="004E56B4">
              <w:rPr>
                <w:lang w:val="en-GB"/>
              </w:rPr>
              <w:t xml:space="preserve"> </w:t>
            </w:r>
            <w:r w:rsidR="00394317">
              <w:rPr>
                <w:lang w:val="en-GB"/>
              </w:rPr>
              <w:t>ITC</w:t>
            </w:r>
            <w:r w:rsidRPr="004E56B4">
              <w:rPr>
                <w:lang w:val="en-GB"/>
              </w:rPr>
              <w:t xml:space="preserve"> (</w:t>
            </w:r>
            <w:r>
              <w:rPr>
                <w:lang w:val="en-GB"/>
              </w:rPr>
              <w:t>24.1</w:t>
            </w:r>
            <w:r w:rsidRPr="004E56B4">
              <w:rPr>
                <w:lang w:val="en-GB"/>
              </w:rPr>
              <w:t xml:space="preserve">) </w:t>
            </w:r>
            <w:r>
              <w:rPr>
                <w:lang w:val="en-GB"/>
              </w:rPr>
              <w:t>is</w:t>
            </w:r>
            <w:r w:rsidRPr="004E56B4">
              <w:rPr>
                <w:lang w:val="en-GB"/>
              </w:rPr>
              <w:t xml:space="preserve"> taken into </w:t>
            </w:r>
            <w:r>
              <w:rPr>
                <w:lang w:val="en-GB"/>
              </w:rPr>
              <w:t>consideration and the nominated Consultant shall be invited for the purpose of negotiations.</w:t>
            </w:r>
          </w:p>
        </w:tc>
      </w:tr>
      <w:tr w:rsidR="00F5314A" w:rsidRPr="000366DD" w14:paraId="7AB9E551" w14:textId="77777777" w:rsidTr="00C00E31">
        <w:tc>
          <w:tcPr>
            <w:tcW w:w="9468" w:type="dxa"/>
          </w:tcPr>
          <w:p w14:paraId="0D290BE4" w14:textId="7EA954E8" w:rsidR="00F5314A" w:rsidRPr="000366DD" w:rsidRDefault="00F5314A" w:rsidP="00C00E31">
            <w:pPr>
              <w:pStyle w:val="S1-ClauseHead"/>
            </w:pPr>
            <w:r>
              <w:lastRenderedPageBreak/>
              <w:t>27</w:t>
            </w:r>
            <w:r w:rsidRPr="000366DD">
              <w:t>.</w:t>
            </w:r>
            <w:r w:rsidRPr="000366DD">
              <w:tab/>
              <w:t>Negotiations</w:t>
            </w:r>
          </w:p>
        </w:tc>
      </w:tr>
      <w:tr w:rsidR="00F5314A" w:rsidRPr="000366DD" w14:paraId="459C2CE9" w14:textId="77777777" w:rsidTr="00C00E31">
        <w:tc>
          <w:tcPr>
            <w:tcW w:w="9468" w:type="dxa"/>
          </w:tcPr>
          <w:p w14:paraId="489F5D2B" w14:textId="412B4E07" w:rsidR="00F5314A" w:rsidRDefault="00F5314A" w:rsidP="00AC128A">
            <w:pPr>
              <w:pStyle w:val="S-TextSubCl"/>
              <w:jc w:val="both"/>
              <w:rPr>
                <w:lang w:val="en-GB"/>
              </w:rPr>
            </w:pPr>
            <w:r>
              <w:rPr>
                <w:lang w:val="en-GB"/>
              </w:rPr>
              <w:t>27</w:t>
            </w:r>
            <w:r w:rsidRPr="000366DD">
              <w:rPr>
                <w:lang w:val="en-GB"/>
              </w:rPr>
              <w:t>.1</w:t>
            </w:r>
            <w:r w:rsidRPr="000366DD">
              <w:rPr>
                <w:lang w:val="en-GB"/>
              </w:rPr>
              <w:tab/>
              <w:t xml:space="preserve">Negotiations will be held at the date and address indicated in the </w:t>
            </w:r>
            <w:r w:rsidRPr="00AC128A">
              <w:rPr>
                <w:b/>
                <w:bCs/>
                <w:lang w:val="en-GB"/>
              </w:rPr>
              <w:t>Data Sheet</w:t>
            </w:r>
            <w:r>
              <w:rPr>
                <w:lang w:val="en-GB"/>
              </w:rPr>
              <w:t xml:space="preserve"> between the Contracting Authority and the Consultant’s authorized representative(s) </w:t>
            </w:r>
            <w:r w:rsidRPr="003606FB">
              <w:rPr>
                <w:lang w:val="en-GB"/>
              </w:rPr>
              <w:t xml:space="preserve">who must </w:t>
            </w:r>
            <w:r>
              <w:rPr>
                <w:lang w:val="en-GB"/>
              </w:rPr>
              <w:t xml:space="preserve">have written power of attorney </w:t>
            </w:r>
            <w:r w:rsidRPr="003606FB">
              <w:rPr>
                <w:lang w:val="en-GB"/>
              </w:rPr>
              <w:t xml:space="preserve">to negotiate </w:t>
            </w:r>
            <w:r>
              <w:rPr>
                <w:lang w:val="en-GB"/>
              </w:rPr>
              <w:t>the</w:t>
            </w:r>
            <w:r w:rsidRPr="003606FB">
              <w:rPr>
                <w:lang w:val="en-GB"/>
              </w:rPr>
              <w:t xml:space="preserve"> Contract on behalf of the Consultant.</w:t>
            </w:r>
            <w:r>
              <w:rPr>
                <w:lang w:val="en-GB"/>
              </w:rPr>
              <w:t xml:space="preserve"> </w:t>
            </w:r>
          </w:p>
          <w:p w14:paraId="24C6277E" w14:textId="77777777" w:rsidR="00F5314A" w:rsidRDefault="00F5314A" w:rsidP="00AC128A">
            <w:pPr>
              <w:pStyle w:val="S-TextSubCl"/>
              <w:jc w:val="both"/>
              <w:rPr>
                <w:lang w:val="en-GB"/>
              </w:rPr>
            </w:pPr>
            <w:r>
              <w:rPr>
                <w:lang w:val="en-GB"/>
              </w:rPr>
              <w:t>27.2</w:t>
            </w:r>
            <w:r>
              <w:rPr>
                <w:lang w:val="en-GB"/>
              </w:rPr>
              <w:tab/>
            </w:r>
            <w:r>
              <w:t>The Contracting Authority shall prepare minutes of negotiations that are signed by the Contracting Authority and the Consultant or his representative.</w:t>
            </w:r>
          </w:p>
          <w:p w14:paraId="60E5E3B0" w14:textId="77777777" w:rsidR="00F5314A" w:rsidRDefault="00F5314A" w:rsidP="000F61C4">
            <w:pPr>
              <w:pStyle w:val="S-TextSubCl"/>
              <w:ind w:hanging="27"/>
              <w:rPr>
                <w:lang w:val="en-GB"/>
              </w:rPr>
            </w:pPr>
            <w:r>
              <w:rPr>
                <w:b/>
                <w:lang w:val="en-GB"/>
              </w:rPr>
              <w:t>Availability of Key Experts</w:t>
            </w:r>
          </w:p>
          <w:p w14:paraId="6E5CCBC0" w14:textId="3A0FFBA1" w:rsidR="00F5314A" w:rsidRDefault="00F5314A" w:rsidP="00AC128A">
            <w:pPr>
              <w:pStyle w:val="S-TextSubCl"/>
              <w:jc w:val="both"/>
              <w:rPr>
                <w:lang w:val="en-GB"/>
              </w:rPr>
            </w:pPr>
            <w:r>
              <w:rPr>
                <w:lang w:val="en-GB"/>
              </w:rPr>
              <w:t>27.3</w:t>
            </w:r>
            <w:r>
              <w:rPr>
                <w:lang w:val="en-GB"/>
              </w:rPr>
              <w:tab/>
            </w:r>
            <w:r w:rsidRPr="000366DD">
              <w:rPr>
                <w:lang w:val="en-GB"/>
              </w:rPr>
              <w:t xml:space="preserve">The Consultant invited </w:t>
            </w:r>
            <w:r>
              <w:rPr>
                <w:lang w:val="en-GB"/>
              </w:rPr>
              <w:t xml:space="preserve">for negotiations </w:t>
            </w:r>
            <w:r w:rsidRPr="000366DD">
              <w:rPr>
                <w:lang w:val="en-GB"/>
              </w:rPr>
              <w:t xml:space="preserve">will, as a pre-requisite for attendance at the negotiations, confirm availability of all </w:t>
            </w:r>
            <w:r>
              <w:rPr>
                <w:lang w:val="en-GB"/>
              </w:rPr>
              <w:t>Key-Experts</w:t>
            </w:r>
            <w:r w:rsidRPr="000366DD">
              <w:rPr>
                <w:lang w:val="en-GB"/>
              </w:rPr>
              <w:t xml:space="preserve">. Failure in satisfying such requirements may result in the proposal being rejected </w:t>
            </w:r>
            <w:r>
              <w:rPr>
                <w:lang w:val="en-GB"/>
              </w:rPr>
              <w:t xml:space="preserve">and </w:t>
            </w:r>
            <w:r w:rsidRPr="00EB7051">
              <w:rPr>
                <w:lang w:val="en-GB"/>
              </w:rPr>
              <w:t>tak</w:t>
            </w:r>
            <w:r>
              <w:rPr>
                <w:lang w:val="en-GB"/>
              </w:rPr>
              <w:t>ing</w:t>
            </w:r>
            <w:r w:rsidRPr="004E56B4">
              <w:rPr>
                <w:lang w:val="en-GB"/>
              </w:rPr>
              <w:t xml:space="preserve"> measures to activate </w:t>
            </w:r>
            <w:r>
              <w:rPr>
                <w:lang w:val="en-GB"/>
              </w:rPr>
              <w:t>the Proposal-Securing Declaration. In this case the Contracting Authority</w:t>
            </w:r>
            <w:r w:rsidRPr="000366DD">
              <w:rPr>
                <w:lang w:val="en-GB"/>
              </w:rPr>
              <w:t xml:space="preserve"> proceed</w:t>
            </w:r>
            <w:r>
              <w:rPr>
                <w:lang w:val="en-GB"/>
              </w:rPr>
              <w:t>s</w:t>
            </w:r>
            <w:r w:rsidRPr="000366DD">
              <w:rPr>
                <w:lang w:val="en-GB"/>
              </w:rPr>
              <w:t xml:space="preserve"> </w:t>
            </w:r>
            <w:r>
              <w:rPr>
                <w:lang w:val="en-GB"/>
              </w:rPr>
              <w:t xml:space="preserve">by inviting </w:t>
            </w:r>
            <w:r w:rsidRPr="000366DD">
              <w:rPr>
                <w:lang w:val="en-GB"/>
              </w:rPr>
              <w:t>the next-ranked Consultant</w:t>
            </w:r>
            <w:r>
              <w:rPr>
                <w:lang w:val="en-GB"/>
              </w:rPr>
              <w:t xml:space="preserve"> to negotiations</w:t>
            </w:r>
            <w:r w:rsidRPr="000366DD">
              <w:rPr>
                <w:lang w:val="en-GB"/>
              </w:rPr>
              <w:t xml:space="preserve">.  </w:t>
            </w:r>
          </w:p>
          <w:p w14:paraId="79016568" w14:textId="123518D9" w:rsidR="00F5314A" w:rsidRPr="000366DD" w:rsidRDefault="00F5314A" w:rsidP="00AC128A">
            <w:pPr>
              <w:pStyle w:val="S-TextSubCl"/>
              <w:jc w:val="both"/>
              <w:rPr>
                <w:lang w:val="en-GB"/>
              </w:rPr>
            </w:pPr>
            <w:r>
              <w:rPr>
                <w:lang w:val="en-GB"/>
              </w:rPr>
              <w:t>27.4</w:t>
            </w:r>
            <w:r>
              <w:rPr>
                <w:lang w:val="en-GB"/>
              </w:rPr>
              <w:tab/>
            </w: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F5314A" w:rsidRPr="000366DD" w14:paraId="583F42A7" w14:textId="77777777" w:rsidTr="00C00E31">
        <w:tc>
          <w:tcPr>
            <w:tcW w:w="9468" w:type="dxa"/>
          </w:tcPr>
          <w:p w14:paraId="1373B04D" w14:textId="77777777" w:rsidR="00F5314A" w:rsidRPr="000366DD" w:rsidRDefault="00F5314A" w:rsidP="00C00E31">
            <w:pPr>
              <w:pStyle w:val="S1-ClauseHead"/>
            </w:pPr>
            <w:r w:rsidRPr="000366DD">
              <w:tab/>
              <w:t>Technical negotiations</w:t>
            </w:r>
          </w:p>
        </w:tc>
      </w:tr>
      <w:tr w:rsidR="00F5314A" w:rsidRPr="000366DD" w14:paraId="53A13239" w14:textId="77777777" w:rsidTr="00C00E31">
        <w:tc>
          <w:tcPr>
            <w:tcW w:w="9468" w:type="dxa"/>
          </w:tcPr>
          <w:p w14:paraId="0DECE1DA" w14:textId="7623685A" w:rsidR="00F5314A" w:rsidRPr="00EB7051" w:rsidRDefault="00F5314A" w:rsidP="00AC128A">
            <w:pPr>
              <w:pStyle w:val="S-TextSubCl"/>
              <w:jc w:val="both"/>
              <w:rPr>
                <w:lang w:val="en-GB"/>
              </w:rPr>
            </w:pPr>
            <w:r w:rsidRPr="004E56B4">
              <w:rPr>
                <w:lang w:val="en-GB"/>
              </w:rPr>
              <w:t>27.5</w:t>
            </w:r>
            <w:r w:rsidRPr="004E56B4">
              <w:rPr>
                <w:lang w:val="en-GB"/>
              </w:rPr>
              <w:tab/>
              <w:t>Negotiations will include a discussion of the Technical Proposal, the proposed technical approach and methodology, work plan, and organization and staffing (Including the replacement of one or more of the non- qualified experts at the request of the contracting authority)</w:t>
            </w:r>
            <w:r w:rsidRPr="00722802">
              <w:rPr>
                <w:lang w:val="en-GB"/>
              </w:rPr>
              <w:t>, and any</w:t>
            </w:r>
            <w:r>
              <w:rPr>
                <w:lang w:val="en-GB"/>
              </w:rPr>
              <w:t xml:space="preserve"> other</w:t>
            </w:r>
            <w:r w:rsidRPr="004E56B4">
              <w:rPr>
                <w:lang w:val="en-GB"/>
              </w:rPr>
              <w:t xml:space="preserve"> suggestions made by the Consultant to improve the Terms of Reference. The </w:t>
            </w:r>
            <w:r>
              <w:rPr>
                <w:lang w:val="en-GB"/>
              </w:rPr>
              <w:t>Contracting authority</w:t>
            </w:r>
            <w:r w:rsidRPr="004E56B4">
              <w:rPr>
                <w:lang w:val="en-GB"/>
              </w:rPr>
              <w:t xml:space="preserve"> and the Consultants will finalize the Terms of Reference, staffing schedule, work schedule, logistics, and reporting. These documents will then be incorporated in the Contract as “Description of Services”. Special attention will be paid to clearly defining the inputs and facilities required from the </w:t>
            </w:r>
            <w:r>
              <w:rPr>
                <w:lang w:val="en-GB"/>
              </w:rPr>
              <w:t>Contracting Authority</w:t>
            </w:r>
            <w:r w:rsidRPr="004E56B4">
              <w:rPr>
                <w:lang w:val="en-GB"/>
              </w:rPr>
              <w:t xml:space="preserve"> to ensure satisfactory implementation of the assignment. </w:t>
            </w:r>
          </w:p>
        </w:tc>
      </w:tr>
      <w:tr w:rsidR="00F5314A" w:rsidRPr="000366DD" w14:paraId="1ADFC403" w14:textId="77777777" w:rsidTr="00C00E31">
        <w:tc>
          <w:tcPr>
            <w:tcW w:w="9468" w:type="dxa"/>
          </w:tcPr>
          <w:p w14:paraId="7DE5C735" w14:textId="77777777" w:rsidR="003F7499" w:rsidRDefault="00F5314A" w:rsidP="00AC128A">
            <w:pPr>
              <w:pStyle w:val="S1-ClauseHead"/>
              <w:jc w:val="both"/>
            </w:pPr>
            <w:r w:rsidRPr="000366DD">
              <w:tab/>
            </w:r>
          </w:p>
          <w:p w14:paraId="6A10A03A" w14:textId="7318332A" w:rsidR="00F5314A" w:rsidRPr="000366DD" w:rsidRDefault="00F5314A" w:rsidP="00AC128A">
            <w:pPr>
              <w:pStyle w:val="S1-ClauseHead"/>
              <w:jc w:val="both"/>
            </w:pPr>
            <w:r w:rsidRPr="000366DD">
              <w:lastRenderedPageBreak/>
              <w:t>Financial negotiations</w:t>
            </w:r>
          </w:p>
        </w:tc>
      </w:tr>
      <w:tr w:rsidR="00F5314A" w:rsidRPr="000366DD" w14:paraId="6F9B542F" w14:textId="77777777" w:rsidTr="00C00E31">
        <w:tc>
          <w:tcPr>
            <w:tcW w:w="9468" w:type="dxa"/>
          </w:tcPr>
          <w:p w14:paraId="156F72FF" w14:textId="2D45BE10" w:rsidR="00F5314A" w:rsidRPr="000F61C4" w:rsidRDefault="00F5314A" w:rsidP="00AC128A">
            <w:pPr>
              <w:pStyle w:val="S-TextSubCl"/>
              <w:ind w:left="720" w:hanging="720"/>
              <w:jc w:val="both"/>
              <w:rPr>
                <w:lang w:val="en-GB"/>
              </w:rPr>
            </w:pPr>
            <w:r>
              <w:rPr>
                <w:lang w:val="en-GB"/>
              </w:rPr>
              <w:lastRenderedPageBreak/>
              <w:t>27.6</w:t>
            </w:r>
            <w:r w:rsidRPr="004E56B4">
              <w:rPr>
                <w:lang w:val="en-GB"/>
              </w:rPr>
              <w:tab/>
              <w:t xml:space="preserve">The financial negotiations will reflect the agreed technical modifications in the cost of the services. Unless there are exceptional reasons, the financial negotiations will involve neither the remuneration rates for staff nor </w:t>
            </w:r>
            <w:r>
              <w:rPr>
                <w:lang w:val="en-GB"/>
              </w:rPr>
              <w:t xml:space="preserve">any </w:t>
            </w:r>
            <w:r w:rsidRPr="004E56B4">
              <w:rPr>
                <w:lang w:val="en-GB"/>
              </w:rPr>
              <w:t xml:space="preserve">other </w:t>
            </w:r>
            <w:r>
              <w:rPr>
                <w:lang w:val="en-GB"/>
              </w:rPr>
              <w:t>dues</w:t>
            </w:r>
            <w:r w:rsidRPr="004E56B4">
              <w:rPr>
                <w:lang w:val="en-GB"/>
              </w:rPr>
              <w:t xml:space="preserve">. The </w:t>
            </w:r>
            <w:r w:rsidR="006A5971">
              <w:rPr>
                <w:lang w:val="en-GB"/>
              </w:rPr>
              <w:t>C</w:t>
            </w:r>
            <w:r w:rsidRPr="004E56B4">
              <w:rPr>
                <w:lang w:val="en-GB"/>
              </w:rPr>
              <w:t xml:space="preserve">ontracting </w:t>
            </w:r>
            <w:r w:rsidR="006A5971">
              <w:rPr>
                <w:lang w:val="en-GB"/>
              </w:rPr>
              <w:t>A</w:t>
            </w:r>
            <w:r w:rsidRPr="004E56B4">
              <w:rPr>
                <w:lang w:val="en-GB"/>
              </w:rPr>
              <w:t xml:space="preserve">uthority has the right to request documentation supporting the authenticity of the </w:t>
            </w:r>
            <w:r>
              <w:rPr>
                <w:lang w:val="en-GB"/>
              </w:rPr>
              <w:t>dues</w:t>
            </w:r>
            <w:r w:rsidRPr="004E56B4">
              <w:rPr>
                <w:lang w:val="en-GB"/>
              </w:rPr>
              <w:t xml:space="preserve"> / wages of the proposed experts in </w:t>
            </w:r>
            <w:r>
              <w:rPr>
                <w:lang w:val="en-GB"/>
              </w:rPr>
              <w:t>the proposal</w:t>
            </w:r>
            <w:r w:rsidRPr="004E56B4">
              <w:rPr>
                <w:lang w:val="en-GB"/>
              </w:rPr>
              <w:t xml:space="preserve"> and confirm that they receive </w:t>
            </w:r>
            <w:r w:rsidRPr="00E47313">
              <w:rPr>
                <w:lang w:val="en-GB"/>
              </w:rPr>
              <w:t xml:space="preserve">equivalent </w:t>
            </w:r>
            <w:r>
              <w:rPr>
                <w:lang w:val="en-GB"/>
              </w:rPr>
              <w:t>dues</w:t>
            </w:r>
            <w:r w:rsidRPr="0087348F">
              <w:rPr>
                <w:lang w:val="en-GB"/>
              </w:rPr>
              <w:t xml:space="preserve"> </w:t>
            </w:r>
            <w:r w:rsidRPr="004E56B4">
              <w:rPr>
                <w:lang w:val="en-GB"/>
              </w:rPr>
              <w:t xml:space="preserve">/ wages in similar </w:t>
            </w:r>
            <w:r>
              <w:rPr>
                <w:lang w:val="en-GB"/>
              </w:rPr>
              <w:t>consulting</w:t>
            </w:r>
            <w:r w:rsidRPr="004E56B4">
              <w:rPr>
                <w:lang w:val="en-GB"/>
              </w:rPr>
              <w:t xml:space="preserve"> assignments </w:t>
            </w:r>
          </w:p>
        </w:tc>
      </w:tr>
      <w:tr w:rsidR="00F5314A" w:rsidRPr="000366DD" w14:paraId="171C669B" w14:textId="77777777" w:rsidTr="00C00E31">
        <w:tc>
          <w:tcPr>
            <w:tcW w:w="9468" w:type="dxa"/>
          </w:tcPr>
          <w:p w14:paraId="1656B2F7" w14:textId="77777777" w:rsidR="00F5314A" w:rsidRPr="000366DD" w:rsidRDefault="00F5314A" w:rsidP="00AC128A">
            <w:pPr>
              <w:pStyle w:val="S1-ClauseHead"/>
              <w:jc w:val="both"/>
            </w:pPr>
            <w:r w:rsidRPr="000366DD">
              <w:tab/>
              <w:t>Conclusion of the negotiations</w:t>
            </w:r>
          </w:p>
        </w:tc>
      </w:tr>
      <w:tr w:rsidR="00F5314A" w:rsidRPr="0024151C" w14:paraId="0239C89E" w14:textId="77777777" w:rsidTr="00C00E31">
        <w:tc>
          <w:tcPr>
            <w:tcW w:w="9468" w:type="dxa"/>
          </w:tcPr>
          <w:p w14:paraId="3798F69D" w14:textId="3DA3FEF6" w:rsidR="00F5314A" w:rsidRPr="0024151C" w:rsidRDefault="00F5314A" w:rsidP="00CB72F2">
            <w:pPr>
              <w:pStyle w:val="Header"/>
              <w:ind w:left="749" w:hanging="749"/>
              <w:jc w:val="both"/>
              <w:rPr>
                <w:sz w:val="22"/>
                <w:szCs w:val="22"/>
              </w:rPr>
            </w:pPr>
            <w:r w:rsidRPr="0024151C">
              <w:rPr>
                <w:sz w:val="22"/>
                <w:szCs w:val="22"/>
                <w:lang w:val="en-GB"/>
              </w:rPr>
              <w:t>27.7</w:t>
            </w:r>
            <w:r w:rsidRPr="0024151C">
              <w:rPr>
                <w:sz w:val="22"/>
                <w:szCs w:val="22"/>
                <w:lang w:val="en-GB"/>
              </w:rPr>
              <w:tab/>
              <w:t xml:space="preserve">Negotiations will conclude with a review of the draft Contract. To complete negotiations the Contracting authority and the Consultant will initial the agreed Contract. The Contracting Authority shall prepare minutes of negotiations that are signed by the Contracting Authority and the Consultant. If negotiations fail, the Contracting authority will invite the Consultant whose Proposal received the second highest score to negotiate a Contract. </w:t>
            </w:r>
            <w:r w:rsidRPr="0024151C">
              <w:rPr>
                <w:sz w:val="22"/>
                <w:szCs w:val="22"/>
              </w:rPr>
              <w:t xml:space="preserve">The Consultant shall bear no repercussions in case of failure of the negotiations. </w:t>
            </w:r>
          </w:p>
        </w:tc>
      </w:tr>
      <w:tr w:rsidR="00F5314A" w:rsidRPr="000366DD" w14:paraId="7FF89089" w14:textId="77777777" w:rsidTr="00C00E31">
        <w:tc>
          <w:tcPr>
            <w:tcW w:w="9468" w:type="dxa"/>
          </w:tcPr>
          <w:p w14:paraId="7DD2183B" w14:textId="5778FBA2" w:rsidR="00F5314A" w:rsidRPr="000366DD" w:rsidRDefault="00F5314A" w:rsidP="00AC128A">
            <w:pPr>
              <w:pStyle w:val="S1-ClauseHead"/>
              <w:jc w:val="both"/>
            </w:pPr>
            <w:r>
              <w:t>28</w:t>
            </w:r>
            <w:r w:rsidRPr="000366DD">
              <w:t>.</w:t>
            </w:r>
            <w:r w:rsidRPr="000366DD">
              <w:tab/>
              <w:t>Award of Contract</w:t>
            </w:r>
          </w:p>
        </w:tc>
      </w:tr>
      <w:tr w:rsidR="00F5314A" w:rsidRPr="000366DD" w14:paraId="73CEA435" w14:textId="77777777" w:rsidTr="00C00E31">
        <w:tc>
          <w:tcPr>
            <w:tcW w:w="9468" w:type="dxa"/>
          </w:tcPr>
          <w:p w14:paraId="7DCDC756" w14:textId="3E87CCC9" w:rsidR="00F5314A" w:rsidRPr="0024151C" w:rsidRDefault="00F5314A" w:rsidP="00AC128A">
            <w:pPr>
              <w:pStyle w:val="S-TextSubCl"/>
              <w:ind w:left="720" w:hanging="720"/>
              <w:jc w:val="both"/>
              <w:rPr>
                <w:rFonts w:asciiTheme="majorBidi" w:hAnsiTheme="majorBidi" w:cstheme="majorBidi"/>
                <w:lang w:val="en-GB"/>
              </w:rPr>
            </w:pPr>
            <w:r w:rsidRPr="0024151C">
              <w:rPr>
                <w:rFonts w:asciiTheme="majorBidi" w:hAnsiTheme="majorBidi" w:cstheme="majorBidi"/>
                <w:lang w:val="en-GB"/>
              </w:rPr>
              <w:t>28.1</w:t>
            </w:r>
            <w:r w:rsidRPr="0024151C">
              <w:rPr>
                <w:rFonts w:asciiTheme="majorBidi" w:hAnsiTheme="majorBidi" w:cstheme="majorBidi"/>
                <w:lang w:val="en-GB"/>
              </w:rPr>
              <w:tab/>
              <w:t>After completing negotiations the Contracting Authority shall promptly notify the other shortlisted Consultants about the name and address of the nominated Consultant for award together with the price of his proposal.</w:t>
            </w:r>
          </w:p>
          <w:p w14:paraId="5A6519EA" w14:textId="65E9AF37" w:rsidR="00F5314A" w:rsidRPr="0024151C" w:rsidRDefault="00F5314A" w:rsidP="00CB72F2">
            <w:pPr>
              <w:spacing w:after="120"/>
              <w:ind w:left="749" w:hanging="720"/>
              <w:jc w:val="both"/>
              <w:rPr>
                <w:rFonts w:asciiTheme="majorBidi" w:hAnsiTheme="majorBidi" w:cstheme="majorBidi"/>
                <w:sz w:val="22"/>
                <w:szCs w:val="22"/>
              </w:rPr>
            </w:pPr>
            <w:r w:rsidRPr="0024151C">
              <w:rPr>
                <w:rFonts w:asciiTheme="majorBidi" w:hAnsiTheme="majorBidi" w:cstheme="majorBidi"/>
                <w:sz w:val="22"/>
                <w:szCs w:val="22"/>
              </w:rPr>
              <w:t>28.2.</w:t>
            </w:r>
            <w:r w:rsidR="000F61C4" w:rsidRPr="0024151C">
              <w:rPr>
                <w:rFonts w:asciiTheme="majorBidi" w:hAnsiTheme="majorBidi" w:cstheme="majorBidi"/>
                <w:sz w:val="22"/>
                <w:szCs w:val="22"/>
              </w:rPr>
              <w:tab/>
            </w:r>
            <w:r w:rsidRPr="0024151C">
              <w:rPr>
                <w:rFonts w:asciiTheme="majorBidi" w:hAnsiTheme="majorBidi" w:cstheme="majorBidi"/>
                <w:sz w:val="22"/>
                <w:szCs w:val="22"/>
              </w:rPr>
              <w:t>Seven days after the contract award notification and before the end of the proposal validity, the Contracting Authority must notify the successful Consultant in writing that his offer was accepted. The award letter will set the price to be paid by the Contracting Authority to the Consultant against the consulting services “Contract Price”.</w:t>
            </w:r>
          </w:p>
          <w:p w14:paraId="73A00098" w14:textId="77777777" w:rsidR="00F5314A" w:rsidRPr="0024151C" w:rsidRDefault="00F5314A" w:rsidP="00D90754">
            <w:pPr>
              <w:spacing w:after="120"/>
              <w:ind w:left="720" w:hanging="720"/>
              <w:jc w:val="both"/>
              <w:rPr>
                <w:rFonts w:asciiTheme="majorBidi" w:hAnsiTheme="majorBidi" w:cstheme="majorBidi"/>
                <w:sz w:val="22"/>
                <w:szCs w:val="22"/>
              </w:rPr>
            </w:pPr>
            <w:r w:rsidRPr="0024151C">
              <w:rPr>
                <w:rFonts w:asciiTheme="majorBidi" w:hAnsiTheme="majorBidi" w:cstheme="majorBidi"/>
                <w:sz w:val="22"/>
                <w:szCs w:val="22"/>
              </w:rPr>
              <w:t>28.3.</w:t>
            </w:r>
            <w:r w:rsidR="000F61C4" w:rsidRPr="0024151C">
              <w:rPr>
                <w:rFonts w:asciiTheme="majorBidi" w:hAnsiTheme="majorBidi" w:cstheme="majorBidi"/>
                <w:sz w:val="22"/>
                <w:szCs w:val="22"/>
              </w:rPr>
              <w:tab/>
            </w:r>
            <w:r w:rsidRPr="0024151C">
              <w:rPr>
                <w:rFonts w:asciiTheme="majorBidi" w:hAnsiTheme="majorBidi" w:cstheme="majorBidi"/>
                <w:sz w:val="22"/>
                <w:szCs w:val="22"/>
              </w:rPr>
              <w:t>Once the award letter is issued, the Contracting Authority must notify the other consultants about the contract award and publish the award results on its website, along with the Request for Proposal number, name of the consulting assignment, and the following information:</w:t>
            </w:r>
          </w:p>
          <w:p w14:paraId="5C43B836" w14:textId="77777777" w:rsidR="00F5314A" w:rsidRPr="0024151C" w:rsidRDefault="00F5314A" w:rsidP="00AC128A">
            <w:pPr>
              <w:numPr>
                <w:ilvl w:val="1"/>
                <w:numId w:val="1"/>
              </w:numPr>
              <w:spacing w:after="120"/>
              <w:jc w:val="both"/>
              <w:rPr>
                <w:rFonts w:asciiTheme="majorBidi" w:hAnsiTheme="majorBidi" w:cstheme="majorBidi"/>
                <w:sz w:val="22"/>
                <w:szCs w:val="22"/>
              </w:rPr>
            </w:pPr>
            <w:r w:rsidRPr="0024151C">
              <w:rPr>
                <w:rFonts w:asciiTheme="majorBidi" w:hAnsiTheme="majorBidi" w:cstheme="majorBidi"/>
                <w:sz w:val="22"/>
                <w:szCs w:val="22"/>
              </w:rPr>
              <w:t>The name of every Consultant who participated in the proposal submission.</w:t>
            </w:r>
          </w:p>
          <w:p w14:paraId="2CFEC629" w14:textId="77777777" w:rsidR="00F5314A" w:rsidRPr="0024151C" w:rsidRDefault="00F5314A" w:rsidP="00AC128A">
            <w:pPr>
              <w:numPr>
                <w:ilvl w:val="1"/>
                <w:numId w:val="1"/>
              </w:numPr>
              <w:spacing w:after="120"/>
              <w:jc w:val="both"/>
              <w:rPr>
                <w:rFonts w:asciiTheme="majorBidi" w:hAnsiTheme="majorBidi" w:cstheme="majorBidi"/>
                <w:sz w:val="22"/>
                <w:szCs w:val="22"/>
              </w:rPr>
            </w:pPr>
            <w:r w:rsidRPr="0024151C">
              <w:rPr>
                <w:rFonts w:asciiTheme="majorBidi" w:hAnsiTheme="majorBidi" w:cstheme="majorBidi"/>
                <w:sz w:val="22"/>
                <w:szCs w:val="22"/>
              </w:rPr>
              <w:t xml:space="preserve">Proposals’ prices and technical scores as read out during the public opening session of Financial Proposals. </w:t>
            </w:r>
          </w:p>
          <w:p w14:paraId="4504E4DE" w14:textId="77777777" w:rsidR="00F5314A" w:rsidRPr="0024151C" w:rsidRDefault="00F5314A" w:rsidP="00AC128A">
            <w:pPr>
              <w:numPr>
                <w:ilvl w:val="1"/>
                <w:numId w:val="1"/>
              </w:numPr>
              <w:spacing w:after="120"/>
              <w:jc w:val="both"/>
              <w:rPr>
                <w:rFonts w:asciiTheme="majorBidi" w:hAnsiTheme="majorBidi" w:cstheme="majorBidi"/>
                <w:sz w:val="22"/>
                <w:szCs w:val="22"/>
              </w:rPr>
            </w:pPr>
            <w:r w:rsidRPr="0024151C">
              <w:rPr>
                <w:rFonts w:asciiTheme="majorBidi" w:hAnsiTheme="majorBidi" w:cstheme="majorBidi"/>
                <w:sz w:val="22"/>
                <w:szCs w:val="22"/>
              </w:rPr>
              <w:t>Names of consultants whose proposals were rejected.</w:t>
            </w:r>
          </w:p>
          <w:p w14:paraId="67CCE78C" w14:textId="77777777" w:rsidR="00F5314A" w:rsidRPr="0024151C" w:rsidRDefault="00F5314A" w:rsidP="00AC128A">
            <w:pPr>
              <w:numPr>
                <w:ilvl w:val="1"/>
                <w:numId w:val="1"/>
              </w:numPr>
              <w:spacing w:after="120"/>
              <w:jc w:val="both"/>
              <w:rPr>
                <w:rFonts w:asciiTheme="majorBidi" w:hAnsiTheme="majorBidi" w:cstheme="majorBidi"/>
                <w:sz w:val="22"/>
                <w:szCs w:val="22"/>
              </w:rPr>
            </w:pPr>
            <w:r w:rsidRPr="0024151C">
              <w:rPr>
                <w:rFonts w:asciiTheme="majorBidi" w:hAnsiTheme="majorBidi" w:cstheme="majorBidi"/>
                <w:sz w:val="22"/>
                <w:szCs w:val="22"/>
              </w:rPr>
              <w:t>The name of the successful Consultant and price of his proposal, in addition to the contract duration and a summary about the contract scope.</w:t>
            </w:r>
          </w:p>
          <w:p w14:paraId="3ADBC9F7" w14:textId="77777777" w:rsidR="00F5314A" w:rsidRPr="0024151C" w:rsidRDefault="00F5314A" w:rsidP="00AC128A">
            <w:pPr>
              <w:spacing w:after="120"/>
              <w:ind w:left="659" w:hanging="659"/>
              <w:jc w:val="both"/>
              <w:rPr>
                <w:rFonts w:asciiTheme="majorBidi" w:hAnsiTheme="majorBidi" w:cstheme="majorBidi"/>
                <w:sz w:val="22"/>
                <w:szCs w:val="22"/>
              </w:rPr>
            </w:pPr>
            <w:r w:rsidRPr="0024151C">
              <w:rPr>
                <w:rFonts w:asciiTheme="majorBidi" w:hAnsiTheme="majorBidi" w:cstheme="majorBidi"/>
                <w:sz w:val="22"/>
                <w:szCs w:val="22"/>
              </w:rPr>
              <w:t>28.4.</w:t>
            </w:r>
            <w:r w:rsidR="000F61C4" w:rsidRPr="0024151C">
              <w:rPr>
                <w:rFonts w:asciiTheme="majorBidi" w:hAnsiTheme="majorBidi" w:cstheme="majorBidi"/>
                <w:sz w:val="22"/>
                <w:szCs w:val="22"/>
              </w:rPr>
              <w:tab/>
            </w:r>
            <w:r w:rsidRPr="0024151C">
              <w:rPr>
                <w:rFonts w:asciiTheme="majorBidi" w:hAnsiTheme="majorBidi" w:cstheme="majorBidi"/>
                <w:sz w:val="22"/>
                <w:szCs w:val="22"/>
              </w:rPr>
              <w:t>The award letter is deemed a binding contract to the successful Consultant until the final contract is signed.</w:t>
            </w:r>
          </w:p>
          <w:p w14:paraId="1CDFD5FC" w14:textId="44519768" w:rsidR="00F5314A" w:rsidRPr="0024151C" w:rsidRDefault="00F5314A" w:rsidP="00394317">
            <w:pPr>
              <w:spacing w:after="120"/>
              <w:ind w:left="659" w:hanging="659"/>
              <w:jc w:val="both"/>
              <w:rPr>
                <w:rFonts w:asciiTheme="majorBidi" w:hAnsiTheme="majorBidi" w:cstheme="majorBidi"/>
                <w:sz w:val="22"/>
                <w:szCs w:val="22"/>
              </w:rPr>
            </w:pPr>
            <w:r w:rsidRPr="0024151C">
              <w:rPr>
                <w:rFonts w:asciiTheme="majorBidi" w:hAnsiTheme="majorBidi" w:cstheme="majorBidi"/>
                <w:sz w:val="22"/>
                <w:szCs w:val="22"/>
              </w:rPr>
              <w:t>28.5.</w:t>
            </w:r>
            <w:r w:rsidR="000F61C4" w:rsidRPr="0024151C">
              <w:rPr>
                <w:rFonts w:asciiTheme="majorBidi" w:hAnsiTheme="majorBidi" w:cstheme="majorBidi"/>
                <w:sz w:val="22"/>
                <w:szCs w:val="22"/>
              </w:rPr>
              <w:tab/>
            </w:r>
            <w:r w:rsidRPr="0024151C">
              <w:rPr>
                <w:rFonts w:asciiTheme="majorBidi" w:hAnsiTheme="majorBidi" w:cstheme="majorBidi"/>
                <w:sz w:val="22"/>
                <w:szCs w:val="22"/>
              </w:rPr>
              <w:t xml:space="preserve">After the notification of the consultants about the name and address and proposal price of the awarded Consultant in accordance with </w:t>
            </w:r>
            <w:r w:rsidR="00394317">
              <w:rPr>
                <w:rFonts w:asciiTheme="majorBidi" w:hAnsiTheme="majorBidi" w:cstheme="majorBidi"/>
                <w:sz w:val="22"/>
                <w:szCs w:val="22"/>
              </w:rPr>
              <w:t>ITC</w:t>
            </w:r>
            <w:r w:rsidRPr="0024151C">
              <w:rPr>
                <w:rFonts w:asciiTheme="majorBidi" w:hAnsiTheme="majorBidi" w:cstheme="majorBidi"/>
                <w:sz w:val="22"/>
                <w:szCs w:val="22"/>
              </w:rPr>
              <w:t xml:space="preserve"> 28.1, the Contracting Authority must reply in writing to every consultant who submitted a written request, within a maximum period of seven days after the award notification, inquiring about the reason behind the rejection of their </w:t>
            </w:r>
            <w:r w:rsidR="00521773">
              <w:rPr>
                <w:rFonts w:asciiTheme="majorBidi" w:hAnsiTheme="majorBidi" w:cstheme="majorBidi"/>
                <w:sz w:val="22"/>
                <w:szCs w:val="22"/>
              </w:rPr>
              <w:t>proposal</w:t>
            </w:r>
            <w:r w:rsidRPr="0024151C">
              <w:rPr>
                <w:rFonts w:asciiTheme="majorBidi" w:hAnsiTheme="majorBidi" w:cstheme="majorBidi"/>
                <w:sz w:val="22"/>
                <w:szCs w:val="22"/>
              </w:rPr>
              <w:t>. The reply must be sent within a maximum period of seven days after receiving the request.</w:t>
            </w:r>
          </w:p>
          <w:p w14:paraId="5220E270" w14:textId="77777777" w:rsidR="00F5314A" w:rsidRPr="0024151C" w:rsidRDefault="00F5314A" w:rsidP="00AC128A">
            <w:pPr>
              <w:spacing w:before="120" w:after="120"/>
              <w:jc w:val="both"/>
              <w:rPr>
                <w:rFonts w:asciiTheme="majorBidi" w:hAnsiTheme="majorBidi" w:cstheme="majorBidi"/>
                <w:b/>
                <w:bCs/>
                <w:sz w:val="22"/>
                <w:szCs w:val="22"/>
              </w:rPr>
            </w:pPr>
            <w:r w:rsidRPr="0024151C">
              <w:rPr>
                <w:rFonts w:asciiTheme="majorBidi" w:hAnsiTheme="majorBidi" w:cstheme="majorBidi"/>
                <w:b/>
                <w:bCs/>
                <w:sz w:val="22"/>
                <w:szCs w:val="22"/>
              </w:rPr>
              <w:t>29.</w:t>
            </w:r>
            <w:r w:rsidR="000F61C4" w:rsidRPr="0024151C">
              <w:rPr>
                <w:rFonts w:asciiTheme="majorBidi" w:hAnsiTheme="majorBidi" w:cstheme="majorBidi"/>
                <w:b/>
                <w:bCs/>
                <w:sz w:val="22"/>
                <w:szCs w:val="22"/>
              </w:rPr>
              <w:tab/>
            </w:r>
            <w:r w:rsidRPr="0024151C">
              <w:rPr>
                <w:rFonts w:asciiTheme="majorBidi" w:hAnsiTheme="majorBidi" w:cstheme="majorBidi"/>
                <w:b/>
                <w:bCs/>
                <w:sz w:val="22"/>
                <w:szCs w:val="22"/>
              </w:rPr>
              <w:t>Performance Security</w:t>
            </w:r>
          </w:p>
          <w:p w14:paraId="529BBDE0" w14:textId="77777777" w:rsidR="00F5314A" w:rsidRPr="0024151C" w:rsidRDefault="00F5314A" w:rsidP="00CB72F2">
            <w:pPr>
              <w:spacing w:before="120" w:after="120"/>
              <w:ind w:left="720" w:hanging="720"/>
              <w:jc w:val="both"/>
              <w:rPr>
                <w:rFonts w:asciiTheme="majorBidi" w:hAnsiTheme="majorBidi" w:cstheme="majorBidi"/>
                <w:sz w:val="22"/>
                <w:szCs w:val="22"/>
              </w:rPr>
            </w:pPr>
            <w:r w:rsidRPr="0024151C">
              <w:rPr>
                <w:rFonts w:asciiTheme="majorBidi" w:hAnsiTheme="majorBidi" w:cstheme="majorBidi"/>
                <w:sz w:val="22"/>
                <w:szCs w:val="22"/>
              </w:rPr>
              <w:t xml:space="preserve">29.1. </w:t>
            </w:r>
            <w:r w:rsidR="000F61C4" w:rsidRPr="0024151C">
              <w:rPr>
                <w:rFonts w:asciiTheme="majorBidi" w:hAnsiTheme="majorBidi" w:cstheme="majorBidi"/>
                <w:sz w:val="22"/>
                <w:szCs w:val="22"/>
              </w:rPr>
              <w:tab/>
            </w:r>
            <w:r w:rsidRPr="0024151C">
              <w:rPr>
                <w:rFonts w:asciiTheme="majorBidi" w:hAnsiTheme="majorBidi" w:cstheme="majorBidi"/>
                <w:sz w:val="22"/>
                <w:szCs w:val="22"/>
              </w:rPr>
              <w:t xml:space="preserve">The successful Consultant must submit, within the period stipulated in the </w:t>
            </w:r>
            <w:r w:rsidRPr="0024151C">
              <w:rPr>
                <w:rFonts w:asciiTheme="majorBidi" w:hAnsiTheme="majorBidi" w:cstheme="majorBidi"/>
                <w:b/>
                <w:bCs/>
                <w:sz w:val="22"/>
                <w:szCs w:val="22"/>
              </w:rPr>
              <w:t>Data Sheet</w:t>
            </w:r>
            <w:r w:rsidRPr="0024151C">
              <w:rPr>
                <w:rFonts w:asciiTheme="majorBidi" w:hAnsiTheme="majorBidi" w:cstheme="majorBidi"/>
                <w:sz w:val="22"/>
                <w:szCs w:val="22"/>
              </w:rPr>
              <w:t xml:space="preserve"> and the award letter, a performance security according to the General Conditions of Contract (GCC). The Consultant must use the performance security form attached in Section 6-Forms of Contract, or any other form adopted by the Contracting Authority.</w:t>
            </w:r>
          </w:p>
          <w:p w14:paraId="3BD01663" w14:textId="3439CEEC" w:rsidR="00F5314A" w:rsidRDefault="00F5314A" w:rsidP="00D90754">
            <w:pPr>
              <w:spacing w:before="120" w:after="120"/>
              <w:ind w:left="720" w:hanging="720"/>
              <w:jc w:val="both"/>
              <w:rPr>
                <w:rFonts w:asciiTheme="majorBidi" w:hAnsiTheme="majorBidi" w:cstheme="majorBidi"/>
                <w:sz w:val="22"/>
                <w:szCs w:val="22"/>
              </w:rPr>
            </w:pPr>
            <w:r w:rsidRPr="0024151C">
              <w:rPr>
                <w:rFonts w:asciiTheme="majorBidi" w:hAnsiTheme="majorBidi" w:cstheme="majorBidi"/>
                <w:sz w:val="22"/>
                <w:szCs w:val="22"/>
              </w:rPr>
              <w:t xml:space="preserve">29.2. </w:t>
            </w:r>
            <w:r w:rsidR="000F61C4" w:rsidRPr="0024151C">
              <w:rPr>
                <w:rFonts w:asciiTheme="majorBidi" w:hAnsiTheme="majorBidi" w:cstheme="majorBidi"/>
                <w:sz w:val="22"/>
                <w:szCs w:val="22"/>
              </w:rPr>
              <w:tab/>
            </w:r>
            <w:r w:rsidRPr="0024151C">
              <w:rPr>
                <w:rFonts w:asciiTheme="majorBidi" w:hAnsiTheme="majorBidi" w:cstheme="majorBidi"/>
                <w:sz w:val="22"/>
                <w:szCs w:val="22"/>
              </w:rPr>
              <w:t xml:space="preserve">Should the successful Consultant fail to submit a performance security or sign the contract, this shall be deemed sufficient cause for canceling the award and applying the procedures for </w:t>
            </w:r>
            <w:r w:rsidR="00044DC3">
              <w:rPr>
                <w:rFonts w:asciiTheme="majorBidi" w:hAnsiTheme="majorBidi" w:cstheme="majorBidi"/>
                <w:sz w:val="22"/>
                <w:szCs w:val="22"/>
              </w:rPr>
              <w:t xml:space="preserve">debarment from </w:t>
            </w:r>
            <w:r w:rsidRPr="0024151C">
              <w:rPr>
                <w:rFonts w:asciiTheme="majorBidi" w:hAnsiTheme="majorBidi" w:cstheme="majorBidi"/>
                <w:sz w:val="22"/>
                <w:szCs w:val="22"/>
              </w:rPr>
              <w:t xml:space="preserve">participation by virtue of the written Proposal-Securing Declaration. In this case, the Contracting Authority may invite the Consultant whose proposal was next in line in evaluation </w:t>
            </w:r>
            <w:r w:rsidRPr="0024151C">
              <w:rPr>
                <w:rFonts w:asciiTheme="majorBidi" w:hAnsiTheme="majorBidi" w:cstheme="majorBidi"/>
                <w:sz w:val="22"/>
                <w:szCs w:val="22"/>
              </w:rPr>
              <w:lastRenderedPageBreak/>
              <w:t xml:space="preserve">for negotiation. The Contracting Authority shall take the necessary measures to make the eliminated party bear the difference between the prices of the two proposals. </w:t>
            </w:r>
          </w:p>
          <w:p w14:paraId="1AE80A63" w14:textId="77777777" w:rsidR="00032BBA" w:rsidRPr="0024151C" w:rsidRDefault="00032BBA" w:rsidP="00AC128A">
            <w:pPr>
              <w:spacing w:before="120" w:after="120"/>
              <w:ind w:left="720" w:hanging="720"/>
              <w:jc w:val="both"/>
              <w:rPr>
                <w:rFonts w:asciiTheme="majorBidi" w:hAnsiTheme="majorBidi" w:cstheme="majorBidi"/>
                <w:sz w:val="22"/>
                <w:szCs w:val="22"/>
              </w:rPr>
            </w:pPr>
          </w:p>
          <w:p w14:paraId="38F7AFE7" w14:textId="77777777" w:rsidR="00F5314A" w:rsidRPr="0024151C" w:rsidRDefault="00F5314A" w:rsidP="00AC128A">
            <w:pPr>
              <w:spacing w:before="120" w:after="120"/>
              <w:ind w:left="659" w:hanging="659"/>
              <w:jc w:val="both"/>
              <w:rPr>
                <w:rFonts w:asciiTheme="majorBidi" w:hAnsiTheme="majorBidi" w:cstheme="majorBidi"/>
                <w:b/>
                <w:bCs/>
                <w:sz w:val="22"/>
                <w:szCs w:val="22"/>
              </w:rPr>
            </w:pPr>
            <w:r w:rsidRPr="0024151C">
              <w:rPr>
                <w:rFonts w:asciiTheme="majorBidi" w:hAnsiTheme="majorBidi" w:cstheme="majorBidi"/>
                <w:b/>
                <w:bCs/>
                <w:sz w:val="22"/>
                <w:szCs w:val="22"/>
              </w:rPr>
              <w:t>30.</w:t>
            </w:r>
            <w:r w:rsidRPr="0024151C">
              <w:rPr>
                <w:rFonts w:asciiTheme="majorBidi" w:hAnsiTheme="majorBidi" w:cstheme="majorBidi"/>
                <w:b/>
                <w:bCs/>
                <w:sz w:val="22"/>
                <w:szCs w:val="22"/>
              </w:rPr>
              <w:tab/>
              <w:t>Contract Signature</w:t>
            </w:r>
          </w:p>
          <w:p w14:paraId="112405E4" w14:textId="77777777" w:rsidR="00F5314A" w:rsidRPr="0024151C" w:rsidRDefault="00F5314A" w:rsidP="00AC128A">
            <w:pPr>
              <w:spacing w:after="120"/>
              <w:ind w:left="659" w:hanging="659"/>
              <w:jc w:val="both"/>
              <w:rPr>
                <w:rFonts w:asciiTheme="majorBidi" w:hAnsiTheme="majorBidi" w:cstheme="majorBidi"/>
                <w:sz w:val="22"/>
                <w:szCs w:val="22"/>
              </w:rPr>
            </w:pPr>
            <w:r w:rsidRPr="0024151C">
              <w:rPr>
                <w:rFonts w:asciiTheme="majorBidi" w:hAnsiTheme="majorBidi" w:cstheme="majorBidi"/>
                <w:sz w:val="22"/>
                <w:szCs w:val="22"/>
              </w:rPr>
              <w:t>30.1</w:t>
            </w:r>
            <w:r w:rsidRPr="0024151C">
              <w:rPr>
                <w:rFonts w:asciiTheme="majorBidi" w:hAnsiTheme="majorBidi" w:cstheme="majorBidi"/>
                <w:sz w:val="22"/>
                <w:szCs w:val="22"/>
              </w:rPr>
              <w:tab/>
              <w:t xml:space="preserve">The awarded Consultant shall sign the Contract and send it to the Contracting Authority when submitting the Performance Security, within the period stipulated in point 29.1 of the </w:t>
            </w:r>
            <w:r w:rsidRPr="0024151C">
              <w:rPr>
                <w:rFonts w:asciiTheme="majorBidi" w:hAnsiTheme="majorBidi" w:cstheme="majorBidi"/>
                <w:b/>
                <w:bCs/>
                <w:sz w:val="22"/>
                <w:szCs w:val="22"/>
              </w:rPr>
              <w:t>Data Sheet</w:t>
            </w:r>
            <w:r w:rsidRPr="0024151C">
              <w:rPr>
                <w:rFonts w:asciiTheme="majorBidi" w:hAnsiTheme="majorBidi" w:cstheme="majorBidi"/>
                <w:sz w:val="22"/>
                <w:szCs w:val="22"/>
              </w:rPr>
              <w:t>.</w:t>
            </w:r>
          </w:p>
          <w:p w14:paraId="37EF564D" w14:textId="29AAAD43" w:rsidR="00F5314A" w:rsidRPr="0024151C" w:rsidRDefault="00F5314A" w:rsidP="00AC128A">
            <w:pPr>
              <w:pStyle w:val="S-TextSubCl"/>
              <w:jc w:val="both"/>
              <w:rPr>
                <w:rFonts w:asciiTheme="majorBidi" w:hAnsiTheme="majorBidi" w:cstheme="majorBidi"/>
                <w:lang w:val="en-GB"/>
              </w:rPr>
            </w:pPr>
            <w:r w:rsidRPr="0024151C">
              <w:rPr>
                <w:rFonts w:asciiTheme="majorBidi" w:hAnsiTheme="majorBidi" w:cstheme="majorBidi"/>
                <w:lang w:val="en-GB"/>
              </w:rPr>
              <w:t>30.2</w:t>
            </w:r>
            <w:r w:rsidRPr="0024151C">
              <w:rPr>
                <w:rFonts w:asciiTheme="majorBidi" w:hAnsiTheme="majorBidi" w:cstheme="majorBidi"/>
                <w:lang w:val="en-GB"/>
              </w:rPr>
              <w:tab/>
              <w:t xml:space="preserve">The Consultant is expected to commence the assignment on the date and at the location specified in the </w:t>
            </w:r>
            <w:r w:rsidRPr="0024151C">
              <w:rPr>
                <w:rFonts w:asciiTheme="majorBidi" w:hAnsiTheme="majorBidi" w:cstheme="majorBidi"/>
                <w:b/>
                <w:bCs/>
                <w:lang w:val="en-GB"/>
              </w:rPr>
              <w:t>Data Sheet</w:t>
            </w:r>
            <w:r w:rsidRPr="0024151C">
              <w:rPr>
                <w:rFonts w:asciiTheme="majorBidi" w:hAnsiTheme="majorBidi" w:cstheme="majorBidi"/>
                <w:lang w:val="en-GB"/>
              </w:rPr>
              <w:t>.</w:t>
            </w:r>
          </w:p>
        </w:tc>
      </w:tr>
      <w:tr w:rsidR="00F5314A" w:rsidRPr="000366DD" w14:paraId="638565D6" w14:textId="77777777" w:rsidTr="00C00E31">
        <w:tc>
          <w:tcPr>
            <w:tcW w:w="9468" w:type="dxa"/>
          </w:tcPr>
          <w:p w14:paraId="597E7618" w14:textId="13C5AE0C" w:rsidR="00F5314A" w:rsidRPr="0024151C" w:rsidRDefault="00F5314A" w:rsidP="00C00E31">
            <w:pPr>
              <w:pStyle w:val="S1-ClauseHead"/>
              <w:rPr>
                <w:rFonts w:asciiTheme="majorBidi" w:hAnsiTheme="majorBidi" w:cstheme="majorBidi"/>
              </w:rPr>
            </w:pPr>
          </w:p>
        </w:tc>
      </w:tr>
      <w:tr w:rsidR="00F5314A" w:rsidRPr="000366DD" w14:paraId="21C8D91A" w14:textId="77777777" w:rsidTr="00C00E31">
        <w:tc>
          <w:tcPr>
            <w:tcW w:w="9468" w:type="dxa"/>
          </w:tcPr>
          <w:p w14:paraId="0FA0AAE5" w14:textId="2F88948B" w:rsidR="00F5314A" w:rsidRPr="000366DD" w:rsidRDefault="00F5314A" w:rsidP="00C00E31">
            <w:pPr>
              <w:pStyle w:val="S-TextSubCl"/>
              <w:rPr>
                <w:lang w:val="en-GB"/>
              </w:rPr>
            </w:pPr>
          </w:p>
        </w:tc>
      </w:tr>
    </w:tbl>
    <w:p w14:paraId="313D7FFB" w14:textId="77777777" w:rsidR="00F5314A" w:rsidRPr="000366DD" w:rsidRDefault="00F5314A" w:rsidP="00F5314A">
      <w:pPr>
        <w:rPr>
          <w:lang w:val="en-GB"/>
        </w:rPr>
      </w:pPr>
    </w:p>
    <w:p w14:paraId="1F63893E" w14:textId="77777777" w:rsidR="00F5314A" w:rsidRDefault="00F5314A" w:rsidP="00F5314A">
      <w:pPr>
        <w:rPr>
          <w:lang w:val="en-GB"/>
        </w:rPr>
        <w:sectPr w:rsidR="00F5314A" w:rsidSect="00C00E31">
          <w:headerReference w:type="default" r:id="rId14"/>
          <w:pgSz w:w="11906" w:h="16838"/>
          <w:pgMar w:top="1440" w:right="1800" w:bottom="1440" w:left="1800" w:header="720" w:footer="720" w:gutter="0"/>
          <w:cols w:space="720"/>
          <w:bidi/>
          <w:rtlGutter/>
          <w:docGrid w:linePitch="360"/>
        </w:sectPr>
      </w:pPr>
    </w:p>
    <w:p w14:paraId="4894C6D2" w14:textId="77777777" w:rsidR="00F5314A" w:rsidRPr="00720831" w:rsidRDefault="00F5314A" w:rsidP="00720831">
      <w:pPr>
        <w:pStyle w:val="Heading9"/>
        <w:jc w:val="center"/>
        <w:rPr>
          <w:b/>
          <w:bCs/>
          <w:i w:val="0"/>
          <w:iCs w:val="0"/>
          <w:color w:val="auto"/>
          <w:sz w:val="28"/>
          <w:szCs w:val="28"/>
        </w:rPr>
      </w:pPr>
      <w:r w:rsidRPr="00720831">
        <w:rPr>
          <w:b/>
          <w:bCs/>
          <w:i w:val="0"/>
          <w:iCs w:val="0"/>
          <w:color w:val="auto"/>
          <w:sz w:val="28"/>
          <w:szCs w:val="28"/>
        </w:rPr>
        <w:lastRenderedPageBreak/>
        <w:t>Data Sheet</w:t>
      </w:r>
    </w:p>
    <w:p w14:paraId="0E9C4214" w14:textId="77777777" w:rsidR="00720831" w:rsidRPr="00720831" w:rsidRDefault="00720831" w:rsidP="00720831"/>
    <w:p w14:paraId="1B9FC04D" w14:textId="77777777" w:rsidR="00F5314A" w:rsidRPr="00756223" w:rsidRDefault="00F5314A" w:rsidP="00CB72F2">
      <w:pPr>
        <w:pStyle w:val="BodyText"/>
        <w:suppressAutoHyphens w:val="0"/>
        <w:spacing w:after="0"/>
        <w:rPr>
          <w:bCs/>
          <w:szCs w:val="24"/>
          <w:lang w:val="en-GB" w:eastAsia="it-IT"/>
        </w:rPr>
      </w:pPr>
      <w:r w:rsidRPr="00756223">
        <w:rPr>
          <w:bCs/>
          <w:szCs w:val="24"/>
          <w:lang w:val="en-GB" w:eastAsia="it-IT"/>
        </w:rPr>
        <w:t>[</w:t>
      </w:r>
      <w:r w:rsidRPr="00756223">
        <w:rPr>
          <w:bCs/>
          <w:i/>
          <w:iCs/>
          <w:szCs w:val="24"/>
          <w:lang w:val="en-GB" w:eastAsia="it-IT"/>
        </w:rPr>
        <w:t>Comments in brackets provide guidance for the preparation of the Data Sheet; they should not appear on the final RFP to be delivered to the shortlisted Consultants</w:t>
      </w:r>
      <w:r w:rsidRPr="00756223">
        <w:rPr>
          <w:bCs/>
          <w:szCs w:val="24"/>
          <w:lang w:val="en-GB" w:eastAsia="it-IT"/>
        </w:rPr>
        <w:t>]</w:t>
      </w:r>
    </w:p>
    <w:p w14:paraId="5AA104F1" w14:textId="77777777" w:rsidR="00F5314A" w:rsidRPr="00756223" w:rsidRDefault="00F5314A" w:rsidP="00F5314A">
      <w:pPr>
        <w:jc w:val="center"/>
        <w:rPr>
          <w:bCs/>
          <w:lang w:val="en-GB"/>
        </w:rPr>
      </w:pPr>
    </w:p>
    <w:tbl>
      <w:tblPr>
        <w:tblW w:w="9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6570"/>
        <w:gridCol w:w="1530"/>
      </w:tblGrid>
      <w:tr w:rsidR="00F5314A" w:rsidRPr="00756223" w14:paraId="74EC5B32" w14:textId="77777777" w:rsidTr="005212AC">
        <w:trPr>
          <w:trHeight w:val="696"/>
          <w:tblHeader/>
        </w:trPr>
        <w:tc>
          <w:tcPr>
            <w:tcW w:w="1332" w:type="dxa"/>
            <w:tcBorders>
              <w:top w:val="single" w:sz="4" w:space="0" w:color="auto"/>
              <w:left w:val="single" w:sz="4" w:space="0" w:color="auto"/>
              <w:bottom w:val="single" w:sz="6" w:space="0" w:color="auto"/>
            </w:tcBorders>
            <w:shd w:val="clear" w:color="auto" w:fill="CCCCCC"/>
            <w:vAlign w:val="center"/>
          </w:tcPr>
          <w:p w14:paraId="6E476984" w14:textId="77777777" w:rsidR="00F5314A" w:rsidRPr="00756223" w:rsidRDefault="00F5314A" w:rsidP="00C00E31">
            <w:pPr>
              <w:pStyle w:val="BankNormal"/>
              <w:tabs>
                <w:tab w:val="right" w:pos="7218"/>
              </w:tabs>
              <w:spacing w:before="60" w:after="60"/>
              <w:jc w:val="center"/>
              <w:rPr>
                <w:b/>
                <w:szCs w:val="24"/>
                <w:lang w:val="en-GB" w:eastAsia="it-IT"/>
              </w:rPr>
            </w:pPr>
            <w:r w:rsidRPr="00756223">
              <w:rPr>
                <w:b/>
                <w:szCs w:val="24"/>
                <w:lang w:val="en-GB" w:eastAsia="it-IT"/>
              </w:rPr>
              <w:t>ITC Clause Reference</w:t>
            </w:r>
          </w:p>
        </w:tc>
        <w:tc>
          <w:tcPr>
            <w:tcW w:w="8100" w:type="dxa"/>
            <w:gridSpan w:val="2"/>
            <w:tcBorders>
              <w:top w:val="single" w:sz="4" w:space="0" w:color="auto"/>
              <w:bottom w:val="single" w:sz="6" w:space="0" w:color="auto"/>
              <w:right w:val="single" w:sz="4" w:space="0" w:color="auto"/>
            </w:tcBorders>
            <w:shd w:val="clear" w:color="auto" w:fill="CCCCCC"/>
            <w:vAlign w:val="center"/>
          </w:tcPr>
          <w:p w14:paraId="44A7D03C" w14:textId="77777777" w:rsidR="00F5314A" w:rsidRPr="00756223" w:rsidRDefault="00F5314A" w:rsidP="00C00E31">
            <w:pPr>
              <w:pStyle w:val="BankNormal"/>
              <w:tabs>
                <w:tab w:val="right" w:pos="7218"/>
              </w:tabs>
              <w:spacing w:before="60" w:after="60"/>
              <w:jc w:val="center"/>
              <w:rPr>
                <w:b/>
                <w:szCs w:val="24"/>
                <w:lang w:val="en-GB" w:eastAsia="it-IT"/>
              </w:rPr>
            </w:pPr>
            <w:r w:rsidRPr="00756223">
              <w:rPr>
                <w:b/>
                <w:szCs w:val="24"/>
                <w:lang w:val="en-GB" w:eastAsia="it-IT"/>
              </w:rPr>
              <w:t>Data</w:t>
            </w:r>
          </w:p>
        </w:tc>
      </w:tr>
      <w:tr w:rsidR="00F5314A" w:rsidRPr="00756223" w14:paraId="570169A8" w14:textId="77777777" w:rsidTr="005212AC">
        <w:tc>
          <w:tcPr>
            <w:tcW w:w="1332" w:type="dxa"/>
            <w:tcBorders>
              <w:left w:val="single" w:sz="4" w:space="0" w:color="auto"/>
            </w:tcBorders>
          </w:tcPr>
          <w:p w14:paraId="6659359B" w14:textId="77777777" w:rsidR="00F5314A" w:rsidRPr="00720831" w:rsidRDefault="00720831" w:rsidP="00C00E31">
            <w:pPr>
              <w:pStyle w:val="BankNormal"/>
              <w:tabs>
                <w:tab w:val="right" w:pos="7218"/>
              </w:tabs>
              <w:spacing w:before="120" w:after="120"/>
              <w:jc w:val="center"/>
              <w:rPr>
                <w:rFonts w:asciiTheme="majorBidi" w:hAnsiTheme="majorBidi" w:cstheme="majorBidi"/>
                <w:b/>
                <w:sz w:val="22"/>
                <w:szCs w:val="22"/>
                <w:lang w:val="en-GB" w:eastAsia="it-IT"/>
              </w:rPr>
            </w:pPr>
            <w:r>
              <w:rPr>
                <w:rFonts w:asciiTheme="majorBidi" w:hAnsiTheme="majorBidi" w:cstheme="majorBidi"/>
                <w:b/>
                <w:sz w:val="22"/>
                <w:szCs w:val="22"/>
                <w:lang w:val="en-GB" w:eastAsia="it-IT"/>
              </w:rPr>
              <w:t>2.1</w:t>
            </w:r>
          </w:p>
        </w:tc>
        <w:tc>
          <w:tcPr>
            <w:tcW w:w="8100" w:type="dxa"/>
            <w:gridSpan w:val="2"/>
            <w:tcBorders>
              <w:right w:val="single" w:sz="4" w:space="0" w:color="auto"/>
            </w:tcBorders>
            <w:tcMar>
              <w:top w:w="85" w:type="dxa"/>
              <w:bottom w:w="142" w:type="dxa"/>
            </w:tcMar>
          </w:tcPr>
          <w:p w14:paraId="076A687C" w14:textId="04ED157E" w:rsidR="00F5314A" w:rsidRPr="00720831" w:rsidRDefault="00F5314A" w:rsidP="00C00E31">
            <w:pPr>
              <w:pStyle w:val="BankNormal"/>
              <w:tabs>
                <w:tab w:val="right" w:pos="7218"/>
              </w:tabs>
              <w:spacing w:before="120" w:after="120"/>
              <w:rPr>
                <w:rFonts w:asciiTheme="majorBidi" w:hAnsiTheme="majorBidi" w:cstheme="majorBidi"/>
                <w:sz w:val="22"/>
                <w:szCs w:val="22"/>
                <w:u w:val="single"/>
                <w:lang w:val="en-GB"/>
              </w:rPr>
            </w:pPr>
            <w:r w:rsidRPr="00720831">
              <w:rPr>
                <w:rFonts w:asciiTheme="majorBidi" w:hAnsiTheme="majorBidi" w:cstheme="majorBidi"/>
                <w:sz w:val="22"/>
                <w:szCs w:val="22"/>
                <w:lang w:val="en-GB" w:eastAsia="it-IT"/>
              </w:rPr>
              <w:t>Name</w:t>
            </w:r>
            <w:r w:rsidRPr="00720831">
              <w:rPr>
                <w:rFonts w:asciiTheme="majorBidi" w:hAnsiTheme="majorBidi" w:cstheme="majorBidi"/>
                <w:sz w:val="22"/>
                <w:szCs w:val="22"/>
                <w:lang w:val="en-GB"/>
              </w:rPr>
              <w:t xml:space="preserve"> of the assignment is: </w:t>
            </w:r>
            <w:r w:rsidRPr="00720831">
              <w:rPr>
                <w:rFonts w:asciiTheme="majorBidi" w:hAnsiTheme="majorBidi" w:cstheme="majorBidi"/>
                <w:i/>
                <w:iCs/>
                <w:sz w:val="22"/>
                <w:szCs w:val="22"/>
                <w:lang w:val="en-GB"/>
              </w:rPr>
              <w:t>[insert name of the consulting services assignment]</w:t>
            </w:r>
          </w:p>
          <w:p w14:paraId="1837031D" w14:textId="77777777" w:rsidR="00F5314A" w:rsidRPr="00720831" w:rsidRDefault="00F5314A" w:rsidP="00C00E31">
            <w:pPr>
              <w:pStyle w:val="BankNormal"/>
              <w:tabs>
                <w:tab w:val="left" w:pos="262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Method of selection: [</w:t>
            </w:r>
            <w:r w:rsidRPr="00720831">
              <w:rPr>
                <w:rFonts w:asciiTheme="majorBidi" w:hAnsiTheme="majorBidi" w:cstheme="majorBidi"/>
                <w:i/>
                <w:iCs/>
                <w:sz w:val="22"/>
                <w:szCs w:val="22"/>
                <w:lang w:val="en-GB" w:eastAsia="it-IT"/>
              </w:rPr>
              <w:t>insert” Selection “</w:t>
            </w:r>
            <w:r w:rsidRPr="00720831">
              <w:rPr>
                <w:rFonts w:asciiTheme="majorBidi" w:hAnsiTheme="majorBidi" w:cstheme="majorBidi"/>
                <w:i/>
                <w:iCs/>
                <w:sz w:val="22"/>
                <w:szCs w:val="22"/>
              </w:rPr>
              <w:t>Quality-And Cost-Based Selection (QCBS)” or “Least-Cost Selection (LCS)”</w:t>
            </w:r>
            <w:r w:rsidRPr="00720831">
              <w:rPr>
                <w:rFonts w:asciiTheme="majorBidi" w:hAnsiTheme="majorBidi" w:cstheme="majorBidi"/>
                <w:b/>
                <w:bCs/>
                <w:sz w:val="22"/>
                <w:szCs w:val="22"/>
              </w:rPr>
              <w:t>]</w:t>
            </w:r>
          </w:p>
          <w:p w14:paraId="117F2D81"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rPr>
            </w:pPr>
          </w:p>
        </w:tc>
      </w:tr>
      <w:tr w:rsidR="00F5314A" w:rsidRPr="00756223" w14:paraId="16E12CEE" w14:textId="77777777" w:rsidTr="005212AC">
        <w:tc>
          <w:tcPr>
            <w:tcW w:w="1332" w:type="dxa"/>
            <w:tcBorders>
              <w:left w:val="single" w:sz="4" w:space="0" w:color="auto"/>
            </w:tcBorders>
          </w:tcPr>
          <w:p w14:paraId="6C3F29EB" w14:textId="165E428A"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br w:type="page"/>
              <w:t>2.2</w:t>
            </w:r>
          </w:p>
        </w:tc>
        <w:tc>
          <w:tcPr>
            <w:tcW w:w="8100" w:type="dxa"/>
            <w:gridSpan w:val="2"/>
            <w:tcBorders>
              <w:right w:val="single" w:sz="4" w:space="0" w:color="auto"/>
            </w:tcBorders>
            <w:tcMar>
              <w:top w:w="85" w:type="dxa"/>
              <w:bottom w:w="142" w:type="dxa"/>
            </w:tcMar>
          </w:tcPr>
          <w:p w14:paraId="4E381F0C" w14:textId="392B71B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A pre-proposal conference will be held: [</w:t>
            </w:r>
            <w:r w:rsidRPr="00720831">
              <w:rPr>
                <w:rFonts w:asciiTheme="majorBidi" w:hAnsiTheme="majorBidi" w:cstheme="majorBidi"/>
                <w:i/>
                <w:iCs/>
                <w:sz w:val="22"/>
                <w:szCs w:val="22"/>
                <w:lang w:val="en-GB" w:eastAsia="it-IT"/>
              </w:rPr>
              <w:t>insert “Yes” or “No”]</w:t>
            </w:r>
            <w:r w:rsidRPr="00720831">
              <w:rPr>
                <w:rFonts w:asciiTheme="majorBidi" w:hAnsiTheme="majorBidi" w:cstheme="majorBidi"/>
                <w:sz w:val="22"/>
                <w:szCs w:val="22"/>
                <w:lang w:val="en-GB" w:eastAsia="it-IT"/>
              </w:rPr>
              <w:t xml:space="preserve"> </w:t>
            </w:r>
          </w:p>
          <w:p w14:paraId="5A0BE0CE" w14:textId="77777777" w:rsidR="00F5314A" w:rsidRPr="00720831" w:rsidRDefault="00F5314A" w:rsidP="00C00E31">
            <w:pPr>
              <w:pStyle w:val="BankNormal"/>
              <w:tabs>
                <w:tab w:val="right" w:pos="7218"/>
              </w:tabs>
              <w:spacing w:before="120" w:after="120"/>
              <w:rPr>
                <w:rFonts w:asciiTheme="majorBidi" w:hAnsiTheme="majorBidi" w:cstheme="majorBidi"/>
                <w:i/>
                <w:sz w:val="22"/>
                <w:szCs w:val="22"/>
                <w:lang w:val="en-GB" w:eastAsia="it-IT"/>
              </w:rPr>
            </w:pPr>
            <w:r w:rsidRPr="00720831">
              <w:rPr>
                <w:rFonts w:asciiTheme="majorBidi" w:hAnsiTheme="majorBidi" w:cstheme="majorBidi"/>
                <w:sz w:val="22"/>
                <w:szCs w:val="22"/>
                <w:lang w:val="en-GB" w:eastAsia="it-IT"/>
              </w:rPr>
              <w:t xml:space="preserve"> </w:t>
            </w:r>
            <w:r w:rsidRPr="00720831">
              <w:rPr>
                <w:rFonts w:asciiTheme="majorBidi" w:hAnsiTheme="majorBidi" w:cstheme="majorBidi"/>
                <w:i/>
                <w:sz w:val="22"/>
                <w:szCs w:val="22"/>
                <w:lang w:val="en-GB" w:eastAsia="it-IT"/>
              </w:rPr>
              <w:t xml:space="preserve"> [If yes, indicate date, time, and venue] </w:t>
            </w:r>
          </w:p>
          <w:p w14:paraId="14BC29B0"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p>
          <w:p w14:paraId="1197F92A" w14:textId="52B63B31"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The Contracting Authority’s representative is: </w:t>
            </w:r>
            <w:r w:rsidRPr="00720831">
              <w:rPr>
                <w:rFonts w:asciiTheme="majorBidi" w:hAnsiTheme="majorBidi" w:cstheme="majorBidi"/>
                <w:i/>
                <w:iCs/>
                <w:sz w:val="22"/>
                <w:szCs w:val="22"/>
                <w:lang w:val="en-GB" w:eastAsia="it-IT"/>
              </w:rPr>
              <w:t>[insert name and title of the person]</w:t>
            </w:r>
          </w:p>
          <w:p w14:paraId="0E3E8AE4"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Address: </w:t>
            </w:r>
            <w:r w:rsidRPr="00720831">
              <w:rPr>
                <w:rFonts w:asciiTheme="majorBidi" w:hAnsiTheme="majorBidi" w:cstheme="majorBidi"/>
                <w:i/>
                <w:iCs/>
                <w:sz w:val="22"/>
                <w:szCs w:val="22"/>
                <w:lang w:val="en-GB" w:eastAsia="it-IT"/>
              </w:rPr>
              <w:t>[insert address]</w:t>
            </w:r>
          </w:p>
          <w:p w14:paraId="1062FD03" w14:textId="77777777" w:rsidR="00F5314A" w:rsidRPr="00720831" w:rsidRDefault="00F5314A" w:rsidP="00C00E31">
            <w:pPr>
              <w:pStyle w:val="BankNormal"/>
              <w:tabs>
                <w:tab w:val="left" w:pos="370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Telephone: </w:t>
            </w:r>
            <w:r w:rsidRPr="00720831">
              <w:rPr>
                <w:rFonts w:asciiTheme="majorBidi" w:hAnsiTheme="majorBidi" w:cstheme="majorBidi"/>
                <w:i/>
                <w:iCs/>
                <w:sz w:val="22"/>
                <w:szCs w:val="22"/>
                <w:lang w:val="en-GB" w:eastAsia="it-IT"/>
              </w:rPr>
              <w:t>[insert telephone number]</w:t>
            </w:r>
            <w:r w:rsidRPr="00720831">
              <w:rPr>
                <w:rFonts w:asciiTheme="majorBidi" w:hAnsiTheme="majorBidi" w:cstheme="majorBidi"/>
                <w:sz w:val="22"/>
                <w:szCs w:val="22"/>
                <w:lang w:val="en-GB" w:eastAsia="it-IT"/>
              </w:rPr>
              <w:tab/>
              <w:t xml:space="preserve">  Facsimile: </w:t>
            </w:r>
            <w:r w:rsidRPr="00720831">
              <w:rPr>
                <w:rFonts w:asciiTheme="majorBidi" w:hAnsiTheme="majorBidi" w:cstheme="majorBidi"/>
                <w:i/>
                <w:iCs/>
                <w:sz w:val="22"/>
                <w:szCs w:val="22"/>
                <w:lang w:val="en-GB" w:eastAsia="it-IT"/>
              </w:rPr>
              <w:t>[insert fax number]</w:t>
            </w:r>
          </w:p>
          <w:p w14:paraId="409107B3"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E-mail: </w:t>
            </w:r>
            <w:r w:rsidRPr="00720831">
              <w:rPr>
                <w:rFonts w:asciiTheme="majorBidi" w:hAnsiTheme="majorBidi" w:cstheme="majorBidi"/>
                <w:i/>
                <w:iCs/>
                <w:sz w:val="22"/>
                <w:szCs w:val="22"/>
                <w:lang w:val="en-GB" w:eastAsia="it-IT"/>
              </w:rPr>
              <w:t>[insert e-mail address]</w:t>
            </w:r>
          </w:p>
        </w:tc>
      </w:tr>
      <w:tr w:rsidR="00F5314A" w:rsidRPr="00756223" w14:paraId="7D758D2F" w14:textId="77777777" w:rsidTr="005212AC">
        <w:tc>
          <w:tcPr>
            <w:tcW w:w="1332" w:type="dxa"/>
            <w:tcBorders>
              <w:left w:val="single" w:sz="4" w:space="0" w:color="auto"/>
            </w:tcBorders>
          </w:tcPr>
          <w:p w14:paraId="57856433" w14:textId="3409AC1B"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2.3</w:t>
            </w:r>
          </w:p>
        </w:tc>
        <w:tc>
          <w:tcPr>
            <w:tcW w:w="8100" w:type="dxa"/>
            <w:gridSpan w:val="2"/>
            <w:tcBorders>
              <w:right w:val="single" w:sz="4" w:space="0" w:color="auto"/>
            </w:tcBorders>
            <w:tcMar>
              <w:top w:w="85" w:type="dxa"/>
              <w:bottom w:w="142" w:type="dxa"/>
            </w:tcMar>
          </w:tcPr>
          <w:p w14:paraId="5EB26911" w14:textId="6FA56DF9" w:rsidR="00F5314A" w:rsidRPr="00720831" w:rsidRDefault="00F5314A" w:rsidP="00C00E31">
            <w:pPr>
              <w:pStyle w:val="BankNormal"/>
              <w:tabs>
                <w:tab w:val="right" w:pos="7218"/>
              </w:tabs>
              <w:spacing w:before="120" w:after="120"/>
              <w:rPr>
                <w:rFonts w:asciiTheme="majorBidi" w:hAnsiTheme="majorBidi" w:cstheme="majorBidi"/>
                <w:sz w:val="22"/>
                <w:szCs w:val="22"/>
                <w:lang w:val="en-GB"/>
              </w:rPr>
            </w:pPr>
            <w:r w:rsidRPr="00720831">
              <w:rPr>
                <w:rFonts w:asciiTheme="majorBidi" w:hAnsiTheme="majorBidi" w:cstheme="majorBidi"/>
                <w:sz w:val="22"/>
                <w:szCs w:val="22"/>
                <w:lang w:val="en-GB" w:eastAsia="it-IT"/>
              </w:rPr>
              <w:t xml:space="preserve">The Contracting Authority will provide the following inputs and facilities: </w:t>
            </w:r>
            <w:r w:rsidRPr="00720831">
              <w:rPr>
                <w:rFonts w:asciiTheme="majorBidi" w:hAnsiTheme="majorBidi" w:cstheme="majorBidi"/>
                <w:i/>
                <w:iCs/>
                <w:sz w:val="22"/>
                <w:szCs w:val="22"/>
                <w:lang w:val="en-GB" w:eastAsia="it-IT"/>
              </w:rPr>
              <w:t>[insert list of provided inputs and facilities]</w:t>
            </w:r>
          </w:p>
        </w:tc>
      </w:tr>
      <w:tr w:rsidR="00F5314A" w:rsidRPr="00756223" w14:paraId="4208086E" w14:textId="77777777" w:rsidTr="005212AC">
        <w:tc>
          <w:tcPr>
            <w:tcW w:w="1332" w:type="dxa"/>
            <w:tcBorders>
              <w:left w:val="single" w:sz="4" w:space="0" w:color="auto"/>
            </w:tcBorders>
          </w:tcPr>
          <w:p w14:paraId="21B64660"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6.3</w:t>
            </w:r>
          </w:p>
        </w:tc>
        <w:tc>
          <w:tcPr>
            <w:tcW w:w="8100" w:type="dxa"/>
            <w:gridSpan w:val="2"/>
            <w:tcBorders>
              <w:right w:val="single" w:sz="4" w:space="0" w:color="auto"/>
            </w:tcBorders>
            <w:tcMar>
              <w:top w:w="85" w:type="dxa"/>
              <w:bottom w:w="142" w:type="dxa"/>
            </w:tcMar>
          </w:tcPr>
          <w:p w14:paraId="68B6A5EB" w14:textId="1160ED74" w:rsidR="00F5314A" w:rsidRPr="00720831" w:rsidRDefault="00F5314A" w:rsidP="00044DC3">
            <w:pPr>
              <w:pStyle w:val="BankNormal"/>
              <w:tabs>
                <w:tab w:val="right" w:pos="7218"/>
              </w:tabs>
              <w:spacing w:before="120" w:after="120"/>
              <w:rPr>
                <w:rFonts w:asciiTheme="majorBidi" w:hAnsiTheme="majorBidi" w:cstheme="majorBidi"/>
                <w:color w:val="212121"/>
                <w:sz w:val="22"/>
                <w:szCs w:val="22"/>
              </w:rPr>
            </w:pPr>
            <w:r w:rsidRPr="00720831">
              <w:rPr>
                <w:rFonts w:asciiTheme="majorBidi" w:hAnsiTheme="majorBidi" w:cstheme="majorBidi"/>
                <w:sz w:val="22"/>
                <w:szCs w:val="22"/>
                <w:lang w:val="en-GB" w:eastAsia="it-IT"/>
              </w:rPr>
              <w:t xml:space="preserve">A list of the names of contractors and consultants subject to decision of </w:t>
            </w:r>
            <w:r w:rsidR="00044DC3">
              <w:rPr>
                <w:rFonts w:asciiTheme="majorBidi" w:hAnsiTheme="majorBidi" w:cstheme="majorBidi"/>
                <w:sz w:val="22"/>
                <w:szCs w:val="22"/>
                <w:lang w:val="en-GB" w:eastAsia="it-IT"/>
              </w:rPr>
              <w:t xml:space="preserve">debarment </w:t>
            </w:r>
            <w:r w:rsidRPr="00720831">
              <w:rPr>
                <w:rFonts w:asciiTheme="majorBidi" w:hAnsiTheme="majorBidi" w:cstheme="majorBidi"/>
                <w:sz w:val="22"/>
                <w:szCs w:val="22"/>
                <w:lang w:val="en-GB" w:eastAsia="it-IT"/>
              </w:rPr>
              <w:t xml:space="preserve">from the participation in Public Procurement is found at the following website : </w:t>
            </w:r>
            <w:r w:rsidRPr="00720831">
              <w:rPr>
                <w:rFonts w:asciiTheme="majorBidi" w:hAnsiTheme="majorBidi" w:cstheme="majorBidi"/>
                <w:i/>
                <w:iCs/>
                <w:sz w:val="22"/>
                <w:szCs w:val="22"/>
                <w:lang w:val="en-GB" w:eastAsia="it-IT"/>
              </w:rPr>
              <w:t>[insert website]</w:t>
            </w:r>
          </w:p>
        </w:tc>
      </w:tr>
      <w:tr w:rsidR="00F5314A" w:rsidRPr="00756223" w14:paraId="6BD6399A" w14:textId="77777777" w:rsidTr="005212AC">
        <w:tc>
          <w:tcPr>
            <w:tcW w:w="1332" w:type="dxa"/>
            <w:tcBorders>
              <w:left w:val="single" w:sz="4" w:space="0" w:color="auto"/>
            </w:tcBorders>
          </w:tcPr>
          <w:p w14:paraId="10415A3C"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9.1</w:t>
            </w:r>
          </w:p>
        </w:tc>
        <w:tc>
          <w:tcPr>
            <w:tcW w:w="8100" w:type="dxa"/>
            <w:gridSpan w:val="2"/>
            <w:tcBorders>
              <w:right w:val="single" w:sz="4" w:space="0" w:color="auto"/>
            </w:tcBorders>
            <w:tcMar>
              <w:top w:w="85" w:type="dxa"/>
              <w:bottom w:w="142" w:type="dxa"/>
            </w:tcMar>
          </w:tcPr>
          <w:p w14:paraId="362F6C57" w14:textId="77777777" w:rsidR="00F5314A" w:rsidRPr="00720831" w:rsidRDefault="00F5314A" w:rsidP="00C00E31">
            <w:pPr>
              <w:pStyle w:val="BankNormal"/>
              <w:tabs>
                <w:tab w:val="right" w:pos="7218"/>
              </w:tabs>
              <w:spacing w:before="120" w:after="120"/>
              <w:rPr>
                <w:rFonts w:asciiTheme="majorBidi" w:hAnsiTheme="majorBidi" w:cstheme="majorBidi"/>
                <w:i/>
                <w:sz w:val="22"/>
                <w:szCs w:val="22"/>
                <w:lang w:val="en-GB" w:eastAsia="it-IT"/>
              </w:rPr>
            </w:pPr>
            <w:r w:rsidRPr="00720831">
              <w:rPr>
                <w:rFonts w:asciiTheme="majorBidi" w:hAnsiTheme="majorBidi" w:cstheme="majorBidi"/>
                <w:sz w:val="22"/>
                <w:szCs w:val="22"/>
                <w:lang w:val="en-GB" w:eastAsia="it-IT"/>
              </w:rPr>
              <w:t xml:space="preserve">Proposals and all correspondences shall be written in the following language:  </w:t>
            </w:r>
            <w:r w:rsidRPr="00720831">
              <w:rPr>
                <w:rFonts w:asciiTheme="majorBidi" w:hAnsiTheme="majorBidi" w:cstheme="majorBidi"/>
                <w:i/>
                <w:sz w:val="22"/>
                <w:szCs w:val="22"/>
                <w:lang w:val="en-GB" w:eastAsia="it-IT"/>
              </w:rPr>
              <w:t xml:space="preserve">[Insert language]. </w:t>
            </w:r>
          </w:p>
          <w:p w14:paraId="545C1674"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i/>
                <w:sz w:val="22"/>
                <w:szCs w:val="22"/>
                <w:lang w:val="en-GB" w:eastAsia="it-IT"/>
              </w:rPr>
              <w:t>[</w:t>
            </w:r>
            <w:r w:rsidRPr="00720831">
              <w:rPr>
                <w:rFonts w:asciiTheme="majorBidi" w:hAnsiTheme="majorBidi" w:cstheme="majorBidi"/>
                <w:i/>
                <w:iCs/>
                <w:sz w:val="22"/>
                <w:szCs w:val="22"/>
                <w:lang w:val="en-GB"/>
              </w:rPr>
              <w:t xml:space="preserve">In the case of issuance of the RFP in more than one language, insert the following: </w:t>
            </w:r>
            <w:proofErr w:type="gramStart"/>
            <w:r w:rsidRPr="00720831">
              <w:rPr>
                <w:rFonts w:asciiTheme="majorBidi" w:hAnsiTheme="majorBidi" w:cstheme="majorBidi"/>
                <w:i/>
                <w:iCs/>
                <w:sz w:val="22"/>
                <w:szCs w:val="22"/>
                <w:lang w:val="en-GB"/>
              </w:rPr>
              <w:t>“ The</w:t>
            </w:r>
            <w:proofErr w:type="gramEnd"/>
            <w:r w:rsidRPr="00720831">
              <w:rPr>
                <w:rFonts w:asciiTheme="majorBidi" w:hAnsiTheme="majorBidi" w:cstheme="majorBidi"/>
                <w:i/>
                <w:iCs/>
                <w:sz w:val="22"/>
                <w:szCs w:val="22"/>
                <w:lang w:val="en-GB"/>
              </w:rPr>
              <w:t xml:space="preserve"> proposal shall be written in one of the following languages [insert languages], and the contract shall be concluded in the language in which the proposal of the successful Consultant was submitted”].</w:t>
            </w:r>
          </w:p>
        </w:tc>
      </w:tr>
      <w:tr w:rsidR="00F5314A" w:rsidRPr="00756223" w14:paraId="43A0304A" w14:textId="77777777" w:rsidTr="005212AC">
        <w:tc>
          <w:tcPr>
            <w:tcW w:w="1332" w:type="dxa"/>
            <w:tcBorders>
              <w:left w:val="single" w:sz="4" w:space="0" w:color="auto"/>
            </w:tcBorders>
          </w:tcPr>
          <w:p w14:paraId="146CC481"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highlight w:val="yellow"/>
                <w:lang w:val="en-GB" w:eastAsia="it-IT"/>
              </w:rPr>
            </w:pPr>
            <w:r w:rsidRPr="00720831">
              <w:rPr>
                <w:rFonts w:asciiTheme="majorBidi" w:hAnsiTheme="majorBidi" w:cstheme="majorBidi"/>
                <w:b/>
                <w:sz w:val="22"/>
                <w:szCs w:val="22"/>
                <w:lang w:val="en-GB" w:eastAsia="it-IT"/>
              </w:rPr>
              <w:t>10.1</w:t>
            </w:r>
          </w:p>
        </w:tc>
        <w:tc>
          <w:tcPr>
            <w:tcW w:w="8100" w:type="dxa"/>
            <w:gridSpan w:val="2"/>
            <w:tcBorders>
              <w:right w:val="single" w:sz="4" w:space="0" w:color="auto"/>
            </w:tcBorders>
            <w:tcMar>
              <w:top w:w="85" w:type="dxa"/>
              <w:bottom w:w="142" w:type="dxa"/>
            </w:tcMar>
          </w:tcPr>
          <w:p w14:paraId="2BBB5092" w14:textId="77777777" w:rsidR="00F5314A" w:rsidRPr="00720831" w:rsidRDefault="00F5314A" w:rsidP="00C00E31">
            <w:pPr>
              <w:pStyle w:val="BodyText"/>
              <w:tabs>
                <w:tab w:val="left" w:pos="3346"/>
                <w:tab w:val="right" w:pos="7486"/>
              </w:tabs>
              <w:spacing w:after="0"/>
              <w:rPr>
                <w:rFonts w:asciiTheme="majorBidi" w:hAnsiTheme="majorBidi" w:cstheme="majorBidi"/>
                <w:bCs/>
                <w:sz w:val="22"/>
                <w:szCs w:val="22"/>
              </w:rPr>
            </w:pPr>
            <w:r w:rsidRPr="00720831">
              <w:rPr>
                <w:rFonts w:asciiTheme="majorBidi" w:hAnsiTheme="majorBidi" w:cstheme="majorBidi"/>
                <w:bCs/>
                <w:sz w:val="22"/>
                <w:szCs w:val="22"/>
              </w:rPr>
              <w:t xml:space="preserve">The Proposal shall be composed of the following documents and forms: </w:t>
            </w:r>
          </w:p>
          <w:p w14:paraId="4C0EC45C" w14:textId="77777777" w:rsidR="00F5314A" w:rsidRPr="00720831" w:rsidRDefault="00F5314A" w:rsidP="00C00E31">
            <w:pPr>
              <w:pStyle w:val="BodyText"/>
              <w:tabs>
                <w:tab w:val="left" w:pos="3346"/>
                <w:tab w:val="right" w:pos="7486"/>
              </w:tabs>
              <w:spacing w:after="0"/>
              <w:rPr>
                <w:rFonts w:asciiTheme="majorBidi" w:hAnsiTheme="majorBidi" w:cstheme="majorBidi"/>
                <w:sz w:val="22"/>
                <w:szCs w:val="22"/>
              </w:rPr>
            </w:pPr>
          </w:p>
          <w:p w14:paraId="6D8FD6A9" w14:textId="77777777" w:rsidR="00F5314A" w:rsidRPr="00720831" w:rsidRDefault="00F5314A" w:rsidP="00C00E31">
            <w:pPr>
              <w:pStyle w:val="BodyText"/>
              <w:tabs>
                <w:tab w:val="left" w:pos="3346"/>
                <w:tab w:val="right" w:pos="7486"/>
              </w:tabs>
              <w:spacing w:after="0"/>
              <w:ind w:left="376"/>
              <w:rPr>
                <w:rFonts w:asciiTheme="majorBidi" w:hAnsiTheme="majorBidi" w:cstheme="majorBidi"/>
                <w:b/>
                <w:sz w:val="22"/>
                <w:szCs w:val="22"/>
                <w:u w:val="single"/>
              </w:rPr>
            </w:pPr>
            <w:r w:rsidRPr="00720831">
              <w:rPr>
                <w:rFonts w:asciiTheme="majorBidi" w:hAnsiTheme="majorBidi" w:cstheme="majorBidi"/>
                <w:b/>
                <w:sz w:val="22"/>
                <w:szCs w:val="22"/>
                <w:u w:val="single"/>
              </w:rPr>
              <w:t>TECHNICAL PROPOSAL:</w:t>
            </w:r>
          </w:p>
          <w:p w14:paraId="422AF80C" w14:textId="77777777" w:rsidR="00F5314A" w:rsidRPr="00720831" w:rsidRDefault="00F5314A" w:rsidP="00C00E31">
            <w:pPr>
              <w:pStyle w:val="BodyText"/>
              <w:tabs>
                <w:tab w:val="left" w:pos="3346"/>
                <w:tab w:val="right" w:pos="7486"/>
              </w:tabs>
              <w:spacing w:after="0"/>
              <w:ind w:left="720"/>
              <w:rPr>
                <w:rFonts w:asciiTheme="majorBidi" w:hAnsiTheme="majorBidi" w:cstheme="majorBidi"/>
                <w:b/>
                <w:sz w:val="22"/>
                <w:szCs w:val="22"/>
              </w:rPr>
            </w:pPr>
            <w:r w:rsidRPr="00720831">
              <w:rPr>
                <w:rFonts w:asciiTheme="majorBidi" w:hAnsiTheme="majorBidi" w:cstheme="majorBidi"/>
                <w:b/>
                <w:sz w:val="22"/>
                <w:szCs w:val="22"/>
              </w:rPr>
              <w:t>1</w:t>
            </w:r>
            <w:r w:rsidRPr="00720831">
              <w:rPr>
                <w:rFonts w:asciiTheme="majorBidi" w:hAnsiTheme="majorBidi" w:cstheme="majorBidi"/>
                <w:b/>
                <w:sz w:val="22"/>
                <w:szCs w:val="22"/>
                <w:vertAlign w:val="superscript"/>
              </w:rPr>
              <w:t>st</w:t>
            </w:r>
            <w:r w:rsidRPr="00720831">
              <w:rPr>
                <w:rFonts w:asciiTheme="majorBidi" w:hAnsiTheme="majorBidi" w:cstheme="majorBidi"/>
                <w:b/>
                <w:sz w:val="22"/>
                <w:szCs w:val="22"/>
              </w:rPr>
              <w:t xml:space="preserve"> Inner Envelope with the Technical Proposal shall contain:</w:t>
            </w:r>
          </w:p>
          <w:p w14:paraId="057AB882"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 xml:space="preserve">Power of Attorney to sign the Proposal   </w:t>
            </w:r>
          </w:p>
          <w:p w14:paraId="50050607"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TECH-1</w:t>
            </w:r>
          </w:p>
          <w:p w14:paraId="6BC51A39"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TECH-2</w:t>
            </w:r>
          </w:p>
          <w:p w14:paraId="038BFB31"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TECH-3</w:t>
            </w:r>
          </w:p>
          <w:p w14:paraId="2C302B4B"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TECH-4</w:t>
            </w:r>
          </w:p>
          <w:p w14:paraId="4EF9A154"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lastRenderedPageBreak/>
              <w:t>TECH-5</w:t>
            </w:r>
          </w:p>
          <w:p w14:paraId="59AEFF7C"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TECH-6</w:t>
            </w:r>
          </w:p>
          <w:p w14:paraId="298C2E6F"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TECH-7</w:t>
            </w:r>
          </w:p>
          <w:p w14:paraId="01DE31DE" w14:textId="77777777" w:rsidR="00F5314A" w:rsidRPr="00720831" w:rsidRDefault="00F5314A" w:rsidP="00AC128A">
            <w:pPr>
              <w:pStyle w:val="BodyText"/>
              <w:numPr>
                <w:ilvl w:val="4"/>
                <w:numId w:val="6"/>
              </w:numPr>
              <w:tabs>
                <w:tab w:val="left" w:pos="1548"/>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TECH-8</w:t>
            </w:r>
          </w:p>
          <w:p w14:paraId="442BC772" w14:textId="77777777" w:rsidR="00F5314A" w:rsidRPr="00720831" w:rsidRDefault="00F5314A" w:rsidP="00AC128A">
            <w:pPr>
              <w:pStyle w:val="BodyText"/>
              <w:numPr>
                <w:ilvl w:val="4"/>
                <w:numId w:val="6"/>
              </w:numPr>
              <w:tabs>
                <w:tab w:val="left" w:pos="751"/>
                <w:tab w:val="right" w:pos="7486"/>
              </w:tabs>
              <w:spacing w:after="0"/>
              <w:ind w:left="720"/>
              <w:rPr>
                <w:rFonts w:asciiTheme="majorBidi" w:hAnsiTheme="majorBidi" w:cstheme="majorBidi"/>
                <w:sz w:val="22"/>
                <w:szCs w:val="22"/>
              </w:rPr>
            </w:pPr>
            <w:r w:rsidRPr="00720831">
              <w:rPr>
                <w:rFonts w:asciiTheme="majorBidi" w:hAnsiTheme="majorBidi" w:cstheme="majorBidi"/>
                <w:sz w:val="22"/>
                <w:szCs w:val="22"/>
              </w:rPr>
              <w:t>TECH-9 Proposal-Securing Declaration (as per ITC 13.1)</w:t>
            </w:r>
          </w:p>
          <w:p w14:paraId="5E8F4A4A" w14:textId="77777777" w:rsidR="00F5314A" w:rsidRPr="00720831" w:rsidRDefault="00F5314A" w:rsidP="00C00E31">
            <w:pPr>
              <w:pStyle w:val="BodyText"/>
              <w:tabs>
                <w:tab w:val="left" w:pos="3346"/>
                <w:tab w:val="right" w:pos="7486"/>
              </w:tabs>
              <w:spacing w:after="0"/>
              <w:ind w:left="720"/>
              <w:rPr>
                <w:rFonts w:asciiTheme="majorBidi" w:hAnsiTheme="majorBidi" w:cstheme="majorBidi"/>
                <w:b/>
                <w:sz w:val="22"/>
                <w:szCs w:val="22"/>
              </w:rPr>
            </w:pPr>
          </w:p>
          <w:p w14:paraId="3A21DC9D" w14:textId="77777777" w:rsidR="00F5314A" w:rsidRPr="00720831" w:rsidRDefault="00F5314A" w:rsidP="00C00E31">
            <w:pPr>
              <w:pStyle w:val="BodyText"/>
              <w:tabs>
                <w:tab w:val="left" w:pos="3346"/>
                <w:tab w:val="right" w:pos="7486"/>
              </w:tabs>
              <w:spacing w:after="0"/>
              <w:ind w:left="720"/>
              <w:rPr>
                <w:rFonts w:asciiTheme="majorBidi" w:hAnsiTheme="majorBidi" w:cstheme="majorBidi"/>
                <w:b/>
                <w:sz w:val="22"/>
                <w:szCs w:val="22"/>
                <w:u w:val="single"/>
              </w:rPr>
            </w:pPr>
            <w:r w:rsidRPr="00720831">
              <w:rPr>
                <w:rFonts w:asciiTheme="majorBidi" w:hAnsiTheme="majorBidi" w:cstheme="majorBidi"/>
                <w:b/>
                <w:sz w:val="22"/>
                <w:szCs w:val="22"/>
                <w:u w:val="single"/>
              </w:rPr>
              <w:t>Financial Proposal:</w:t>
            </w:r>
          </w:p>
          <w:p w14:paraId="401943CF" w14:textId="77777777" w:rsidR="00F5314A" w:rsidRPr="00720831" w:rsidRDefault="00F5314A" w:rsidP="00C00E31">
            <w:pPr>
              <w:pStyle w:val="BodyText"/>
              <w:tabs>
                <w:tab w:val="left" w:pos="3346"/>
                <w:tab w:val="right" w:pos="7486"/>
              </w:tabs>
              <w:spacing w:after="0"/>
              <w:ind w:left="720"/>
              <w:rPr>
                <w:rFonts w:asciiTheme="majorBidi" w:hAnsiTheme="majorBidi" w:cstheme="majorBidi"/>
                <w:b/>
                <w:sz w:val="22"/>
                <w:szCs w:val="22"/>
              </w:rPr>
            </w:pPr>
            <w:r w:rsidRPr="00720831">
              <w:rPr>
                <w:rFonts w:asciiTheme="majorBidi" w:hAnsiTheme="majorBidi" w:cstheme="majorBidi"/>
                <w:b/>
                <w:sz w:val="22"/>
                <w:szCs w:val="22"/>
              </w:rPr>
              <w:t>2</w:t>
            </w:r>
            <w:r w:rsidRPr="00720831">
              <w:rPr>
                <w:rFonts w:asciiTheme="majorBidi" w:hAnsiTheme="majorBidi" w:cstheme="majorBidi"/>
                <w:b/>
                <w:sz w:val="22"/>
                <w:szCs w:val="22"/>
                <w:vertAlign w:val="superscript"/>
              </w:rPr>
              <w:t>nd</w:t>
            </w:r>
            <w:r w:rsidRPr="00720831">
              <w:rPr>
                <w:rFonts w:asciiTheme="majorBidi" w:hAnsiTheme="majorBidi" w:cstheme="majorBidi"/>
                <w:b/>
                <w:sz w:val="22"/>
                <w:szCs w:val="22"/>
              </w:rPr>
              <w:t xml:space="preserve"> Inner Envelope with the Financial Proposal shall contain</w:t>
            </w:r>
          </w:p>
          <w:p w14:paraId="244B2EB3" w14:textId="77777777" w:rsidR="00F5314A" w:rsidRPr="00720831" w:rsidRDefault="00F5314A" w:rsidP="00C00E31">
            <w:pPr>
              <w:pStyle w:val="BodyText"/>
              <w:tabs>
                <w:tab w:val="left" w:pos="1548"/>
                <w:tab w:val="right" w:pos="7486"/>
              </w:tabs>
              <w:spacing w:after="0"/>
              <w:ind w:left="360"/>
              <w:rPr>
                <w:rFonts w:asciiTheme="majorBidi" w:hAnsiTheme="majorBidi" w:cstheme="majorBidi"/>
                <w:sz w:val="22"/>
                <w:szCs w:val="22"/>
              </w:rPr>
            </w:pPr>
            <w:r w:rsidRPr="00720831">
              <w:rPr>
                <w:rFonts w:asciiTheme="majorBidi" w:hAnsiTheme="majorBidi" w:cstheme="majorBidi"/>
                <w:sz w:val="22"/>
                <w:szCs w:val="22"/>
              </w:rPr>
              <w:t>(1)</w:t>
            </w:r>
            <w:r w:rsidRPr="00720831">
              <w:rPr>
                <w:rFonts w:asciiTheme="majorBidi" w:hAnsiTheme="majorBidi" w:cstheme="majorBidi"/>
                <w:sz w:val="22"/>
                <w:szCs w:val="22"/>
              </w:rPr>
              <w:tab/>
              <w:t>FIN-1</w:t>
            </w:r>
          </w:p>
          <w:p w14:paraId="734B3BFA" w14:textId="77777777" w:rsidR="00F5314A" w:rsidRPr="00720831" w:rsidRDefault="00F5314A" w:rsidP="00C00E31">
            <w:pPr>
              <w:pStyle w:val="BodyText"/>
              <w:tabs>
                <w:tab w:val="left" w:pos="1548"/>
                <w:tab w:val="right" w:pos="7486"/>
              </w:tabs>
              <w:spacing w:after="0"/>
              <w:ind w:left="360"/>
              <w:rPr>
                <w:rFonts w:asciiTheme="majorBidi" w:hAnsiTheme="majorBidi" w:cstheme="majorBidi"/>
                <w:sz w:val="22"/>
                <w:szCs w:val="22"/>
              </w:rPr>
            </w:pPr>
            <w:r w:rsidRPr="00720831">
              <w:rPr>
                <w:rFonts w:asciiTheme="majorBidi" w:hAnsiTheme="majorBidi" w:cstheme="majorBidi"/>
                <w:sz w:val="22"/>
                <w:szCs w:val="22"/>
              </w:rPr>
              <w:t>(2)</w:t>
            </w:r>
            <w:r w:rsidRPr="00720831">
              <w:rPr>
                <w:rFonts w:asciiTheme="majorBidi" w:hAnsiTheme="majorBidi" w:cstheme="majorBidi"/>
                <w:sz w:val="22"/>
                <w:szCs w:val="22"/>
              </w:rPr>
              <w:tab/>
              <w:t>FIN-2</w:t>
            </w:r>
          </w:p>
          <w:p w14:paraId="2848D371" w14:textId="77777777" w:rsidR="00F5314A" w:rsidRPr="00720831" w:rsidRDefault="00F5314A" w:rsidP="00C00E31">
            <w:pPr>
              <w:pStyle w:val="BodyText"/>
              <w:tabs>
                <w:tab w:val="left" w:pos="1548"/>
                <w:tab w:val="right" w:pos="7486"/>
              </w:tabs>
              <w:spacing w:after="0"/>
              <w:ind w:left="360"/>
              <w:rPr>
                <w:rFonts w:asciiTheme="majorBidi" w:hAnsiTheme="majorBidi" w:cstheme="majorBidi"/>
                <w:sz w:val="22"/>
                <w:szCs w:val="22"/>
              </w:rPr>
            </w:pPr>
            <w:r w:rsidRPr="00720831">
              <w:rPr>
                <w:rFonts w:asciiTheme="majorBidi" w:hAnsiTheme="majorBidi" w:cstheme="majorBidi"/>
                <w:sz w:val="22"/>
                <w:szCs w:val="22"/>
              </w:rPr>
              <w:t>(3)</w:t>
            </w:r>
            <w:r w:rsidRPr="00720831">
              <w:rPr>
                <w:rFonts w:asciiTheme="majorBidi" w:hAnsiTheme="majorBidi" w:cstheme="majorBidi"/>
                <w:sz w:val="22"/>
                <w:szCs w:val="22"/>
              </w:rPr>
              <w:tab/>
              <w:t>FIN-3</w:t>
            </w:r>
          </w:p>
          <w:p w14:paraId="0CE46601" w14:textId="77777777" w:rsidR="00F5314A" w:rsidRPr="00720831" w:rsidRDefault="00F5314A" w:rsidP="00C00E31">
            <w:pPr>
              <w:pStyle w:val="BodyText"/>
              <w:tabs>
                <w:tab w:val="left" w:pos="1548"/>
                <w:tab w:val="right" w:pos="7486"/>
              </w:tabs>
              <w:spacing w:after="0"/>
              <w:ind w:left="360"/>
              <w:rPr>
                <w:rFonts w:asciiTheme="majorBidi" w:hAnsiTheme="majorBidi" w:cstheme="majorBidi"/>
                <w:sz w:val="22"/>
                <w:szCs w:val="22"/>
              </w:rPr>
            </w:pPr>
            <w:r w:rsidRPr="00720831">
              <w:rPr>
                <w:rFonts w:asciiTheme="majorBidi" w:hAnsiTheme="majorBidi" w:cstheme="majorBidi"/>
                <w:sz w:val="22"/>
                <w:szCs w:val="22"/>
              </w:rPr>
              <w:t xml:space="preserve">(4) </w:t>
            </w:r>
            <w:r w:rsidRPr="00720831">
              <w:rPr>
                <w:rFonts w:asciiTheme="majorBidi" w:hAnsiTheme="majorBidi" w:cstheme="majorBidi"/>
                <w:sz w:val="22"/>
                <w:szCs w:val="22"/>
              </w:rPr>
              <w:tab/>
              <w:t>FIN-4</w:t>
            </w:r>
          </w:p>
          <w:p w14:paraId="3129E092" w14:textId="77777777" w:rsidR="00F5314A" w:rsidRPr="00720831" w:rsidRDefault="00F5314A" w:rsidP="00C00E31">
            <w:pPr>
              <w:pStyle w:val="BodyText"/>
              <w:tabs>
                <w:tab w:val="left" w:pos="1548"/>
                <w:tab w:val="right" w:pos="7486"/>
              </w:tabs>
              <w:spacing w:after="0"/>
              <w:ind w:left="360"/>
              <w:rPr>
                <w:rFonts w:asciiTheme="majorBidi" w:hAnsiTheme="majorBidi" w:cstheme="majorBidi"/>
                <w:sz w:val="22"/>
                <w:szCs w:val="22"/>
              </w:rPr>
            </w:pPr>
            <w:r w:rsidRPr="00720831">
              <w:rPr>
                <w:rFonts w:asciiTheme="majorBidi" w:hAnsiTheme="majorBidi" w:cstheme="majorBidi"/>
                <w:sz w:val="22"/>
                <w:szCs w:val="22"/>
              </w:rPr>
              <w:t>(5)</w:t>
            </w:r>
            <w:r w:rsidRPr="00720831">
              <w:rPr>
                <w:rFonts w:asciiTheme="majorBidi" w:hAnsiTheme="majorBidi" w:cstheme="majorBidi"/>
                <w:sz w:val="22"/>
                <w:szCs w:val="22"/>
              </w:rPr>
              <w:tab/>
              <w:t>FIN-5</w:t>
            </w:r>
          </w:p>
          <w:p w14:paraId="2E992153"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highlight w:val="yellow"/>
                <w:lang w:val="en-GB" w:eastAsia="it-IT"/>
              </w:rPr>
            </w:pPr>
          </w:p>
        </w:tc>
      </w:tr>
      <w:tr w:rsidR="00F5314A" w:rsidRPr="00756223" w14:paraId="29254D01" w14:textId="77777777" w:rsidTr="005212AC">
        <w:tc>
          <w:tcPr>
            <w:tcW w:w="1332" w:type="dxa"/>
            <w:tcBorders>
              <w:left w:val="single" w:sz="4" w:space="0" w:color="auto"/>
            </w:tcBorders>
          </w:tcPr>
          <w:p w14:paraId="73695721" w14:textId="4E82300A"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lastRenderedPageBreak/>
              <w:t>12.1</w:t>
            </w:r>
          </w:p>
          <w:p w14:paraId="2B407B6F"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p>
        </w:tc>
        <w:tc>
          <w:tcPr>
            <w:tcW w:w="8100" w:type="dxa"/>
            <w:gridSpan w:val="2"/>
            <w:tcBorders>
              <w:right w:val="single" w:sz="4" w:space="0" w:color="auto"/>
            </w:tcBorders>
            <w:tcMar>
              <w:top w:w="85" w:type="dxa"/>
              <w:bottom w:w="142" w:type="dxa"/>
            </w:tcMar>
          </w:tcPr>
          <w:p w14:paraId="63CC2145" w14:textId="53181C80" w:rsidR="00F5314A" w:rsidRPr="00720831" w:rsidRDefault="00F5314A" w:rsidP="00C00E31">
            <w:pPr>
              <w:pStyle w:val="BankNormal"/>
              <w:tabs>
                <w:tab w:val="right" w:pos="6318"/>
              </w:tabs>
              <w:spacing w:before="120" w:after="120"/>
              <w:rPr>
                <w:rFonts w:asciiTheme="majorBidi" w:hAnsiTheme="majorBidi" w:cstheme="majorBidi"/>
                <w:sz w:val="22"/>
                <w:szCs w:val="22"/>
                <w:lang w:eastAsia="it-IT"/>
              </w:rPr>
            </w:pPr>
            <w:r w:rsidRPr="00720831">
              <w:rPr>
                <w:rFonts w:asciiTheme="majorBidi" w:hAnsiTheme="majorBidi" w:cstheme="majorBidi"/>
                <w:sz w:val="22"/>
                <w:szCs w:val="22"/>
                <w:lang w:val="en-GB" w:eastAsia="it-IT"/>
              </w:rPr>
              <w:t xml:space="preserve">Proposals must remain valid </w:t>
            </w:r>
            <w:r w:rsidRPr="00720831">
              <w:rPr>
                <w:rFonts w:asciiTheme="majorBidi" w:hAnsiTheme="majorBidi" w:cstheme="majorBidi"/>
                <w:sz w:val="22"/>
                <w:szCs w:val="22"/>
                <w:lang w:val="en-GB" w:eastAsia="it-IT"/>
              </w:rPr>
              <w:tab/>
              <w:t xml:space="preserve"> </w:t>
            </w:r>
            <w:r w:rsidRPr="00720831">
              <w:rPr>
                <w:rFonts w:asciiTheme="majorBidi" w:hAnsiTheme="majorBidi" w:cstheme="majorBidi"/>
                <w:i/>
                <w:sz w:val="22"/>
                <w:szCs w:val="22"/>
                <w:lang w:val="en-GB" w:eastAsia="it-IT"/>
              </w:rPr>
              <w:t>[Insert number of days]</w:t>
            </w:r>
            <w:r w:rsidRPr="00720831">
              <w:rPr>
                <w:rFonts w:asciiTheme="majorBidi" w:hAnsiTheme="majorBidi" w:cstheme="majorBidi"/>
                <w:sz w:val="22"/>
                <w:szCs w:val="22"/>
                <w:lang w:val="en-GB" w:eastAsia="it-IT"/>
              </w:rPr>
              <w:t xml:space="preserve"> days after the deadline for proposal submission i.e. until: </w:t>
            </w:r>
            <w:r w:rsidRPr="00AC128A">
              <w:rPr>
                <w:rFonts w:asciiTheme="majorBidi" w:hAnsiTheme="majorBidi" w:cstheme="majorBidi"/>
                <w:i/>
                <w:iCs/>
                <w:sz w:val="22"/>
                <w:szCs w:val="22"/>
                <w:lang w:val="en-GB" w:eastAsia="it-IT"/>
              </w:rPr>
              <w:t>[Insert date]</w:t>
            </w:r>
          </w:p>
        </w:tc>
      </w:tr>
      <w:tr w:rsidR="00F5314A" w:rsidRPr="00756223" w14:paraId="3EB26548" w14:textId="77777777" w:rsidTr="005212AC">
        <w:tc>
          <w:tcPr>
            <w:tcW w:w="1332" w:type="dxa"/>
            <w:tcBorders>
              <w:left w:val="single" w:sz="4" w:space="0" w:color="auto"/>
            </w:tcBorders>
          </w:tcPr>
          <w:p w14:paraId="1707D949"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13.3</w:t>
            </w:r>
          </w:p>
        </w:tc>
        <w:tc>
          <w:tcPr>
            <w:tcW w:w="8100" w:type="dxa"/>
            <w:gridSpan w:val="2"/>
            <w:tcBorders>
              <w:right w:val="single" w:sz="4" w:space="0" w:color="auto"/>
            </w:tcBorders>
            <w:tcMar>
              <w:top w:w="85" w:type="dxa"/>
              <w:bottom w:w="142" w:type="dxa"/>
            </w:tcMar>
          </w:tcPr>
          <w:p w14:paraId="232788A8" w14:textId="7590217A" w:rsidR="00F5314A" w:rsidRPr="00720831" w:rsidRDefault="00F5314A" w:rsidP="00DE15BB">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rPr>
              <w:t xml:space="preserve">Should the Consultant fail to perform any of the actions set forth in clauses (a) or (b) of this </w:t>
            </w:r>
            <w:r w:rsidR="00DE15BB">
              <w:rPr>
                <w:rFonts w:asciiTheme="majorBidi" w:hAnsiTheme="majorBidi" w:cstheme="majorBidi"/>
                <w:sz w:val="22"/>
                <w:szCs w:val="22"/>
              </w:rPr>
              <w:t>ITC</w:t>
            </w:r>
            <w:r w:rsidRPr="00720831">
              <w:rPr>
                <w:rFonts w:asciiTheme="majorBidi" w:hAnsiTheme="majorBidi" w:cstheme="majorBidi"/>
                <w:sz w:val="22"/>
                <w:szCs w:val="22"/>
              </w:rPr>
              <w:t xml:space="preserve">, the consultant shall automatically be deemed ineligible to take part in the public procurement in Kurdistan Region, in accordance with the procedures for </w:t>
            </w:r>
            <w:r w:rsidR="00044DC3">
              <w:rPr>
                <w:rFonts w:asciiTheme="majorBidi" w:hAnsiTheme="majorBidi" w:cstheme="majorBidi"/>
                <w:sz w:val="22"/>
                <w:szCs w:val="22"/>
              </w:rPr>
              <w:t>debarment from</w:t>
            </w:r>
            <w:r w:rsidRPr="00720831">
              <w:rPr>
                <w:rFonts w:asciiTheme="majorBidi" w:hAnsiTheme="majorBidi" w:cstheme="majorBidi"/>
                <w:sz w:val="22"/>
                <w:szCs w:val="22"/>
              </w:rPr>
              <w:t xml:space="preserve"> participation, for ___ years </w:t>
            </w:r>
            <w:r w:rsidRPr="00720831">
              <w:rPr>
                <w:rFonts w:asciiTheme="majorBidi" w:hAnsiTheme="majorBidi" w:cstheme="majorBidi"/>
                <w:i/>
                <w:iCs/>
                <w:sz w:val="22"/>
                <w:szCs w:val="22"/>
              </w:rPr>
              <w:t xml:space="preserve">[insert </w:t>
            </w:r>
            <w:r w:rsidR="00044DC3">
              <w:rPr>
                <w:rFonts w:asciiTheme="majorBidi" w:hAnsiTheme="majorBidi" w:cstheme="majorBidi"/>
                <w:i/>
                <w:iCs/>
                <w:sz w:val="22"/>
                <w:szCs w:val="22"/>
              </w:rPr>
              <w:t xml:space="preserve">debarment from </w:t>
            </w:r>
            <w:r w:rsidRPr="00720831">
              <w:rPr>
                <w:rFonts w:asciiTheme="majorBidi" w:hAnsiTheme="majorBidi" w:cstheme="majorBidi"/>
                <w:i/>
                <w:iCs/>
                <w:sz w:val="22"/>
                <w:szCs w:val="22"/>
              </w:rPr>
              <w:t xml:space="preserve"> participation period]</w:t>
            </w:r>
          </w:p>
        </w:tc>
      </w:tr>
      <w:tr w:rsidR="00F5314A" w:rsidRPr="00756223" w14:paraId="2D796049" w14:textId="77777777" w:rsidTr="005212AC">
        <w:tc>
          <w:tcPr>
            <w:tcW w:w="1332" w:type="dxa"/>
            <w:tcBorders>
              <w:left w:val="single" w:sz="4" w:space="0" w:color="auto"/>
            </w:tcBorders>
          </w:tcPr>
          <w:p w14:paraId="5CE4433C" w14:textId="1DF714DC"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14.1</w:t>
            </w:r>
          </w:p>
        </w:tc>
        <w:tc>
          <w:tcPr>
            <w:tcW w:w="8100" w:type="dxa"/>
            <w:gridSpan w:val="2"/>
            <w:tcBorders>
              <w:right w:val="single" w:sz="4" w:space="0" w:color="auto"/>
            </w:tcBorders>
            <w:tcMar>
              <w:top w:w="85" w:type="dxa"/>
              <w:bottom w:w="142" w:type="dxa"/>
            </w:tcMar>
          </w:tcPr>
          <w:p w14:paraId="3BF44AF6" w14:textId="21253338"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Clarifications may be requested not later than </w:t>
            </w:r>
            <w:r w:rsidRPr="00720831">
              <w:rPr>
                <w:rFonts w:asciiTheme="majorBidi" w:hAnsiTheme="majorBidi" w:cstheme="majorBidi"/>
                <w:sz w:val="22"/>
                <w:szCs w:val="22"/>
                <w:lang w:val="en-GB" w:eastAsia="it-IT"/>
              </w:rPr>
              <w:tab/>
            </w:r>
            <w:r w:rsidRPr="00720831">
              <w:rPr>
                <w:rFonts w:asciiTheme="majorBidi" w:hAnsiTheme="majorBidi" w:cstheme="majorBidi"/>
                <w:i/>
                <w:sz w:val="22"/>
                <w:szCs w:val="22"/>
                <w:lang w:val="en-GB" w:eastAsia="it-IT"/>
              </w:rPr>
              <w:t>[Insert number]</w:t>
            </w:r>
            <w:r w:rsidRPr="00720831">
              <w:rPr>
                <w:rFonts w:asciiTheme="majorBidi" w:hAnsiTheme="majorBidi" w:cstheme="majorBidi"/>
                <w:sz w:val="22"/>
                <w:szCs w:val="22"/>
                <w:lang w:val="en-GB" w:eastAsia="it-IT"/>
              </w:rPr>
              <w:t xml:space="preserve"> days before the deadline of proposal submission.</w:t>
            </w:r>
          </w:p>
          <w:p w14:paraId="25EC8401"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p>
          <w:p w14:paraId="7D90DC86"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The address for requesting clarifications is: </w:t>
            </w:r>
          </w:p>
          <w:p w14:paraId="3968E96E"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p>
          <w:p w14:paraId="08CFF868" w14:textId="77777777" w:rsidR="00F5314A" w:rsidRPr="00720831" w:rsidRDefault="00F5314A" w:rsidP="00C00E31">
            <w:pPr>
              <w:pStyle w:val="BankNormal"/>
              <w:tabs>
                <w:tab w:val="left" w:pos="3706"/>
                <w:tab w:val="right" w:pos="7218"/>
              </w:tabs>
              <w:spacing w:before="120" w:after="120"/>
              <w:rPr>
                <w:rFonts w:asciiTheme="majorBidi" w:hAnsiTheme="majorBidi" w:cstheme="majorBidi"/>
                <w:sz w:val="22"/>
                <w:szCs w:val="22"/>
                <w:lang w:val="it-IT"/>
              </w:rPr>
            </w:pPr>
            <w:r w:rsidRPr="00720831">
              <w:rPr>
                <w:rFonts w:asciiTheme="majorBidi" w:hAnsiTheme="majorBidi" w:cstheme="majorBidi"/>
                <w:sz w:val="22"/>
                <w:szCs w:val="22"/>
                <w:lang w:val="en-GB" w:eastAsia="it-IT"/>
              </w:rPr>
              <w:t xml:space="preserve">Facsimile: </w:t>
            </w:r>
            <w:r w:rsidRPr="00720831">
              <w:rPr>
                <w:rFonts w:asciiTheme="majorBidi" w:hAnsiTheme="majorBidi" w:cstheme="majorBidi"/>
                <w:sz w:val="22"/>
                <w:szCs w:val="22"/>
                <w:lang w:val="en-GB" w:eastAsia="it-IT"/>
              </w:rPr>
              <w:tab/>
              <w:t xml:space="preserve"> E-mail: </w:t>
            </w:r>
          </w:p>
        </w:tc>
      </w:tr>
      <w:tr w:rsidR="00F5314A" w:rsidRPr="00756223" w14:paraId="734E9FDE" w14:textId="77777777" w:rsidTr="005212AC">
        <w:tblPrEx>
          <w:tblCellMar>
            <w:right w:w="142" w:type="dxa"/>
          </w:tblCellMar>
        </w:tblPrEx>
        <w:trPr>
          <w:trHeight w:val="1133"/>
        </w:trPr>
        <w:tc>
          <w:tcPr>
            <w:tcW w:w="1332" w:type="dxa"/>
            <w:tcBorders>
              <w:left w:val="single" w:sz="4" w:space="0" w:color="auto"/>
            </w:tcBorders>
          </w:tcPr>
          <w:p w14:paraId="49D21152" w14:textId="2B2A9D8C"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15.1 (a)</w:t>
            </w:r>
          </w:p>
          <w:p w14:paraId="1AEF65AF"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p>
        </w:tc>
        <w:tc>
          <w:tcPr>
            <w:tcW w:w="8100" w:type="dxa"/>
            <w:gridSpan w:val="2"/>
            <w:tcBorders>
              <w:right w:val="single" w:sz="4" w:space="0" w:color="auto"/>
            </w:tcBorders>
            <w:tcMar>
              <w:top w:w="85" w:type="dxa"/>
              <w:bottom w:w="142" w:type="dxa"/>
            </w:tcMar>
          </w:tcPr>
          <w:p w14:paraId="6D1CBDD1"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Shortlisted Consultants may associate with other shortlisted Consultants:  </w:t>
            </w:r>
          </w:p>
          <w:p w14:paraId="02AAF390" w14:textId="77777777" w:rsidR="00F5314A" w:rsidRPr="00720831" w:rsidRDefault="00F5314A" w:rsidP="00C00E31">
            <w:pPr>
              <w:pStyle w:val="BankNormal"/>
              <w:tabs>
                <w:tab w:val="right" w:pos="7218"/>
              </w:tabs>
              <w:spacing w:before="120" w:after="120"/>
              <w:rPr>
                <w:rFonts w:asciiTheme="majorBidi" w:hAnsiTheme="majorBidi" w:cstheme="majorBidi"/>
                <w:b/>
                <w:bCs/>
                <w:sz w:val="22"/>
                <w:szCs w:val="22"/>
                <w:lang w:val="en-GB"/>
              </w:rPr>
            </w:pPr>
            <w:r w:rsidRPr="00720831">
              <w:rPr>
                <w:rFonts w:asciiTheme="majorBidi" w:hAnsiTheme="majorBidi" w:cstheme="majorBidi"/>
                <w:sz w:val="22"/>
                <w:szCs w:val="22"/>
                <w:lang w:val="en-GB" w:eastAsia="it-IT"/>
              </w:rPr>
              <w:t xml:space="preserve">Yes / No </w:t>
            </w:r>
            <w:r w:rsidRPr="00720831">
              <w:rPr>
                <w:rFonts w:asciiTheme="majorBidi" w:hAnsiTheme="majorBidi" w:cstheme="majorBidi"/>
                <w:sz w:val="22"/>
                <w:szCs w:val="22"/>
                <w:lang w:val="en-GB" w:eastAsia="it-IT"/>
              </w:rPr>
              <w:tab/>
            </w:r>
          </w:p>
        </w:tc>
      </w:tr>
      <w:tr w:rsidR="00F5314A" w:rsidRPr="00756223" w14:paraId="130E317C" w14:textId="77777777" w:rsidTr="005212AC">
        <w:tblPrEx>
          <w:tblCellMar>
            <w:right w:w="142" w:type="dxa"/>
          </w:tblCellMar>
        </w:tblPrEx>
        <w:tc>
          <w:tcPr>
            <w:tcW w:w="1332" w:type="dxa"/>
            <w:tcBorders>
              <w:left w:val="single" w:sz="4" w:space="0" w:color="auto"/>
            </w:tcBorders>
          </w:tcPr>
          <w:p w14:paraId="2A580F93" w14:textId="1CEAD229"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15.1 (b)</w:t>
            </w:r>
          </w:p>
          <w:p w14:paraId="0F5A31A1"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p>
        </w:tc>
        <w:tc>
          <w:tcPr>
            <w:tcW w:w="8100" w:type="dxa"/>
            <w:gridSpan w:val="2"/>
            <w:tcBorders>
              <w:right w:val="single" w:sz="4" w:space="0" w:color="auto"/>
            </w:tcBorders>
            <w:tcMar>
              <w:top w:w="85" w:type="dxa"/>
              <w:bottom w:w="142" w:type="dxa"/>
            </w:tcMar>
          </w:tcPr>
          <w:p w14:paraId="21215E12" w14:textId="011B1242"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The estimated number of Key staff-months </w:t>
            </w:r>
            <w:r w:rsidRPr="00720831">
              <w:rPr>
                <w:rFonts w:asciiTheme="majorBidi" w:hAnsiTheme="majorBidi" w:cstheme="majorBidi"/>
                <w:i/>
                <w:iCs/>
                <w:sz w:val="22"/>
                <w:szCs w:val="22"/>
                <w:lang w:val="en-GB" w:eastAsia="it-IT"/>
              </w:rPr>
              <w:t>[or staff-weeks]</w:t>
            </w:r>
            <w:r w:rsidRPr="00720831">
              <w:rPr>
                <w:rFonts w:asciiTheme="majorBidi" w:hAnsiTheme="majorBidi" w:cstheme="majorBidi"/>
                <w:sz w:val="22"/>
                <w:szCs w:val="22"/>
                <w:lang w:val="en-GB" w:eastAsia="it-IT"/>
              </w:rPr>
              <w:t xml:space="preserve"> required for the assignment is: </w:t>
            </w:r>
            <w:r w:rsidRPr="00720831">
              <w:rPr>
                <w:rFonts w:asciiTheme="majorBidi" w:hAnsiTheme="majorBidi" w:cstheme="majorBidi"/>
                <w:i/>
                <w:sz w:val="22"/>
                <w:szCs w:val="22"/>
                <w:lang w:val="en-GB" w:eastAsia="it-IT"/>
              </w:rPr>
              <w:t>[Insert number]</w:t>
            </w:r>
            <w:r w:rsidRPr="00720831">
              <w:rPr>
                <w:rFonts w:asciiTheme="majorBidi" w:hAnsiTheme="majorBidi" w:cstheme="majorBidi"/>
                <w:sz w:val="22"/>
                <w:szCs w:val="22"/>
                <w:lang w:val="en-GB" w:eastAsia="it-IT"/>
              </w:rPr>
              <w:t xml:space="preserve"> staff months </w:t>
            </w:r>
            <w:r w:rsidRPr="00720831">
              <w:rPr>
                <w:rFonts w:asciiTheme="majorBidi" w:hAnsiTheme="majorBidi" w:cstheme="majorBidi"/>
                <w:i/>
                <w:iCs/>
                <w:sz w:val="22"/>
                <w:szCs w:val="22"/>
                <w:lang w:val="en-GB" w:eastAsia="it-IT"/>
              </w:rPr>
              <w:t>[or staff weeks].</w:t>
            </w:r>
          </w:p>
          <w:p w14:paraId="1CDADAF2" w14:textId="1667A3E2" w:rsidR="00F5314A" w:rsidRPr="00720831" w:rsidRDefault="00F5314A" w:rsidP="00C00E31">
            <w:pPr>
              <w:pStyle w:val="BankNormal"/>
              <w:tabs>
                <w:tab w:val="right" w:pos="7218"/>
              </w:tabs>
              <w:spacing w:before="120" w:after="120"/>
              <w:rPr>
                <w:rFonts w:asciiTheme="majorBidi" w:hAnsiTheme="majorBidi" w:cstheme="majorBidi"/>
                <w:sz w:val="22"/>
                <w:szCs w:val="22"/>
                <w:lang w:val="en-GB"/>
              </w:rPr>
            </w:pPr>
          </w:p>
        </w:tc>
      </w:tr>
      <w:tr w:rsidR="00F5314A" w:rsidRPr="00756223" w14:paraId="1569B873" w14:textId="77777777" w:rsidTr="005212AC">
        <w:tblPrEx>
          <w:tblCellMar>
            <w:right w:w="142" w:type="dxa"/>
          </w:tblCellMar>
        </w:tblPrEx>
        <w:tc>
          <w:tcPr>
            <w:tcW w:w="1332" w:type="dxa"/>
            <w:tcBorders>
              <w:left w:val="single" w:sz="4" w:space="0" w:color="auto"/>
            </w:tcBorders>
            <w:tcMar>
              <w:top w:w="85" w:type="dxa"/>
              <w:bottom w:w="142" w:type="dxa"/>
            </w:tcMar>
          </w:tcPr>
          <w:p w14:paraId="228D2509" w14:textId="2106DD84"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16.1 (g)</w:t>
            </w:r>
          </w:p>
          <w:p w14:paraId="1BD28C95"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p>
        </w:tc>
        <w:tc>
          <w:tcPr>
            <w:tcW w:w="8100" w:type="dxa"/>
            <w:gridSpan w:val="2"/>
            <w:tcBorders>
              <w:right w:val="single" w:sz="4" w:space="0" w:color="auto"/>
            </w:tcBorders>
            <w:tcMar>
              <w:top w:w="85" w:type="dxa"/>
              <w:bottom w:w="142" w:type="dxa"/>
            </w:tcMar>
          </w:tcPr>
          <w:p w14:paraId="77680073" w14:textId="77777777" w:rsidR="00F5314A" w:rsidRPr="00720831" w:rsidRDefault="00F5314A" w:rsidP="00C00E31">
            <w:pPr>
              <w:pStyle w:val="HTMLPreformatted"/>
              <w:shd w:val="clear" w:color="auto" w:fill="FFFFFF"/>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Training is a specific component of this assignment: Yes / No </w:t>
            </w:r>
            <w:r w:rsidRPr="00720831">
              <w:rPr>
                <w:rFonts w:asciiTheme="majorBidi" w:hAnsiTheme="majorBidi" w:cstheme="majorBidi"/>
                <w:sz w:val="22"/>
                <w:szCs w:val="22"/>
                <w:lang w:val="en-GB" w:eastAsia="it-IT"/>
              </w:rPr>
              <w:tab/>
              <w:t xml:space="preserve">. </w:t>
            </w:r>
          </w:p>
          <w:p w14:paraId="6BE63130" w14:textId="77777777" w:rsidR="00F5314A" w:rsidRPr="00720831" w:rsidRDefault="00F5314A" w:rsidP="00C00E31">
            <w:pPr>
              <w:pStyle w:val="HTMLPreformatted"/>
              <w:shd w:val="clear" w:color="auto" w:fill="FFFFFF"/>
              <w:rPr>
                <w:rFonts w:asciiTheme="majorBidi" w:hAnsiTheme="majorBidi" w:cstheme="majorBidi"/>
                <w:sz w:val="22"/>
                <w:szCs w:val="22"/>
                <w:lang w:val="en-GB" w:eastAsia="it-IT"/>
              </w:rPr>
            </w:pPr>
          </w:p>
          <w:p w14:paraId="78F9F08D" w14:textId="77777777" w:rsidR="00F5314A" w:rsidRPr="00720831" w:rsidRDefault="00F5314A" w:rsidP="00C00E31">
            <w:pPr>
              <w:pStyle w:val="HTMLPreformatted"/>
              <w:shd w:val="clear" w:color="auto" w:fill="FFFFFF"/>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w:t>
            </w:r>
            <w:r w:rsidRPr="00720831">
              <w:rPr>
                <w:rFonts w:asciiTheme="majorBidi" w:hAnsiTheme="majorBidi" w:cstheme="majorBidi"/>
                <w:i/>
                <w:iCs/>
                <w:sz w:val="22"/>
                <w:szCs w:val="22"/>
                <w:lang w:val="en-GB" w:eastAsia="it-IT"/>
              </w:rPr>
              <w:t xml:space="preserve">If yes, provide appropriate information including the training subject, purpose objectives and desired outcomes , duration, the number of trainees and the qualifications </w:t>
            </w:r>
            <w:r w:rsidRPr="00720831">
              <w:rPr>
                <w:rFonts w:asciiTheme="majorBidi" w:hAnsiTheme="majorBidi" w:cstheme="majorBidi"/>
                <w:i/>
                <w:iCs/>
                <w:sz w:val="22"/>
                <w:szCs w:val="22"/>
                <w:lang w:val="en-GB" w:eastAsia="it-IT"/>
              </w:rPr>
              <w:lastRenderedPageBreak/>
              <w:t>of the trainer and others or mention the paragraphs in  Section 5-Terms of Reference that deal with these details]</w:t>
            </w:r>
          </w:p>
          <w:p w14:paraId="17C5AC25"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rPr>
            </w:pPr>
          </w:p>
        </w:tc>
      </w:tr>
      <w:tr w:rsidR="00F5314A" w:rsidRPr="00756223" w14:paraId="5E5D9B4D" w14:textId="77777777" w:rsidTr="005212AC">
        <w:tblPrEx>
          <w:tblCellMar>
            <w:right w:w="142" w:type="dxa"/>
          </w:tblCellMar>
        </w:tblPrEx>
        <w:tc>
          <w:tcPr>
            <w:tcW w:w="1332" w:type="dxa"/>
            <w:tcBorders>
              <w:left w:val="single" w:sz="4" w:space="0" w:color="auto"/>
            </w:tcBorders>
            <w:tcMar>
              <w:top w:w="85" w:type="dxa"/>
              <w:bottom w:w="142" w:type="dxa"/>
            </w:tcMar>
          </w:tcPr>
          <w:p w14:paraId="13D5BF50" w14:textId="2FA5B0E9"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lastRenderedPageBreak/>
              <w:t>17.1</w:t>
            </w:r>
          </w:p>
          <w:p w14:paraId="0A1927FF"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p>
        </w:tc>
        <w:tc>
          <w:tcPr>
            <w:tcW w:w="8100" w:type="dxa"/>
            <w:gridSpan w:val="2"/>
            <w:tcBorders>
              <w:right w:val="single" w:sz="4" w:space="0" w:color="auto"/>
            </w:tcBorders>
            <w:tcMar>
              <w:top w:w="85" w:type="dxa"/>
              <w:bottom w:w="142" w:type="dxa"/>
            </w:tcMar>
          </w:tcPr>
          <w:p w14:paraId="02202381" w14:textId="1E091130" w:rsidR="00F5314A" w:rsidRPr="00720831" w:rsidRDefault="00F5314A" w:rsidP="00C00E31">
            <w:pPr>
              <w:pStyle w:val="BankNormal"/>
              <w:tabs>
                <w:tab w:val="right" w:pos="7218"/>
              </w:tabs>
              <w:spacing w:before="120" w:after="120"/>
              <w:rPr>
                <w:rFonts w:asciiTheme="majorBidi" w:hAnsiTheme="majorBidi" w:cstheme="majorBidi"/>
                <w:i/>
                <w:sz w:val="22"/>
                <w:szCs w:val="22"/>
                <w:lang w:val="en-GB" w:eastAsia="it-IT"/>
              </w:rPr>
            </w:pPr>
            <w:r w:rsidRPr="00720831">
              <w:rPr>
                <w:rFonts w:asciiTheme="majorBidi" w:hAnsiTheme="majorBidi" w:cstheme="majorBidi"/>
                <w:i/>
                <w:sz w:val="22"/>
                <w:szCs w:val="22"/>
                <w:lang w:val="en-GB" w:eastAsia="it-IT"/>
              </w:rPr>
              <w:t>[List the applicable Reimbursable expenses.  A sample list is provided below for guidance: items that are not applicable should be deleted, others may be added. If the Contracting Authority wants to define ceilings for unit prices of certain Reimbursable expenses, such ceilings should be indicated in this section]</w:t>
            </w:r>
          </w:p>
          <w:p w14:paraId="25FEB261" w14:textId="77777777" w:rsidR="00F5314A" w:rsidRPr="00720831" w:rsidRDefault="00F5314A" w:rsidP="00C00E31">
            <w:pPr>
              <w:pStyle w:val="BankNormal"/>
              <w:tabs>
                <w:tab w:val="left" w:pos="46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(1)</w:t>
            </w:r>
            <w:r w:rsidRPr="00720831">
              <w:rPr>
                <w:rFonts w:asciiTheme="majorBidi" w:hAnsiTheme="majorBidi" w:cstheme="majorBidi"/>
                <w:sz w:val="22"/>
                <w:szCs w:val="22"/>
                <w:lang w:val="en-GB" w:eastAsia="it-IT"/>
              </w:rPr>
              <w:tab/>
            </w:r>
            <w:r w:rsidRPr="00720831">
              <w:rPr>
                <w:rFonts w:asciiTheme="majorBidi" w:hAnsiTheme="majorBidi" w:cstheme="majorBidi"/>
                <w:sz w:val="22"/>
                <w:szCs w:val="22"/>
                <w:lang w:val="en-GB" w:eastAsia="it-IT"/>
              </w:rPr>
              <w:tab/>
              <w:t>a per diem allowance in respect of International Personnel of the Consultant for every day in which the Personnel shall be absent from the home office;</w:t>
            </w:r>
          </w:p>
          <w:p w14:paraId="370DF4A7" w14:textId="77777777" w:rsidR="00F5314A" w:rsidRPr="00720831" w:rsidRDefault="00F5314A" w:rsidP="00C00E31">
            <w:pPr>
              <w:pStyle w:val="BankNormal"/>
              <w:tabs>
                <w:tab w:val="left" w:pos="46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(2)</w:t>
            </w:r>
            <w:r w:rsidRPr="00720831">
              <w:rPr>
                <w:rFonts w:asciiTheme="majorBidi" w:hAnsiTheme="majorBidi" w:cstheme="majorBidi"/>
                <w:sz w:val="22"/>
                <w:szCs w:val="22"/>
                <w:lang w:val="en-GB" w:eastAsia="it-IT"/>
              </w:rPr>
              <w:tab/>
              <w:t>cost of necessary travel, including transportation of the Personnel by the most appropriate means of transport and the most direct practicable route;</w:t>
            </w:r>
          </w:p>
          <w:p w14:paraId="2D6F8B1A" w14:textId="5CE51FB3" w:rsidR="00F5314A" w:rsidRPr="00720831" w:rsidRDefault="00F5314A" w:rsidP="00C00E31">
            <w:pPr>
              <w:pStyle w:val="BankNormal"/>
              <w:tabs>
                <w:tab w:val="left" w:pos="46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(3)</w:t>
            </w:r>
            <w:r w:rsidRPr="00720831">
              <w:rPr>
                <w:rFonts w:asciiTheme="majorBidi" w:hAnsiTheme="majorBidi" w:cstheme="majorBidi"/>
                <w:sz w:val="22"/>
                <w:szCs w:val="22"/>
                <w:lang w:val="en-GB" w:eastAsia="it-IT"/>
              </w:rPr>
              <w:tab/>
              <w:t>cost of office accommodation and surveys;</w:t>
            </w:r>
          </w:p>
          <w:p w14:paraId="2B383585" w14:textId="77777777" w:rsidR="00F5314A" w:rsidRPr="00720831" w:rsidRDefault="00F5314A" w:rsidP="00C00E31">
            <w:pPr>
              <w:pStyle w:val="BankNormal"/>
              <w:tabs>
                <w:tab w:val="left" w:pos="46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(4)</w:t>
            </w:r>
            <w:r w:rsidRPr="00720831">
              <w:rPr>
                <w:rFonts w:asciiTheme="majorBidi" w:hAnsiTheme="majorBidi" w:cstheme="majorBidi"/>
                <w:sz w:val="22"/>
                <w:szCs w:val="22"/>
                <w:lang w:val="en-GB" w:eastAsia="it-IT"/>
              </w:rPr>
              <w:tab/>
              <w:t>cost of applicable international or local communications such as the use of telephone and facsimile required for the purpose of the Services;</w:t>
            </w:r>
          </w:p>
          <w:p w14:paraId="2669F753" w14:textId="77777777" w:rsidR="00F5314A" w:rsidRPr="00720831" w:rsidRDefault="00F5314A" w:rsidP="00C00E31">
            <w:pPr>
              <w:pStyle w:val="BankNormal"/>
              <w:tabs>
                <w:tab w:val="left" w:pos="46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(5)</w:t>
            </w:r>
            <w:r w:rsidRPr="00720831">
              <w:rPr>
                <w:rFonts w:asciiTheme="majorBidi" w:hAnsiTheme="majorBidi" w:cstheme="majorBidi"/>
                <w:sz w:val="22"/>
                <w:szCs w:val="22"/>
                <w:lang w:val="en-GB" w:eastAsia="it-IT"/>
              </w:rPr>
              <w:tab/>
              <w:t>cost, rental and freight of any instruments or equipment required to be provided by the Consultants for the purposes of the Services;</w:t>
            </w:r>
          </w:p>
          <w:p w14:paraId="5F39D34D" w14:textId="5CFE0EE3" w:rsidR="00F5314A" w:rsidRPr="00720831" w:rsidRDefault="00F5314A" w:rsidP="00C00E31">
            <w:pPr>
              <w:pStyle w:val="BankNormal"/>
              <w:tabs>
                <w:tab w:val="left" w:pos="46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(6)</w:t>
            </w:r>
            <w:r w:rsidRPr="00720831">
              <w:rPr>
                <w:rFonts w:asciiTheme="majorBidi" w:hAnsiTheme="majorBidi" w:cstheme="majorBidi"/>
                <w:sz w:val="22"/>
                <w:szCs w:val="22"/>
                <w:lang w:val="en-GB" w:eastAsia="it-IT"/>
              </w:rPr>
              <w:tab/>
              <w:t>cost of printing and dispatching of the reports to be produced for the Services;</w:t>
            </w:r>
          </w:p>
          <w:p w14:paraId="760CA688" w14:textId="75CE06E9" w:rsidR="00F5314A" w:rsidRPr="00720831" w:rsidRDefault="00F5314A" w:rsidP="00C00E31">
            <w:pPr>
              <w:pStyle w:val="BankNormal"/>
              <w:tabs>
                <w:tab w:val="left" w:pos="466"/>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(7)</w:t>
            </w:r>
            <w:r w:rsidRPr="00720831">
              <w:rPr>
                <w:rFonts w:asciiTheme="majorBidi" w:hAnsiTheme="majorBidi" w:cstheme="majorBidi"/>
                <w:sz w:val="22"/>
                <w:szCs w:val="22"/>
                <w:lang w:val="en-GB" w:eastAsia="it-IT"/>
              </w:rPr>
              <w:tab/>
            </w:r>
            <w:proofErr w:type="gramStart"/>
            <w:r w:rsidRPr="00720831">
              <w:rPr>
                <w:rFonts w:asciiTheme="majorBidi" w:hAnsiTheme="majorBidi" w:cstheme="majorBidi"/>
                <w:sz w:val="22"/>
                <w:szCs w:val="22"/>
                <w:lang w:val="en-GB" w:eastAsia="it-IT"/>
              </w:rPr>
              <w:t>cost</w:t>
            </w:r>
            <w:proofErr w:type="gramEnd"/>
            <w:r w:rsidRPr="00720831">
              <w:rPr>
                <w:rFonts w:asciiTheme="majorBidi" w:hAnsiTheme="majorBidi" w:cstheme="majorBidi"/>
                <w:sz w:val="22"/>
                <w:szCs w:val="22"/>
                <w:lang w:val="en-GB" w:eastAsia="it-IT"/>
              </w:rPr>
              <w:t xml:space="preserve"> of such further items required for purposes of the Services not covered in the foregoing. </w:t>
            </w:r>
          </w:p>
        </w:tc>
      </w:tr>
      <w:tr w:rsidR="00F5314A" w:rsidRPr="00756223" w14:paraId="3105CE62" w14:textId="77777777" w:rsidTr="005212AC">
        <w:tblPrEx>
          <w:tblCellMar>
            <w:right w:w="142" w:type="dxa"/>
          </w:tblCellMar>
        </w:tblPrEx>
        <w:tc>
          <w:tcPr>
            <w:tcW w:w="1332" w:type="dxa"/>
            <w:tcBorders>
              <w:left w:val="single" w:sz="4" w:space="0" w:color="auto"/>
            </w:tcBorders>
            <w:tcMar>
              <w:top w:w="85" w:type="dxa"/>
              <w:bottom w:w="142" w:type="dxa"/>
            </w:tcMar>
          </w:tcPr>
          <w:p w14:paraId="481BC864" w14:textId="7BEC0EE1"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17.2</w:t>
            </w:r>
          </w:p>
        </w:tc>
        <w:tc>
          <w:tcPr>
            <w:tcW w:w="8100" w:type="dxa"/>
            <w:gridSpan w:val="2"/>
            <w:tcBorders>
              <w:right w:val="single" w:sz="4" w:space="0" w:color="auto"/>
            </w:tcBorders>
            <w:tcMar>
              <w:top w:w="85" w:type="dxa"/>
              <w:bottom w:w="142" w:type="dxa"/>
            </w:tcMar>
          </w:tcPr>
          <w:p w14:paraId="6CE381FC" w14:textId="77777777" w:rsidR="00F5314A" w:rsidRPr="00720831" w:rsidRDefault="00F5314A" w:rsidP="00C00E31">
            <w:pPr>
              <w:pStyle w:val="BankNormal"/>
              <w:tabs>
                <w:tab w:val="right" w:pos="7218"/>
              </w:tabs>
              <w:spacing w:before="120" w:after="120"/>
              <w:rPr>
                <w:rFonts w:asciiTheme="majorBidi" w:hAnsiTheme="majorBidi" w:cstheme="majorBidi"/>
                <w:i/>
                <w:iCs/>
                <w:sz w:val="22"/>
                <w:szCs w:val="22"/>
                <w:lang w:val="en-GB" w:eastAsia="it-IT"/>
              </w:rPr>
            </w:pPr>
            <w:r w:rsidRPr="00720831">
              <w:rPr>
                <w:rFonts w:asciiTheme="majorBidi" w:hAnsiTheme="majorBidi" w:cstheme="majorBidi"/>
                <w:i/>
                <w:iCs/>
                <w:sz w:val="22"/>
                <w:szCs w:val="22"/>
                <w:lang w:val="en-GB" w:eastAsia="it-IT"/>
              </w:rPr>
              <w:t>[Insert on of the following:</w:t>
            </w:r>
          </w:p>
          <w:p w14:paraId="6EFEA2B2" w14:textId="01F84887" w:rsidR="00F5314A" w:rsidRPr="00720831" w:rsidRDefault="00F5314A" w:rsidP="00C00E31">
            <w:pPr>
              <w:pStyle w:val="BankNormal"/>
              <w:tabs>
                <w:tab w:val="right" w:pos="7218"/>
              </w:tabs>
              <w:spacing w:before="120" w:after="120"/>
              <w:rPr>
                <w:rFonts w:asciiTheme="majorBidi" w:hAnsiTheme="majorBidi" w:cstheme="majorBidi"/>
                <w:i/>
                <w:iCs/>
                <w:sz w:val="22"/>
                <w:szCs w:val="22"/>
                <w:lang w:val="en-GB" w:eastAsia="it-IT"/>
              </w:rPr>
            </w:pPr>
            <w:r w:rsidRPr="00720831">
              <w:rPr>
                <w:rFonts w:asciiTheme="majorBidi" w:hAnsiTheme="majorBidi" w:cstheme="majorBidi"/>
                <w:i/>
                <w:iCs/>
                <w:sz w:val="22"/>
                <w:szCs w:val="22"/>
                <w:lang w:val="en-GB" w:eastAsia="it-IT"/>
              </w:rPr>
              <w:t>“Amounts payable by the Contracting Authority to the Consultant against the provision of Services under the contract is subject to local taxation”</w:t>
            </w:r>
          </w:p>
          <w:p w14:paraId="39B47423" w14:textId="77777777" w:rsidR="00F5314A" w:rsidRPr="00720831" w:rsidRDefault="00F5314A" w:rsidP="00C00E31">
            <w:pPr>
              <w:pStyle w:val="BankNormal"/>
              <w:tabs>
                <w:tab w:val="right" w:pos="7218"/>
              </w:tabs>
              <w:spacing w:before="120" w:after="120"/>
              <w:rPr>
                <w:rFonts w:asciiTheme="majorBidi" w:hAnsiTheme="majorBidi" w:cstheme="majorBidi"/>
                <w:i/>
                <w:iCs/>
                <w:sz w:val="22"/>
                <w:szCs w:val="22"/>
                <w:lang w:val="en-GB" w:eastAsia="it-IT"/>
              </w:rPr>
            </w:pPr>
            <w:r w:rsidRPr="00720831">
              <w:rPr>
                <w:rFonts w:asciiTheme="majorBidi" w:hAnsiTheme="majorBidi" w:cstheme="majorBidi"/>
                <w:i/>
                <w:iCs/>
                <w:sz w:val="22"/>
                <w:szCs w:val="22"/>
                <w:lang w:val="en-GB" w:eastAsia="it-IT"/>
              </w:rPr>
              <w:t xml:space="preserve">Or </w:t>
            </w:r>
          </w:p>
          <w:p w14:paraId="5AD824BA" w14:textId="2D030D3B"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i/>
                <w:iCs/>
                <w:sz w:val="22"/>
                <w:szCs w:val="22"/>
                <w:lang w:val="en-GB" w:eastAsia="it-IT"/>
              </w:rPr>
              <w:t>“Amounts payable by the Contracting Authority to the Consultant against the provision of Services under the contract is exempted from local taxation”]</w:t>
            </w:r>
          </w:p>
        </w:tc>
      </w:tr>
      <w:tr w:rsidR="00F5314A" w:rsidRPr="00756223" w14:paraId="382F594A" w14:textId="77777777" w:rsidTr="005212AC">
        <w:tblPrEx>
          <w:tblCellMar>
            <w:right w:w="142" w:type="dxa"/>
          </w:tblCellMar>
        </w:tblPrEx>
        <w:tc>
          <w:tcPr>
            <w:tcW w:w="1332" w:type="dxa"/>
            <w:tcBorders>
              <w:left w:val="single" w:sz="4" w:space="0" w:color="auto"/>
            </w:tcBorders>
            <w:tcMar>
              <w:top w:w="85" w:type="dxa"/>
              <w:bottom w:w="142" w:type="dxa"/>
            </w:tcMar>
          </w:tcPr>
          <w:p w14:paraId="46CB6523"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17.3</w:t>
            </w:r>
          </w:p>
        </w:tc>
        <w:tc>
          <w:tcPr>
            <w:tcW w:w="8100" w:type="dxa"/>
            <w:gridSpan w:val="2"/>
            <w:tcBorders>
              <w:right w:val="single" w:sz="4" w:space="0" w:color="auto"/>
            </w:tcBorders>
            <w:tcMar>
              <w:top w:w="85" w:type="dxa"/>
              <w:bottom w:w="142" w:type="dxa"/>
            </w:tcMar>
          </w:tcPr>
          <w:p w14:paraId="03F3B9E6" w14:textId="77777777" w:rsidR="00F5314A" w:rsidRPr="00720831" w:rsidRDefault="00F5314A" w:rsidP="00C00E31">
            <w:pPr>
              <w:pStyle w:val="BankNormal"/>
              <w:tabs>
                <w:tab w:val="left" w:pos="3346"/>
                <w:tab w:val="left" w:pos="4246"/>
                <w:tab w:val="right" w:pos="7218"/>
              </w:tabs>
              <w:spacing w:after="0"/>
              <w:rPr>
                <w:rFonts w:asciiTheme="majorBidi" w:hAnsiTheme="majorBidi" w:cstheme="majorBidi"/>
                <w:bCs/>
                <w:sz w:val="22"/>
                <w:szCs w:val="22"/>
                <w:lang w:val="en-GB"/>
              </w:rPr>
            </w:pPr>
            <w:r w:rsidRPr="00720831">
              <w:rPr>
                <w:rFonts w:asciiTheme="majorBidi" w:hAnsiTheme="majorBidi" w:cstheme="majorBidi"/>
                <w:bCs/>
                <w:sz w:val="22"/>
                <w:szCs w:val="22"/>
                <w:lang w:val="en-GB"/>
              </w:rPr>
              <w:t xml:space="preserve">The Financial Proposal shall be stated in the following currencies: </w:t>
            </w:r>
            <w:r w:rsidRPr="00720831">
              <w:rPr>
                <w:rFonts w:asciiTheme="majorBidi" w:hAnsiTheme="majorBidi" w:cstheme="majorBidi"/>
                <w:bCs/>
                <w:i/>
                <w:iCs/>
                <w:sz w:val="22"/>
                <w:szCs w:val="22"/>
                <w:lang w:val="en-GB"/>
              </w:rPr>
              <w:t>[insert currency]</w:t>
            </w:r>
          </w:p>
        </w:tc>
      </w:tr>
      <w:tr w:rsidR="00F5314A" w:rsidRPr="00756223" w14:paraId="4FE42982" w14:textId="77777777" w:rsidTr="005212AC">
        <w:tblPrEx>
          <w:tblCellMar>
            <w:right w:w="142" w:type="dxa"/>
          </w:tblCellMar>
        </w:tblPrEx>
        <w:tc>
          <w:tcPr>
            <w:tcW w:w="1332" w:type="dxa"/>
            <w:tcBorders>
              <w:left w:val="single" w:sz="4" w:space="0" w:color="auto"/>
            </w:tcBorders>
            <w:tcMar>
              <w:top w:w="85" w:type="dxa"/>
              <w:bottom w:w="142" w:type="dxa"/>
            </w:tcMar>
          </w:tcPr>
          <w:p w14:paraId="0B813039"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17.5</w:t>
            </w:r>
          </w:p>
        </w:tc>
        <w:tc>
          <w:tcPr>
            <w:tcW w:w="8100" w:type="dxa"/>
            <w:gridSpan w:val="2"/>
            <w:tcBorders>
              <w:right w:val="single" w:sz="4" w:space="0" w:color="auto"/>
            </w:tcBorders>
            <w:tcMar>
              <w:top w:w="85" w:type="dxa"/>
              <w:bottom w:w="142" w:type="dxa"/>
            </w:tcMar>
          </w:tcPr>
          <w:p w14:paraId="7623A0FE"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Prices are subject to modification: Yes / No</w:t>
            </w:r>
          </w:p>
        </w:tc>
      </w:tr>
      <w:tr w:rsidR="00F5314A" w:rsidRPr="00756223" w14:paraId="03911B22" w14:textId="77777777" w:rsidTr="005212AC">
        <w:tblPrEx>
          <w:tblCellMar>
            <w:right w:w="142" w:type="dxa"/>
          </w:tblCellMar>
        </w:tblPrEx>
        <w:tc>
          <w:tcPr>
            <w:tcW w:w="1332" w:type="dxa"/>
            <w:tcBorders>
              <w:left w:val="single" w:sz="4" w:space="0" w:color="auto"/>
            </w:tcBorders>
            <w:tcMar>
              <w:top w:w="85" w:type="dxa"/>
              <w:bottom w:w="142" w:type="dxa"/>
            </w:tcMar>
          </w:tcPr>
          <w:p w14:paraId="7F19362A" w14:textId="691F4E06"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18.3</w:t>
            </w:r>
          </w:p>
          <w:p w14:paraId="053FF694"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p>
        </w:tc>
        <w:tc>
          <w:tcPr>
            <w:tcW w:w="8100" w:type="dxa"/>
            <w:gridSpan w:val="2"/>
            <w:tcBorders>
              <w:right w:val="single" w:sz="4" w:space="0" w:color="auto"/>
            </w:tcBorders>
            <w:tcMar>
              <w:top w:w="85" w:type="dxa"/>
              <w:bottom w:w="142" w:type="dxa"/>
            </w:tcMar>
          </w:tcPr>
          <w:p w14:paraId="01E32F10" w14:textId="710138DC"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Consultant must submit the original and </w:t>
            </w:r>
            <w:r w:rsidRPr="00720831">
              <w:rPr>
                <w:rFonts w:asciiTheme="majorBidi" w:hAnsiTheme="majorBidi" w:cstheme="majorBidi"/>
                <w:i/>
                <w:sz w:val="22"/>
                <w:szCs w:val="22"/>
                <w:lang w:val="en-GB" w:eastAsia="it-IT"/>
              </w:rPr>
              <w:t>[Insert number]</w:t>
            </w:r>
            <w:r w:rsidRPr="00720831">
              <w:rPr>
                <w:rFonts w:asciiTheme="majorBidi" w:hAnsiTheme="majorBidi" w:cstheme="majorBidi"/>
                <w:sz w:val="22"/>
                <w:szCs w:val="22"/>
                <w:lang w:val="en-GB" w:eastAsia="it-IT"/>
              </w:rPr>
              <w:t xml:space="preserve"> copies of the Technical Proposal, and the original of the Financial Proposal.</w:t>
            </w:r>
          </w:p>
        </w:tc>
      </w:tr>
      <w:tr w:rsidR="00F5314A" w:rsidRPr="00756223" w14:paraId="5937F09B" w14:textId="77777777" w:rsidTr="005212AC">
        <w:tblPrEx>
          <w:tblCellMar>
            <w:right w:w="142" w:type="dxa"/>
          </w:tblCellMar>
        </w:tblPrEx>
        <w:tc>
          <w:tcPr>
            <w:tcW w:w="1332" w:type="dxa"/>
            <w:tcBorders>
              <w:left w:val="single" w:sz="4" w:space="0" w:color="auto"/>
            </w:tcBorders>
            <w:tcMar>
              <w:top w:w="85" w:type="dxa"/>
              <w:bottom w:w="142" w:type="dxa"/>
            </w:tcMar>
          </w:tcPr>
          <w:p w14:paraId="70CAA22C" w14:textId="56EF335A"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18.5</w:t>
            </w:r>
          </w:p>
          <w:p w14:paraId="28BC5302" w14:textId="77777777" w:rsidR="00F5314A" w:rsidRPr="00720831" w:rsidRDefault="00F5314A" w:rsidP="00C00E31">
            <w:pPr>
              <w:pStyle w:val="BankNormal"/>
              <w:tabs>
                <w:tab w:val="right" w:pos="7218"/>
              </w:tabs>
              <w:spacing w:before="120" w:after="120"/>
              <w:rPr>
                <w:rFonts w:asciiTheme="majorBidi" w:hAnsiTheme="majorBidi" w:cstheme="majorBidi"/>
                <w:b/>
                <w:sz w:val="22"/>
                <w:szCs w:val="22"/>
                <w:lang w:val="en-GB" w:eastAsia="it-IT"/>
              </w:rPr>
            </w:pPr>
          </w:p>
        </w:tc>
        <w:tc>
          <w:tcPr>
            <w:tcW w:w="8100" w:type="dxa"/>
            <w:gridSpan w:val="2"/>
            <w:tcBorders>
              <w:right w:val="single" w:sz="4" w:space="0" w:color="auto"/>
            </w:tcBorders>
            <w:tcMar>
              <w:top w:w="85" w:type="dxa"/>
              <w:bottom w:w="142" w:type="dxa"/>
            </w:tcMar>
          </w:tcPr>
          <w:p w14:paraId="5BC946F8"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The Proposal submission address is: </w:t>
            </w:r>
          </w:p>
          <w:p w14:paraId="53B490BA"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p>
          <w:p w14:paraId="51211A58"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Proposals must be submitted no later than the following date and time:</w:t>
            </w:r>
            <w:r w:rsidRPr="00720831">
              <w:rPr>
                <w:rFonts w:asciiTheme="majorBidi" w:hAnsiTheme="majorBidi" w:cstheme="majorBidi"/>
                <w:sz w:val="22"/>
                <w:szCs w:val="22"/>
                <w:lang w:val="en-GB" w:eastAsia="it-IT"/>
              </w:rPr>
              <w:tab/>
            </w:r>
          </w:p>
          <w:p w14:paraId="7DFC7596" w14:textId="77777777" w:rsidR="00F5314A" w:rsidRPr="00720831" w:rsidRDefault="00F5314A" w:rsidP="00C00E31">
            <w:pPr>
              <w:pStyle w:val="BankNormal"/>
              <w:tabs>
                <w:tab w:val="left" w:pos="3002"/>
                <w:tab w:val="right" w:pos="7218"/>
              </w:tabs>
              <w:spacing w:before="120" w:after="120"/>
              <w:rPr>
                <w:rFonts w:asciiTheme="majorBidi" w:hAnsiTheme="majorBidi" w:cstheme="majorBidi"/>
                <w:sz w:val="22"/>
                <w:szCs w:val="22"/>
                <w:lang w:val="en-GB"/>
              </w:rPr>
            </w:pPr>
            <w:r w:rsidRPr="00720831">
              <w:rPr>
                <w:rFonts w:asciiTheme="majorBidi" w:hAnsiTheme="majorBidi" w:cstheme="majorBidi"/>
                <w:sz w:val="22"/>
                <w:szCs w:val="22"/>
                <w:lang w:val="en-GB" w:eastAsia="it-IT"/>
              </w:rPr>
              <w:lastRenderedPageBreak/>
              <w:t>Date:</w:t>
            </w:r>
            <w:r w:rsidRPr="00720831">
              <w:rPr>
                <w:rFonts w:asciiTheme="majorBidi" w:hAnsiTheme="majorBidi" w:cstheme="majorBidi"/>
                <w:sz w:val="22"/>
                <w:szCs w:val="22"/>
                <w:lang w:val="en-GB" w:eastAsia="it-IT"/>
              </w:rPr>
              <w:tab/>
              <w:t>Time:</w:t>
            </w:r>
            <w:r w:rsidRPr="00720831">
              <w:rPr>
                <w:rFonts w:asciiTheme="majorBidi" w:hAnsiTheme="majorBidi" w:cstheme="majorBidi"/>
                <w:sz w:val="22"/>
                <w:szCs w:val="22"/>
                <w:lang w:val="en-GB" w:eastAsia="it-IT"/>
              </w:rPr>
              <w:tab/>
            </w:r>
          </w:p>
        </w:tc>
      </w:tr>
      <w:tr w:rsidR="00F5314A" w:rsidRPr="00756223" w14:paraId="1AAC68AE" w14:textId="77777777" w:rsidTr="00E35FA3">
        <w:tblPrEx>
          <w:tblCellMar>
            <w:right w:w="142" w:type="dxa"/>
          </w:tblCellMar>
        </w:tblPrEx>
        <w:tc>
          <w:tcPr>
            <w:tcW w:w="1332" w:type="dxa"/>
            <w:tcBorders>
              <w:left w:val="single" w:sz="4" w:space="0" w:color="auto"/>
              <w:bottom w:val="single" w:sz="6" w:space="0" w:color="auto"/>
            </w:tcBorders>
            <w:tcMar>
              <w:top w:w="85" w:type="dxa"/>
              <w:bottom w:w="142" w:type="dxa"/>
            </w:tcMar>
          </w:tcPr>
          <w:p w14:paraId="5216408D" w14:textId="77777777" w:rsidR="00F5314A" w:rsidRPr="00720831" w:rsidRDefault="00F5314A"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lastRenderedPageBreak/>
              <w:t>19.1</w:t>
            </w:r>
          </w:p>
        </w:tc>
        <w:tc>
          <w:tcPr>
            <w:tcW w:w="8100" w:type="dxa"/>
            <w:gridSpan w:val="2"/>
            <w:tcBorders>
              <w:bottom w:val="single" w:sz="6" w:space="0" w:color="auto"/>
              <w:right w:val="single" w:sz="4" w:space="0" w:color="auto"/>
            </w:tcBorders>
            <w:tcMar>
              <w:top w:w="85" w:type="dxa"/>
              <w:bottom w:w="142" w:type="dxa"/>
            </w:tcMar>
          </w:tcPr>
          <w:p w14:paraId="3AB73DAF" w14:textId="77777777" w:rsidR="00F5314A" w:rsidRPr="00720831" w:rsidRDefault="00F5314A" w:rsidP="00C00E31">
            <w:pPr>
              <w:pStyle w:val="BankNormal"/>
              <w:tabs>
                <w:tab w:val="right" w:pos="7218"/>
              </w:tabs>
              <w:spacing w:after="0"/>
              <w:rPr>
                <w:rFonts w:asciiTheme="majorBidi" w:hAnsiTheme="majorBidi" w:cstheme="majorBidi"/>
                <w:bCs/>
                <w:sz w:val="22"/>
                <w:szCs w:val="22"/>
                <w:lang w:val="en-GB"/>
              </w:rPr>
            </w:pPr>
            <w:r w:rsidRPr="00720831">
              <w:rPr>
                <w:rFonts w:asciiTheme="majorBidi" w:hAnsiTheme="majorBidi" w:cstheme="majorBidi"/>
                <w:bCs/>
                <w:sz w:val="22"/>
                <w:szCs w:val="22"/>
                <w:lang w:val="en-GB"/>
              </w:rPr>
              <w:t>The opening of the Technical Proposal shall take place at: [</w:t>
            </w:r>
            <w:r w:rsidRPr="00720831">
              <w:rPr>
                <w:rFonts w:asciiTheme="majorBidi" w:hAnsiTheme="majorBidi" w:cstheme="majorBidi"/>
                <w:bCs/>
                <w:i/>
                <w:iCs/>
                <w:sz w:val="22"/>
                <w:szCs w:val="22"/>
                <w:lang w:val="en-GB"/>
              </w:rPr>
              <w:t>Insert address</w:t>
            </w:r>
            <w:r w:rsidRPr="00720831">
              <w:rPr>
                <w:rFonts w:asciiTheme="majorBidi" w:hAnsiTheme="majorBidi" w:cstheme="majorBidi"/>
                <w:bCs/>
                <w:sz w:val="22"/>
                <w:szCs w:val="22"/>
                <w:lang w:val="en-GB"/>
              </w:rPr>
              <w:t>]</w:t>
            </w:r>
          </w:p>
          <w:p w14:paraId="22C641F6" w14:textId="77777777" w:rsidR="00F5314A" w:rsidRPr="00720831" w:rsidRDefault="00F5314A" w:rsidP="00C00E31">
            <w:pPr>
              <w:pStyle w:val="HTMLPreformatted"/>
              <w:shd w:val="clear" w:color="auto" w:fill="FFFFFF"/>
              <w:rPr>
                <w:rFonts w:asciiTheme="majorBidi" w:hAnsiTheme="majorBidi" w:cstheme="majorBidi"/>
                <w:bCs/>
                <w:sz w:val="22"/>
                <w:szCs w:val="22"/>
                <w:lang w:val="en-GB"/>
              </w:rPr>
            </w:pPr>
          </w:p>
          <w:p w14:paraId="2ADD369C" w14:textId="77777777" w:rsidR="00F5314A" w:rsidRPr="00720831" w:rsidRDefault="00F5314A" w:rsidP="00C00E31">
            <w:pPr>
              <w:pStyle w:val="HTMLPreformatted"/>
              <w:shd w:val="clear" w:color="auto" w:fill="FFFFFF"/>
              <w:rPr>
                <w:rFonts w:asciiTheme="majorBidi" w:hAnsiTheme="majorBidi" w:cstheme="majorBidi"/>
                <w:bCs/>
                <w:sz w:val="22"/>
                <w:szCs w:val="22"/>
              </w:rPr>
            </w:pPr>
            <w:r w:rsidRPr="00720831">
              <w:rPr>
                <w:rFonts w:asciiTheme="majorBidi" w:hAnsiTheme="majorBidi" w:cstheme="majorBidi"/>
                <w:bCs/>
                <w:sz w:val="22"/>
                <w:szCs w:val="22"/>
                <w:lang w:val="en-GB"/>
              </w:rPr>
              <w:t>The date and time of Technical Proposal opening: [Note: Technical Proposals must be open immediately after the deadline for submission of offers (or afterwards , if necessary, and with minimum interval for logistical reasons)</w:t>
            </w:r>
          </w:p>
          <w:p w14:paraId="0384DA03" w14:textId="77777777" w:rsidR="00F5314A" w:rsidRPr="00720831" w:rsidRDefault="00F5314A"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Date: [</w:t>
            </w:r>
            <w:r w:rsidRPr="00720831">
              <w:rPr>
                <w:rFonts w:asciiTheme="majorBidi" w:hAnsiTheme="majorBidi" w:cstheme="majorBidi"/>
                <w:i/>
                <w:iCs/>
                <w:sz w:val="22"/>
                <w:szCs w:val="22"/>
                <w:lang w:val="en-GB" w:eastAsia="it-IT"/>
              </w:rPr>
              <w:t>Insert Date</w:t>
            </w:r>
            <w:r w:rsidRPr="00720831">
              <w:rPr>
                <w:rFonts w:asciiTheme="majorBidi" w:hAnsiTheme="majorBidi" w:cstheme="majorBidi"/>
                <w:sz w:val="22"/>
                <w:szCs w:val="22"/>
                <w:lang w:val="en-GB" w:eastAsia="it-IT"/>
              </w:rPr>
              <w:t>]</w:t>
            </w:r>
            <w:r w:rsidRPr="00720831">
              <w:rPr>
                <w:rFonts w:asciiTheme="majorBidi" w:hAnsiTheme="majorBidi" w:cstheme="majorBidi"/>
                <w:sz w:val="22"/>
                <w:szCs w:val="22"/>
                <w:lang w:val="en-GB" w:eastAsia="it-IT"/>
              </w:rPr>
              <w:tab/>
              <w:t>Time: [</w:t>
            </w:r>
            <w:r w:rsidRPr="00720831">
              <w:rPr>
                <w:rFonts w:asciiTheme="majorBidi" w:hAnsiTheme="majorBidi" w:cstheme="majorBidi"/>
                <w:i/>
                <w:iCs/>
                <w:sz w:val="22"/>
                <w:szCs w:val="22"/>
                <w:lang w:val="en-GB" w:eastAsia="it-IT"/>
              </w:rPr>
              <w:t>Insert Time</w:t>
            </w:r>
            <w:r w:rsidRPr="00720831">
              <w:rPr>
                <w:rFonts w:asciiTheme="majorBidi" w:hAnsiTheme="majorBidi" w:cstheme="majorBidi"/>
                <w:sz w:val="22"/>
                <w:szCs w:val="22"/>
                <w:lang w:val="en-GB" w:eastAsia="it-IT"/>
              </w:rPr>
              <w:t>]</w:t>
            </w:r>
          </w:p>
        </w:tc>
      </w:tr>
      <w:tr w:rsidR="005212AC" w:rsidRPr="00756223" w14:paraId="0D801E4A" w14:textId="77777777" w:rsidTr="00E35FA3">
        <w:tblPrEx>
          <w:tblCellMar>
            <w:right w:w="142" w:type="dxa"/>
          </w:tblCellMar>
        </w:tblPrEx>
        <w:tc>
          <w:tcPr>
            <w:tcW w:w="1332" w:type="dxa"/>
            <w:tcBorders>
              <w:top w:val="single" w:sz="6" w:space="0" w:color="auto"/>
              <w:left w:val="single" w:sz="4" w:space="0" w:color="auto"/>
              <w:bottom w:val="single" w:sz="4" w:space="0" w:color="auto"/>
            </w:tcBorders>
            <w:tcMar>
              <w:top w:w="85" w:type="dxa"/>
              <w:bottom w:w="142" w:type="dxa"/>
            </w:tcMar>
          </w:tcPr>
          <w:p w14:paraId="6338888A" w14:textId="3191DF09" w:rsidR="005212AC" w:rsidRPr="00720831" w:rsidRDefault="005212AC"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22.1</w:t>
            </w:r>
          </w:p>
          <w:p w14:paraId="0ADB1238" w14:textId="77777777" w:rsidR="005212AC" w:rsidRPr="00720831" w:rsidRDefault="005212AC" w:rsidP="00C00E31">
            <w:pPr>
              <w:pStyle w:val="BankNormal"/>
              <w:tabs>
                <w:tab w:val="right" w:pos="7218"/>
              </w:tabs>
              <w:spacing w:before="120" w:after="120"/>
              <w:jc w:val="center"/>
              <w:rPr>
                <w:rFonts w:asciiTheme="majorBidi" w:hAnsiTheme="majorBidi" w:cstheme="majorBidi"/>
                <w:b/>
                <w:sz w:val="22"/>
                <w:szCs w:val="22"/>
                <w:lang w:val="en-GB" w:eastAsia="it-IT"/>
              </w:rPr>
            </w:pPr>
          </w:p>
        </w:tc>
        <w:tc>
          <w:tcPr>
            <w:tcW w:w="6570" w:type="dxa"/>
            <w:tcBorders>
              <w:top w:val="single" w:sz="6" w:space="0" w:color="auto"/>
              <w:bottom w:val="single" w:sz="4" w:space="0" w:color="auto"/>
              <w:right w:val="single" w:sz="4" w:space="0" w:color="auto"/>
            </w:tcBorders>
            <w:tcMar>
              <w:top w:w="85" w:type="dxa"/>
              <w:bottom w:w="142" w:type="dxa"/>
            </w:tcMar>
          </w:tcPr>
          <w:p w14:paraId="11569A08" w14:textId="77777777" w:rsidR="005212AC" w:rsidRPr="00720831" w:rsidRDefault="005212AC" w:rsidP="00665148">
            <w:pPr>
              <w:pStyle w:val="BankNormal"/>
              <w:tabs>
                <w:tab w:val="right" w:pos="7218"/>
              </w:tabs>
              <w:spacing w:before="120" w:after="120"/>
              <w:ind w:left="108" w:right="67"/>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Criteria, sub-criteria, and point system for the evaluation of Technical Proposals are:</w:t>
            </w:r>
          </w:p>
          <w:p w14:paraId="425FD469" w14:textId="77777777" w:rsidR="005212AC" w:rsidRPr="00720831" w:rsidRDefault="005212AC" w:rsidP="00665148">
            <w:pPr>
              <w:tabs>
                <w:tab w:val="center" w:pos="6804"/>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ab/>
            </w:r>
            <w:r w:rsidRPr="00720831">
              <w:rPr>
                <w:rFonts w:asciiTheme="majorBidi" w:hAnsiTheme="majorBidi" w:cstheme="majorBidi"/>
                <w:sz w:val="22"/>
                <w:szCs w:val="22"/>
                <w:u w:val="single"/>
                <w:lang w:val="en-GB"/>
              </w:rPr>
              <w:t>Points</w:t>
            </w:r>
          </w:p>
          <w:p w14:paraId="7164A020" w14:textId="77777777" w:rsidR="005212AC" w:rsidRPr="00720831" w:rsidRDefault="005212AC" w:rsidP="00665148">
            <w:pPr>
              <w:tabs>
                <w:tab w:val="left" w:pos="720"/>
                <w:tab w:val="left" w:pos="993"/>
                <w:tab w:val="left" w:pos="6480"/>
              </w:tabs>
              <w:spacing w:line="120" w:lineRule="exact"/>
              <w:ind w:left="108" w:right="67"/>
              <w:rPr>
                <w:rFonts w:asciiTheme="majorBidi" w:hAnsiTheme="majorBidi" w:cstheme="majorBidi"/>
                <w:sz w:val="22"/>
                <w:szCs w:val="22"/>
                <w:lang w:val="en-GB"/>
              </w:rPr>
            </w:pPr>
          </w:p>
          <w:p w14:paraId="3C5FDF9D" w14:textId="77777777" w:rsidR="005212AC" w:rsidRPr="00720831" w:rsidRDefault="005212AC" w:rsidP="00665148">
            <w:pPr>
              <w:tabs>
                <w:tab w:val="left" w:pos="4518"/>
                <w:tab w:val="right" w:pos="7218"/>
              </w:tabs>
              <w:ind w:left="378" w:right="38" w:hanging="360"/>
              <w:rPr>
                <w:rFonts w:asciiTheme="majorBidi" w:hAnsiTheme="majorBidi" w:cstheme="majorBidi"/>
                <w:sz w:val="22"/>
                <w:szCs w:val="22"/>
                <w:lang w:val="en-GB"/>
              </w:rPr>
            </w:pPr>
            <w:r w:rsidRPr="00720831">
              <w:rPr>
                <w:rFonts w:asciiTheme="majorBidi" w:hAnsiTheme="majorBidi" w:cstheme="majorBidi"/>
                <w:sz w:val="22"/>
                <w:szCs w:val="22"/>
                <w:lang w:val="en-GB"/>
              </w:rPr>
              <w:t>(i)</w:t>
            </w:r>
            <w:r w:rsidRPr="00720831">
              <w:rPr>
                <w:rFonts w:asciiTheme="majorBidi" w:hAnsiTheme="majorBidi" w:cstheme="majorBidi"/>
                <w:sz w:val="22"/>
                <w:szCs w:val="22"/>
                <w:lang w:val="en-GB"/>
              </w:rPr>
              <w:tab/>
              <w:t>Specific experience of the Consultants relevant to the assignment:</w:t>
            </w:r>
            <w:r w:rsidRPr="00720831">
              <w:rPr>
                <w:rFonts w:asciiTheme="majorBidi" w:hAnsiTheme="majorBidi" w:cstheme="majorBidi"/>
                <w:sz w:val="22"/>
                <w:szCs w:val="22"/>
                <w:lang w:val="en-GB"/>
              </w:rPr>
              <w:tab/>
            </w:r>
          </w:p>
          <w:p w14:paraId="45126AC5" w14:textId="77777777" w:rsidR="005212AC" w:rsidRPr="00665148" w:rsidRDefault="005212AC" w:rsidP="00665148">
            <w:pPr>
              <w:ind w:left="108" w:right="668"/>
              <w:jc w:val="right"/>
              <w:rPr>
                <w:rFonts w:asciiTheme="majorBidi" w:hAnsiTheme="majorBidi" w:cstheme="majorBidi"/>
                <w:b/>
                <w:bCs/>
                <w:sz w:val="22"/>
                <w:szCs w:val="22"/>
                <w:lang w:val="en-GB"/>
              </w:rPr>
            </w:pPr>
            <w:r w:rsidRPr="00720831">
              <w:rPr>
                <w:rFonts w:asciiTheme="majorBidi" w:hAnsiTheme="majorBidi" w:cstheme="majorBidi"/>
                <w:sz w:val="22"/>
                <w:szCs w:val="22"/>
                <w:lang w:val="en-GB"/>
              </w:rPr>
              <w:tab/>
            </w:r>
            <w:r w:rsidRPr="00665148">
              <w:rPr>
                <w:rFonts w:asciiTheme="majorBidi" w:hAnsiTheme="majorBidi" w:cstheme="majorBidi"/>
                <w:sz w:val="22"/>
                <w:szCs w:val="22"/>
                <w:lang w:val="en-GB"/>
              </w:rPr>
              <w:t>Total</w:t>
            </w:r>
            <w:r w:rsidRPr="00665148">
              <w:rPr>
                <w:rFonts w:asciiTheme="majorBidi" w:hAnsiTheme="majorBidi" w:cstheme="majorBidi"/>
                <w:b/>
                <w:bCs/>
                <w:sz w:val="22"/>
                <w:szCs w:val="22"/>
                <w:lang w:val="en-GB"/>
              </w:rPr>
              <w:t xml:space="preserve"> points for criterion (i):</w:t>
            </w:r>
            <w:r w:rsidRPr="00665148">
              <w:rPr>
                <w:rFonts w:asciiTheme="majorBidi" w:hAnsiTheme="majorBidi" w:cstheme="majorBidi"/>
                <w:b/>
                <w:bCs/>
                <w:sz w:val="22"/>
                <w:szCs w:val="22"/>
                <w:lang w:val="en-GB"/>
              </w:rPr>
              <w:tab/>
            </w:r>
            <w:r w:rsidRPr="00665148" w:rsidDel="00A13EC0">
              <w:rPr>
                <w:rFonts w:asciiTheme="majorBidi" w:hAnsiTheme="majorBidi" w:cstheme="majorBidi"/>
                <w:b/>
                <w:bCs/>
                <w:sz w:val="22"/>
                <w:szCs w:val="22"/>
                <w:lang w:val="en-GB"/>
              </w:rPr>
              <w:t xml:space="preserve"> </w:t>
            </w:r>
          </w:p>
          <w:p w14:paraId="6E96CE25" w14:textId="77777777" w:rsidR="005212AC" w:rsidRDefault="005212AC" w:rsidP="00665148">
            <w:pPr>
              <w:tabs>
                <w:tab w:val="left" w:pos="3798"/>
              </w:tabs>
              <w:ind w:left="108" w:right="67"/>
              <w:rPr>
                <w:rFonts w:asciiTheme="majorBidi" w:hAnsiTheme="majorBidi" w:cstheme="majorBidi"/>
                <w:sz w:val="22"/>
                <w:szCs w:val="22"/>
                <w:lang w:val="en-GB"/>
              </w:rPr>
            </w:pPr>
          </w:p>
          <w:p w14:paraId="2A6F65B1" w14:textId="77777777" w:rsidR="00F4757F" w:rsidRPr="00720831" w:rsidRDefault="00F4757F" w:rsidP="00665148">
            <w:pPr>
              <w:tabs>
                <w:tab w:val="left" w:pos="3798"/>
              </w:tabs>
              <w:ind w:left="108" w:right="67"/>
              <w:rPr>
                <w:rFonts w:asciiTheme="majorBidi" w:hAnsiTheme="majorBidi" w:cstheme="majorBidi"/>
                <w:sz w:val="22"/>
                <w:szCs w:val="22"/>
                <w:lang w:val="en-GB"/>
              </w:rPr>
            </w:pPr>
          </w:p>
          <w:p w14:paraId="0E9D01B5" w14:textId="77777777" w:rsidR="005212AC" w:rsidRPr="00720831" w:rsidRDefault="005212AC" w:rsidP="00665148">
            <w:pPr>
              <w:tabs>
                <w:tab w:val="right" w:pos="7218"/>
              </w:tabs>
              <w:ind w:left="108" w:right="67" w:hanging="466"/>
              <w:rPr>
                <w:rFonts w:asciiTheme="majorBidi" w:hAnsiTheme="majorBidi" w:cstheme="majorBidi"/>
                <w:sz w:val="22"/>
                <w:szCs w:val="22"/>
                <w:lang w:val="en-GB"/>
              </w:rPr>
            </w:pPr>
            <w:r w:rsidRPr="00720831">
              <w:rPr>
                <w:rFonts w:asciiTheme="majorBidi" w:hAnsiTheme="majorBidi" w:cstheme="majorBidi"/>
                <w:sz w:val="22"/>
                <w:szCs w:val="22"/>
                <w:lang w:val="en-GB"/>
              </w:rPr>
              <w:t>(ii)</w:t>
            </w:r>
            <w:r w:rsidRPr="00720831">
              <w:rPr>
                <w:rFonts w:asciiTheme="majorBidi" w:hAnsiTheme="majorBidi" w:cstheme="majorBidi"/>
                <w:sz w:val="22"/>
                <w:szCs w:val="22"/>
                <w:lang w:val="en-GB"/>
              </w:rPr>
              <w:tab/>
              <w:t xml:space="preserve">Adequacy of the proposed methodology and work plan </w:t>
            </w:r>
          </w:p>
          <w:p w14:paraId="38573E64" w14:textId="77777777" w:rsidR="005212AC" w:rsidRPr="00720831" w:rsidRDefault="005212AC" w:rsidP="00665148">
            <w:pPr>
              <w:tabs>
                <w:tab w:val="right" w:pos="7218"/>
              </w:tabs>
              <w:ind w:left="108" w:right="488"/>
              <w:rPr>
                <w:rFonts w:asciiTheme="majorBidi" w:hAnsiTheme="majorBidi" w:cstheme="majorBidi"/>
                <w:sz w:val="22"/>
                <w:szCs w:val="22"/>
                <w:lang w:val="en-GB"/>
              </w:rPr>
            </w:pPr>
            <w:r w:rsidRPr="00720831">
              <w:rPr>
                <w:rFonts w:asciiTheme="majorBidi" w:hAnsiTheme="majorBidi" w:cstheme="majorBidi"/>
                <w:sz w:val="22"/>
                <w:szCs w:val="22"/>
                <w:lang w:val="en-GB"/>
              </w:rPr>
              <w:t>in responding to the Terms of Reference:</w:t>
            </w:r>
          </w:p>
          <w:p w14:paraId="060160AB" w14:textId="77777777" w:rsidR="005212AC" w:rsidRPr="00720831" w:rsidRDefault="005212AC" w:rsidP="00665148">
            <w:pPr>
              <w:tabs>
                <w:tab w:val="right" w:pos="7218"/>
              </w:tabs>
              <w:spacing w:line="80" w:lineRule="exact"/>
              <w:ind w:left="108" w:right="488"/>
              <w:rPr>
                <w:rFonts w:asciiTheme="majorBidi" w:hAnsiTheme="majorBidi" w:cstheme="majorBidi"/>
                <w:sz w:val="22"/>
                <w:szCs w:val="22"/>
                <w:lang w:val="en-GB"/>
              </w:rPr>
            </w:pPr>
          </w:p>
          <w:p w14:paraId="7DE62788" w14:textId="77777777" w:rsidR="005212AC" w:rsidRPr="00720831" w:rsidRDefault="005212AC" w:rsidP="00665148">
            <w:pPr>
              <w:tabs>
                <w:tab w:val="left" w:pos="737"/>
              </w:tabs>
              <w:ind w:left="108" w:right="848"/>
              <w:rPr>
                <w:rFonts w:asciiTheme="majorBidi" w:hAnsiTheme="majorBidi" w:cstheme="majorBidi"/>
                <w:sz w:val="22"/>
                <w:szCs w:val="22"/>
                <w:lang w:val="en-GB"/>
              </w:rPr>
            </w:pPr>
            <w:r w:rsidRPr="00720831">
              <w:rPr>
                <w:rFonts w:asciiTheme="majorBidi" w:hAnsiTheme="majorBidi" w:cstheme="majorBidi"/>
                <w:sz w:val="22"/>
                <w:szCs w:val="22"/>
                <w:lang w:val="en-GB"/>
              </w:rPr>
              <w:t>a)</w:t>
            </w:r>
            <w:r w:rsidRPr="00720831">
              <w:rPr>
                <w:rFonts w:asciiTheme="majorBidi" w:hAnsiTheme="majorBidi" w:cstheme="majorBidi"/>
                <w:sz w:val="22"/>
                <w:szCs w:val="22"/>
                <w:lang w:val="en-GB"/>
              </w:rPr>
              <w:tab/>
              <w:t>Technical approach and methodology</w:t>
            </w:r>
            <w:r w:rsidRPr="00720831">
              <w:rPr>
                <w:rFonts w:asciiTheme="majorBidi" w:hAnsiTheme="majorBidi" w:cstheme="majorBidi"/>
                <w:sz w:val="22"/>
                <w:szCs w:val="22"/>
                <w:lang w:val="en-GB"/>
              </w:rPr>
              <w:tab/>
            </w:r>
          </w:p>
          <w:p w14:paraId="01877B14" w14:textId="77777777" w:rsidR="005212AC" w:rsidRPr="00720831" w:rsidRDefault="005212AC" w:rsidP="00665148">
            <w:pPr>
              <w:tabs>
                <w:tab w:val="left" w:pos="737"/>
              </w:tabs>
              <w:ind w:left="108" w:right="668"/>
              <w:rPr>
                <w:rFonts w:asciiTheme="majorBidi" w:hAnsiTheme="majorBidi" w:cstheme="majorBidi"/>
                <w:sz w:val="22"/>
                <w:szCs w:val="22"/>
                <w:lang w:val="en-GB"/>
              </w:rPr>
            </w:pPr>
            <w:r w:rsidRPr="00720831">
              <w:rPr>
                <w:rFonts w:asciiTheme="majorBidi" w:hAnsiTheme="majorBidi" w:cstheme="majorBidi"/>
                <w:sz w:val="22"/>
                <w:szCs w:val="22"/>
                <w:lang w:val="en-GB"/>
              </w:rPr>
              <w:t>b)</w:t>
            </w:r>
            <w:r w:rsidRPr="00720831">
              <w:rPr>
                <w:rFonts w:asciiTheme="majorBidi" w:hAnsiTheme="majorBidi" w:cstheme="majorBidi"/>
                <w:sz w:val="22"/>
                <w:szCs w:val="22"/>
                <w:lang w:val="en-GB"/>
              </w:rPr>
              <w:tab/>
              <w:t>Work plan</w:t>
            </w:r>
            <w:r w:rsidRPr="00720831">
              <w:rPr>
                <w:rFonts w:asciiTheme="majorBidi" w:hAnsiTheme="majorBidi" w:cstheme="majorBidi"/>
                <w:sz w:val="22"/>
                <w:szCs w:val="22"/>
                <w:lang w:val="en-GB"/>
              </w:rPr>
              <w:tab/>
            </w:r>
          </w:p>
          <w:p w14:paraId="45896CAE" w14:textId="77777777" w:rsidR="005212AC" w:rsidRPr="00720831" w:rsidRDefault="005212AC" w:rsidP="00665148">
            <w:pPr>
              <w:tabs>
                <w:tab w:val="left" w:pos="737"/>
              </w:tabs>
              <w:ind w:left="108" w:right="668"/>
              <w:rPr>
                <w:rFonts w:asciiTheme="majorBidi" w:hAnsiTheme="majorBidi" w:cstheme="majorBidi"/>
                <w:sz w:val="22"/>
                <w:szCs w:val="22"/>
                <w:lang w:val="en-GB"/>
              </w:rPr>
            </w:pPr>
            <w:r w:rsidRPr="00720831">
              <w:rPr>
                <w:rFonts w:asciiTheme="majorBidi" w:hAnsiTheme="majorBidi" w:cstheme="majorBidi"/>
                <w:sz w:val="22"/>
                <w:szCs w:val="22"/>
                <w:lang w:val="en-GB"/>
              </w:rPr>
              <w:t>c)</w:t>
            </w:r>
            <w:r w:rsidRPr="00720831">
              <w:rPr>
                <w:rFonts w:asciiTheme="majorBidi" w:hAnsiTheme="majorBidi" w:cstheme="majorBidi"/>
                <w:sz w:val="22"/>
                <w:szCs w:val="22"/>
                <w:lang w:val="en-GB"/>
              </w:rPr>
              <w:tab/>
              <w:t>Organization and staffing</w:t>
            </w:r>
            <w:r w:rsidRPr="00720831">
              <w:rPr>
                <w:rFonts w:asciiTheme="majorBidi" w:hAnsiTheme="majorBidi" w:cstheme="majorBidi"/>
                <w:sz w:val="22"/>
                <w:szCs w:val="22"/>
                <w:lang w:val="en-GB"/>
              </w:rPr>
              <w:tab/>
            </w:r>
          </w:p>
          <w:p w14:paraId="441B34D1" w14:textId="77777777" w:rsidR="005212AC" w:rsidRDefault="005212AC" w:rsidP="00665148">
            <w:pPr>
              <w:ind w:left="108" w:right="668"/>
              <w:jc w:val="right"/>
              <w:rPr>
                <w:rFonts w:asciiTheme="majorBidi" w:hAnsiTheme="majorBidi" w:cstheme="majorBidi"/>
                <w:sz w:val="22"/>
                <w:szCs w:val="22"/>
                <w:lang w:val="en-GB"/>
              </w:rPr>
            </w:pPr>
            <w:r w:rsidRPr="00720831">
              <w:rPr>
                <w:rFonts w:asciiTheme="majorBidi" w:hAnsiTheme="majorBidi" w:cstheme="majorBidi"/>
                <w:sz w:val="22"/>
                <w:szCs w:val="22"/>
                <w:lang w:val="en-GB"/>
              </w:rPr>
              <w:tab/>
            </w:r>
            <w:r w:rsidRPr="00665148">
              <w:rPr>
                <w:rFonts w:asciiTheme="majorBidi" w:hAnsiTheme="majorBidi" w:cstheme="majorBidi"/>
                <w:b/>
                <w:bCs/>
                <w:sz w:val="22"/>
                <w:szCs w:val="22"/>
                <w:lang w:val="en-GB"/>
              </w:rPr>
              <w:t>Total points for criterion (ii):</w:t>
            </w:r>
            <w:r w:rsidRPr="00665148">
              <w:rPr>
                <w:rFonts w:asciiTheme="majorBidi" w:hAnsiTheme="majorBidi" w:cstheme="majorBidi"/>
                <w:sz w:val="22"/>
                <w:szCs w:val="22"/>
                <w:lang w:val="en-GB"/>
              </w:rPr>
              <w:tab/>
            </w:r>
          </w:p>
          <w:p w14:paraId="62C6008D" w14:textId="77777777" w:rsidR="00665148" w:rsidRPr="00720831" w:rsidRDefault="00665148" w:rsidP="00665148">
            <w:pPr>
              <w:ind w:left="108" w:right="668"/>
              <w:jc w:val="right"/>
              <w:rPr>
                <w:rFonts w:asciiTheme="majorBidi" w:hAnsiTheme="majorBidi" w:cstheme="majorBidi"/>
                <w:sz w:val="22"/>
                <w:szCs w:val="22"/>
                <w:lang w:val="en-GB"/>
              </w:rPr>
            </w:pPr>
          </w:p>
          <w:p w14:paraId="61101E20" w14:textId="77777777" w:rsidR="005212AC" w:rsidRPr="00720831" w:rsidRDefault="005212AC" w:rsidP="00665148">
            <w:pPr>
              <w:tabs>
                <w:tab w:val="left" w:pos="720"/>
                <w:tab w:val="left" w:pos="993"/>
                <w:tab w:val="left" w:pos="6480"/>
              </w:tabs>
              <w:spacing w:line="120" w:lineRule="exact"/>
              <w:ind w:left="108" w:right="67"/>
              <w:rPr>
                <w:rFonts w:asciiTheme="majorBidi" w:hAnsiTheme="majorBidi" w:cstheme="majorBidi"/>
                <w:sz w:val="22"/>
                <w:szCs w:val="22"/>
                <w:lang w:val="en-GB"/>
              </w:rPr>
            </w:pPr>
          </w:p>
          <w:p w14:paraId="4260A9F6" w14:textId="77777777" w:rsidR="005212AC" w:rsidRPr="00720831" w:rsidRDefault="005212AC" w:rsidP="00665148">
            <w:pPr>
              <w:tabs>
                <w:tab w:val="right" w:pos="7218"/>
              </w:tabs>
              <w:ind w:left="468" w:right="67" w:hanging="466"/>
              <w:rPr>
                <w:rFonts w:asciiTheme="majorBidi" w:hAnsiTheme="majorBidi" w:cstheme="majorBidi"/>
                <w:sz w:val="22"/>
                <w:szCs w:val="22"/>
                <w:lang w:val="en-GB"/>
              </w:rPr>
            </w:pPr>
            <w:r w:rsidRPr="00720831">
              <w:rPr>
                <w:rFonts w:asciiTheme="majorBidi" w:hAnsiTheme="majorBidi" w:cstheme="majorBidi"/>
                <w:sz w:val="22"/>
                <w:szCs w:val="22"/>
                <w:lang w:val="en-GB"/>
              </w:rPr>
              <w:t>(iii)</w:t>
            </w:r>
            <w:r w:rsidRPr="00720831">
              <w:rPr>
                <w:rFonts w:asciiTheme="majorBidi" w:hAnsiTheme="majorBidi" w:cstheme="majorBidi"/>
                <w:sz w:val="22"/>
                <w:szCs w:val="22"/>
                <w:lang w:val="en-GB"/>
              </w:rPr>
              <w:tab/>
              <w:t>Key professional staff qualifications and competence for the assignment:</w:t>
            </w:r>
          </w:p>
          <w:p w14:paraId="11651145" w14:textId="77777777" w:rsidR="005212AC" w:rsidRPr="00720831" w:rsidRDefault="005212AC" w:rsidP="00665148">
            <w:pPr>
              <w:tabs>
                <w:tab w:val="right" w:pos="7218"/>
              </w:tabs>
              <w:spacing w:line="80" w:lineRule="exact"/>
              <w:ind w:left="108" w:right="67"/>
              <w:rPr>
                <w:rFonts w:asciiTheme="majorBidi" w:hAnsiTheme="majorBidi" w:cstheme="majorBidi"/>
                <w:sz w:val="22"/>
                <w:szCs w:val="22"/>
                <w:lang w:val="en-GB"/>
              </w:rPr>
            </w:pPr>
          </w:p>
          <w:p w14:paraId="6D5441CE" w14:textId="77777777" w:rsidR="005212AC" w:rsidRPr="00720831" w:rsidRDefault="005212AC" w:rsidP="00665148">
            <w:pPr>
              <w:tabs>
                <w:tab w:val="left" w:pos="826"/>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a)</w:t>
            </w:r>
            <w:r w:rsidRPr="00720831">
              <w:rPr>
                <w:rFonts w:asciiTheme="majorBidi" w:hAnsiTheme="majorBidi" w:cstheme="majorBidi"/>
                <w:sz w:val="22"/>
                <w:szCs w:val="22"/>
                <w:lang w:val="en-GB"/>
              </w:rPr>
              <w:tab/>
              <w:t>Team Leader</w:t>
            </w:r>
            <w:r w:rsidRPr="00720831">
              <w:rPr>
                <w:rFonts w:asciiTheme="majorBidi" w:hAnsiTheme="majorBidi" w:cstheme="majorBidi"/>
                <w:sz w:val="22"/>
                <w:szCs w:val="22"/>
                <w:lang w:val="en-GB"/>
              </w:rPr>
              <w:tab/>
            </w:r>
          </w:p>
          <w:p w14:paraId="546D6F73" w14:textId="77777777" w:rsidR="005212AC" w:rsidRPr="00720831" w:rsidRDefault="005212AC" w:rsidP="00665148">
            <w:pPr>
              <w:tabs>
                <w:tab w:val="left" w:pos="826"/>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b)</w:t>
            </w:r>
            <w:r w:rsidRPr="00720831">
              <w:rPr>
                <w:rFonts w:asciiTheme="majorBidi" w:hAnsiTheme="majorBidi" w:cstheme="majorBidi"/>
                <w:sz w:val="22"/>
                <w:szCs w:val="22"/>
                <w:lang w:val="en-GB"/>
              </w:rPr>
              <w:tab/>
              <w:t>[</w:t>
            </w:r>
            <w:r w:rsidRPr="00720831">
              <w:rPr>
                <w:rFonts w:asciiTheme="majorBidi" w:hAnsiTheme="majorBidi" w:cstheme="majorBidi"/>
                <w:i/>
                <w:iCs/>
                <w:sz w:val="22"/>
                <w:szCs w:val="22"/>
                <w:lang w:val="en-GB"/>
              </w:rPr>
              <w:t>Insert position or discipline as appropriate</w:t>
            </w:r>
            <w:r w:rsidRPr="00720831">
              <w:rPr>
                <w:rFonts w:asciiTheme="majorBidi" w:hAnsiTheme="majorBidi" w:cstheme="majorBidi"/>
                <w:sz w:val="22"/>
                <w:szCs w:val="22"/>
                <w:lang w:val="en-GB"/>
              </w:rPr>
              <w:t>]</w:t>
            </w:r>
            <w:r w:rsidRPr="00720831">
              <w:rPr>
                <w:rFonts w:asciiTheme="majorBidi" w:hAnsiTheme="majorBidi" w:cstheme="majorBidi"/>
                <w:sz w:val="22"/>
                <w:szCs w:val="22"/>
                <w:lang w:val="en-GB"/>
              </w:rPr>
              <w:tab/>
            </w:r>
          </w:p>
          <w:p w14:paraId="0559731C" w14:textId="77777777" w:rsidR="005212AC" w:rsidRPr="00720831" w:rsidRDefault="005212AC" w:rsidP="00665148">
            <w:pPr>
              <w:tabs>
                <w:tab w:val="left" w:pos="826"/>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c)</w:t>
            </w:r>
            <w:r w:rsidRPr="00720831">
              <w:rPr>
                <w:rFonts w:asciiTheme="majorBidi" w:hAnsiTheme="majorBidi" w:cstheme="majorBidi"/>
                <w:sz w:val="22"/>
                <w:szCs w:val="22"/>
                <w:lang w:val="en-GB"/>
              </w:rPr>
              <w:tab/>
              <w:t>[</w:t>
            </w:r>
            <w:r w:rsidRPr="00720831">
              <w:rPr>
                <w:rFonts w:asciiTheme="majorBidi" w:hAnsiTheme="majorBidi" w:cstheme="majorBidi"/>
                <w:i/>
                <w:iCs/>
                <w:sz w:val="22"/>
                <w:szCs w:val="22"/>
                <w:lang w:val="en-GB"/>
              </w:rPr>
              <w:t>Insert position or discipline as appropriate</w:t>
            </w:r>
            <w:r w:rsidRPr="00720831">
              <w:rPr>
                <w:rFonts w:asciiTheme="majorBidi" w:hAnsiTheme="majorBidi" w:cstheme="majorBidi"/>
                <w:sz w:val="22"/>
                <w:szCs w:val="22"/>
                <w:lang w:val="en-GB"/>
              </w:rPr>
              <w:t>]</w:t>
            </w:r>
            <w:r w:rsidRPr="00720831">
              <w:rPr>
                <w:rFonts w:asciiTheme="majorBidi" w:hAnsiTheme="majorBidi" w:cstheme="majorBidi"/>
                <w:sz w:val="22"/>
                <w:szCs w:val="22"/>
                <w:lang w:val="en-GB"/>
              </w:rPr>
              <w:tab/>
            </w:r>
          </w:p>
          <w:p w14:paraId="53A1B4F7" w14:textId="77777777" w:rsidR="005212AC" w:rsidRPr="00720831" w:rsidRDefault="005212AC" w:rsidP="00665148">
            <w:pPr>
              <w:tabs>
                <w:tab w:val="left" w:pos="826"/>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d)</w:t>
            </w:r>
            <w:r w:rsidRPr="00720831">
              <w:rPr>
                <w:rFonts w:asciiTheme="majorBidi" w:hAnsiTheme="majorBidi" w:cstheme="majorBidi"/>
                <w:sz w:val="22"/>
                <w:szCs w:val="22"/>
                <w:lang w:val="en-GB"/>
              </w:rPr>
              <w:tab/>
              <w:t>[</w:t>
            </w:r>
            <w:r w:rsidRPr="00720831">
              <w:rPr>
                <w:rFonts w:asciiTheme="majorBidi" w:hAnsiTheme="majorBidi" w:cstheme="majorBidi"/>
                <w:i/>
                <w:iCs/>
                <w:sz w:val="22"/>
                <w:szCs w:val="22"/>
                <w:lang w:val="en-GB"/>
              </w:rPr>
              <w:t>Insert position or discipline as appropriate</w:t>
            </w:r>
            <w:r w:rsidRPr="00720831">
              <w:rPr>
                <w:rFonts w:asciiTheme="majorBidi" w:hAnsiTheme="majorBidi" w:cstheme="majorBidi"/>
                <w:sz w:val="22"/>
                <w:szCs w:val="22"/>
                <w:lang w:val="en-GB"/>
              </w:rPr>
              <w:t>]</w:t>
            </w:r>
            <w:r w:rsidRPr="00720831">
              <w:rPr>
                <w:rFonts w:asciiTheme="majorBidi" w:hAnsiTheme="majorBidi" w:cstheme="majorBidi"/>
                <w:sz w:val="22"/>
                <w:szCs w:val="22"/>
                <w:lang w:val="en-GB"/>
              </w:rPr>
              <w:tab/>
            </w:r>
          </w:p>
          <w:p w14:paraId="7DA83F9E" w14:textId="77777777" w:rsidR="005212AC" w:rsidRPr="00720831" w:rsidRDefault="005212AC" w:rsidP="00665148">
            <w:pPr>
              <w:tabs>
                <w:tab w:val="left" w:pos="826"/>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e)</w:t>
            </w:r>
            <w:r w:rsidRPr="00720831">
              <w:rPr>
                <w:rFonts w:asciiTheme="majorBidi" w:hAnsiTheme="majorBidi" w:cstheme="majorBidi"/>
                <w:sz w:val="22"/>
                <w:szCs w:val="22"/>
                <w:lang w:val="en-GB"/>
              </w:rPr>
              <w:tab/>
              <w:t>[</w:t>
            </w:r>
            <w:r w:rsidRPr="00720831">
              <w:rPr>
                <w:rFonts w:asciiTheme="majorBidi" w:hAnsiTheme="majorBidi" w:cstheme="majorBidi"/>
                <w:i/>
                <w:iCs/>
                <w:sz w:val="22"/>
                <w:szCs w:val="22"/>
                <w:lang w:val="en-GB"/>
              </w:rPr>
              <w:t>Insert position or discipline as appropriate</w:t>
            </w:r>
            <w:r w:rsidRPr="00720831">
              <w:rPr>
                <w:rFonts w:asciiTheme="majorBidi" w:hAnsiTheme="majorBidi" w:cstheme="majorBidi"/>
                <w:sz w:val="22"/>
                <w:szCs w:val="22"/>
                <w:lang w:val="en-GB"/>
              </w:rPr>
              <w:t>]</w:t>
            </w:r>
            <w:r w:rsidRPr="00720831">
              <w:rPr>
                <w:rFonts w:asciiTheme="majorBidi" w:hAnsiTheme="majorBidi" w:cstheme="majorBidi"/>
                <w:sz w:val="22"/>
                <w:szCs w:val="22"/>
                <w:lang w:val="en-GB"/>
              </w:rPr>
              <w:tab/>
            </w:r>
          </w:p>
          <w:p w14:paraId="3A9D9313" w14:textId="77777777" w:rsidR="005212AC" w:rsidRPr="00665148" w:rsidRDefault="005212AC" w:rsidP="00665148">
            <w:pPr>
              <w:ind w:left="108" w:right="668"/>
              <w:jc w:val="right"/>
              <w:rPr>
                <w:rFonts w:asciiTheme="majorBidi" w:hAnsiTheme="majorBidi" w:cstheme="majorBidi"/>
                <w:b/>
                <w:bCs/>
                <w:sz w:val="22"/>
                <w:szCs w:val="22"/>
                <w:lang w:val="en-GB"/>
              </w:rPr>
            </w:pPr>
            <w:r w:rsidRPr="00720831">
              <w:rPr>
                <w:rFonts w:asciiTheme="majorBidi" w:hAnsiTheme="majorBidi" w:cstheme="majorBidi"/>
                <w:sz w:val="22"/>
                <w:szCs w:val="22"/>
                <w:lang w:val="en-GB"/>
              </w:rPr>
              <w:tab/>
            </w:r>
            <w:r w:rsidRPr="00665148">
              <w:rPr>
                <w:rFonts w:asciiTheme="majorBidi" w:hAnsiTheme="majorBidi" w:cstheme="majorBidi"/>
                <w:b/>
                <w:bCs/>
                <w:sz w:val="22"/>
                <w:szCs w:val="22"/>
                <w:lang w:val="en-GB"/>
              </w:rPr>
              <w:t>Total points for criterion (iii):</w:t>
            </w:r>
            <w:r w:rsidRPr="00665148">
              <w:rPr>
                <w:rFonts w:asciiTheme="majorBidi" w:hAnsiTheme="majorBidi" w:cstheme="majorBidi"/>
                <w:b/>
                <w:bCs/>
                <w:sz w:val="22"/>
                <w:szCs w:val="22"/>
                <w:lang w:val="en-GB"/>
              </w:rPr>
              <w:tab/>
            </w:r>
          </w:p>
          <w:p w14:paraId="4A201159" w14:textId="77777777" w:rsidR="005212AC" w:rsidRPr="00720831" w:rsidRDefault="005212AC" w:rsidP="00665148">
            <w:pPr>
              <w:pStyle w:val="BankNormal"/>
              <w:tabs>
                <w:tab w:val="right" w:pos="7218"/>
              </w:tabs>
              <w:spacing w:after="0"/>
              <w:ind w:left="108" w:right="67"/>
              <w:rPr>
                <w:rFonts w:asciiTheme="majorBidi" w:hAnsiTheme="majorBidi" w:cstheme="majorBidi"/>
                <w:sz w:val="22"/>
                <w:szCs w:val="22"/>
                <w:lang w:val="en-GB" w:eastAsia="it-IT"/>
              </w:rPr>
            </w:pPr>
          </w:p>
          <w:p w14:paraId="4B466E2E" w14:textId="77777777" w:rsidR="005212AC" w:rsidRPr="00720831" w:rsidRDefault="005212AC" w:rsidP="00665148">
            <w:pPr>
              <w:pStyle w:val="BankNormal"/>
              <w:tabs>
                <w:tab w:val="right" w:pos="7218"/>
              </w:tabs>
              <w:spacing w:after="0"/>
              <w:ind w:left="108" w:right="67"/>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The number of points to be assigned to each of the above positions or disciplines shall be determined considering the following </w:t>
            </w:r>
            <w:proofErr w:type="spellStart"/>
            <w:r w:rsidRPr="00720831">
              <w:rPr>
                <w:rFonts w:asciiTheme="majorBidi" w:hAnsiTheme="majorBidi" w:cstheme="majorBidi"/>
                <w:sz w:val="22"/>
                <w:szCs w:val="22"/>
                <w:lang w:val="en-GB" w:eastAsia="it-IT"/>
              </w:rPr>
              <w:t>subcriteria</w:t>
            </w:r>
            <w:proofErr w:type="spellEnd"/>
            <w:r w:rsidRPr="00720831">
              <w:rPr>
                <w:rFonts w:asciiTheme="majorBidi" w:hAnsiTheme="majorBidi" w:cstheme="majorBidi"/>
                <w:sz w:val="22"/>
                <w:szCs w:val="22"/>
                <w:lang w:val="en-GB" w:eastAsia="it-IT"/>
              </w:rPr>
              <w:t xml:space="preserve"> and relevant percentage weights:</w:t>
            </w:r>
          </w:p>
          <w:p w14:paraId="67FDB54C" w14:textId="77777777" w:rsidR="005212AC" w:rsidRPr="00720831" w:rsidRDefault="005212AC" w:rsidP="00665148">
            <w:pPr>
              <w:pStyle w:val="BankNormal"/>
              <w:tabs>
                <w:tab w:val="right" w:pos="7218"/>
              </w:tabs>
              <w:spacing w:after="0"/>
              <w:ind w:left="108" w:right="67"/>
              <w:rPr>
                <w:rFonts w:asciiTheme="majorBidi" w:hAnsiTheme="majorBidi" w:cstheme="majorBidi"/>
                <w:sz w:val="22"/>
                <w:szCs w:val="22"/>
                <w:lang w:val="en-GB" w:eastAsia="it-IT"/>
              </w:rPr>
            </w:pPr>
          </w:p>
          <w:p w14:paraId="0B21159B" w14:textId="77777777" w:rsidR="005212AC" w:rsidRPr="00F4757F" w:rsidRDefault="005212AC" w:rsidP="00F4757F">
            <w:pPr>
              <w:tabs>
                <w:tab w:val="left" w:pos="468"/>
                <w:tab w:val="left" w:pos="3348"/>
                <w:tab w:val="left" w:pos="6288"/>
                <w:tab w:val="right" w:pos="7218"/>
              </w:tabs>
              <w:ind w:left="108" w:right="38"/>
              <w:rPr>
                <w:rFonts w:asciiTheme="majorBidi" w:hAnsiTheme="majorBidi" w:cstheme="majorBidi"/>
                <w:sz w:val="20"/>
                <w:szCs w:val="20"/>
                <w:lang w:val="en-GB"/>
              </w:rPr>
            </w:pPr>
            <w:r w:rsidRPr="00F4757F">
              <w:rPr>
                <w:rFonts w:asciiTheme="majorBidi" w:hAnsiTheme="majorBidi" w:cstheme="majorBidi"/>
                <w:sz w:val="20"/>
                <w:szCs w:val="20"/>
                <w:lang w:val="en-GB"/>
              </w:rPr>
              <w:t>1)</w:t>
            </w:r>
            <w:r w:rsidRPr="00F4757F">
              <w:rPr>
                <w:rFonts w:asciiTheme="majorBidi" w:hAnsiTheme="majorBidi" w:cstheme="majorBidi"/>
                <w:sz w:val="20"/>
                <w:szCs w:val="20"/>
                <w:lang w:val="en-GB"/>
              </w:rPr>
              <w:tab/>
              <w:t>General qualifications</w:t>
            </w:r>
            <w:r w:rsidRPr="00F4757F">
              <w:rPr>
                <w:rFonts w:asciiTheme="majorBidi" w:hAnsiTheme="majorBidi" w:cstheme="majorBidi"/>
                <w:sz w:val="20"/>
                <w:szCs w:val="20"/>
                <w:lang w:val="en-GB"/>
              </w:rPr>
              <w:tab/>
              <w:t>[</w:t>
            </w:r>
            <w:r w:rsidRPr="00F4757F">
              <w:rPr>
                <w:rFonts w:asciiTheme="majorBidi" w:hAnsiTheme="majorBidi" w:cstheme="majorBidi"/>
                <w:i/>
                <w:iCs/>
                <w:sz w:val="20"/>
                <w:szCs w:val="20"/>
                <w:lang w:val="en-GB"/>
              </w:rPr>
              <w:t>Insert weight between 20 and 30%</w:t>
            </w:r>
            <w:r w:rsidRPr="00F4757F">
              <w:rPr>
                <w:rFonts w:asciiTheme="majorBidi" w:hAnsiTheme="majorBidi" w:cstheme="majorBidi"/>
                <w:sz w:val="20"/>
                <w:szCs w:val="20"/>
                <w:lang w:val="en-GB"/>
              </w:rPr>
              <w:t>]</w:t>
            </w:r>
          </w:p>
          <w:p w14:paraId="0F468B7E" w14:textId="77777777" w:rsidR="005212AC" w:rsidRPr="00F4757F" w:rsidRDefault="005212AC" w:rsidP="00F4757F">
            <w:pPr>
              <w:tabs>
                <w:tab w:val="left" w:pos="468"/>
                <w:tab w:val="left" w:pos="3348"/>
                <w:tab w:val="left" w:pos="6288"/>
                <w:tab w:val="right" w:pos="7218"/>
              </w:tabs>
              <w:ind w:left="108" w:right="38"/>
              <w:rPr>
                <w:rFonts w:asciiTheme="majorBidi" w:hAnsiTheme="majorBidi" w:cstheme="majorBidi"/>
                <w:sz w:val="20"/>
                <w:szCs w:val="20"/>
                <w:lang w:val="en-GB"/>
              </w:rPr>
            </w:pPr>
            <w:r w:rsidRPr="00F4757F">
              <w:rPr>
                <w:rFonts w:asciiTheme="majorBidi" w:hAnsiTheme="majorBidi" w:cstheme="majorBidi"/>
                <w:sz w:val="20"/>
                <w:szCs w:val="20"/>
                <w:lang w:val="en-GB"/>
              </w:rPr>
              <w:t>2)</w:t>
            </w:r>
            <w:r w:rsidRPr="00F4757F">
              <w:rPr>
                <w:rFonts w:asciiTheme="majorBidi" w:hAnsiTheme="majorBidi" w:cstheme="majorBidi"/>
                <w:sz w:val="20"/>
                <w:szCs w:val="20"/>
                <w:lang w:val="en-GB"/>
              </w:rPr>
              <w:tab/>
              <w:t>Adequacy for the assignment</w:t>
            </w:r>
            <w:r w:rsidRPr="00F4757F">
              <w:rPr>
                <w:rFonts w:asciiTheme="majorBidi" w:hAnsiTheme="majorBidi" w:cstheme="majorBidi"/>
                <w:sz w:val="20"/>
                <w:szCs w:val="20"/>
                <w:lang w:val="en-GB"/>
              </w:rPr>
              <w:tab/>
              <w:t>[</w:t>
            </w:r>
            <w:r w:rsidRPr="00F4757F">
              <w:rPr>
                <w:rFonts w:asciiTheme="majorBidi" w:hAnsiTheme="majorBidi" w:cstheme="majorBidi"/>
                <w:i/>
                <w:iCs/>
                <w:sz w:val="20"/>
                <w:szCs w:val="20"/>
                <w:lang w:val="en-GB"/>
              </w:rPr>
              <w:t>Insert weight between 50 and 60%</w:t>
            </w:r>
            <w:r w:rsidRPr="00F4757F">
              <w:rPr>
                <w:rFonts w:asciiTheme="majorBidi" w:hAnsiTheme="majorBidi" w:cstheme="majorBidi"/>
                <w:sz w:val="20"/>
                <w:szCs w:val="20"/>
                <w:lang w:val="en-GB"/>
              </w:rPr>
              <w:t>]</w:t>
            </w:r>
          </w:p>
          <w:p w14:paraId="20620C62" w14:textId="77777777" w:rsidR="005212AC" w:rsidRPr="00F4757F" w:rsidRDefault="005212AC" w:rsidP="00F4757F">
            <w:pPr>
              <w:tabs>
                <w:tab w:val="left" w:pos="468"/>
                <w:tab w:val="left" w:pos="3348"/>
                <w:tab w:val="left" w:pos="3618"/>
                <w:tab w:val="left" w:pos="6288"/>
                <w:tab w:val="right" w:pos="7218"/>
              </w:tabs>
              <w:ind w:left="108" w:right="38"/>
              <w:rPr>
                <w:rFonts w:asciiTheme="majorBidi" w:hAnsiTheme="majorBidi" w:cstheme="majorBidi"/>
                <w:sz w:val="20"/>
                <w:szCs w:val="20"/>
              </w:rPr>
            </w:pPr>
            <w:r w:rsidRPr="00F4757F">
              <w:rPr>
                <w:rFonts w:asciiTheme="majorBidi" w:hAnsiTheme="majorBidi" w:cstheme="majorBidi"/>
                <w:sz w:val="20"/>
                <w:szCs w:val="20"/>
                <w:lang w:val="en-GB"/>
              </w:rPr>
              <w:t>3)</w:t>
            </w:r>
            <w:r w:rsidRPr="00F4757F">
              <w:rPr>
                <w:rFonts w:asciiTheme="majorBidi" w:hAnsiTheme="majorBidi" w:cstheme="majorBidi"/>
                <w:sz w:val="20"/>
                <w:szCs w:val="20"/>
                <w:lang w:val="en-GB"/>
              </w:rPr>
              <w:tab/>
              <w:t>Experience in region and language</w:t>
            </w:r>
            <w:r w:rsidRPr="00F4757F">
              <w:rPr>
                <w:rFonts w:asciiTheme="majorBidi" w:hAnsiTheme="majorBidi" w:cstheme="majorBidi"/>
                <w:sz w:val="20"/>
                <w:szCs w:val="20"/>
                <w:lang w:val="en-GB"/>
              </w:rPr>
              <w:tab/>
              <w:t>[</w:t>
            </w:r>
            <w:r w:rsidRPr="00F4757F">
              <w:rPr>
                <w:rFonts w:asciiTheme="majorBidi" w:hAnsiTheme="majorBidi" w:cstheme="majorBidi"/>
                <w:i/>
                <w:iCs/>
                <w:sz w:val="20"/>
                <w:szCs w:val="20"/>
                <w:lang w:val="en-GB"/>
              </w:rPr>
              <w:t>Insert weight between 10 and 20%</w:t>
            </w:r>
            <w:r w:rsidRPr="00F4757F">
              <w:rPr>
                <w:rFonts w:asciiTheme="majorBidi" w:hAnsiTheme="majorBidi" w:cstheme="majorBidi"/>
                <w:sz w:val="20"/>
                <w:szCs w:val="20"/>
                <w:lang w:val="en-GB"/>
              </w:rPr>
              <w:t>]</w:t>
            </w:r>
          </w:p>
          <w:p w14:paraId="6C81DA80" w14:textId="77777777" w:rsidR="005212AC" w:rsidRPr="00720831" w:rsidRDefault="005212AC" w:rsidP="00F4757F">
            <w:pPr>
              <w:tabs>
                <w:tab w:val="right" w:pos="5508"/>
              </w:tabs>
              <w:ind w:left="108" w:right="38"/>
              <w:rPr>
                <w:rFonts w:asciiTheme="majorBidi" w:hAnsiTheme="majorBidi" w:cstheme="majorBidi"/>
                <w:sz w:val="22"/>
                <w:szCs w:val="22"/>
                <w:lang w:val="en-GB"/>
              </w:rPr>
            </w:pPr>
            <w:r w:rsidRPr="00720831">
              <w:rPr>
                <w:rFonts w:asciiTheme="majorBidi" w:hAnsiTheme="majorBidi" w:cstheme="majorBidi"/>
                <w:sz w:val="22"/>
                <w:szCs w:val="22"/>
                <w:lang w:val="en-GB"/>
              </w:rPr>
              <w:tab/>
              <w:t>Total weight:</w:t>
            </w:r>
            <w:r w:rsidRPr="00720831">
              <w:rPr>
                <w:rFonts w:asciiTheme="majorBidi" w:hAnsiTheme="majorBidi" w:cstheme="majorBidi"/>
                <w:sz w:val="22"/>
                <w:szCs w:val="22"/>
                <w:lang w:val="en-GB"/>
              </w:rPr>
              <w:tab/>
              <w:t>100%</w:t>
            </w:r>
          </w:p>
          <w:p w14:paraId="4CA8449B" w14:textId="77777777" w:rsidR="005212AC" w:rsidRPr="00720831" w:rsidRDefault="005212AC" w:rsidP="00665148">
            <w:pPr>
              <w:tabs>
                <w:tab w:val="left" w:pos="720"/>
                <w:tab w:val="left" w:pos="993"/>
                <w:tab w:val="left" w:pos="6480"/>
              </w:tabs>
              <w:spacing w:line="120" w:lineRule="exact"/>
              <w:ind w:left="108" w:right="67"/>
              <w:rPr>
                <w:rFonts w:asciiTheme="majorBidi" w:hAnsiTheme="majorBidi" w:cstheme="majorBidi"/>
                <w:sz w:val="22"/>
                <w:szCs w:val="22"/>
                <w:lang w:val="en-GB"/>
              </w:rPr>
            </w:pPr>
          </w:p>
          <w:p w14:paraId="6E5CBB8F" w14:textId="77777777" w:rsidR="005212AC" w:rsidRPr="00720831" w:rsidRDefault="005212AC" w:rsidP="00F4757F">
            <w:pPr>
              <w:tabs>
                <w:tab w:val="right" w:pos="7218"/>
              </w:tabs>
              <w:ind w:left="558" w:right="67" w:hanging="466"/>
              <w:rPr>
                <w:rFonts w:asciiTheme="majorBidi" w:hAnsiTheme="majorBidi" w:cstheme="majorBidi"/>
                <w:sz w:val="22"/>
                <w:szCs w:val="22"/>
                <w:lang w:val="en-GB"/>
              </w:rPr>
            </w:pPr>
            <w:r w:rsidRPr="00720831">
              <w:rPr>
                <w:rFonts w:asciiTheme="majorBidi" w:hAnsiTheme="majorBidi" w:cstheme="majorBidi"/>
                <w:sz w:val="22"/>
                <w:szCs w:val="22"/>
                <w:lang w:val="en-GB"/>
              </w:rPr>
              <w:t>(iv)</w:t>
            </w:r>
            <w:r w:rsidRPr="00720831">
              <w:rPr>
                <w:rFonts w:asciiTheme="majorBidi" w:hAnsiTheme="majorBidi" w:cstheme="majorBidi"/>
                <w:sz w:val="22"/>
                <w:szCs w:val="22"/>
                <w:lang w:val="en-GB"/>
              </w:rPr>
              <w:tab/>
              <w:t>Suitability of the transfer of knowledge (training) program:</w:t>
            </w:r>
          </w:p>
          <w:p w14:paraId="76944133" w14:textId="77777777" w:rsidR="005212AC" w:rsidRPr="00720831" w:rsidRDefault="005212AC" w:rsidP="00665148">
            <w:pPr>
              <w:tabs>
                <w:tab w:val="right" w:pos="7218"/>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 xml:space="preserve">Normally not to exceed 10 points. When transfer of knowledge is a particularly important component of the assignment, more than 10 points may be allocated,  subject to using the following </w:t>
            </w:r>
            <w:proofErr w:type="spellStart"/>
            <w:r w:rsidRPr="00720831">
              <w:rPr>
                <w:rFonts w:asciiTheme="majorBidi" w:hAnsiTheme="majorBidi" w:cstheme="majorBidi"/>
                <w:i/>
                <w:iCs/>
                <w:sz w:val="22"/>
                <w:szCs w:val="22"/>
                <w:lang w:val="en-GB"/>
              </w:rPr>
              <w:t>subcriteria</w:t>
            </w:r>
            <w:proofErr w:type="spellEnd"/>
            <w:r w:rsidRPr="00720831">
              <w:rPr>
                <w:rFonts w:asciiTheme="majorBidi" w:hAnsiTheme="majorBidi" w:cstheme="majorBidi"/>
                <w:i/>
                <w:iCs/>
                <w:sz w:val="22"/>
                <w:szCs w:val="22"/>
                <w:lang w:val="en-GB"/>
              </w:rPr>
              <w:t xml:space="preserve"> ]</w:t>
            </w:r>
          </w:p>
        </w:tc>
        <w:tc>
          <w:tcPr>
            <w:tcW w:w="1530" w:type="dxa"/>
            <w:tcBorders>
              <w:top w:val="single" w:sz="6" w:space="0" w:color="auto"/>
              <w:bottom w:val="single" w:sz="4" w:space="0" w:color="auto"/>
              <w:right w:val="single" w:sz="4" w:space="0" w:color="auto"/>
            </w:tcBorders>
          </w:tcPr>
          <w:p w14:paraId="3096433B" w14:textId="77777777" w:rsidR="005212AC" w:rsidRDefault="005212AC" w:rsidP="00720831">
            <w:pPr>
              <w:tabs>
                <w:tab w:val="right" w:pos="7218"/>
              </w:tabs>
              <w:ind w:left="466"/>
              <w:rPr>
                <w:rFonts w:asciiTheme="majorBidi" w:hAnsiTheme="majorBidi" w:cstheme="majorBidi"/>
                <w:sz w:val="22"/>
                <w:szCs w:val="22"/>
                <w:lang w:val="en-GB"/>
              </w:rPr>
            </w:pPr>
          </w:p>
          <w:p w14:paraId="0F9DF219" w14:textId="77777777" w:rsidR="00665148" w:rsidRDefault="00665148" w:rsidP="00720831">
            <w:pPr>
              <w:tabs>
                <w:tab w:val="right" w:pos="7218"/>
              </w:tabs>
              <w:ind w:left="466"/>
              <w:rPr>
                <w:rFonts w:asciiTheme="majorBidi" w:hAnsiTheme="majorBidi" w:cstheme="majorBidi"/>
                <w:sz w:val="22"/>
                <w:szCs w:val="22"/>
                <w:lang w:val="en-GB"/>
              </w:rPr>
            </w:pPr>
          </w:p>
          <w:p w14:paraId="395D5D62" w14:textId="77777777" w:rsidR="00665148" w:rsidRDefault="00665148" w:rsidP="00665148">
            <w:pPr>
              <w:tabs>
                <w:tab w:val="right" w:pos="7218"/>
              </w:tabs>
              <w:ind w:left="18"/>
              <w:jc w:val="center"/>
              <w:rPr>
                <w:rFonts w:asciiTheme="majorBidi" w:hAnsiTheme="majorBidi" w:cstheme="majorBidi"/>
                <w:sz w:val="22"/>
                <w:szCs w:val="22"/>
                <w:lang w:val="en-GB"/>
              </w:rPr>
            </w:pPr>
            <w:r>
              <w:rPr>
                <w:rFonts w:asciiTheme="majorBidi" w:hAnsiTheme="majorBidi" w:cstheme="majorBidi"/>
                <w:sz w:val="22"/>
                <w:szCs w:val="22"/>
                <w:lang w:val="en-GB"/>
              </w:rPr>
              <w:t>Points</w:t>
            </w:r>
          </w:p>
          <w:p w14:paraId="4DD44A33" w14:textId="77777777" w:rsidR="00665148" w:rsidRDefault="00665148" w:rsidP="00720831">
            <w:pPr>
              <w:tabs>
                <w:tab w:val="right" w:pos="7218"/>
              </w:tabs>
              <w:ind w:left="466"/>
              <w:rPr>
                <w:rFonts w:asciiTheme="majorBidi" w:hAnsiTheme="majorBidi" w:cstheme="majorBidi"/>
                <w:sz w:val="22"/>
                <w:szCs w:val="22"/>
                <w:lang w:val="en-GB"/>
              </w:rPr>
            </w:pPr>
          </w:p>
          <w:p w14:paraId="642F58F2" w14:textId="77777777" w:rsidR="00665148" w:rsidRDefault="00665148" w:rsidP="00665148">
            <w:pPr>
              <w:tabs>
                <w:tab w:val="right" w:pos="7218"/>
              </w:tabs>
              <w:spacing w:before="120"/>
              <w:ind w:left="14"/>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077434A1" w14:textId="77777777" w:rsidR="00665148" w:rsidRDefault="00665148" w:rsidP="00F4757F">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0</w:t>
            </w:r>
            <w:r w:rsidRPr="00720831">
              <w:rPr>
                <w:rFonts w:asciiTheme="majorBidi" w:hAnsiTheme="majorBidi" w:cstheme="majorBidi"/>
                <w:i/>
                <w:sz w:val="22"/>
                <w:szCs w:val="22"/>
                <w:lang w:val="en-GB"/>
              </w:rPr>
              <w:t xml:space="preserve"> - 10</w:t>
            </w:r>
            <w:r w:rsidRPr="00720831">
              <w:rPr>
                <w:rFonts w:asciiTheme="majorBidi" w:hAnsiTheme="majorBidi" w:cstheme="majorBidi"/>
                <w:sz w:val="22"/>
                <w:szCs w:val="22"/>
                <w:lang w:val="en-GB"/>
              </w:rPr>
              <w:t>]</w:t>
            </w:r>
          </w:p>
          <w:p w14:paraId="1013A982" w14:textId="77777777" w:rsidR="00F4757F" w:rsidRDefault="00F4757F" w:rsidP="00665148">
            <w:pPr>
              <w:tabs>
                <w:tab w:val="right" w:pos="7218"/>
              </w:tabs>
              <w:spacing w:before="60"/>
              <w:ind w:left="14"/>
              <w:jc w:val="center"/>
              <w:rPr>
                <w:rFonts w:asciiTheme="majorBidi" w:hAnsiTheme="majorBidi" w:cstheme="majorBidi"/>
                <w:sz w:val="22"/>
                <w:szCs w:val="22"/>
                <w:lang w:val="en-GB"/>
              </w:rPr>
            </w:pPr>
          </w:p>
          <w:p w14:paraId="5D5A895C" w14:textId="77777777" w:rsidR="00F4757F" w:rsidRDefault="00F4757F" w:rsidP="00665148">
            <w:pPr>
              <w:tabs>
                <w:tab w:val="right" w:pos="7218"/>
              </w:tabs>
              <w:spacing w:before="60"/>
              <w:ind w:left="14"/>
              <w:jc w:val="center"/>
              <w:rPr>
                <w:rFonts w:asciiTheme="majorBidi" w:hAnsiTheme="majorBidi" w:cstheme="majorBidi"/>
                <w:sz w:val="22"/>
                <w:szCs w:val="22"/>
                <w:lang w:val="en-GB"/>
              </w:rPr>
            </w:pPr>
          </w:p>
          <w:p w14:paraId="755483E8" w14:textId="77777777" w:rsidR="00F4757F" w:rsidRDefault="00F4757F" w:rsidP="00665148">
            <w:pPr>
              <w:tabs>
                <w:tab w:val="right" w:pos="7218"/>
              </w:tabs>
              <w:spacing w:before="60"/>
              <w:ind w:left="14"/>
              <w:jc w:val="center"/>
              <w:rPr>
                <w:rFonts w:asciiTheme="majorBidi" w:hAnsiTheme="majorBidi" w:cstheme="majorBidi"/>
                <w:sz w:val="22"/>
                <w:szCs w:val="22"/>
                <w:lang w:val="en-GB"/>
              </w:rPr>
            </w:pPr>
          </w:p>
          <w:p w14:paraId="4655544A" w14:textId="77777777" w:rsidR="00665148" w:rsidRDefault="00665148" w:rsidP="00F4757F">
            <w:pPr>
              <w:tabs>
                <w:tab w:val="right" w:pos="7218"/>
              </w:tabs>
              <w:spacing w:before="120"/>
              <w:ind w:left="14"/>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528F8235" w14:textId="77777777" w:rsidR="00665148" w:rsidRDefault="00665148" w:rsidP="00665148">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66831799" w14:textId="77777777" w:rsidR="00665148" w:rsidRDefault="00665148" w:rsidP="00665148">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4E2D3B72" w14:textId="77777777" w:rsidR="00665148" w:rsidRDefault="00665148" w:rsidP="00F4757F">
            <w:pPr>
              <w:tabs>
                <w:tab w:val="right" w:pos="7218"/>
              </w:tabs>
              <w:ind w:left="14"/>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sz w:val="22"/>
                <w:szCs w:val="22"/>
                <w:lang w:val="en-GB"/>
              </w:rPr>
              <w:t>20 - 50</w:t>
            </w:r>
            <w:r w:rsidRPr="00720831">
              <w:rPr>
                <w:rFonts w:asciiTheme="majorBidi" w:hAnsiTheme="majorBidi" w:cstheme="majorBidi"/>
                <w:sz w:val="22"/>
                <w:szCs w:val="22"/>
                <w:lang w:val="en-GB"/>
              </w:rPr>
              <w:t>]</w:t>
            </w:r>
          </w:p>
          <w:p w14:paraId="384E6FB6" w14:textId="77777777" w:rsidR="00665148" w:rsidRDefault="00665148" w:rsidP="00665148">
            <w:pPr>
              <w:tabs>
                <w:tab w:val="right" w:pos="7218"/>
              </w:tabs>
              <w:ind w:left="18"/>
              <w:jc w:val="center"/>
              <w:rPr>
                <w:rFonts w:asciiTheme="majorBidi" w:hAnsiTheme="majorBidi" w:cstheme="majorBidi"/>
                <w:sz w:val="22"/>
                <w:szCs w:val="22"/>
                <w:lang w:val="en-GB"/>
              </w:rPr>
            </w:pPr>
          </w:p>
          <w:p w14:paraId="34207727" w14:textId="77777777" w:rsidR="00665148" w:rsidRDefault="00665148" w:rsidP="00665148">
            <w:pPr>
              <w:tabs>
                <w:tab w:val="right" w:pos="7218"/>
              </w:tabs>
              <w:ind w:left="18"/>
              <w:jc w:val="center"/>
              <w:rPr>
                <w:rFonts w:asciiTheme="majorBidi" w:hAnsiTheme="majorBidi" w:cstheme="majorBidi"/>
                <w:sz w:val="22"/>
                <w:szCs w:val="22"/>
                <w:lang w:val="en-GB"/>
              </w:rPr>
            </w:pPr>
          </w:p>
          <w:p w14:paraId="5C87EB6F" w14:textId="77777777" w:rsidR="00F4757F" w:rsidRDefault="00F4757F" w:rsidP="00F4757F">
            <w:pPr>
              <w:tabs>
                <w:tab w:val="right" w:pos="7218"/>
              </w:tabs>
              <w:spacing w:before="200"/>
              <w:ind w:left="14"/>
              <w:jc w:val="center"/>
              <w:rPr>
                <w:rFonts w:asciiTheme="majorBidi" w:hAnsiTheme="majorBidi" w:cstheme="majorBidi"/>
                <w:sz w:val="22"/>
                <w:szCs w:val="22"/>
                <w:lang w:val="en-GB"/>
              </w:rPr>
            </w:pPr>
          </w:p>
          <w:p w14:paraId="655FDA1D" w14:textId="77777777" w:rsidR="00665148" w:rsidRDefault="00665148" w:rsidP="00F4757F">
            <w:pPr>
              <w:tabs>
                <w:tab w:val="right" w:pos="7218"/>
              </w:tabs>
              <w:ind w:left="14"/>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293F6DBE" w14:textId="77777777" w:rsidR="00665148" w:rsidRDefault="00665148" w:rsidP="00665148">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0161D863" w14:textId="77777777" w:rsidR="00665148" w:rsidRDefault="00665148" w:rsidP="00665148">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21B6F095" w14:textId="77777777" w:rsidR="00665148" w:rsidRDefault="00665148" w:rsidP="00665148">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02385AD4" w14:textId="77777777" w:rsidR="00665148" w:rsidRDefault="00665148" w:rsidP="00665148">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470115B3" w14:textId="77777777" w:rsidR="00665148" w:rsidRDefault="00665148" w:rsidP="00665148">
            <w:pPr>
              <w:tabs>
                <w:tab w:val="right" w:pos="7218"/>
              </w:tabs>
              <w:ind w:left="18"/>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sz w:val="22"/>
                <w:szCs w:val="22"/>
                <w:lang w:val="en-GB"/>
              </w:rPr>
              <w:t>30 - 60</w:t>
            </w:r>
            <w:r w:rsidRPr="00720831">
              <w:rPr>
                <w:rFonts w:asciiTheme="majorBidi" w:hAnsiTheme="majorBidi" w:cstheme="majorBidi"/>
                <w:sz w:val="22"/>
                <w:szCs w:val="22"/>
                <w:lang w:val="en-GB"/>
              </w:rPr>
              <w:t>]</w:t>
            </w:r>
          </w:p>
          <w:p w14:paraId="0FAA4957" w14:textId="77777777" w:rsidR="00665148" w:rsidRDefault="00665148" w:rsidP="00665148">
            <w:pPr>
              <w:tabs>
                <w:tab w:val="right" w:pos="7218"/>
              </w:tabs>
              <w:ind w:left="18"/>
              <w:jc w:val="center"/>
              <w:rPr>
                <w:rFonts w:asciiTheme="majorBidi" w:hAnsiTheme="majorBidi" w:cstheme="majorBidi"/>
                <w:sz w:val="22"/>
                <w:szCs w:val="22"/>
                <w:lang w:val="en-GB"/>
              </w:rPr>
            </w:pPr>
          </w:p>
          <w:p w14:paraId="12CC3E1D" w14:textId="77777777" w:rsidR="00665148" w:rsidRDefault="00665148" w:rsidP="00665148">
            <w:pPr>
              <w:tabs>
                <w:tab w:val="right" w:pos="7218"/>
              </w:tabs>
              <w:ind w:left="18"/>
              <w:jc w:val="center"/>
              <w:rPr>
                <w:rFonts w:asciiTheme="majorBidi" w:hAnsiTheme="majorBidi" w:cstheme="majorBidi"/>
                <w:sz w:val="22"/>
                <w:szCs w:val="22"/>
                <w:lang w:val="en-GB"/>
              </w:rPr>
            </w:pPr>
          </w:p>
          <w:p w14:paraId="40779828" w14:textId="77777777" w:rsidR="00665148" w:rsidRDefault="00665148" w:rsidP="00665148">
            <w:pPr>
              <w:tabs>
                <w:tab w:val="right" w:pos="7218"/>
              </w:tabs>
              <w:ind w:left="18"/>
              <w:jc w:val="center"/>
              <w:rPr>
                <w:rFonts w:asciiTheme="majorBidi" w:hAnsiTheme="majorBidi" w:cstheme="majorBidi"/>
                <w:sz w:val="22"/>
                <w:szCs w:val="22"/>
                <w:lang w:val="en-GB"/>
              </w:rPr>
            </w:pPr>
          </w:p>
          <w:p w14:paraId="47150428" w14:textId="77777777" w:rsidR="00665148" w:rsidRDefault="00665148" w:rsidP="00665148">
            <w:pPr>
              <w:tabs>
                <w:tab w:val="right" w:pos="7218"/>
              </w:tabs>
              <w:ind w:left="18"/>
              <w:jc w:val="center"/>
              <w:rPr>
                <w:rFonts w:asciiTheme="majorBidi" w:hAnsiTheme="majorBidi" w:cstheme="majorBidi"/>
                <w:sz w:val="22"/>
                <w:szCs w:val="22"/>
                <w:lang w:val="en-GB"/>
              </w:rPr>
            </w:pPr>
          </w:p>
          <w:p w14:paraId="0C4D5344" w14:textId="77777777" w:rsidR="00665148" w:rsidRPr="00720831" w:rsidRDefault="00665148" w:rsidP="00665148">
            <w:pPr>
              <w:tabs>
                <w:tab w:val="right" w:pos="7218"/>
              </w:tabs>
              <w:ind w:left="18"/>
              <w:jc w:val="center"/>
              <w:rPr>
                <w:rFonts w:asciiTheme="majorBidi" w:hAnsiTheme="majorBidi" w:cstheme="majorBidi"/>
                <w:sz w:val="22"/>
                <w:szCs w:val="22"/>
                <w:lang w:val="en-GB"/>
              </w:rPr>
            </w:pPr>
          </w:p>
        </w:tc>
      </w:tr>
      <w:tr w:rsidR="00665148" w:rsidRPr="00756223" w14:paraId="2CC26D2C" w14:textId="77777777" w:rsidTr="00E35FA3">
        <w:tblPrEx>
          <w:tblCellMar>
            <w:right w:w="113" w:type="dxa"/>
          </w:tblCellMar>
        </w:tblPrEx>
        <w:tc>
          <w:tcPr>
            <w:tcW w:w="1332" w:type="dxa"/>
            <w:tcBorders>
              <w:top w:val="single" w:sz="4" w:space="0" w:color="auto"/>
              <w:left w:val="single" w:sz="4" w:space="0" w:color="auto"/>
              <w:bottom w:val="single" w:sz="4" w:space="0" w:color="auto"/>
            </w:tcBorders>
            <w:tcMar>
              <w:top w:w="85" w:type="dxa"/>
              <w:bottom w:w="142" w:type="dxa"/>
            </w:tcMar>
          </w:tcPr>
          <w:p w14:paraId="0716B469" w14:textId="77777777" w:rsidR="00665148" w:rsidRPr="00720831" w:rsidRDefault="00665148"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25.1</w:t>
            </w:r>
          </w:p>
        </w:tc>
        <w:tc>
          <w:tcPr>
            <w:tcW w:w="6570" w:type="dxa"/>
            <w:tcBorders>
              <w:top w:val="single" w:sz="4" w:space="0" w:color="auto"/>
              <w:right w:val="single" w:sz="4" w:space="0" w:color="auto"/>
            </w:tcBorders>
            <w:tcMar>
              <w:top w:w="85" w:type="dxa"/>
              <w:bottom w:w="142" w:type="dxa"/>
            </w:tcMar>
          </w:tcPr>
          <w:p w14:paraId="0D13C41D" w14:textId="77777777" w:rsidR="00665148" w:rsidRPr="00720831" w:rsidRDefault="00665148" w:rsidP="00F4757F">
            <w:pPr>
              <w:tabs>
                <w:tab w:val="left" w:pos="737"/>
                <w:tab w:val="left" w:pos="5238"/>
                <w:tab w:val="right" w:pos="7218"/>
              </w:tabs>
              <w:spacing w:before="120"/>
              <w:ind w:left="115" w:right="878"/>
              <w:rPr>
                <w:rFonts w:asciiTheme="majorBidi" w:hAnsiTheme="majorBidi" w:cstheme="majorBidi"/>
                <w:sz w:val="22"/>
                <w:szCs w:val="22"/>
                <w:lang w:val="en-GB"/>
              </w:rPr>
            </w:pPr>
            <w:r w:rsidRPr="00720831">
              <w:rPr>
                <w:rFonts w:asciiTheme="majorBidi" w:hAnsiTheme="majorBidi" w:cstheme="majorBidi"/>
                <w:sz w:val="22"/>
                <w:szCs w:val="22"/>
                <w:lang w:val="en-GB"/>
              </w:rPr>
              <w:t>a)</w:t>
            </w:r>
            <w:r w:rsidRPr="00720831">
              <w:rPr>
                <w:rFonts w:asciiTheme="majorBidi" w:hAnsiTheme="majorBidi" w:cstheme="majorBidi"/>
                <w:sz w:val="22"/>
                <w:szCs w:val="22"/>
                <w:lang w:val="en-GB"/>
              </w:rPr>
              <w:tab/>
              <w:t>Relevance of training program</w:t>
            </w:r>
            <w:r w:rsidRPr="00720831">
              <w:rPr>
                <w:rFonts w:asciiTheme="majorBidi" w:hAnsiTheme="majorBidi" w:cstheme="majorBidi"/>
                <w:sz w:val="22"/>
                <w:szCs w:val="22"/>
                <w:lang w:val="en-GB"/>
              </w:rPr>
              <w:tab/>
            </w:r>
          </w:p>
          <w:p w14:paraId="4A574734" w14:textId="77777777" w:rsidR="00665148" w:rsidRPr="00720831" w:rsidRDefault="00665148" w:rsidP="00F4757F">
            <w:pPr>
              <w:tabs>
                <w:tab w:val="left" w:pos="737"/>
              </w:tabs>
              <w:ind w:left="108" w:right="877"/>
              <w:rPr>
                <w:rFonts w:asciiTheme="majorBidi" w:hAnsiTheme="majorBidi" w:cstheme="majorBidi"/>
                <w:sz w:val="22"/>
                <w:szCs w:val="22"/>
                <w:lang w:val="en-GB"/>
              </w:rPr>
            </w:pPr>
            <w:r w:rsidRPr="00720831">
              <w:rPr>
                <w:rFonts w:asciiTheme="majorBidi" w:hAnsiTheme="majorBidi" w:cstheme="majorBidi"/>
                <w:sz w:val="22"/>
                <w:szCs w:val="22"/>
                <w:lang w:val="en-GB"/>
              </w:rPr>
              <w:lastRenderedPageBreak/>
              <w:t>b)</w:t>
            </w:r>
            <w:r w:rsidRPr="00720831">
              <w:rPr>
                <w:rFonts w:asciiTheme="majorBidi" w:hAnsiTheme="majorBidi" w:cstheme="majorBidi"/>
                <w:sz w:val="22"/>
                <w:szCs w:val="22"/>
                <w:lang w:val="en-GB"/>
              </w:rPr>
              <w:tab/>
              <w:t>Adequacy of the training Program to the Assignment</w:t>
            </w:r>
          </w:p>
          <w:p w14:paraId="11537859" w14:textId="77777777" w:rsidR="00665148" w:rsidRPr="00720831" w:rsidRDefault="00665148" w:rsidP="00F4757F">
            <w:pPr>
              <w:tabs>
                <w:tab w:val="left" w:pos="737"/>
              </w:tabs>
              <w:ind w:left="108" w:right="877"/>
              <w:rPr>
                <w:rFonts w:asciiTheme="majorBidi" w:hAnsiTheme="majorBidi" w:cstheme="majorBidi"/>
                <w:sz w:val="22"/>
                <w:szCs w:val="22"/>
                <w:lang w:val="en-GB"/>
              </w:rPr>
            </w:pPr>
            <w:r w:rsidRPr="00720831">
              <w:rPr>
                <w:rFonts w:asciiTheme="majorBidi" w:hAnsiTheme="majorBidi" w:cstheme="majorBidi"/>
                <w:sz w:val="22"/>
                <w:szCs w:val="22"/>
                <w:lang w:val="en-GB"/>
              </w:rPr>
              <w:t>c)</w:t>
            </w:r>
            <w:r w:rsidRPr="00720831">
              <w:rPr>
                <w:rFonts w:asciiTheme="majorBidi" w:hAnsiTheme="majorBidi" w:cstheme="majorBidi"/>
                <w:sz w:val="22"/>
                <w:szCs w:val="22"/>
                <w:lang w:val="en-GB"/>
              </w:rPr>
              <w:tab/>
              <w:t>Qualifications of experts and trainers</w:t>
            </w:r>
            <w:r w:rsidRPr="00720831">
              <w:rPr>
                <w:rFonts w:asciiTheme="majorBidi" w:hAnsiTheme="majorBidi" w:cstheme="majorBidi"/>
                <w:sz w:val="22"/>
                <w:szCs w:val="22"/>
                <w:lang w:val="en-GB"/>
              </w:rPr>
              <w:tab/>
            </w:r>
          </w:p>
          <w:p w14:paraId="4A3CBBBC" w14:textId="77777777" w:rsidR="00665148" w:rsidRPr="00720831" w:rsidRDefault="00665148" w:rsidP="00F4757F">
            <w:pPr>
              <w:ind w:left="108" w:right="157"/>
              <w:jc w:val="right"/>
              <w:rPr>
                <w:rFonts w:asciiTheme="majorBidi" w:hAnsiTheme="majorBidi" w:cstheme="majorBidi"/>
                <w:sz w:val="22"/>
                <w:szCs w:val="22"/>
                <w:lang w:val="en-GB"/>
              </w:rPr>
            </w:pPr>
            <w:r w:rsidRPr="00720831">
              <w:rPr>
                <w:rFonts w:asciiTheme="majorBidi" w:hAnsiTheme="majorBidi" w:cstheme="majorBidi"/>
                <w:sz w:val="22"/>
                <w:szCs w:val="22"/>
                <w:lang w:val="en-GB"/>
              </w:rPr>
              <w:tab/>
            </w:r>
            <w:r w:rsidRPr="00F4757F">
              <w:rPr>
                <w:rFonts w:asciiTheme="majorBidi" w:hAnsiTheme="majorBidi" w:cstheme="majorBidi"/>
                <w:b/>
                <w:bCs/>
                <w:sz w:val="22"/>
                <w:szCs w:val="22"/>
                <w:lang w:val="en-GB"/>
              </w:rPr>
              <w:t>Total points for criterion (iv):</w:t>
            </w:r>
            <w:r w:rsidRPr="00F4757F">
              <w:rPr>
                <w:rFonts w:asciiTheme="majorBidi" w:hAnsiTheme="majorBidi" w:cstheme="majorBidi"/>
                <w:b/>
                <w:bCs/>
                <w:sz w:val="22"/>
                <w:szCs w:val="22"/>
                <w:lang w:val="en-GB"/>
              </w:rPr>
              <w:tab/>
            </w:r>
          </w:p>
          <w:p w14:paraId="16FAE721" w14:textId="77777777" w:rsidR="00665148" w:rsidRPr="00720831" w:rsidRDefault="00665148" w:rsidP="00665148">
            <w:pPr>
              <w:tabs>
                <w:tab w:val="left" w:pos="720"/>
                <w:tab w:val="left" w:pos="993"/>
                <w:tab w:val="left" w:pos="6480"/>
              </w:tabs>
              <w:spacing w:line="120" w:lineRule="exact"/>
              <w:ind w:left="108" w:right="67"/>
              <w:rPr>
                <w:rFonts w:asciiTheme="majorBidi" w:hAnsiTheme="majorBidi" w:cstheme="majorBidi"/>
                <w:sz w:val="22"/>
                <w:szCs w:val="22"/>
                <w:lang w:val="en-GB"/>
              </w:rPr>
            </w:pPr>
          </w:p>
          <w:p w14:paraId="32818992" w14:textId="77777777" w:rsidR="00665148" w:rsidRPr="00720831" w:rsidRDefault="00665148" w:rsidP="00665148">
            <w:pPr>
              <w:tabs>
                <w:tab w:val="right" w:pos="7218"/>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(v) Percent Employment  of local Consultants among the total consultant staff for the mission:</w:t>
            </w:r>
          </w:p>
          <w:p w14:paraId="2E8782CD" w14:textId="77777777" w:rsidR="00665148" w:rsidRPr="00720831" w:rsidRDefault="00665148" w:rsidP="00F4757F">
            <w:pPr>
              <w:tabs>
                <w:tab w:val="right" w:pos="7218"/>
              </w:tabs>
              <w:ind w:left="108" w:right="67" w:hanging="7218"/>
              <w:rPr>
                <w:rFonts w:asciiTheme="majorBidi" w:hAnsiTheme="majorBidi" w:cstheme="majorBidi"/>
                <w:sz w:val="22"/>
                <w:szCs w:val="22"/>
                <w:lang w:val="en-GB"/>
              </w:rPr>
            </w:pPr>
            <w:r w:rsidRPr="00720831">
              <w:rPr>
                <w:rFonts w:asciiTheme="majorBidi" w:hAnsiTheme="majorBidi" w:cstheme="majorBidi"/>
                <w:sz w:val="22"/>
                <w:szCs w:val="22"/>
                <w:lang w:val="en-GB"/>
              </w:rPr>
              <w:t xml:space="preserve">                                                                       Total percentage for criteria(v) :</w:t>
            </w:r>
            <w:r w:rsidRPr="00720831">
              <w:rPr>
                <w:rFonts w:asciiTheme="majorBidi" w:hAnsiTheme="majorBidi" w:cstheme="majorBidi"/>
                <w:sz w:val="22"/>
                <w:szCs w:val="22"/>
                <w:lang w:val="en-GB"/>
              </w:rPr>
              <w:tab/>
            </w:r>
          </w:p>
          <w:p w14:paraId="1FB1C75E" w14:textId="77777777" w:rsidR="00E35FA3" w:rsidRDefault="00665148" w:rsidP="00E35FA3">
            <w:pPr>
              <w:tabs>
                <w:tab w:val="right" w:pos="6120"/>
              </w:tabs>
              <w:ind w:left="108" w:right="67"/>
              <w:rPr>
                <w:rFonts w:asciiTheme="majorBidi" w:hAnsiTheme="majorBidi" w:cstheme="majorBidi"/>
                <w:sz w:val="22"/>
                <w:szCs w:val="22"/>
                <w:lang w:val="en-GB"/>
              </w:rPr>
            </w:pPr>
            <w:r w:rsidRPr="00720831">
              <w:rPr>
                <w:rFonts w:asciiTheme="majorBidi" w:hAnsiTheme="majorBidi" w:cstheme="majorBidi"/>
                <w:sz w:val="22"/>
                <w:szCs w:val="22"/>
                <w:lang w:val="en-GB"/>
              </w:rPr>
              <w:tab/>
            </w:r>
          </w:p>
          <w:p w14:paraId="023A3346" w14:textId="77777777" w:rsidR="00665148" w:rsidRPr="00720831" w:rsidRDefault="00665148" w:rsidP="00E35FA3">
            <w:pPr>
              <w:tabs>
                <w:tab w:val="right" w:pos="6120"/>
              </w:tabs>
              <w:ind w:left="108" w:right="67"/>
              <w:jc w:val="right"/>
              <w:rPr>
                <w:rFonts w:asciiTheme="majorBidi" w:hAnsiTheme="majorBidi" w:cstheme="majorBidi"/>
                <w:b/>
                <w:bCs/>
                <w:sz w:val="22"/>
                <w:szCs w:val="22"/>
                <w:lang w:val="en-GB"/>
              </w:rPr>
            </w:pPr>
            <w:r w:rsidRPr="00720831">
              <w:rPr>
                <w:rFonts w:asciiTheme="majorBidi" w:hAnsiTheme="majorBidi" w:cstheme="majorBidi"/>
                <w:b/>
                <w:bCs/>
                <w:sz w:val="22"/>
                <w:szCs w:val="22"/>
                <w:lang w:val="en-GB"/>
              </w:rPr>
              <w:t>Tota</w:t>
            </w:r>
            <w:r w:rsidR="00E35FA3">
              <w:rPr>
                <w:rFonts w:asciiTheme="majorBidi" w:hAnsiTheme="majorBidi" w:cstheme="majorBidi"/>
                <w:b/>
                <w:bCs/>
                <w:sz w:val="22"/>
                <w:szCs w:val="22"/>
                <w:lang w:val="en-GB"/>
              </w:rPr>
              <w:t>l points for the five criteria:</w:t>
            </w:r>
          </w:p>
          <w:p w14:paraId="0DCDBAE8" w14:textId="77777777" w:rsidR="00665148" w:rsidRPr="00720831" w:rsidRDefault="00665148" w:rsidP="00665148">
            <w:pPr>
              <w:tabs>
                <w:tab w:val="left" w:pos="720"/>
                <w:tab w:val="left" w:pos="993"/>
                <w:tab w:val="left" w:pos="6480"/>
              </w:tabs>
              <w:spacing w:line="120" w:lineRule="exact"/>
              <w:ind w:left="108" w:right="67"/>
              <w:rPr>
                <w:rFonts w:asciiTheme="majorBidi" w:hAnsiTheme="majorBidi" w:cstheme="majorBidi"/>
                <w:sz w:val="22"/>
                <w:szCs w:val="22"/>
                <w:lang w:val="en-GB"/>
              </w:rPr>
            </w:pPr>
          </w:p>
          <w:p w14:paraId="28880BC9" w14:textId="77777777" w:rsidR="00665148" w:rsidRPr="00720831" w:rsidRDefault="00665148" w:rsidP="00665148">
            <w:pPr>
              <w:pStyle w:val="BankNormal"/>
              <w:tabs>
                <w:tab w:val="right" w:pos="7218"/>
              </w:tabs>
              <w:spacing w:before="120" w:after="120"/>
              <w:ind w:left="108" w:right="67"/>
              <w:rPr>
                <w:rFonts w:asciiTheme="majorBidi" w:hAnsiTheme="majorBidi" w:cstheme="majorBidi"/>
                <w:sz w:val="22"/>
                <w:szCs w:val="22"/>
                <w:lang w:val="en-GB"/>
              </w:rPr>
            </w:pPr>
            <w:r w:rsidRPr="00720831">
              <w:rPr>
                <w:rFonts w:asciiTheme="majorBidi" w:hAnsiTheme="majorBidi" w:cstheme="majorBidi"/>
                <w:sz w:val="22"/>
                <w:szCs w:val="22"/>
                <w:lang w:val="en-GB" w:eastAsia="it-IT"/>
              </w:rPr>
              <w:t xml:space="preserve">The minimum technical score St required to pass is:  </w:t>
            </w:r>
            <w:r w:rsidRPr="00720831">
              <w:rPr>
                <w:rFonts w:asciiTheme="majorBidi" w:hAnsiTheme="majorBidi" w:cstheme="majorBidi"/>
                <w:i/>
                <w:sz w:val="22"/>
                <w:szCs w:val="22"/>
                <w:lang w:val="en-GB" w:eastAsia="it-IT"/>
              </w:rPr>
              <w:t>[Insert number of points]</w:t>
            </w:r>
            <w:r w:rsidRPr="00720831">
              <w:rPr>
                <w:rFonts w:asciiTheme="majorBidi" w:hAnsiTheme="majorBidi" w:cstheme="majorBidi"/>
                <w:sz w:val="22"/>
                <w:szCs w:val="22"/>
                <w:lang w:val="en-GB" w:eastAsia="it-IT"/>
              </w:rPr>
              <w:t xml:space="preserve"> Points.</w:t>
            </w:r>
          </w:p>
        </w:tc>
        <w:tc>
          <w:tcPr>
            <w:tcW w:w="1530" w:type="dxa"/>
            <w:tcBorders>
              <w:top w:val="single" w:sz="6" w:space="0" w:color="auto"/>
              <w:right w:val="single" w:sz="4" w:space="0" w:color="auto"/>
            </w:tcBorders>
          </w:tcPr>
          <w:p w14:paraId="0638DCAA" w14:textId="77777777" w:rsidR="00665148" w:rsidRDefault="00F4757F" w:rsidP="00F4757F">
            <w:pPr>
              <w:pStyle w:val="BankNormal"/>
              <w:tabs>
                <w:tab w:val="right" w:pos="7218"/>
              </w:tabs>
              <w:spacing w:before="120" w:after="0"/>
              <w:rPr>
                <w:rFonts w:asciiTheme="majorBidi" w:hAnsiTheme="majorBidi" w:cstheme="majorBidi"/>
                <w:sz w:val="22"/>
                <w:szCs w:val="22"/>
                <w:lang w:val="en-GB"/>
              </w:rPr>
            </w:pPr>
            <w:r w:rsidRPr="00720831">
              <w:rPr>
                <w:rFonts w:asciiTheme="majorBidi" w:hAnsiTheme="majorBidi" w:cstheme="majorBidi"/>
                <w:sz w:val="22"/>
                <w:szCs w:val="22"/>
                <w:lang w:val="en-GB"/>
              </w:rPr>
              <w:lastRenderedPageBreak/>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4E76138A" w14:textId="77777777" w:rsidR="00F4757F" w:rsidRDefault="00F4757F" w:rsidP="00F4757F">
            <w:pPr>
              <w:pStyle w:val="BankNormal"/>
              <w:tabs>
                <w:tab w:val="right" w:pos="7218"/>
              </w:tabs>
              <w:spacing w:after="0"/>
              <w:rPr>
                <w:rFonts w:asciiTheme="majorBidi" w:hAnsiTheme="majorBidi" w:cstheme="majorBidi"/>
                <w:sz w:val="22"/>
                <w:szCs w:val="22"/>
                <w:lang w:val="en-GB"/>
              </w:rPr>
            </w:pPr>
            <w:r w:rsidRPr="00720831">
              <w:rPr>
                <w:rFonts w:asciiTheme="majorBidi" w:hAnsiTheme="majorBidi" w:cstheme="majorBidi"/>
                <w:sz w:val="22"/>
                <w:szCs w:val="22"/>
                <w:lang w:val="en-GB"/>
              </w:rPr>
              <w:lastRenderedPageBreak/>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22D86E4D" w14:textId="77777777" w:rsidR="00F4757F" w:rsidRDefault="00F4757F" w:rsidP="00F4757F">
            <w:pPr>
              <w:pStyle w:val="BankNormal"/>
              <w:tabs>
                <w:tab w:val="right" w:pos="7218"/>
              </w:tabs>
              <w:spacing w:after="0"/>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iCs/>
                <w:sz w:val="22"/>
                <w:szCs w:val="22"/>
                <w:lang w:val="en-GB"/>
              </w:rPr>
              <w:t>Insert points</w:t>
            </w:r>
            <w:r w:rsidRPr="00720831">
              <w:rPr>
                <w:rFonts w:asciiTheme="majorBidi" w:hAnsiTheme="majorBidi" w:cstheme="majorBidi"/>
                <w:sz w:val="22"/>
                <w:szCs w:val="22"/>
                <w:lang w:val="en-GB"/>
              </w:rPr>
              <w:t>]</w:t>
            </w:r>
          </w:p>
          <w:p w14:paraId="640C394A" w14:textId="77777777" w:rsidR="00F4757F" w:rsidRDefault="00F4757F" w:rsidP="00F4757F">
            <w:pPr>
              <w:pStyle w:val="BankNormal"/>
              <w:tabs>
                <w:tab w:val="right" w:pos="7218"/>
              </w:tabs>
              <w:spacing w:after="0"/>
              <w:jc w:val="center"/>
              <w:rPr>
                <w:rFonts w:asciiTheme="majorBidi" w:hAnsiTheme="majorBidi" w:cstheme="majorBidi"/>
                <w:sz w:val="22"/>
                <w:szCs w:val="22"/>
                <w:lang w:val="en-GB"/>
              </w:rPr>
            </w:pPr>
            <w:r w:rsidRPr="00720831">
              <w:rPr>
                <w:rFonts w:asciiTheme="majorBidi" w:hAnsiTheme="majorBidi" w:cstheme="majorBidi"/>
                <w:sz w:val="22"/>
                <w:szCs w:val="22"/>
                <w:lang w:val="en-GB"/>
              </w:rPr>
              <w:t>[</w:t>
            </w:r>
            <w:r w:rsidRPr="00720831">
              <w:rPr>
                <w:rFonts w:asciiTheme="majorBidi" w:hAnsiTheme="majorBidi" w:cstheme="majorBidi"/>
                <w:i/>
                <w:sz w:val="22"/>
                <w:szCs w:val="22"/>
                <w:lang w:val="en-GB"/>
              </w:rPr>
              <w:t>0 – 10</w:t>
            </w:r>
            <w:r w:rsidRPr="00720831">
              <w:rPr>
                <w:rFonts w:asciiTheme="majorBidi" w:hAnsiTheme="majorBidi" w:cstheme="majorBidi"/>
                <w:sz w:val="22"/>
                <w:szCs w:val="22"/>
                <w:lang w:val="en-GB"/>
              </w:rPr>
              <w:t>]</w:t>
            </w:r>
          </w:p>
          <w:p w14:paraId="43FECA5D" w14:textId="77777777" w:rsidR="00F4757F" w:rsidRDefault="00F4757F" w:rsidP="00F4757F">
            <w:pPr>
              <w:pStyle w:val="BankNormal"/>
              <w:tabs>
                <w:tab w:val="right" w:pos="7218"/>
              </w:tabs>
              <w:spacing w:after="0"/>
              <w:jc w:val="center"/>
              <w:rPr>
                <w:rFonts w:asciiTheme="majorBidi" w:hAnsiTheme="majorBidi" w:cstheme="majorBidi"/>
                <w:sz w:val="22"/>
                <w:szCs w:val="22"/>
                <w:lang w:val="en-GB"/>
              </w:rPr>
            </w:pPr>
          </w:p>
          <w:p w14:paraId="20A61CA4" w14:textId="77777777" w:rsidR="00F4757F" w:rsidRDefault="00F4757F" w:rsidP="00E35FA3">
            <w:pPr>
              <w:pStyle w:val="BankNormal"/>
              <w:tabs>
                <w:tab w:val="right" w:pos="7218"/>
              </w:tabs>
              <w:spacing w:before="120" w:after="0"/>
              <w:jc w:val="center"/>
              <w:rPr>
                <w:rFonts w:asciiTheme="majorBidi" w:hAnsiTheme="majorBidi" w:cstheme="majorBidi"/>
                <w:sz w:val="22"/>
                <w:szCs w:val="22"/>
                <w:lang w:val="en-GB"/>
              </w:rPr>
            </w:pPr>
            <w:r w:rsidRPr="00720831">
              <w:rPr>
                <w:rFonts w:asciiTheme="majorBidi" w:hAnsiTheme="majorBidi" w:cstheme="majorBidi"/>
                <w:sz w:val="22"/>
                <w:szCs w:val="22"/>
                <w:lang w:val="en-GB"/>
              </w:rPr>
              <w:t>[0- 10]</w:t>
            </w:r>
          </w:p>
          <w:p w14:paraId="1FA584AA" w14:textId="77777777" w:rsidR="00F4757F" w:rsidRDefault="00F4757F" w:rsidP="00F4757F">
            <w:pPr>
              <w:pStyle w:val="BankNormal"/>
              <w:tabs>
                <w:tab w:val="right" w:pos="7218"/>
              </w:tabs>
              <w:spacing w:after="0"/>
              <w:jc w:val="center"/>
              <w:rPr>
                <w:rFonts w:asciiTheme="majorBidi" w:hAnsiTheme="majorBidi" w:cstheme="majorBidi"/>
                <w:sz w:val="22"/>
                <w:szCs w:val="22"/>
                <w:lang w:val="en-GB"/>
              </w:rPr>
            </w:pPr>
          </w:p>
          <w:p w14:paraId="2BDF335E" w14:textId="77777777" w:rsidR="00F4757F" w:rsidRPr="00720831" w:rsidRDefault="00E35FA3" w:rsidP="0023138B">
            <w:pPr>
              <w:pStyle w:val="BankNormal"/>
              <w:tabs>
                <w:tab w:val="right" w:pos="7218"/>
              </w:tabs>
              <w:spacing w:before="240" w:after="0"/>
              <w:jc w:val="center"/>
              <w:rPr>
                <w:rFonts w:asciiTheme="majorBidi" w:hAnsiTheme="majorBidi" w:cstheme="majorBidi"/>
                <w:sz w:val="22"/>
                <w:szCs w:val="22"/>
                <w:lang w:val="en-GB"/>
              </w:rPr>
            </w:pPr>
            <w:r w:rsidRPr="00720831">
              <w:rPr>
                <w:rFonts w:asciiTheme="majorBidi" w:hAnsiTheme="majorBidi" w:cstheme="majorBidi"/>
                <w:b/>
                <w:bCs/>
                <w:sz w:val="22"/>
                <w:szCs w:val="22"/>
                <w:lang w:val="en-GB"/>
              </w:rPr>
              <w:t>100</w:t>
            </w:r>
          </w:p>
        </w:tc>
      </w:tr>
      <w:tr w:rsidR="005212AC" w:rsidRPr="00756223" w14:paraId="23CC7377" w14:textId="77777777" w:rsidTr="005212AC">
        <w:tblPrEx>
          <w:tblCellMar>
            <w:right w:w="113" w:type="dxa"/>
          </w:tblCellMar>
        </w:tblPrEx>
        <w:tc>
          <w:tcPr>
            <w:tcW w:w="1332" w:type="dxa"/>
            <w:tcBorders>
              <w:top w:val="single" w:sz="4" w:space="0" w:color="auto"/>
              <w:left w:val="single" w:sz="4" w:space="0" w:color="auto"/>
              <w:bottom w:val="single" w:sz="4" w:space="0" w:color="auto"/>
              <w:right w:val="single" w:sz="4" w:space="0" w:color="auto"/>
            </w:tcBorders>
            <w:tcMar>
              <w:top w:w="85" w:type="dxa"/>
              <w:bottom w:w="142" w:type="dxa"/>
            </w:tcMar>
          </w:tcPr>
          <w:p w14:paraId="39E30A86" w14:textId="44261FDB" w:rsidR="005212AC" w:rsidRDefault="005212AC"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lastRenderedPageBreak/>
              <w:t>26.1</w:t>
            </w:r>
          </w:p>
          <w:p w14:paraId="561792D7" w14:textId="77777777" w:rsidR="005212AC" w:rsidRPr="00720831" w:rsidRDefault="005212AC" w:rsidP="005212AC">
            <w:pPr>
              <w:pStyle w:val="BankNormal"/>
              <w:tabs>
                <w:tab w:val="right" w:pos="7218"/>
              </w:tabs>
              <w:spacing w:before="120" w:after="120"/>
              <w:jc w:val="center"/>
              <w:rPr>
                <w:rFonts w:asciiTheme="majorBidi" w:hAnsiTheme="majorBidi" w:cstheme="majorBidi"/>
                <w:b/>
                <w:sz w:val="22"/>
                <w:szCs w:val="22"/>
                <w:lang w:val="en-GB" w:eastAsia="it-IT"/>
              </w:rPr>
            </w:pPr>
            <w:r>
              <w:rPr>
                <w:rFonts w:asciiTheme="majorBidi" w:hAnsiTheme="majorBidi" w:cstheme="majorBidi"/>
                <w:b/>
                <w:sz w:val="22"/>
                <w:szCs w:val="22"/>
                <w:lang w:val="en-GB" w:eastAsia="it-IT"/>
              </w:rPr>
              <w:t>(in case of Quality-and Cost-Based Selection (QCBS)</w:t>
            </w:r>
          </w:p>
          <w:p w14:paraId="61692BFA" w14:textId="77777777" w:rsidR="005212AC" w:rsidRPr="00720831" w:rsidRDefault="005212AC" w:rsidP="00C00E31">
            <w:pPr>
              <w:rPr>
                <w:rFonts w:asciiTheme="majorBidi" w:hAnsiTheme="majorBidi" w:cstheme="majorBidi"/>
                <w:sz w:val="22"/>
                <w:szCs w:val="22"/>
                <w:lang w:val="en-GB" w:eastAsia="it-IT"/>
              </w:rPr>
            </w:pPr>
          </w:p>
          <w:p w14:paraId="1AC908EA" w14:textId="77777777" w:rsidR="005212AC" w:rsidRPr="00720831" w:rsidRDefault="005212AC" w:rsidP="00C00E31">
            <w:pPr>
              <w:rPr>
                <w:rFonts w:asciiTheme="majorBidi" w:hAnsiTheme="majorBidi" w:cstheme="majorBidi"/>
                <w:sz w:val="22"/>
                <w:szCs w:val="22"/>
                <w:lang w:val="en-GB" w:eastAsia="it-IT"/>
              </w:rPr>
            </w:pPr>
          </w:p>
          <w:p w14:paraId="2D67AC7C" w14:textId="77777777" w:rsidR="005212AC" w:rsidRPr="00720831" w:rsidRDefault="005212AC" w:rsidP="00C00E31">
            <w:pPr>
              <w:rPr>
                <w:rFonts w:asciiTheme="majorBidi" w:hAnsiTheme="majorBidi" w:cstheme="majorBidi"/>
                <w:sz w:val="22"/>
                <w:szCs w:val="22"/>
                <w:lang w:val="en-GB" w:eastAsia="it-IT"/>
              </w:rPr>
            </w:pPr>
          </w:p>
          <w:p w14:paraId="7D50E2B7" w14:textId="77777777" w:rsidR="005212AC" w:rsidRPr="00720831" w:rsidRDefault="005212AC" w:rsidP="00C00E31">
            <w:pPr>
              <w:rPr>
                <w:rFonts w:asciiTheme="majorBidi" w:hAnsiTheme="majorBidi" w:cstheme="majorBidi"/>
                <w:sz w:val="22"/>
                <w:szCs w:val="22"/>
                <w:lang w:val="en-GB" w:eastAsia="it-IT"/>
              </w:rPr>
            </w:pPr>
          </w:p>
          <w:p w14:paraId="2316863C" w14:textId="77777777" w:rsidR="005212AC" w:rsidRPr="00720831" w:rsidRDefault="005212AC" w:rsidP="00C00E31">
            <w:pPr>
              <w:rPr>
                <w:rFonts w:asciiTheme="majorBidi" w:hAnsiTheme="majorBidi" w:cstheme="majorBidi"/>
                <w:sz w:val="22"/>
                <w:szCs w:val="22"/>
                <w:lang w:val="en-GB" w:eastAsia="it-IT"/>
              </w:rPr>
            </w:pPr>
          </w:p>
          <w:p w14:paraId="32287A19" w14:textId="77777777" w:rsidR="005212AC" w:rsidRPr="00720831" w:rsidRDefault="005212AC" w:rsidP="00C00E31">
            <w:pPr>
              <w:rPr>
                <w:rFonts w:asciiTheme="majorBidi" w:hAnsiTheme="majorBidi" w:cstheme="majorBidi"/>
                <w:sz w:val="22"/>
                <w:szCs w:val="22"/>
                <w:lang w:val="en-GB" w:eastAsia="it-IT"/>
              </w:rPr>
            </w:pPr>
          </w:p>
        </w:tc>
        <w:tc>
          <w:tcPr>
            <w:tcW w:w="8100" w:type="dxa"/>
            <w:gridSpan w:val="2"/>
            <w:tcBorders>
              <w:left w:val="single" w:sz="4" w:space="0" w:color="auto"/>
              <w:right w:val="single" w:sz="4" w:space="0" w:color="auto"/>
            </w:tcBorders>
            <w:tcMar>
              <w:top w:w="85" w:type="dxa"/>
              <w:bottom w:w="142" w:type="dxa"/>
            </w:tcMar>
          </w:tcPr>
          <w:p w14:paraId="55E0E3CD" w14:textId="77777777" w:rsidR="005212AC" w:rsidRPr="00720831" w:rsidRDefault="005212AC" w:rsidP="00C00E31">
            <w:pPr>
              <w:pStyle w:val="HTMLPreformatted"/>
              <w:shd w:val="clear" w:color="auto" w:fill="FFFFFF"/>
              <w:rPr>
                <w:rFonts w:asciiTheme="majorBidi" w:hAnsiTheme="majorBidi" w:cstheme="majorBidi"/>
                <w:bCs/>
                <w:sz w:val="22"/>
                <w:szCs w:val="22"/>
                <w:lang w:val="en-GB"/>
              </w:rPr>
            </w:pPr>
            <w:r w:rsidRPr="00720831">
              <w:rPr>
                <w:rFonts w:asciiTheme="majorBidi" w:hAnsiTheme="majorBidi" w:cstheme="majorBidi"/>
                <w:bCs/>
                <w:sz w:val="22"/>
                <w:szCs w:val="22"/>
                <w:lang w:val="en-GB"/>
              </w:rPr>
              <w:t>The lowest evaluated Financial Proposal (</w:t>
            </w:r>
            <w:proofErr w:type="spellStart"/>
            <w:r w:rsidRPr="00720831">
              <w:rPr>
                <w:rFonts w:asciiTheme="majorBidi" w:hAnsiTheme="majorBidi" w:cstheme="majorBidi"/>
                <w:bCs/>
                <w:sz w:val="22"/>
                <w:szCs w:val="22"/>
                <w:lang w:val="en-GB"/>
              </w:rPr>
              <w:t>Fm</w:t>
            </w:r>
            <w:proofErr w:type="spellEnd"/>
            <w:r w:rsidRPr="00720831">
              <w:rPr>
                <w:rFonts w:asciiTheme="majorBidi" w:hAnsiTheme="majorBidi" w:cstheme="majorBidi"/>
                <w:bCs/>
                <w:sz w:val="22"/>
                <w:szCs w:val="22"/>
                <w:lang w:val="en-GB"/>
              </w:rPr>
              <w:t>) is given the maximum financial score (Sf) of 100. Other Proposals scores are calculated inversely proportional to their prices as follows:</w:t>
            </w:r>
          </w:p>
          <w:p w14:paraId="2F901DB2" w14:textId="77777777" w:rsidR="005212AC" w:rsidRPr="00720831" w:rsidRDefault="005212AC" w:rsidP="00C00E31">
            <w:pPr>
              <w:pStyle w:val="BankNormal"/>
              <w:tabs>
                <w:tab w:val="right" w:pos="7218"/>
              </w:tabs>
              <w:spacing w:after="0"/>
              <w:rPr>
                <w:rFonts w:asciiTheme="majorBidi" w:hAnsiTheme="majorBidi" w:cstheme="majorBidi"/>
                <w:bCs/>
                <w:sz w:val="22"/>
                <w:szCs w:val="22"/>
                <w:lang w:val="en-GB"/>
              </w:rPr>
            </w:pPr>
          </w:p>
          <w:p w14:paraId="39492151" w14:textId="77777777" w:rsidR="005212AC" w:rsidRPr="00720831" w:rsidRDefault="005212AC"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Sf = 100 x </w:t>
            </w:r>
            <w:proofErr w:type="spellStart"/>
            <w:r w:rsidRPr="00720831">
              <w:rPr>
                <w:rFonts w:asciiTheme="majorBidi" w:hAnsiTheme="majorBidi" w:cstheme="majorBidi"/>
                <w:sz w:val="22"/>
                <w:szCs w:val="22"/>
                <w:lang w:val="en-GB" w:eastAsia="it-IT"/>
              </w:rPr>
              <w:t>Fm</w:t>
            </w:r>
            <w:proofErr w:type="spellEnd"/>
            <w:r w:rsidRPr="00720831">
              <w:rPr>
                <w:rFonts w:asciiTheme="majorBidi" w:hAnsiTheme="majorBidi" w:cstheme="majorBidi"/>
                <w:sz w:val="22"/>
                <w:szCs w:val="22"/>
                <w:lang w:val="en-GB" w:eastAsia="it-IT"/>
              </w:rPr>
              <w:t xml:space="preserve"> / F, </w:t>
            </w:r>
          </w:p>
          <w:p w14:paraId="458FED61" w14:textId="77777777" w:rsidR="005212AC" w:rsidRPr="00720831" w:rsidRDefault="005212AC" w:rsidP="00C00E31">
            <w:pPr>
              <w:pStyle w:val="BankNormal"/>
              <w:tabs>
                <w:tab w:val="right" w:pos="7218"/>
              </w:tabs>
              <w:spacing w:before="120" w:after="120"/>
              <w:rPr>
                <w:rFonts w:asciiTheme="majorBidi" w:hAnsiTheme="majorBidi" w:cstheme="majorBidi"/>
                <w:sz w:val="22"/>
                <w:szCs w:val="22"/>
                <w:lang w:val="en-GB" w:eastAsia="it-IT"/>
              </w:rPr>
            </w:pPr>
          </w:p>
          <w:p w14:paraId="3D926A9F" w14:textId="77777777" w:rsidR="005212AC" w:rsidRPr="00720831" w:rsidRDefault="005212AC" w:rsidP="00C00E31">
            <w:pPr>
              <w:pStyle w:val="BankNormal"/>
              <w:tabs>
                <w:tab w:val="right" w:pos="7218"/>
              </w:tabs>
              <w:spacing w:before="120" w:after="120"/>
              <w:rPr>
                <w:rFonts w:asciiTheme="majorBidi" w:hAnsiTheme="majorBidi" w:cstheme="majorBidi"/>
                <w:sz w:val="22"/>
                <w:szCs w:val="22"/>
                <w:lang w:val="en-GB" w:eastAsia="it-IT"/>
              </w:rPr>
            </w:pPr>
            <w:proofErr w:type="gramStart"/>
            <w:r w:rsidRPr="00720831">
              <w:rPr>
                <w:rFonts w:asciiTheme="majorBidi" w:hAnsiTheme="majorBidi" w:cstheme="majorBidi"/>
                <w:sz w:val="22"/>
                <w:szCs w:val="22"/>
                <w:lang w:val="en-GB" w:eastAsia="it-IT"/>
              </w:rPr>
              <w:t>in</w:t>
            </w:r>
            <w:proofErr w:type="gramEnd"/>
            <w:r w:rsidRPr="00720831">
              <w:rPr>
                <w:rFonts w:asciiTheme="majorBidi" w:hAnsiTheme="majorBidi" w:cstheme="majorBidi"/>
                <w:sz w:val="22"/>
                <w:szCs w:val="22"/>
                <w:lang w:val="en-GB" w:eastAsia="it-IT"/>
              </w:rPr>
              <w:t xml:space="preserve"> which Sf is the financial score, </w:t>
            </w:r>
            <w:proofErr w:type="spellStart"/>
            <w:r w:rsidRPr="00720831">
              <w:rPr>
                <w:rFonts w:asciiTheme="majorBidi" w:hAnsiTheme="majorBidi" w:cstheme="majorBidi"/>
                <w:sz w:val="22"/>
                <w:szCs w:val="22"/>
                <w:lang w:val="en-GB" w:eastAsia="it-IT"/>
              </w:rPr>
              <w:t>Fm</w:t>
            </w:r>
            <w:proofErr w:type="spellEnd"/>
            <w:r w:rsidRPr="00720831">
              <w:rPr>
                <w:rFonts w:asciiTheme="majorBidi" w:hAnsiTheme="majorBidi" w:cstheme="majorBidi"/>
                <w:sz w:val="22"/>
                <w:szCs w:val="22"/>
                <w:lang w:val="en-GB" w:eastAsia="it-IT"/>
              </w:rPr>
              <w:t xml:space="preserve"> is the lowest price and F the price of the proposal under consideration.</w:t>
            </w:r>
          </w:p>
          <w:p w14:paraId="6C485C0D" w14:textId="08FADB56" w:rsidR="005212AC" w:rsidRPr="00720831" w:rsidRDefault="005212AC"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The weights given to the Technical Proposal (T) and Financial Proposal (P) are:</w:t>
            </w:r>
          </w:p>
          <w:p w14:paraId="2F0048BF" w14:textId="6431E2F7" w:rsidR="005212AC" w:rsidRPr="00720831" w:rsidRDefault="005212AC" w:rsidP="00C00E31">
            <w:pPr>
              <w:pStyle w:val="BankNormal"/>
              <w:tabs>
                <w:tab w:val="left" w:pos="828"/>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T = </w:t>
            </w:r>
            <w:r w:rsidRPr="00720831">
              <w:rPr>
                <w:rFonts w:asciiTheme="majorBidi" w:hAnsiTheme="majorBidi" w:cstheme="majorBidi"/>
                <w:sz w:val="22"/>
                <w:szCs w:val="22"/>
                <w:lang w:val="en-GB" w:eastAsia="it-IT"/>
              </w:rPr>
              <w:tab/>
              <w:t xml:space="preserve"> </w:t>
            </w:r>
            <w:r w:rsidRPr="00720831">
              <w:rPr>
                <w:rFonts w:asciiTheme="majorBidi" w:hAnsiTheme="majorBidi" w:cstheme="majorBidi"/>
                <w:i/>
                <w:sz w:val="22"/>
                <w:szCs w:val="22"/>
                <w:lang w:val="en-GB" w:eastAsia="it-IT"/>
              </w:rPr>
              <w:t>[Insert weight (normally 70-80)]</w:t>
            </w:r>
            <w:r w:rsidRPr="00720831">
              <w:rPr>
                <w:rFonts w:asciiTheme="majorBidi" w:hAnsiTheme="majorBidi" w:cstheme="majorBidi"/>
                <w:sz w:val="22"/>
                <w:szCs w:val="22"/>
                <w:lang w:val="en-GB" w:eastAsia="it-IT"/>
              </w:rPr>
              <w:t>, and</w:t>
            </w:r>
          </w:p>
          <w:p w14:paraId="38F3A220" w14:textId="68DCFDB6" w:rsidR="005212AC" w:rsidRPr="00720831" w:rsidRDefault="005212AC" w:rsidP="00C00E31">
            <w:pPr>
              <w:pStyle w:val="BankNormal"/>
              <w:tabs>
                <w:tab w:val="left" w:pos="828"/>
                <w:tab w:val="right" w:pos="7218"/>
              </w:tabs>
              <w:spacing w:before="120" w:after="120"/>
              <w:rPr>
                <w:rFonts w:asciiTheme="majorBidi" w:hAnsiTheme="majorBidi" w:cstheme="majorBidi"/>
                <w:i/>
                <w:sz w:val="22"/>
                <w:szCs w:val="22"/>
                <w:lang w:val="en-GB" w:eastAsia="it-IT"/>
              </w:rPr>
            </w:pPr>
            <w:r w:rsidRPr="00720831">
              <w:rPr>
                <w:rFonts w:asciiTheme="majorBidi" w:hAnsiTheme="majorBidi" w:cstheme="majorBidi"/>
                <w:sz w:val="22"/>
                <w:szCs w:val="22"/>
                <w:lang w:val="en-GB" w:eastAsia="it-IT"/>
              </w:rPr>
              <w:t xml:space="preserve">P = </w:t>
            </w:r>
            <w:r w:rsidRPr="00720831">
              <w:rPr>
                <w:rFonts w:asciiTheme="majorBidi" w:hAnsiTheme="majorBidi" w:cstheme="majorBidi"/>
                <w:sz w:val="22"/>
                <w:szCs w:val="22"/>
                <w:lang w:val="en-GB" w:eastAsia="it-IT"/>
              </w:rPr>
              <w:tab/>
              <w:t xml:space="preserve"> </w:t>
            </w:r>
            <w:r w:rsidRPr="00720831">
              <w:rPr>
                <w:rFonts w:asciiTheme="majorBidi" w:hAnsiTheme="majorBidi" w:cstheme="majorBidi"/>
                <w:i/>
                <w:sz w:val="22"/>
                <w:szCs w:val="22"/>
                <w:lang w:val="en-GB" w:eastAsia="it-IT"/>
              </w:rPr>
              <w:t>[Insert weight (normally 20-30)]</w:t>
            </w:r>
          </w:p>
          <w:p w14:paraId="759F7E30" w14:textId="77777777" w:rsidR="005212AC" w:rsidRPr="00720831" w:rsidRDefault="005212AC" w:rsidP="00C00E31">
            <w:pPr>
              <w:pStyle w:val="BankNormal"/>
              <w:tabs>
                <w:tab w:val="left" w:pos="828"/>
                <w:tab w:val="right" w:pos="7218"/>
              </w:tabs>
              <w:spacing w:before="120" w:after="120"/>
              <w:rPr>
                <w:rFonts w:asciiTheme="majorBidi" w:hAnsiTheme="majorBidi" w:cstheme="majorBidi"/>
                <w:sz w:val="22"/>
                <w:szCs w:val="22"/>
                <w:lang w:val="en-GB"/>
              </w:rPr>
            </w:pPr>
            <w:r w:rsidRPr="00720831">
              <w:rPr>
                <w:rFonts w:asciiTheme="majorBidi" w:hAnsiTheme="majorBidi" w:cstheme="majorBidi"/>
                <w:color w:val="212121"/>
                <w:sz w:val="22"/>
                <w:szCs w:val="22"/>
                <w:lang w:val="en"/>
              </w:rPr>
              <w:t xml:space="preserve">The final Score is obtained by adding the Technical and Financial Scores. </w:t>
            </w:r>
            <w:r w:rsidRPr="00720831">
              <w:rPr>
                <w:rFonts w:asciiTheme="majorBidi" w:hAnsiTheme="majorBidi" w:cstheme="majorBidi"/>
                <w:sz w:val="22"/>
                <w:szCs w:val="22"/>
                <w:lang w:val="en-GB"/>
              </w:rPr>
              <w:t>The Consultant achieving the highest combined technical and financial score will be invited for Contract negotiations or signature.</w:t>
            </w:r>
          </w:p>
          <w:p w14:paraId="02B8EC1B" w14:textId="77777777" w:rsidR="005212AC" w:rsidRPr="00720831" w:rsidRDefault="005212AC" w:rsidP="00C00E31">
            <w:pPr>
              <w:pStyle w:val="BankNormal"/>
              <w:tabs>
                <w:tab w:val="right" w:pos="7218"/>
              </w:tabs>
              <w:spacing w:after="0"/>
              <w:jc w:val="both"/>
              <w:rPr>
                <w:rFonts w:asciiTheme="majorBidi" w:hAnsiTheme="majorBidi" w:cstheme="majorBidi"/>
                <w:sz w:val="22"/>
                <w:szCs w:val="22"/>
                <w:lang w:val="en-GB"/>
              </w:rPr>
            </w:pPr>
            <w:r w:rsidRPr="00720831">
              <w:rPr>
                <w:rFonts w:asciiTheme="majorBidi" w:hAnsiTheme="majorBidi" w:cstheme="majorBidi"/>
                <w:sz w:val="22"/>
                <w:szCs w:val="22"/>
                <w:lang w:val="en-GB"/>
              </w:rPr>
              <w:t xml:space="preserve">The Scores of the Proposals are given by adding their combined technical (St) and financial (Sf) scores using the weights (T = the weight given to the Technical Proposal; P = the weight given to the Financial Proposal; T + P = 1) as following:  S = Sf x P + St x T </w:t>
            </w:r>
          </w:p>
          <w:p w14:paraId="0B46743F" w14:textId="77777777" w:rsidR="005212AC" w:rsidRPr="00720831" w:rsidRDefault="005212AC" w:rsidP="00C00E31">
            <w:pPr>
              <w:pStyle w:val="BankNormal"/>
              <w:tabs>
                <w:tab w:val="right" w:pos="7218"/>
              </w:tabs>
              <w:spacing w:after="0"/>
              <w:jc w:val="both"/>
              <w:rPr>
                <w:rFonts w:asciiTheme="majorBidi" w:hAnsiTheme="majorBidi" w:cstheme="majorBidi"/>
                <w:sz w:val="22"/>
                <w:szCs w:val="22"/>
                <w:lang w:val="en-GB"/>
              </w:rPr>
            </w:pPr>
          </w:p>
          <w:p w14:paraId="28E63D5A" w14:textId="77777777" w:rsidR="005212AC" w:rsidRPr="00720831" w:rsidRDefault="005212AC" w:rsidP="0023138B">
            <w:pPr>
              <w:pStyle w:val="BankNormal"/>
              <w:tabs>
                <w:tab w:val="right" w:pos="7218"/>
              </w:tabs>
              <w:spacing w:after="0"/>
              <w:jc w:val="both"/>
              <w:rPr>
                <w:rFonts w:asciiTheme="majorBidi" w:hAnsiTheme="majorBidi" w:cstheme="majorBidi"/>
                <w:sz w:val="22"/>
                <w:szCs w:val="22"/>
                <w:lang w:val="en-GB"/>
              </w:rPr>
            </w:pPr>
            <w:r w:rsidRPr="00720831">
              <w:rPr>
                <w:rFonts w:asciiTheme="majorBidi" w:hAnsiTheme="majorBidi" w:cstheme="majorBidi"/>
                <w:sz w:val="22"/>
                <w:szCs w:val="22"/>
                <w:lang w:val="en-GB"/>
              </w:rPr>
              <w:t>(S) is the Final score after adding the Technical Financial Scores</w:t>
            </w:r>
          </w:p>
        </w:tc>
      </w:tr>
      <w:tr w:rsidR="005212AC" w:rsidRPr="00756223" w14:paraId="73AAD90B" w14:textId="77777777" w:rsidTr="005212AC">
        <w:tblPrEx>
          <w:tblCellMar>
            <w:right w:w="113" w:type="dxa"/>
          </w:tblCellMar>
        </w:tblPrEx>
        <w:tc>
          <w:tcPr>
            <w:tcW w:w="1332" w:type="dxa"/>
            <w:tcBorders>
              <w:top w:val="single" w:sz="4" w:space="0" w:color="auto"/>
              <w:left w:val="single" w:sz="4" w:space="0" w:color="auto"/>
            </w:tcBorders>
            <w:tcMar>
              <w:top w:w="85" w:type="dxa"/>
              <w:bottom w:w="142" w:type="dxa"/>
            </w:tcMar>
          </w:tcPr>
          <w:p w14:paraId="75765549" w14:textId="00FE231C" w:rsidR="005212AC" w:rsidRPr="00720831" w:rsidRDefault="005212AC" w:rsidP="00C00E31">
            <w:pPr>
              <w:pStyle w:val="BankNormal"/>
              <w:tabs>
                <w:tab w:val="right" w:pos="7218"/>
              </w:tabs>
              <w:spacing w:before="120" w:after="120"/>
              <w:jc w:val="center"/>
              <w:rPr>
                <w:rFonts w:asciiTheme="majorBidi" w:hAnsiTheme="majorBidi" w:cstheme="majorBidi"/>
                <w:b/>
                <w:sz w:val="22"/>
                <w:szCs w:val="22"/>
                <w:lang w:val="en-GB" w:eastAsia="it-IT"/>
              </w:rPr>
            </w:pPr>
            <w:r w:rsidRPr="00720831">
              <w:rPr>
                <w:rFonts w:asciiTheme="majorBidi" w:hAnsiTheme="majorBidi" w:cstheme="majorBidi"/>
                <w:b/>
                <w:sz w:val="22"/>
                <w:szCs w:val="22"/>
                <w:lang w:val="en-GB" w:eastAsia="it-IT"/>
              </w:rPr>
              <w:t>27.1</w:t>
            </w:r>
          </w:p>
        </w:tc>
        <w:tc>
          <w:tcPr>
            <w:tcW w:w="8100" w:type="dxa"/>
            <w:gridSpan w:val="2"/>
            <w:tcBorders>
              <w:right w:val="single" w:sz="4" w:space="0" w:color="auto"/>
            </w:tcBorders>
            <w:tcMar>
              <w:top w:w="85" w:type="dxa"/>
              <w:bottom w:w="142" w:type="dxa"/>
            </w:tcMar>
          </w:tcPr>
          <w:p w14:paraId="57B2CACA" w14:textId="77777777" w:rsidR="005212AC" w:rsidRPr="00720831" w:rsidRDefault="005212AC" w:rsidP="00C00E31">
            <w:pPr>
              <w:pStyle w:val="BankNormal"/>
              <w:tabs>
                <w:tab w:val="right" w:pos="7218"/>
              </w:tabs>
              <w:spacing w:before="120" w:after="120"/>
              <w:rPr>
                <w:rFonts w:asciiTheme="majorBidi" w:hAnsiTheme="majorBidi" w:cstheme="majorBidi"/>
                <w:sz w:val="22"/>
                <w:szCs w:val="22"/>
                <w:lang w:val="en-GB" w:eastAsia="it-IT"/>
              </w:rPr>
            </w:pPr>
            <w:r w:rsidRPr="00720831">
              <w:rPr>
                <w:rFonts w:asciiTheme="majorBidi" w:hAnsiTheme="majorBidi" w:cstheme="majorBidi"/>
                <w:sz w:val="22"/>
                <w:szCs w:val="22"/>
                <w:lang w:val="en-GB" w:eastAsia="it-IT"/>
              </w:rPr>
              <w:t xml:space="preserve">Expected date and address for contract negotiations: </w:t>
            </w:r>
            <w:r w:rsidRPr="00720831">
              <w:rPr>
                <w:rFonts w:asciiTheme="majorBidi" w:hAnsiTheme="majorBidi" w:cstheme="majorBidi"/>
                <w:i/>
                <w:iCs/>
                <w:sz w:val="22"/>
                <w:szCs w:val="22"/>
                <w:lang w:val="en-GB" w:eastAsia="it-IT"/>
              </w:rPr>
              <w:t>[insert date and address]</w:t>
            </w:r>
            <w:r w:rsidRPr="00720831">
              <w:rPr>
                <w:rFonts w:asciiTheme="majorBidi" w:hAnsiTheme="majorBidi" w:cstheme="majorBidi"/>
                <w:sz w:val="22"/>
                <w:szCs w:val="22"/>
                <w:lang w:val="en-GB" w:eastAsia="it-IT"/>
              </w:rPr>
              <w:t xml:space="preserve"> </w:t>
            </w:r>
          </w:p>
          <w:p w14:paraId="011A93F5" w14:textId="77777777" w:rsidR="005212AC" w:rsidRPr="00720831" w:rsidRDefault="005212AC" w:rsidP="00C00E31">
            <w:pPr>
              <w:pStyle w:val="BankNormal"/>
              <w:tabs>
                <w:tab w:val="right" w:pos="7218"/>
              </w:tabs>
              <w:spacing w:before="120" w:after="120"/>
              <w:rPr>
                <w:rFonts w:asciiTheme="majorBidi" w:hAnsiTheme="majorBidi" w:cstheme="majorBidi"/>
                <w:sz w:val="22"/>
                <w:szCs w:val="22"/>
                <w:lang w:val="en-GB" w:eastAsia="it-IT"/>
              </w:rPr>
            </w:pPr>
          </w:p>
        </w:tc>
      </w:tr>
      <w:tr w:rsidR="005212AC" w:rsidRPr="00756223" w14:paraId="47659B83" w14:textId="77777777" w:rsidTr="005212AC">
        <w:tblPrEx>
          <w:tblCellMar>
            <w:right w:w="113" w:type="dxa"/>
          </w:tblCellMar>
        </w:tblPrEx>
        <w:tc>
          <w:tcPr>
            <w:tcW w:w="1332" w:type="dxa"/>
            <w:tcBorders>
              <w:left w:val="single" w:sz="4" w:space="0" w:color="auto"/>
              <w:bottom w:val="single" w:sz="6" w:space="0" w:color="auto"/>
            </w:tcBorders>
            <w:tcMar>
              <w:top w:w="85" w:type="dxa"/>
              <w:bottom w:w="142" w:type="dxa"/>
            </w:tcMar>
          </w:tcPr>
          <w:p w14:paraId="7C55804B" w14:textId="77777777" w:rsidR="005212AC" w:rsidRPr="00720831" w:rsidDel="00F617A7" w:rsidRDefault="005212AC" w:rsidP="00C00E31">
            <w:pPr>
              <w:pStyle w:val="BankNormal"/>
              <w:tabs>
                <w:tab w:val="right" w:pos="7218"/>
              </w:tabs>
              <w:spacing w:before="120" w:after="120"/>
              <w:jc w:val="center"/>
              <w:rPr>
                <w:b/>
                <w:sz w:val="22"/>
                <w:szCs w:val="22"/>
                <w:lang w:val="en-GB" w:eastAsia="it-IT"/>
              </w:rPr>
            </w:pPr>
            <w:r w:rsidRPr="00720831">
              <w:rPr>
                <w:b/>
                <w:sz w:val="22"/>
                <w:szCs w:val="22"/>
                <w:lang w:val="en-GB" w:eastAsia="it-IT"/>
              </w:rPr>
              <w:t>29.1</w:t>
            </w:r>
          </w:p>
        </w:tc>
        <w:tc>
          <w:tcPr>
            <w:tcW w:w="8100" w:type="dxa"/>
            <w:gridSpan w:val="2"/>
            <w:tcBorders>
              <w:bottom w:val="single" w:sz="6" w:space="0" w:color="auto"/>
              <w:right w:val="single" w:sz="4" w:space="0" w:color="auto"/>
            </w:tcBorders>
            <w:tcMar>
              <w:top w:w="85" w:type="dxa"/>
              <w:bottom w:w="142" w:type="dxa"/>
            </w:tcMar>
          </w:tcPr>
          <w:p w14:paraId="7727A804" w14:textId="77777777" w:rsidR="005212AC" w:rsidRPr="00720831" w:rsidRDefault="005212AC" w:rsidP="00C00E31">
            <w:pPr>
              <w:pStyle w:val="BankNormal"/>
              <w:tabs>
                <w:tab w:val="right" w:pos="7218"/>
              </w:tabs>
              <w:spacing w:before="120" w:after="120"/>
              <w:rPr>
                <w:sz w:val="22"/>
                <w:szCs w:val="22"/>
                <w:lang w:val="en-GB" w:eastAsia="it-IT"/>
              </w:rPr>
            </w:pPr>
            <w:r w:rsidRPr="00720831">
              <w:rPr>
                <w:sz w:val="22"/>
                <w:szCs w:val="22"/>
              </w:rPr>
              <w:t xml:space="preserve">The Performance Security shall be furnished within ___________ </w:t>
            </w:r>
            <w:r w:rsidRPr="00720831">
              <w:rPr>
                <w:i/>
                <w:iCs/>
                <w:sz w:val="22"/>
                <w:szCs w:val="22"/>
              </w:rPr>
              <w:t>[insert number of days]</w:t>
            </w:r>
            <w:r w:rsidRPr="00720831">
              <w:rPr>
                <w:sz w:val="22"/>
                <w:szCs w:val="22"/>
              </w:rPr>
              <w:t xml:space="preserve"> days of the receipt of notification of award</w:t>
            </w:r>
          </w:p>
        </w:tc>
      </w:tr>
      <w:tr w:rsidR="005212AC" w:rsidRPr="00756223" w14:paraId="7B1F34DF" w14:textId="77777777" w:rsidTr="005212AC">
        <w:tblPrEx>
          <w:tblCellMar>
            <w:right w:w="113" w:type="dxa"/>
          </w:tblCellMar>
        </w:tblPrEx>
        <w:tc>
          <w:tcPr>
            <w:tcW w:w="1332" w:type="dxa"/>
            <w:tcBorders>
              <w:top w:val="single" w:sz="6" w:space="0" w:color="auto"/>
              <w:left w:val="single" w:sz="4" w:space="0" w:color="auto"/>
              <w:bottom w:val="single" w:sz="4" w:space="0" w:color="auto"/>
            </w:tcBorders>
            <w:tcMar>
              <w:top w:w="85" w:type="dxa"/>
              <w:bottom w:w="142" w:type="dxa"/>
            </w:tcMar>
          </w:tcPr>
          <w:p w14:paraId="200BC663" w14:textId="3095A38B" w:rsidR="005212AC" w:rsidRPr="00720831" w:rsidRDefault="005212AC" w:rsidP="00C00E31">
            <w:pPr>
              <w:pStyle w:val="BankNormal"/>
              <w:tabs>
                <w:tab w:val="right" w:pos="7218"/>
              </w:tabs>
              <w:spacing w:before="120" w:after="120"/>
              <w:jc w:val="center"/>
              <w:rPr>
                <w:b/>
                <w:sz w:val="22"/>
                <w:szCs w:val="22"/>
                <w:lang w:val="en-GB" w:eastAsia="it-IT"/>
              </w:rPr>
            </w:pPr>
            <w:r w:rsidRPr="00720831">
              <w:rPr>
                <w:b/>
                <w:sz w:val="22"/>
                <w:szCs w:val="22"/>
                <w:lang w:val="en-GB" w:eastAsia="it-IT"/>
              </w:rPr>
              <w:t>30.2</w:t>
            </w:r>
          </w:p>
        </w:tc>
        <w:tc>
          <w:tcPr>
            <w:tcW w:w="8100" w:type="dxa"/>
            <w:gridSpan w:val="2"/>
            <w:tcBorders>
              <w:top w:val="single" w:sz="6" w:space="0" w:color="auto"/>
              <w:bottom w:val="single" w:sz="4" w:space="0" w:color="auto"/>
              <w:right w:val="single" w:sz="4" w:space="0" w:color="auto"/>
            </w:tcBorders>
            <w:tcMar>
              <w:top w:w="85" w:type="dxa"/>
              <w:bottom w:w="142" w:type="dxa"/>
            </w:tcMar>
          </w:tcPr>
          <w:p w14:paraId="7EC6769D" w14:textId="77777777" w:rsidR="005212AC" w:rsidRPr="00720831" w:rsidRDefault="005212AC" w:rsidP="00C00E31">
            <w:pPr>
              <w:pStyle w:val="BankNormal"/>
              <w:tabs>
                <w:tab w:val="right" w:pos="7218"/>
              </w:tabs>
              <w:spacing w:before="120" w:after="120"/>
              <w:rPr>
                <w:sz w:val="22"/>
                <w:szCs w:val="22"/>
                <w:lang w:val="en-GB" w:eastAsia="it-IT"/>
              </w:rPr>
            </w:pPr>
            <w:r w:rsidRPr="00720831">
              <w:rPr>
                <w:sz w:val="22"/>
                <w:szCs w:val="22"/>
                <w:lang w:val="en-GB" w:eastAsia="it-IT"/>
              </w:rPr>
              <w:t>Expected date and address for commencement of consulting services:</w:t>
            </w:r>
          </w:p>
          <w:p w14:paraId="1EC15D26" w14:textId="77777777" w:rsidR="005212AC" w:rsidRPr="00720831" w:rsidRDefault="005212AC" w:rsidP="00C00E31">
            <w:pPr>
              <w:pStyle w:val="BankNormal"/>
              <w:tabs>
                <w:tab w:val="right" w:pos="7218"/>
              </w:tabs>
              <w:spacing w:before="120" w:after="120"/>
              <w:rPr>
                <w:i/>
                <w:sz w:val="22"/>
                <w:szCs w:val="22"/>
                <w:lang w:val="en-GB" w:eastAsia="it-IT"/>
              </w:rPr>
            </w:pPr>
            <w:r w:rsidRPr="00720831">
              <w:rPr>
                <w:sz w:val="22"/>
                <w:szCs w:val="22"/>
                <w:lang w:val="en-GB" w:eastAsia="it-IT"/>
              </w:rPr>
              <w:t xml:space="preserve">Date:  </w:t>
            </w:r>
            <w:r w:rsidRPr="00720831">
              <w:rPr>
                <w:i/>
                <w:sz w:val="22"/>
                <w:szCs w:val="22"/>
                <w:lang w:val="en-GB" w:eastAsia="it-IT"/>
              </w:rPr>
              <w:t>[Insert date]</w:t>
            </w:r>
            <w:r w:rsidRPr="00720831">
              <w:rPr>
                <w:sz w:val="22"/>
                <w:szCs w:val="22"/>
                <w:lang w:val="en-GB" w:eastAsia="it-IT"/>
              </w:rPr>
              <w:t xml:space="preserve"> at:  Location:  </w:t>
            </w:r>
            <w:r w:rsidRPr="00720831">
              <w:rPr>
                <w:i/>
                <w:sz w:val="22"/>
                <w:szCs w:val="22"/>
                <w:lang w:val="en-GB" w:eastAsia="it-IT"/>
              </w:rPr>
              <w:t xml:space="preserve"> [Insert location]</w:t>
            </w:r>
          </w:p>
        </w:tc>
      </w:tr>
    </w:tbl>
    <w:p w14:paraId="773C4672" w14:textId="77777777" w:rsidR="00F5314A" w:rsidRPr="00756223" w:rsidRDefault="00F5314A" w:rsidP="00F5314A">
      <w:pPr>
        <w:tabs>
          <w:tab w:val="left" w:pos="2310"/>
        </w:tabs>
      </w:pPr>
    </w:p>
    <w:p w14:paraId="5E6771EF" w14:textId="77777777" w:rsidR="00F5314A" w:rsidRDefault="00F5314A" w:rsidP="00F5314A">
      <w:pPr>
        <w:sectPr w:rsidR="00F5314A" w:rsidSect="00AC128A">
          <w:headerReference w:type="default" r:id="rId15"/>
          <w:pgSz w:w="11906" w:h="16838"/>
          <w:pgMar w:top="1440" w:right="746" w:bottom="1440" w:left="1800" w:header="720" w:footer="720" w:gutter="0"/>
          <w:cols w:space="720"/>
          <w:bidi/>
          <w:rtlGutter/>
          <w:docGrid w:linePitch="360"/>
        </w:sectPr>
      </w:pPr>
    </w:p>
    <w:p w14:paraId="418AB4AB" w14:textId="77777777" w:rsidR="00F5314A" w:rsidRPr="00A13D51" w:rsidRDefault="00F5314A" w:rsidP="00F5314A">
      <w:pPr>
        <w:pStyle w:val="Heading1"/>
        <w:keepNext w:val="0"/>
        <w:keepLines w:val="0"/>
        <w:rPr>
          <w:rFonts w:ascii="Times New Roman" w:hAnsi="Times New Roman"/>
          <w:sz w:val="28"/>
        </w:rPr>
      </w:pPr>
      <w:bookmarkStart w:id="18" w:name="_Toc447312418"/>
      <w:bookmarkStart w:id="19" w:name="_Toc447447000"/>
      <w:bookmarkStart w:id="20" w:name="_Toc447447262"/>
      <w:bookmarkStart w:id="21" w:name="_Toc447447677"/>
      <w:bookmarkStart w:id="22" w:name="_Toc451170225"/>
      <w:r w:rsidRPr="00A13D51">
        <w:rPr>
          <w:rFonts w:ascii="Times New Roman" w:hAnsi="Times New Roman"/>
        </w:rPr>
        <w:lastRenderedPageBreak/>
        <w:t>Section 3.  Technical Proposal - Standard Forms</w:t>
      </w:r>
      <w:bookmarkEnd w:id="18"/>
      <w:bookmarkEnd w:id="19"/>
      <w:bookmarkEnd w:id="20"/>
      <w:bookmarkEnd w:id="21"/>
      <w:bookmarkEnd w:id="22"/>
    </w:p>
    <w:p w14:paraId="0141CB9B" w14:textId="77777777" w:rsidR="00F5314A" w:rsidRPr="00A13D51" w:rsidRDefault="00F5314A" w:rsidP="00F5314A">
      <w:pPr>
        <w:rPr>
          <w:lang w:val="en-GB"/>
        </w:rPr>
      </w:pPr>
    </w:p>
    <w:p w14:paraId="542CB7B9" w14:textId="77777777" w:rsidR="00F5314A" w:rsidRPr="003F7499" w:rsidRDefault="00F5314A" w:rsidP="00F5314A">
      <w:pPr>
        <w:rPr>
          <w:i/>
          <w:iCs/>
          <w:sz w:val="22"/>
          <w:szCs w:val="22"/>
          <w:lang w:val="en-GB"/>
        </w:rPr>
      </w:pPr>
      <w:r w:rsidRPr="003F7499">
        <w:rPr>
          <w:bCs/>
          <w:sz w:val="22"/>
          <w:szCs w:val="22"/>
          <w:lang w:val="en-GB"/>
        </w:rPr>
        <w:t>[</w:t>
      </w:r>
      <w:r w:rsidRPr="003F7499">
        <w:rPr>
          <w:bCs/>
          <w:i/>
          <w:iCs/>
          <w:sz w:val="22"/>
          <w:szCs w:val="22"/>
          <w:lang w:val="en-GB"/>
        </w:rPr>
        <w:t xml:space="preserve">Comments in brackets </w:t>
      </w:r>
      <w:r w:rsidRPr="003F7499">
        <w:rPr>
          <w:bCs/>
          <w:sz w:val="22"/>
          <w:szCs w:val="22"/>
          <w:lang w:val="en-GB"/>
        </w:rPr>
        <w:t>[  ]</w:t>
      </w:r>
      <w:r w:rsidRPr="003F7499">
        <w:rPr>
          <w:bCs/>
          <w:i/>
          <w:iCs/>
          <w:sz w:val="22"/>
          <w:szCs w:val="22"/>
          <w:lang w:val="en-GB"/>
        </w:rPr>
        <w:t xml:space="preserve"> provide guidance to the shortlisted Consultants for the preparation of their Technical Proposals; they should not appear on the Technical Proposals to be submitted.</w:t>
      </w:r>
      <w:r w:rsidRPr="003F7499">
        <w:rPr>
          <w:bCs/>
          <w:sz w:val="22"/>
          <w:szCs w:val="22"/>
          <w:lang w:val="en-GB"/>
        </w:rPr>
        <w:t>]</w:t>
      </w:r>
    </w:p>
    <w:p w14:paraId="529119CF" w14:textId="77777777" w:rsidR="00F5314A" w:rsidRPr="003F7499" w:rsidRDefault="00F5314A" w:rsidP="00F5314A">
      <w:pPr>
        <w:rPr>
          <w:sz w:val="22"/>
          <w:szCs w:val="22"/>
          <w:lang w:val="en-GB"/>
        </w:rPr>
      </w:pPr>
    </w:p>
    <w:p w14:paraId="23980B31" w14:textId="107C3414" w:rsidR="00F5314A" w:rsidRPr="003F7499" w:rsidRDefault="00F5314A" w:rsidP="00394317">
      <w:pPr>
        <w:rPr>
          <w:sz w:val="22"/>
          <w:szCs w:val="22"/>
          <w:lang w:val="en-GB"/>
        </w:rPr>
      </w:pPr>
      <w:r w:rsidRPr="003F7499">
        <w:rPr>
          <w:sz w:val="22"/>
          <w:szCs w:val="22"/>
          <w:lang w:val="en-GB"/>
        </w:rPr>
        <w:t xml:space="preserve">Refer to Reference </w:t>
      </w:r>
      <w:r w:rsidR="00394317" w:rsidRPr="003F7499">
        <w:rPr>
          <w:sz w:val="22"/>
          <w:szCs w:val="22"/>
          <w:lang w:val="en-GB"/>
        </w:rPr>
        <w:t>ITC</w:t>
      </w:r>
      <w:r w:rsidRPr="003F7499">
        <w:rPr>
          <w:sz w:val="22"/>
          <w:szCs w:val="22"/>
          <w:lang w:val="en-GB"/>
        </w:rPr>
        <w:t xml:space="preserve"> 16.1 of Section 2 of the RFP for Standard Forms required, and for number of pages.</w:t>
      </w:r>
    </w:p>
    <w:p w14:paraId="1AF22D58" w14:textId="77777777" w:rsidR="00F5314A" w:rsidRPr="003F7499" w:rsidRDefault="00F5314A" w:rsidP="00F5314A">
      <w:pPr>
        <w:ind w:left="720" w:hanging="720"/>
        <w:rPr>
          <w:sz w:val="22"/>
          <w:szCs w:val="22"/>
          <w:lang w:val="en-GB"/>
        </w:rPr>
      </w:pPr>
    </w:p>
    <w:p w14:paraId="56279E73" w14:textId="77777777" w:rsidR="00F5314A" w:rsidRPr="003F7499" w:rsidRDefault="00F5314A" w:rsidP="00F5314A">
      <w:pPr>
        <w:ind w:left="720" w:hanging="720"/>
        <w:rPr>
          <w:sz w:val="22"/>
          <w:szCs w:val="22"/>
          <w:lang w:val="en-GB"/>
        </w:rPr>
      </w:pPr>
    </w:p>
    <w:p w14:paraId="48F685E2" w14:textId="77777777" w:rsidR="00F5314A" w:rsidRPr="003F7499" w:rsidRDefault="00F5314A" w:rsidP="00F5314A">
      <w:pPr>
        <w:ind w:left="1440" w:hanging="1440"/>
        <w:rPr>
          <w:sz w:val="22"/>
          <w:szCs w:val="22"/>
          <w:lang w:val="en-GB"/>
        </w:rPr>
      </w:pPr>
      <w:r w:rsidRPr="003F7499">
        <w:rPr>
          <w:sz w:val="22"/>
          <w:szCs w:val="22"/>
          <w:lang w:val="en-GB"/>
        </w:rPr>
        <w:t>TECH-1</w:t>
      </w:r>
      <w:r w:rsidRPr="003F7499">
        <w:rPr>
          <w:sz w:val="22"/>
          <w:szCs w:val="22"/>
          <w:lang w:val="en-GB"/>
        </w:rPr>
        <w:tab/>
        <w:t>Technical Proposal Submission Form</w:t>
      </w:r>
    </w:p>
    <w:p w14:paraId="347AFC5B" w14:textId="77777777" w:rsidR="00F5314A" w:rsidRPr="003F7499" w:rsidRDefault="00F5314A" w:rsidP="00F5314A">
      <w:pPr>
        <w:ind w:left="1440" w:hanging="1440"/>
        <w:rPr>
          <w:sz w:val="22"/>
          <w:szCs w:val="22"/>
          <w:lang w:val="en-GB"/>
        </w:rPr>
      </w:pPr>
    </w:p>
    <w:p w14:paraId="6D2FECF2" w14:textId="77777777" w:rsidR="00F5314A" w:rsidRPr="003F7499" w:rsidRDefault="00F5314A" w:rsidP="00F5314A">
      <w:pPr>
        <w:ind w:left="1440" w:hanging="1440"/>
        <w:rPr>
          <w:sz w:val="22"/>
          <w:szCs w:val="22"/>
          <w:lang w:val="en-GB"/>
        </w:rPr>
      </w:pPr>
      <w:r w:rsidRPr="003F7499">
        <w:rPr>
          <w:sz w:val="22"/>
          <w:szCs w:val="22"/>
          <w:lang w:val="en-GB"/>
        </w:rPr>
        <w:t>TECH-2</w:t>
      </w:r>
      <w:r w:rsidRPr="003F7499">
        <w:rPr>
          <w:sz w:val="22"/>
          <w:szCs w:val="22"/>
          <w:lang w:val="en-GB"/>
        </w:rPr>
        <w:tab/>
        <w:t>Consultant’s Organization and Experience</w:t>
      </w:r>
    </w:p>
    <w:p w14:paraId="62A20177" w14:textId="77777777" w:rsidR="00F5314A" w:rsidRPr="003F7499" w:rsidRDefault="00F5314A" w:rsidP="00F5314A">
      <w:pPr>
        <w:ind w:left="1440"/>
        <w:rPr>
          <w:sz w:val="22"/>
          <w:szCs w:val="22"/>
          <w:lang w:val="en-GB"/>
        </w:rPr>
      </w:pPr>
      <w:r w:rsidRPr="003F7499">
        <w:rPr>
          <w:sz w:val="22"/>
          <w:szCs w:val="22"/>
          <w:lang w:val="en-GB"/>
        </w:rPr>
        <w:t>A</w:t>
      </w:r>
      <w:r w:rsidRPr="003F7499">
        <w:rPr>
          <w:sz w:val="22"/>
          <w:szCs w:val="22"/>
          <w:lang w:val="en-GB"/>
        </w:rPr>
        <w:tab/>
        <w:t>Consultant’s Organization</w:t>
      </w:r>
    </w:p>
    <w:p w14:paraId="7C1F0E50" w14:textId="77777777" w:rsidR="00F5314A" w:rsidRPr="003F7499" w:rsidRDefault="00F5314A" w:rsidP="00F5314A">
      <w:pPr>
        <w:ind w:left="1440"/>
        <w:rPr>
          <w:sz w:val="22"/>
          <w:szCs w:val="22"/>
          <w:lang w:val="en-GB"/>
        </w:rPr>
      </w:pPr>
      <w:r w:rsidRPr="003F7499">
        <w:rPr>
          <w:sz w:val="22"/>
          <w:szCs w:val="22"/>
          <w:lang w:val="en-GB"/>
        </w:rPr>
        <w:t>B</w:t>
      </w:r>
      <w:r w:rsidRPr="003F7499">
        <w:rPr>
          <w:sz w:val="22"/>
          <w:szCs w:val="22"/>
          <w:lang w:val="en-GB"/>
        </w:rPr>
        <w:tab/>
        <w:t>Consultant’s Experience</w:t>
      </w:r>
    </w:p>
    <w:p w14:paraId="4E751C55" w14:textId="77777777" w:rsidR="00F5314A" w:rsidRPr="003F7499" w:rsidRDefault="00F5314A" w:rsidP="00F5314A">
      <w:pPr>
        <w:ind w:left="540" w:hanging="540"/>
        <w:rPr>
          <w:sz w:val="22"/>
          <w:szCs w:val="22"/>
          <w:lang w:val="en-GB"/>
        </w:rPr>
      </w:pPr>
    </w:p>
    <w:p w14:paraId="7DCCB9B9" w14:textId="605416C3" w:rsidR="00F5314A" w:rsidRPr="003F7499" w:rsidRDefault="00F5314A" w:rsidP="00F5314A">
      <w:pPr>
        <w:ind w:left="1440" w:hanging="1440"/>
        <w:rPr>
          <w:sz w:val="22"/>
          <w:szCs w:val="22"/>
          <w:lang w:val="en-GB"/>
        </w:rPr>
      </w:pPr>
      <w:r w:rsidRPr="003F7499">
        <w:rPr>
          <w:sz w:val="22"/>
          <w:szCs w:val="22"/>
          <w:lang w:val="en-GB"/>
        </w:rPr>
        <w:t>TECH-3</w:t>
      </w:r>
      <w:r w:rsidRPr="003F7499">
        <w:rPr>
          <w:sz w:val="22"/>
          <w:szCs w:val="22"/>
          <w:lang w:val="en-GB"/>
        </w:rPr>
        <w:tab/>
        <w:t>Comments or Suggestions on the Terms of Reference and on Counterpart Staff and Facilities to be provided by the Contracting Authority</w:t>
      </w:r>
    </w:p>
    <w:p w14:paraId="31FDEE09" w14:textId="77777777" w:rsidR="00F5314A" w:rsidRPr="003F7499" w:rsidRDefault="00F5314A" w:rsidP="00F5314A">
      <w:pPr>
        <w:ind w:left="1440"/>
        <w:rPr>
          <w:sz w:val="22"/>
          <w:szCs w:val="22"/>
          <w:lang w:val="en-GB"/>
        </w:rPr>
      </w:pPr>
      <w:r w:rsidRPr="003F7499">
        <w:rPr>
          <w:sz w:val="22"/>
          <w:szCs w:val="22"/>
          <w:lang w:val="en-GB"/>
        </w:rPr>
        <w:t>A</w:t>
      </w:r>
      <w:r w:rsidRPr="003F7499">
        <w:rPr>
          <w:sz w:val="22"/>
          <w:szCs w:val="22"/>
          <w:lang w:val="en-GB"/>
        </w:rPr>
        <w:tab/>
        <w:t>On the Terms of Reference</w:t>
      </w:r>
    </w:p>
    <w:p w14:paraId="75A1A49C" w14:textId="77777777" w:rsidR="00F5314A" w:rsidRPr="003F7499" w:rsidRDefault="00F5314A" w:rsidP="00F5314A">
      <w:pPr>
        <w:ind w:left="1440"/>
        <w:rPr>
          <w:sz w:val="22"/>
          <w:szCs w:val="22"/>
          <w:lang w:val="en-GB"/>
        </w:rPr>
      </w:pPr>
      <w:r w:rsidRPr="003F7499">
        <w:rPr>
          <w:sz w:val="22"/>
          <w:szCs w:val="22"/>
          <w:lang w:val="en-GB"/>
        </w:rPr>
        <w:t>B</w:t>
      </w:r>
      <w:r w:rsidRPr="003F7499">
        <w:rPr>
          <w:sz w:val="22"/>
          <w:szCs w:val="22"/>
          <w:lang w:val="en-GB"/>
        </w:rPr>
        <w:tab/>
        <w:t>On the Counterpart Staff and Facilities</w:t>
      </w:r>
    </w:p>
    <w:p w14:paraId="5534F09A" w14:textId="77777777" w:rsidR="00F5314A" w:rsidRPr="003F7499" w:rsidRDefault="00F5314A" w:rsidP="00F5314A">
      <w:pPr>
        <w:ind w:left="540" w:hanging="540"/>
        <w:rPr>
          <w:sz w:val="22"/>
          <w:szCs w:val="22"/>
          <w:lang w:val="en-GB"/>
        </w:rPr>
      </w:pPr>
    </w:p>
    <w:p w14:paraId="6AFF2E91" w14:textId="77777777" w:rsidR="00F5314A" w:rsidRPr="003F7499" w:rsidRDefault="00F5314A" w:rsidP="00F5314A">
      <w:pPr>
        <w:ind w:left="1440" w:hanging="1440"/>
        <w:rPr>
          <w:sz w:val="22"/>
          <w:szCs w:val="22"/>
          <w:lang w:val="en-GB"/>
        </w:rPr>
      </w:pPr>
      <w:r w:rsidRPr="003F7499">
        <w:rPr>
          <w:sz w:val="22"/>
          <w:szCs w:val="22"/>
          <w:lang w:val="en-GB"/>
        </w:rPr>
        <w:t>TECH-4</w:t>
      </w:r>
      <w:r w:rsidRPr="003F7499">
        <w:rPr>
          <w:sz w:val="22"/>
          <w:szCs w:val="22"/>
          <w:lang w:val="en-GB"/>
        </w:rPr>
        <w:tab/>
        <w:t>Description of the Approach, Methodology and Work Plan for Performing the Assignment</w:t>
      </w:r>
    </w:p>
    <w:p w14:paraId="5AAA5CB9" w14:textId="77777777" w:rsidR="00F5314A" w:rsidRPr="003F7499" w:rsidRDefault="00F5314A" w:rsidP="00F5314A">
      <w:pPr>
        <w:ind w:left="540" w:hanging="540"/>
        <w:rPr>
          <w:sz w:val="22"/>
          <w:szCs w:val="22"/>
          <w:lang w:val="en-GB"/>
        </w:rPr>
      </w:pPr>
    </w:p>
    <w:p w14:paraId="54B3FC59" w14:textId="77777777" w:rsidR="00F5314A" w:rsidRPr="003F7499" w:rsidRDefault="00F5314A" w:rsidP="00F5314A">
      <w:pPr>
        <w:ind w:left="1440" w:hanging="1440"/>
        <w:rPr>
          <w:sz w:val="22"/>
          <w:szCs w:val="22"/>
          <w:lang w:val="en-GB"/>
        </w:rPr>
      </w:pPr>
      <w:r w:rsidRPr="003F7499">
        <w:rPr>
          <w:sz w:val="22"/>
          <w:szCs w:val="22"/>
          <w:lang w:val="en-GB"/>
        </w:rPr>
        <w:t>TECH-5</w:t>
      </w:r>
      <w:r w:rsidRPr="003F7499">
        <w:rPr>
          <w:sz w:val="22"/>
          <w:szCs w:val="22"/>
          <w:lang w:val="en-GB"/>
        </w:rPr>
        <w:tab/>
        <w:t>Team Composition and Task Assignments</w:t>
      </w:r>
    </w:p>
    <w:p w14:paraId="17E4C5B1" w14:textId="77777777" w:rsidR="00F5314A" w:rsidRPr="003F7499" w:rsidRDefault="00F5314A" w:rsidP="00F5314A">
      <w:pPr>
        <w:ind w:left="540" w:hanging="540"/>
        <w:rPr>
          <w:sz w:val="22"/>
          <w:szCs w:val="22"/>
          <w:lang w:val="en-GB"/>
        </w:rPr>
      </w:pPr>
    </w:p>
    <w:p w14:paraId="3E80C53B" w14:textId="77777777" w:rsidR="00F5314A" w:rsidRPr="003F7499" w:rsidRDefault="00F5314A" w:rsidP="00F5314A">
      <w:pPr>
        <w:ind w:left="1440" w:hanging="1440"/>
        <w:rPr>
          <w:sz w:val="22"/>
          <w:szCs w:val="22"/>
          <w:lang w:val="en-GB"/>
        </w:rPr>
      </w:pPr>
      <w:r w:rsidRPr="003F7499">
        <w:rPr>
          <w:sz w:val="22"/>
          <w:szCs w:val="22"/>
          <w:lang w:val="en-GB"/>
        </w:rPr>
        <w:t>TECH-6</w:t>
      </w:r>
      <w:r w:rsidRPr="003F7499">
        <w:rPr>
          <w:sz w:val="22"/>
          <w:szCs w:val="22"/>
          <w:lang w:val="en-GB"/>
        </w:rPr>
        <w:tab/>
        <w:t>Curriculum Vitae (CV) for Proposed Professional Staff</w:t>
      </w:r>
    </w:p>
    <w:p w14:paraId="6D1B4F88" w14:textId="77777777" w:rsidR="00F5314A" w:rsidRPr="003F7499" w:rsidRDefault="00F5314A" w:rsidP="00F5314A">
      <w:pPr>
        <w:ind w:left="540" w:hanging="540"/>
        <w:rPr>
          <w:sz w:val="22"/>
          <w:szCs w:val="22"/>
          <w:lang w:val="en-GB"/>
        </w:rPr>
      </w:pPr>
    </w:p>
    <w:p w14:paraId="4BC71236" w14:textId="77777777" w:rsidR="00F5314A" w:rsidRPr="003F7499" w:rsidRDefault="00F5314A" w:rsidP="00F5314A">
      <w:pPr>
        <w:ind w:left="1440" w:hanging="1440"/>
        <w:rPr>
          <w:sz w:val="22"/>
          <w:szCs w:val="22"/>
          <w:lang w:val="en-GB"/>
        </w:rPr>
      </w:pPr>
      <w:r w:rsidRPr="003F7499">
        <w:rPr>
          <w:sz w:val="22"/>
          <w:szCs w:val="22"/>
          <w:lang w:val="en-GB"/>
        </w:rPr>
        <w:t>TECH-7</w:t>
      </w:r>
      <w:r w:rsidRPr="003F7499">
        <w:rPr>
          <w:sz w:val="22"/>
          <w:szCs w:val="22"/>
          <w:lang w:val="en-GB"/>
        </w:rPr>
        <w:tab/>
        <w:t>Staffing Schedule</w:t>
      </w:r>
    </w:p>
    <w:p w14:paraId="2F127A8F" w14:textId="77777777" w:rsidR="00F5314A" w:rsidRPr="003F7499" w:rsidRDefault="00F5314A" w:rsidP="00F5314A">
      <w:pPr>
        <w:ind w:left="540" w:hanging="540"/>
        <w:jc w:val="center"/>
        <w:rPr>
          <w:sz w:val="22"/>
          <w:szCs w:val="22"/>
          <w:lang w:val="en-GB"/>
        </w:rPr>
      </w:pPr>
    </w:p>
    <w:p w14:paraId="72F48ABA" w14:textId="77777777" w:rsidR="00F5314A" w:rsidRPr="003F7499" w:rsidRDefault="00F5314A" w:rsidP="00F5314A">
      <w:pPr>
        <w:ind w:left="1440" w:hanging="1440"/>
        <w:rPr>
          <w:sz w:val="22"/>
          <w:szCs w:val="22"/>
          <w:lang w:val="en-GB"/>
        </w:rPr>
      </w:pPr>
      <w:r w:rsidRPr="003F7499">
        <w:rPr>
          <w:sz w:val="22"/>
          <w:szCs w:val="22"/>
          <w:lang w:val="en-GB"/>
        </w:rPr>
        <w:t>TECH-8</w:t>
      </w:r>
      <w:r w:rsidRPr="003F7499">
        <w:rPr>
          <w:sz w:val="22"/>
          <w:szCs w:val="22"/>
          <w:lang w:val="en-GB"/>
        </w:rPr>
        <w:tab/>
        <w:t>Work Schedule</w:t>
      </w:r>
    </w:p>
    <w:p w14:paraId="2A7AE60D" w14:textId="77777777" w:rsidR="00F5314A" w:rsidRPr="003F7499" w:rsidRDefault="00F5314A" w:rsidP="00F5314A">
      <w:pPr>
        <w:rPr>
          <w:sz w:val="22"/>
          <w:szCs w:val="22"/>
          <w:lang w:val="en-GB"/>
        </w:rPr>
      </w:pPr>
    </w:p>
    <w:p w14:paraId="47D84A87" w14:textId="77777777" w:rsidR="00F5314A" w:rsidRPr="003F7499" w:rsidRDefault="00F5314A" w:rsidP="00F5314A">
      <w:pPr>
        <w:rPr>
          <w:sz w:val="22"/>
          <w:szCs w:val="22"/>
          <w:lang w:val="en-GB"/>
        </w:rPr>
      </w:pPr>
      <w:r w:rsidRPr="003F7499">
        <w:rPr>
          <w:sz w:val="22"/>
          <w:szCs w:val="22"/>
          <w:lang w:val="en-GB"/>
        </w:rPr>
        <w:t>TECH-9</w:t>
      </w:r>
      <w:r w:rsidRPr="003F7499">
        <w:rPr>
          <w:sz w:val="22"/>
          <w:szCs w:val="22"/>
          <w:lang w:val="en-GB"/>
        </w:rPr>
        <w:tab/>
        <w:t>Written Proposal-Securing Declaration</w:t>
      </w:r>
    </w:p>
    <w:p w14:paraId="4FAFF3A9" w14:textId="77777777" w:rsidR="00F5314A" w:rsidRPr="003F7499" w:rsidRDefault="00F5314A" w:rsidP="00F5314A">
      <w:pPr>
        <w:rPr>
          <w:sz w:val="22"/>
          <w:szCs w:val="22"/>
          <w:lang w:val="en-GB"/>
        </w:rPr>
      </w:pPr>
    </w:p>
    <w:p w14:paraId="2C237356" w14:textId="77777777" w:rsidR="00F5314A" w:rsidRPr="003F7499" w:rsidRDefault="00F5314A" w:rsidP="00F5314A">
      <w:pPr>
        <w:rPr>
          <w:sz w:val="22"/>
          <w:szCs w:val="22"/>
          <w:lang w:val="en-GB"/>
        </w:rPr>
      </w:pPr>
    </w:p>
    <w:p w14:paraId="670C7505" w14:textId="77777777" w:rsidR="00F5314A" w:rsidRPr="003F7499" w:rsidRDefault="00F5314A" w:rsidP="00F5314A">
      <w:pPr>
        <w:pStyle w:val="Heading3"/>
        <w:rPr>
          <w:b w:val="0"/>
          <w:bCs/>
          <w:sz w:val="22"/>
          <w:szCs w:val="22"/>
        </w:rPr>
      </w:pPr>
      <w:r w:rsidRPr="003F7499">
        <w:rPr>
          <w:sz w:val="22"/>
          <w:szCs w:val="22"/>
        </w:rPr>
        <w:br w:type="page"/>
      </w:r>
    </w:p>
    <w:p w14:paraId="63F2254B" w14:textId="77777777" w:rsidR="00F5314A" w:rsidRPr="00720831" w:rsidRDefault="00F5314A" w:rsidP="00720831">
      <w:pPr>
        <w:pStyle w:val="Heading9"/>
        <w:spacing w:before="0"/>
        <w:jc w:val="center"/>
        <w:rPr>
          <w:b/>
          <w:bCs/>
          <w:i w:val="0"/>
          <w:iCs w:val="0"/>
          <w:smallCaps/>
          <w:color w:val="auto"/>
          <w:sz w:val="28"/>
          <w:szCs w:val="28"/>
        </w:rPr>
      </w:pPr>
      <w:proofErr w:type="gramStart"/>
      <w:r w:rsidRPr="00720831">
        <w:rPr>
          <w:b/>
          <w:bCs/>
          <w:i w:val="0"/>
          <w:iCs w:val="0"/>
          <w:smallCaps/>
          <w:color w:val="auto"/>
          <w:sz w:val="28"/>
          <w:szCs w:val="28"/>
        </w:rPr>
        <w:lastRenderedPageBreak/>
        <w:t>Form  TECH</w:t>
      </w:r>
      <w:proofErr w:type="gramEnd"/>
      <w:r w:rsidRPr="00720831">
        <w:rPr>
          <w:b/>
          <w:bCs/>
          <w:i w:val="0"/>
          <w:iCs w:val="0"/>
          <w:smallCaps/>
          <w:color w:val="auto"/>
          <w:sz w:val="28"/>
          <w:szCs w:val="28"/>
        </w:rPr>
        <w:t>-1  Technical Proposal Submission Form</w:t>
      </w:r>
    </w:p>
    <w:p w14:paraId="5B8D9E56" w14:textId="77777777" w:rsidR="00F5314A" w:rsidRPr="00A13D51" w:rsidRDefault="00F5314A" w:rsidP="00F5314A">
      <w:pPr>
        <w:pBdr>
          <w:bottom w:val="single" w:sz="8" w:space="1" w:color="auto"/>
        </w:pBdr>
        <w:jc w:val="right"/>
        <w:rPr>
          <w:lang w:val="en-GB"/>
        </w:rPr>
      </w:pPr>
    </w:p>
    <w:p w14:paraId="63003F41" w14:textId="77777777" w:rsidR="00F5314A" w:rsidRPr="00A13D51" w:rsidRDefault="00F5314A" w:rsidP="00F5314A">
      <w:pPr>
        <w:jc w:val="right"/>
        <w:rPr>
          <w:lang w:val="en-GB"/>
        </w:rPr>
      </w:pPr>
    </w:p>
    <w:p w14:paraId="1B877DAD" w14:textId="77777777" w:rsidR="00F5314A" w:rsidRPr="00A13D51" w:rsidRDefault="00F5314A" w:rsidP="00F5314A">
      <w:pPr>
        <w:jc w:val="right"/>
        <w:rPr>
          <w:lang w:val="en-GB"/>
        </w:rPr>
      </w:pPr>
      <w:r w:rsidRPr="00A13D51">
        <w:rPr>
          <w:lang w:val="en-GB"/>
        </w:rPr>
        <w:t>[</w:t>
      </w:r>
      <w:r w:rsidRPr="00A13D51">
        <w:rPr>
          <w:i/>
          <w:lang w:val="en-GB"/>
        </w:rPr>
        <w:t>Location, Date</w:t>
      </w:r>
      <w:r w:rsidRPr="00A13D51">
        <w:rPr>
          <w:lang w:val="en-GB"/>
        </w:rPr>
        <w:t>]</w:t>
      </w:r>
    </w:p>
    <w:p w14:paraId="37ED2041" w14:textId="77777777" w:rsidR="00F5314A" w:rsidRPr="00A13D51" w:rsidRDefault="00F5314A" w:rsidP="00F5314A">
      <w:pPr>
        <w:pStyle w:val="Header"/>
        <w:tabs>
          <w:tab w:val="clear" w:pos="4320"/>
          <w:tab w:val="clear" w:pos="8640"/>
        </w:tabs>
        <w:rPr>
          <w:szCs w:val="24"/>
          <w:lang w:val="en-GB" w:eastAsia="it-IT"/>
        </w:rPr>
      </w:pPr>
    </w:p>
    <w:p w14:paraId="1EFB1F41" w14:textId="14FA2FC7" w:rsidR="00F5314A" w:rsidRPr="004224DF" w:rsidRDefault="00F5314A" w:rsidP="00F5314A">
      <w:pPr>
        <w:rPr>
          <w:i/>
          <w:sz w:val="22"/>
          <w:szCs w:val="22"/>
          <w:lang w:val="en-GB"/>
        </w:rPr>
      </w:pPr>
      <w:r w:rsidRPr="004224DF">
        <w:rPr>
          <w:sz w:val="22"/>
          <w:szCs w:val="22"/>
          <w:lang w:val="en-GB"/>
        </w:rPr>
        <w:t>To:</w:t>
      </w:r>
      <w:r w:rsidRPr="004224DF">
        <w:rPr>
          <w:sz w:val="22"/>
          <w:szCs w:val="22"/>
          <w:lang w:val="en-GB"/>
        </w:rPr>
        <w:tab/>
        <w:t>[</w:t>
      </w:r>
      <w:r w:rsidRPr="004224DF">
        <w:rPr>
          <w:i/>
          <w:sz w:val="22"/>
          <w:szCs w:val="22"/>
          <w:lang w:val="en-GB"/>
        </w:rPr>
        <w:t>Name and address of Contracting Authority]</w:t>
      </w:r>
    </w:p>
    <w:p w14:paraId="21B82045" w14:textId="77777777" w:rsidR="00F5314A" w:rsidRPr="004224DF" w:rsidRDefault="00F5314A" w:rsidP="00F5314A">
      <w:pPr>
        <w:rPr>
          <w:sz w:val="22"/>
          <w:szCs w:val="22"/>
          <w:lang w:val="en-GB"/>
        </w:rPr>
      </w:pPr>
    </w:p>
    <w:p w14:paraId="2FBABF60" w14:textId="77777777" w:rsidR="00F5314A" w:rsidRPr="004224DF" w:rsidRDefault="00F5314A" w:rsidP="00F5314A">
      <w:pPr>
        <w:rPr>
          <w:sz w:val="22"/>
          <w:szCs w:val="22"/>
          <w:lang w:val="en-GB"/>
        </w:rPr>
      </w:pPr>
      <w:r w:rsidRPr="004224DF">
        <w:rPr>
          <w:sz w:val="22"/>
          <w:szCs w:val="22"/>
          <w:lang w:val="en-GB"/>
        </w:rPr>
        <w:t>Dear Sirs:</w:t>
      </w:r>
    </w:p>
    <w:p w14:paraId="2A4C8438" w14:textId="77777777" w:rsidR="00F5314A" w:rsidRPr="004224DF" w:rsidRDefault="00F5314A" w:rsidP="00F5314A">
      <w:pPr>
        <w:rPr>
          <w:sz w:val="22"/>
          <w:szCs w:val="22"/>
          <w:lang w:val="en-GB"/>
        </w:rPr>
      </w:pPr>
    </w:p>
    <w:p w14:paraId="5479109D" w14:textId="5D079F36" w:rsidR="00F5314A" w:rsidRPr="004224DF" w:rsidRDefault="00F5314A" w:rsidP="00F5314A">
      <w:pPr>
        <w:jc w:val="both"/>
        <w:rPr>
          <w:sz w:val="22"/>
          <w:szCs w:val="22"/>
          <w:lang w:val="en-GB"/>
        </w:rPr>
      </w:pPr>
      <w:r w:rsidRPr="004224DF">
        <w:rPr>
          <w:sz w:val="22"/>
          <w:szCs w:val="22"/>
          <w:lang w:val="en-GB"/>
        </w:rPr>
        <w:tab/>
        <w:t>We, the undersigned, offer to provide the consulting services for [</w:t>
      </w:r>
      <w:r w:rsidRPr="004224DF">
        <w:rPr>
          <w:i/>
          <w:iCs/>
          <w:sz w:val="22"/>
          <w:szCs w:val="22"/>
          <w:lang w:val="en-GB"/>
        </w:rPr>
        <w:t>Insert t</w:t>
      </w:r>
      <w:r w:rsidRPr="004224DF">
        <w:rPr>
          <w:i/>
          <w:sz w:val="22"/>
          <w:szCs w:val="22"/>
          <w:lang w:val="en-GB"/>
        </w:rPr>
        <w:t>itle of assignment</w:t>
      </w:r>
      <w:r w:rsidRPr="004224DF">
        <w:rPr>
          <w:sz w:val="22"/>
          <w:szCs w:val="22"/>
          <w:lang w:val="en-GB"/>
        </w:rPr>
        <w:t>] in accordance with your Request for Proposal dated [</w:t>
      </w:r>
      <w:r w:rsidRPr="004224DF">
        <w:rPr>
          <w:i/>
          <w:iCs/>
          <w:sz w:val="22"/>
          <w:szCs w:val="22"/>
          <w:lang w:val="en-GB"/>
        </w:rPr>
        <w:t xml:space="preserve">Insert </w:t>
      </w:r>
      <w:r w:rsidRPr="004224DF">
        <w:rPr>
          <w:i/>
          <w:sz w:val="22"/>
          <w:szCs w:val="22"/>
          <w:lang w:val="en-GB"/>
        </w:rPr>
        <w:t>Date</w:t>
      </w:r>
      <w:r w:rsidRPr="004224DF">
        <w:rPr>
          <w:sz w:val="22"/>
          <w:szCs w:val="22"/>
          <w:lang w:val="en-GB"/>
        </w:rPr>
        <w:t xml:space="preserve">].  We are hereby submitting our Proposal, which includes this </w:t>
      </w:r>
      <w:r w:rsidRPr="004224DF">
        <w:rPr>
          <w:spacing w:val="-2"/>
          <w:sz w:val="22"/>
          <w:szCs w:val="22"/>
          <w:lang w:val="en-GB"/>
        </w:rPr>
        <w:t>Technical Proposal</w:t>
      </w:r>
      <w:r w:rsidRPr="004224DF">
        <w:rPr>
          <w:sz w:val="22"/>
          <w:szCs w:val="22"/>
          <w:lang w:val="en-GB"/>
        </w:rPr>
        <w:t>, and a Financial Proposal sealed under a separate envelope.</w:t>
      </w:r>
    </w:p>
    <w:p w14:paraId="437F40AF" w14:textId="77777777" w:rsidR="00F5314A" w:rsidRPr="004224DF" w:rsidRDefault="00F5314A" w:rsidP="00F5314A">
      <w:pPr>
        <w:jc w:val="both"/>
        <w:rPr>
          <w:sz w:val="22"/>
          <w:szCs w:val="22"/>
          <w:lang w:val="en-GB"/>
        </w:rPr>
      </w:pPr>
    </w:p>
    <w:p w14:paraId="03E157C3" w14:textId="77777777" w:rsidR="00F5314A" w:rsidRPr="004224DF" w:rsidRDefault="00F5314A" w:rsidP="00F5314A">
      <w:pPr>
        <w:jc w:val="both"/>
        <w:rPr>
          <w:sz w:val="22"/>
          <w:szCs w:val="22"/>
          <w:lang w:val="en-GB"/>
        </w:rPr>
      </w:pPr>
      <w:r w:rsidRPr="004224DF">
        <w:rPr>
          <w:sz w:val="22"/>
          <w:szCs w:val="22"/>
          <w:lang w:val="en-GB"/>
        </w:rPr>
        <w:tab/>
        <w:t>We are submitting our Proposal in association with: [</w:t>
      </w:r>
      <w:r w:rsidRPr="004224DF">
        <w:rPr>
          <w:i/>
          <w:iCs/>
          <w:sz w:val="22"/>
          <w:szCs w:val="22"/>
          <w:lang w:val="en-GB"/>
        </w:rPr>
        <w:t>Insert a list with full name and address of each associated Consultant</w:t>
      </w:r>
      <w:r w:rsidRPr="004224DF">
        <w:rPr>
          <w:sz w:val="22"/>
          <w:szCs w:val="22"/>
          <w:lang w:val="en-GB"/>
        </w:rPr>
        <w:t>]</w:t>
      </w:r>
      <w:r w:rsidRPr="004224DF">
        <w:rPr>
          <w:rStyle w:val="FootnoteReference"/>
          <w:sz w:val="22"/>
          <w:szCs w:val="22"/>
          <w:lang w:val="en-GB"/>
        </w:rPr>
        <w:footnoteReference w:id="1"/>
      </w:r>
    </w:p>
    <w:p w14:paraId="76F093AD" w14:textId="77777777" w:rsidR="00F5314A" w:rsidRPr="004224DF" w:rsidRDefault="00F5314A" w:rsidP="00F5314A">
      <w:pPr>
        <w:jc w:val="both"/>
        <w:rPr>
          <w:sz w:val="22"/>
          <w:szCs w:val="22"/>
          <w:lang w:val="en-GB"/>
        </w:rPr>
      </w:pPr>
    </w:p>
    <w:p w14:paraId="065E4AC3" w14:textId="77777777" w:rsidR="00F5314A" w:rsidRPr="004224DF" w:rsidRDefault="00F5314A" w:rsidP="00F5314A">
      <w:pPr>
        <w:ind w:firstLine="709"/>
        <w:jc w:val="both"/>
        <w:rPr>
          <w:sz w:val="22"/>
          <w:szCs w:val="22"/>
          <w:lang w:val="en-GB"/>
        </w:rPr>
      </w:pPr>
      <w:r w:rsidRPr="004224DF">
        <w:rPr>
          <w:sz w:val="22"/>
          <w:szCs w:val="22"/>
          <w:lang w:val="en-GB"/>
        </w:rPr>
        <w:t>We hereby declare that all the information and statements made in this Proposal are true and accept that any misinterpretation contained in it may lead to our disqualification.</w:t>
      </w:r>
    </w:p>
    <w:p w14:paraId="6A66D881" w14:textId="77777777" w:rsidR="00F5314A" w:rsidRPr="004224DF" w:rsidRDefault="00F5314A" w:rsidP="00F5314A">
      <w:pPr>
        <w:jc w:val="both"/>
        <w:rPr>
          <w:sz w:val="22"/>
          <w:szCs w:val="22"/>
          <w:lang w:val="en-GB"/>
        </w:rPr>
      </w:pPr>
    </w:p>
    <w:p w14:paraId="068CB983" w14:textId="58AF10E2" w:rsidR="00F5314A" w:rsidRPr="004224DF" w:rsidRDefault="00F5314A" w:rsidP="00F5314A">
      <w:pPr>
        <w:jc w:val="both"/>
        <w:rPr>
          <w:sz w:val="22"/>
          <w:szCs w:val="22"/>
          <w:lang w:val="en-GB"/>
        </w:rPr>
      </w:pPr>
      <w:r w:rsidRPr="004224DF">
        <w:rPr>
          <w:sz w:val="22"/>
          <w:szCs w:val="22"/>
          <w:lang w:val="en-GB"/>
        </w:rPr>
        <w:tab/>
        <w:t>If negotiations are held during the period of validity of the Proposal, or any subsequent extension to it, we undertake to negotiate on the basis of the proposed staff. Our Proposal is binding upon us and subject to the modifications resulting from Contract negotiations.</w:t>
      </w:r>
    </w:p>
    <w:p w14:paraId="5FB5989A" w14:textId="77777777" w:rsidR="00F5314A" w:rsidRPr="004224DF" w:rsidRDefault="00F5314A" w:rsidP="00F5314A">
      <w:pPr>
        <w:jc w:val="both"/>
        <w:rPr>
          <w:sz w:val="22"/>
          <w:szCs w:val="22"/>
          <w:lang w:val="en-GB"/>
        </w:rPr>
      </w:pPr>
    </w:p>
    <w:p w14:paraId="54AC26C2" w14:textId="698E392A" w:rsidR="00F5314A" w:rsidRPr="004224DF" w:rsidRDefault="00F5314A" w:rsidP="00DE15BB">
      <w:pPr>
        <w:pStyle w:val="BodyText"/>
        <w:rPr>
          <w:sz w:val="22"/>
          <w:szCs w:val="22"/>
        </w:rPr>
      </w:pPr>
      <w:r w:rsidRPr="004224DF">
        <w:rPr>
          <w:sz w:val="22"/>
          <w:szCs w:val="22"/>
        </w:rPr>
        <w:tab/>
        <w:t xml:space="preserve">We commit, if our Proposal is accepted, to submit a performance security during the period specified in </w:t>
      </w:r>
      <w:r w:rsidR="00DE15BB">
        <w:rPr>
          <w:sz w:val="22"/>
          <w:szCs w:val="22"/>
        </w:rPr>
        <w:t>ITC</w:t>
      </w:r>
      <w:r w:rsidRPr="004224DF">
        <w:rPr>
          <w:sz w:val="22"/>
          <w:szCs w:val="22"/>
        </w:rPr>
        <w:t xml:space="preserve"> 29.1 of the Data Sheet and to initiate the consulting services related to the assignment not later than the date indicated in </w:t>
      </w:r>
      <w:r w:rsidR="00394317">
        <w:rPr>
          <w:sz w:val="22"/>
          <w:szCs w:val="22"/>
        </w:rPr>
        <w:t>ITC</w:t>
      </w:r>
      <w:r w:rsidRPr="004224DF">
        <w:rPr>
          <w:sz w:val="22"/>
          <w:szCs w:val="22"/>
        </w:rPr>
        <w:t xml:space="preserve"> 30.2 of the Data Sheet.</w:t>
      </w:r>
    </w:p>
    <w:p w14:paraId="6B57C002" w14:textId="77777777" w:rsidR="00F5314A" w:rsidRPr="004224DF" w:rsidRDefault="00F5314A" w:rsidP="00F5314A">
      <w:pPr>
        <w:jc w:val="both"/>
        <w:rPr>
          <w:sz w:val="22"/>
          <w:szCs w:val="22"/>
          <w:lang w:val="en-GB"/>
        </w:rPr>
      </w:pPr>
    </w:p>
    <w:p w14:paraId="206DFD45" w14:textId="77777777" w:rsidR="00F5314A" w:rsidRPr="004224DF" w:rsidRDefault="00F5314A" w:rsidP="00F5314A">
      <w:pPr>
        <w:jc w:val="both"/>
        <w:rPr>
          <w:sz w:val="22"/>
          <w:szCs w:val="22"/>
          <w:lang w:val="en-GB"/>
        </w:rPr>
      </w:pPr>
      <w:r w:rsidRPr="004224DF">
        <w:rPr>
          <w:sz w:val="22"/>
          <w:szCs w:val="22"/>
          <w:lang w:val="en-GB"/>
        </w:rPr>
        <w:tab/>
        <w:t xml:space="preserve">We understand you are not bound to accept </w:t>
      </w:r>
      <w:r w:rsidRPr="004224DF">
        <w:rPr>
          <w:sz w:val="22"/>
          <w:szCs w:val="22"/>
        </w:rPr>
        <w:t xml:space="preserve">the lowest proposal or </w:t>
      </w:r>
      <w:r w:rsidRPr="004224DF">
        <w:rPr>
          <w:sz w:val="22"/>
          <w:szCs w:val="22"/>
          <w:lang w:val="en-GB"/>
        </w:rPr>
        <w:t>any Proposal you receive.</w:t>
      </w:r>
    </w:p>
    <w:p w14:paraId="369A1350" w14:textId="77777777" w:rsidR="00F5314A" w:rsidRPr="004224DF" w:rsidRDefault="00F5314A" w:rsidP="00F5314A">
      <w:pPr>
        <w:jc w:val="both"/>
        <w:rPr>
          <w:sz w:val="22"/>
          <w:szCs w:val="22"/>
          <w:lang w:val="en-GB"/>
        </w:rPr>
      </w:pPr>
    </w:p>
    <w:p w14:paraId="4FE3B655" w14:textId="77777777" w:rsidR="00F5314A" w:rsidRPr="004224DF" w:rsidRDefault="00F5314A" w:rsidP="00F5314A">
      <w:pPr>
        <w:rPr>
          <w:sz w:val="22"/>
          <w:szCs w:val="22"/>
          <w:lang w:eastAsia="it-IT"/>
        </w:rPr>
      </w:pPr>
      <w:r w:rsidRPr="004224DF">
        <w:rPr>
          <w:sz w:val="22"/>
          <w:szCs w:val="22"/>
          <w:lang w:eastAsia="it-IT"/>
        </w:rPr>
        <w:tab/>
        <w:t>We remain,</w:t>
      </w:r>
    </w:p>
    <w:p w14:paraId="6DD6C5A6" w14:textId="77777777" w:rsidR="00F5314A" w:rsidRPr="004224DF" w:rsidRDefault="00F5314A" w:rsidP="00F5314A">
      <w:pPr>
        <w:rPr>
          <w:sz w:val="22"/>
          <w:szCs w:val="22"/>
          <w:lang w:val="en-GB"/>
        </w:rPr>
      </w:pPr>
    </w:p>
    <w:p w14:paraId="63696B49" w14:textId="77777777" w:rsidR="00F5314A" w:rsidRPr="004224DF" w:rsidRDefault="00F5314A" w:rsidP="00F5314A">
      <w:pPr>
        <w:ind w:firstLine="708"/>
        <w:jc w:val="both"/>
        <w:rPr>
          <w:sz w:val="22"/>
          <w:szCs w:val="22"/>
          <w:lang w:val="en-GB"/>
        </w:rPr>
      </w:pPr>
      <w:r w:rsidRPr="004224DF">
        <w:rPr>
          <w:sz w:val="22"/>
          <w:szCs w:val="22"/>
          <w:lang w:val="en-GB"/>
        </w:rPr>
        <w:t>Yours sincerely,</w:t>
      </w:r>
    </w:p>
    <w:p w14:paraId="5E45C4A2" w14:textId="77777777" w:rsidR="00F5314A" w:rsidRPr="004224DF" w:rsidRDefault="00F5314A" w:rsidP="00F5314A">
      <w:pPr>
        <w:jc w:val="both"/>
        <w:rPr>
          <w:sz w:val="22"/>
          <w:szCs w:val="22"/>
          <w:lang w:val="en-GB"/>
        </w:rPr>
      </w:pPr>
    </w:p>
    <w:p w14:paraId="35955105" w14:textId="77777777" w:rsidR="00F5314A" w:rsidRPr="004224DF" w:rsidRDefault="00F5314A" w:rsidP="00F5314A">
      <w:pPr>
        <w:tabs>
          <w:tab w:val="right" w:pos="8460"/>
        </w:tabs>
        <w:ind w:left="720"/>
        <w:jc w:val="both"/>
        <w:rPr>
          <w:sz w:val="22"/>
          <w:szCs w:val="22"/>
          <w:u w:val="single"/>
          <w:lang w:val="en-GB"/>
        </w:rPr>
      </w:pPr>
      <w:r w:rsidRPr="004224DF">
        <w:rPr>
          <w:sz w:val="22"/>
          <w:szCs w:val="22"/>
          <w:lang w:val="en-GB"/>
        </w:rPr>
        <w:t>Consultant’s Authorized Signature [</w:t>
      </w:r>
      <w:r w:rsidRPr="004224DF">
        <w:rPr>
          <w:i/>
          <w:iCs/>
          <w:sz w:val="22"/>
          <w:szCs w:val="22"/>
          <w:lang w:val="en-GB"/>
        </w:rPr>
        <w:t>In full and initials</w:t>
      </w:r>
      <w:r w:rsidRPr="004224DF">
        <w:rPr>
          <w:sz w:val="22"/>
          <w:szCs w:val="22"/>
          <w:lang w:val="en-GB"/>
        </w:rPr>
        <w:t xml:space="preserve">]:  </w:t>
      </w:r>
      <w:r w:rsidRPr="004224DF">
        <w:rPr>
          <w:sz w:val="22"/>
          <w:szCs w:val="22"/>
          <w:u w:val="single"/>
          <w:lang w:val="en-GB"/>
        </w:rPr>
        <w:tab/>
      </w:r>
    </w:p>
    <w:p w14:paraId="3C52024F" w14:textId="7A7897F3" w:rsidR="00F5314A" w:rsidRPr="004224DF" w:rsidRDefault="00F5314A" w:rsidP="00F5314A">
      <w:pPr>
        <w:tabs>
          <w:tab w:val="right" w:pos="8460"/>
        </w:tabs>
        <w:ind w:left="720"/>
        <w:jc w:val="both"/>
        <w:rPr>
          <w:sz w:val="22"/>
          <w:szCs w:val="22"/>
          <w:u w:val="single"/>
          <w:lang w:val="en-GB"/>
        </w:rPr>
      </w:pPr>
      <w:r w:rsidRPr="004224DF">
        <w:rPr>
          <w:sz w:val="22"/>
          <w:szCs w:val="22"/>
          <w:lang w:val="en-GB"/>
        </w:rPr>
        <w:t xml:space="preserve">Name of authorized Signatory:  </w:t>
      </w:r>
      <w:r w:rsidRPr="004224DF">
        <w:rPr>
          <w:sz w:val="22"/>
          <w:szCs w:val="22"/>
          <w:u w:val="single"/>
          <w:lang w:val="en-GB"/>
        </w:rPr>
        <w:tab/>
      </w:r>
    </w:p>
    <w:p w14:paraId="312F7435" w14:textId="77777777" w:rsidR="00F5314A" w:rsidRPr="004224DF" w:rsidRDefault="00F5314A" w:rsidP="00F5314A">
      <w:pPr>
        <w:tabs>
          <w:tab w:val="right" w:pos="8460"/>
        </w:tabs>
        <w:ind w:left="720"/>
        <w:jc w:val="both"/>
        <w:rPr>
          <w:sz w:val="22"/>
          <w:szCs w:val="22"/>
          <w:lang w:val="en-GB"/>
        </w:rPr>
      </w:pPr>
      <w:r w:rsidRPr="004224DF">
        <w:rPr>
          <w:sz w:val="22"/>
          <w:szCs w:val="22"/>
          <w:lang w:val="en-GB"/>
        </w:rPr>
        <w:t>Title:</w:t>
      </w:r>
      <w:r w:rsidR="004224DF">
        <w:rPr>
          <w:sz w:val="22"/>
          <w:szCs w:val="22"/>
          <w:lang w:val="en-GB"/>
        </w:rPr>
        <w:t xml:space="preserve"> </w:t>
      </w:r>
      <w:r w:rsidR="004224DF" w:rsidRPr="004224DF">
        <w:rPr>
          <w:sz w:val="22"/>
          <w:szCs w:val="22"/>
          <w:u w:val="single"/>
          <w:lang w:val="en-GB"/>
        </w:rPr>
        <w:tab/>
      </w:r>
    </w:p>
    <w:p w14:paraId="0489D120" w14:textId="7F6A42EE" w:rsidR="00F5314A" w:rsidRPr="004224DF" w:rsidRDefault="00F5314A" w:rsidP="00F5314A">
      <w:pPr>
        <w:tabs>
          <w:tab w:val="right" w:pos="8460"/>
        </w:tabs>
        <w:ind w:left="720"/>
        <w:jc w:val="both"/>
        <w:rPr>
          <w:sz w:val="22"/>
          <w:szCs w:val="22"/>
          <w:u w:val="single"/>
          <w:lang w:val="en-GB"/>
        </w:rPr>
      </w:pPr>
      <w:r w:rsidRPr="004224DF">
        <w:rPr>
          <w:sz w:val="22"/>
          <w:szCs w:val="22"/>
          <w:lang w:val="en-GB"/>
        </w:rPr>
        <w:t xml:space="preserve">Name of Consultant:  </w:t>
      </w:r>
      <w:r w:rsidRPr="004224DF">
        <w:rPr>
          <w:sz w:val="22"/>
          <w:szCs w:val="22"/>
          <w:u w:val="single"/>
          <w:lang w:val="en-GB"/>
        </w:rPr>
        <w:tab/>
      </w:r>
    </w:p>
    <w:p w14:paraId="3628711F" w14:textId="77777777" w:rsidR="00F5314A" w:rsidRPr="004224DF" w:rsidRDefault="00F5314A" w:rsidP="00F5314A">
      <w:pPr>
        <w:tabs>
          <w:tab w:val="right" w:pos="8460"/>
        </w:tabs>
        <w:ind w:left="720"/>
        <w:jc w:val="both"/>
        <w:rPr>
          <w:sz w:val="22"/>
          <w:szCs w:val="22"/>
          <w:u w:val="single"/>
          <w:lang w:val="en-GB"/>
        </w:rPr>
      </w:pPr>
      <w:r w:rsidRPr="004224DF">
        <w:rPr>
          <w:sz w:val="22"/>
          <w:szCs w:val="22"/>
          <w:lang w:val="en-GB"/>
        </w:rPr>
        <w:t xml:space="preserve">Address:  </w:t>
      </w:r>
      <w:r w:rsidRPr="004224DF">
        <w:rPr>
          <w:sz w:val="22"/>
          <w:szCs w:val="22"/>
          <w:u w:val="single"/>
          <w:lang w:val="en-GB"/>
        </w:rPr>
        <w:tab/>
      </w:r>
    </w:p>
    <w:p w14:paraId="48888A74" w14:textId="77777777" w:rsidR="00F5314A" w:rsidRPr="00A13D51" w:rsidRDefault="00F5314A" w:rsidP="00F5314A">
      <w:pPr>
        <w:tabs>
          <w:tab w:val="right" w:pos="8460"/>
        </w:tabs>
        <w:ind w:left="720"/>
        <w:jc w:val="both"/>
        <w:rPr>
          <w:sz w:val="28"/>
          <w:lang w:val="en-GB"/>
        </w:rPr>
      </w:pPr>
      <w:proofErr w:type="gramStart"/>
      <w:r w:rsidRPr="004224DF">
        <w:rPr>
          <w:sz w:val="22"/>
          <w:szCs w:val="22"/>
          <w:lang w:val="en-GB"/>
        </w:rPr>
        <w:t>e-mail</w:t>
      </w:r>
      <w:proofErr w:type="gramEnd"/>
      <w:r w:rsidRPr="004224DF">
        <w:rPr>
          <w:sz w:val="22"/>
          <w:szCs w:val="22"/>
          <w:lang w:val="en-GB"/>
        </w:rPr>
        <w:t>: ______________________________________________</w:t>
      </w:r>
    </w:p>
    <w:p w14:paraId="27D2A5B2" w14:textId="77777777" w:rsidR="00F5314A" w:rsidRPr="00A13D51" w:rsidRDefault="00F5314A" w:rsidP="00F5314A">
      <w:pPr>
        <w:pStyle w:val="BodyText2"/>
        <w:pBdr>
          <w:bottom w:val="single" w:sz="4" w:space="1" w:color="auto"/>
        </w:pBdr>
      </w:pPr>
    </w:p>
    <w:p w14:paraId="572B63A5" w14:textId="77777777" w:rsidR="00F5314A" w:rsidRPr="00A13D51" w:rsidRDefault="00F5314A" w:rsidP="00F5314A">
      <w:pPr>
        <w:pStyle w:val="Heading3"/>
        <w:rPr>
          <w:b w:val="0"/>
          <w:bCs/>
        </w:rPr>
      </w:pPr>
      <w:r w:rsidRPr="00A13D51">
        <w:br w:type="page"/>
      </w:r>
    </w:p>
    <w:p w14:paraId="369AA3CF" w14:textId="2A9695D4" w:rsidR="00F5314A" w:rsidRPr="00720831" w:rsidRDefault="00F5314A" w:rsidP="00720831">
      <w:pPr>
        <w:pStyle w:val="Heading9"/>
        <w:spacing w:before="0"/>
        <w:jc w:val="center"/>
        <w:rPr>
          <w:b/>
          <w:bCs/>
          <w:i w:val="0"/>
          <w:iCs w:val="0"/>
          <w:smallCaps/>
          <w:color w:val="auto"/>
          <w:sz w:val="28"/>
          <w:szCs w:val="28"/>
        </w:rPr>
      </w:pPr>
      <w:proofErr w:type="gramStart"/>
      <w:r w:rsidRPr="00720831">
        <w:rPr>
          <w:b/>
          <w:bCs/>
          <w:i w:val="0"/>
          <w:iCs w:val="0"/>
          <w:smallCaps/>
          <w:color w:val="auto"/>
          <w:sz w:val="28"/>
          <w:szCs w:val="28"/>
        </w:rPr>
        <w:lastRenderedPageBreak/>
        <w:t>Form  TECH</w:t>
      </w:r>
      <w:proofErr w:type="gramEnd"/>
      <w:r w:rsidRPr="00720831">
        <w:rPr>
          <w:b/>
          <w:bCs/>
          <w:i w:val="0"/>
          <w:iCs w:val="0"/>
          <w:smallCaps/>
          <w:color w:val="auto"/>
          <w:sz w:val="28"/>
          <w:szCs w:val="28"/>
        </w:rPr>
        <w:t xml:space="preserve">-2  Consultant’s Experience and Organization </w:t>
      </w:r>
    </w:p>
    <w:p w14:paraId="658B0122" w14:textId="77777777" w:rsidR="00F5314A" w:rsidRPr="00A13D51" w:rsidRDefault="00F5314A" w:rsidP="00F5314A">
      <w:pPr>
        <w:pBdr>
          <w:bottom w:val="single" w:sz="8" w:space="1" w:color="auto"/>
        </w:pBdr>
        <w:jc w:val="right"/>
        <w:rPr>
          <w:lang w:val="en-GB"/>
        </w:rPr>
      </w:pPr>
    </w:p>
    <w:p w14:paraId="20B75364" w14:textId="77777777" w:rsidR="00F5314A" w:rsidRPr="00A13D51" w:rsidRDefault="00F5314A" w:rsidP="00F5314A">
      <w:pPr>
        <w:jc w:val="both"/>
        <w:rPr>
          <w:rFonts w:ascii="Times New Roman Bold" w:hAnsi="Times New Roman Bold"/>
          <w:bCs/>
          <w:smallCaps/>
          <w:lang w:val="en-GB"/>
        </w:rPr>
      </w:pPr>
    </w:p>
    <w:p w14:paraId="3406D53B" w14:textId="77777777" w:rsidR="00F5314A" w:rsidRDefault="00F5314A" w:rsidP="00F5314A">
      <w:pPr>
        <w:jc w:val="both"/>
        <w:rPr>
          <w:sz w:val="28"/>
        </w:rPr>
      </w:pPr>
    </w:p>
    <w:p w14:paraId="79B49AE9" w14:textId="77777777" w:rsidR="00F5314A" w:rsidRPr="00201689" w:rsidRDefault="00F5314A" w:rsidP="00F5314A">
      <w:pPr>
        <w:jc w:val="both"/>
        <w:rPr>
          <w:b/>
          <w:bCs/>
          <w:sz w:val="28"/>
          <w:lang w:val="en-GB"/>
        </w:rPr>
      </w:pPr>
      <w:r w:rsidRPr="00201689">
        <w:rPr>
          <w:b/>
          <w:bCs/>
          <w:sz w:val="28"/>
          <w:lang w:val="en-GB"/>
        </w:rPr>
        <w:t>Consultant’s Experience and Organization</w:t>
      </w:r>
    </w:p>
    <w:p w14:paraId="20A7C95E" w14:textId="77777777" w:rsidR="00F5314A" w:rsidRPr="00A13D51" w:rsidRDefault="00F5314A" w:rsidP="00F5314A">
      <w:pPr>
        <w:jc w:val="both"/>
        <w:rPr>
          <w:lang w:val="en-GB"/>
        </w:rPr>
      </w:pPr>
    </w:p>
    <w:p w14:paraId="5FE4E434" w14:textId="6DFEB91C" w:rsidR="00F5314A" w:rsidRPr="003F7499" w:rsidRDefault="00F5314A" w:rsidP="00AC128A">
      <w:pPr>
        <w:pStyle w:val="BodyText"/>
        <w:numPr>
          <w:ilvl w:val="0"/>
          <w:numId w:val="8"/>
        </w:numPr>
        <w:rPr>
          <w:sz w:val="22"/>
          <w:szCs w:val="22"/>
        </w:rPr>
      </w:pPr>
      <w:r w:rsidRPr="003F7499">
        <w:rPr>
          <w:i/>
          <w:iCs/>
          <w:sz w:val="22"/>
          <w:szCs w:val="22"/>
        </w:rPr>
        <w:t>Provide here a brief (two pages) description of the background and organization of your firm/entity and each associate for this assignment.</w:t>
      </w:r>
      <w:r w:rsidRPr="003F7499">
        <w:rPr>
          <w:sz w:val="22"/>
          <w:szCs w:val="22"/>
        </w:rPr>
        <w:t>]</w:t>
      </w:r>
    </w:p>
    <w:p w14:paraId="6B137C8C" w14:textId="77777777" w:rsidR="00F5314A" w:rsidRPr="003F7499" w:rsidRDefault="00F5314A" w:rsidP="00AC128A">
      <w:pPr>
        <w:numPr>
          <w:ilvl w:val="0"/>
          <w:numId w:val="8"/>
        </w:numPr>
        <w:jc w:val="both"/>
        <w:rPr>
          <w:sz w:val="22"/>
          <w:szCs w:val="22"/>
          <w:rtl/>
        </w:rPr>
      </w:pPr>
      <w:r w:rsidRPr="003F7499">
        <w:rPr>
          <w:sz w:val="22"/>
          <w:szCs w:val="22"/>
        </w:rPr>
        <w:t>Using the form below, provide the Contracting Authority with information on previous experience of Consultant, shareholders, or any companies within this association if it is a joint venture, in regard to any projects similar to the current one to which you are presenting an offer. No more than 20 forms may be filled. Such data pertaining to experience must be supported by certificates from employers where possible.</w:t>
      </w:r>
    </w:p>
    <w:p w14:paraId="659E0902" w14:textId="77777777" w:rsidR="00F5314A" w:rsidRPr="003F7499" w:rsidRDefault="00F5314A" w:rsidP="00F5314A">
      <w:pPr>
        <w:ind w:left="360"/>
        <w:rPr>
          <w:sz w:val="22"/>
          <w:szCs w:val="22"/>
          <w:lang w:val="en-GB"/>
        </w:rPr>
      </w:pPr>
    </w:p>
    <w:p w14:paraId="3BBBE1C1" w14:textId="77777777" w:rsidR="00F5314A" w:rsidRPr="00A13D51" w:rsidRDefault="00F5314A" w:rsidP="00F5314A">
      <w:pPr>
        <w:pStyle w:val="Header"/>
        <w:tabs>
          <w:tab w:val="clear" w:pos="4320"/>
          <w:tab w:val="clear" w:pos="8640"/>
        </w:tabs>
        <w:rPr>
          <w:szCs w:val="24"/>
          <w:lang w:val="en-GB" w:eastAsia="it-IT"/>
        </w:rPr>
      </w:pPr>
    </w:p>
    <w:p w14:paraId="26C101E0" w14:textId="77777777" w:rsidR="00F5314A" w:rsidRPr="00A13D51" w:rsidRDefault="00F5314A" w:rsidP="00F5314A">
      <w:pPr>
        <w:rPr>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860"/>
      </w:tblGrid>
      <w:tr w:rsidR="00F5314A" w:rsidRPr="00A13D51" w14:paraId="2BE46693" w14:textId="77777777" w:rsidTr="00C00E31">
        <w:tc>
          <w:tcPr>
            <w:tcW w:w="4457" w:type="dxa"/>
            <w:tcMar>
              <w:top w:w="28" w:type="dxa"/>
              <w:right w:w="28" w:type="dxa"/>
            </w:tcMar>
          </w:tcPr>
          <w:p w14:paraId="5571B927" w14:textId="77777777" w:rsidR="00F5314A" w:rsidRPr="00A13D51" w:rsidRDefault="00F5314A" w:rsidP="00C00E31">
            <w:pPr>
              <w:rPr>
                <w:sz w:val="20"/>
                <w:lang w:val="en-GB"/>
              </w:rPr>
            </w:pPr>
            <w:r w:rsidRPr="00A13D51">
              <w:rPr>
                <w:sz w:val="20"/>
                <w:lang w:val="en-GB"/>
              </w:rPr>
              <w:t>Assignment name:</w:t>
            </w:r>
          </w:p>
          <w:p w14:paraId="06D8F1A7" w14:textId="77777777" w:rsidR="00F5314A" w:rsidRPr="00A13D51" w:rsidRDefault="00F5314A" w:rsidP="00C00E31">
            <w:pPr>
              <w:rPr>
                <w:sz w:val="20"/>
                <w:lang w:val="en-GB"/>
              </w:rPr>
            </w:pPr>
          </w:p>
          <w:p w14:paraId="4BBB3709" w14:textId="77777777" w:rsidR="00F5314A" w:rsidRPr="00A13D51" w:rsidRDefault="00F5314A" w:rsidP="00C00E31">
            <w:pPr>
              <w:rPr>
                <w:sz w:val="20"/>
                <w:lang w:val="en-GB"/>
              </w:rPr>
            </w:pPr>
          </w:p>
        </w:tc>
        <w:tc>
          <w:tcPr>
            <w:tcW w:w="4860" w:type="dxa"/>
            <w:tcMar>
              <w:top w:w="28" w:type="dxa"/>
              <w:right w:w="28" w:type="dxa"/>
            </w:tcMar>
          </w:tcPr>
          <w:p w14:paraId="683B23EB" w14:textId="5504A0E9" w:rsidR="00F5314A" w:rsidRPr="00A13D51" w:rsidRDefault="00F5314A" w:rsidP="00C00E31">
            <w:pPr>
              <w:rPr>
                <w:sz w:val="20"/>
                <w:lang w:val="en-GB"/>
              </w:rPr>
            </w:pPr>
            <w:r w:rsidRPr="00A13D51">
              <w:rPr>
                <w:sz w:val="20"/>
                <w:lang w:val="en-GB"/>
              </w:rPr>
              <w:t>Approx. value of the contract (in current US$</w:t>
            </w:r>
            <w:r>
              <w:rPr>
                <w:sz w:val="20"/>
                <w:lang w:val="en-GB"/>
              </w:rPr>
              <w:t>,</w:t>
            </w:r>
            <w:r w:rsidRPr="00A13D51">
              <w:rPr>
                <w:sz w:val="20"/>
                <w:lang w:val="en-GB"/>
              </w:rPr>
              <w:t xml:space="preserve"> Euro</w:t>
            </w:r>
            <w:r>
              <w:rPr>
                <w:sz w:val="20"/>
                <w:lang w:val="en-GB"/>
              </w:rPr>
              <w:t xml:space="preserve"> or Iraqi Dinar</w:t>
            </w:r>
            <w:r w:rsidRPr="00A13D51">
              <w:rPr>
                <w:sz w:val="20"/>
                <w:lang w:val="en-GB"/>
              </w:rPr>
              <w:t>):</w:t>
            </w:r>
          </w:p>
          <w:p w14:paraId="3FDDCB6F" w14:textId="77777777" w:rsidR="00F5314A" w:rsidRPr="00A13D51" w:rsidRDefault="00F5314A" w:rsidP="00C00E31">
            <w:pPr>
              <w:rPr>
                <w:sz w:val="20"/>
                <w:lang w:val="en-GB"/>
              </w:rPr>
            </w:pPr>
          </w:p>
          <w:p w14:paraId="3AD22BBB" w14:textId="77777777" w:rsidR="00F5314A" w:rsidRPr="00A13D51" w:rsidRDefault="00F5314A" w:rsidP="00C00E31">
            <w:pPr>
              <w:rPr>
                <w:sz w:val="20"/>
                <w:lang w:val="en-GB"/>
              </w:rPr>
            </w:pPr>
          </w:p>
        </w:tc>
      </w:tr>
      <w:tr w:rsidR="00F5314A" w:rsidRPr="00A13D51" w14:paraId="68482E39" w14:textId="77777777" w:rsidTr="00C00E31">
        <w:tc>
          <w:tcPr>
            <w:tcW w:w="4457" w:type="dxa"/>
            <w:tcMar>
              <w:top w:w="28" w:type="dxa"/>
              <w:right w:w="28" w:type="dxa"/>
            </w:tcMar>
          </w:tcPr>
          <w:p w14:paraId="743FCD5F" w14:textId="77777777" w:rsidR="00F5314A" w:rsidRPr="00A13D51" w:rsidRDefault="00F5314A" w:rsidP="00C00E31">
            <w:pPr>
              <w:rPr>
                <w:sz w:val="20"/>
                <w:lang w:val="en-GB"/>
              </w:rPr>
            </w:pPr>
            <w:r w:rsidRPr="00A13D51">
              <w:rPr>
                <w:sz w:val="20"/>
                <w:lang w:val="en-GB"/>
              </w:rPr>
              <w:t>Country:</w:t>
            </w:r>
          </w:p>
          <w:p w14:paraId="4EB6A9A6" w14:textId="77777777" w:rsidR="00F5314A" w:rsidRPr="00A13D51" w:rsidRDefault="00F5314A" w:rsidP="00C00E31">
            <w:pPr>
              <w:rPr>
                <w:sz w:val="20"/>
                <w:lang w:val="en-GB"/>
              </w:rPr>
            </w:pPr>
            <w:r w:rsidRPr="00A13D51">
              <w:rPr>
                <w:sz w:val="20"/>
                <w:lang w:val="en-GB"/>
              </w:rPr>
              <w:t>Location within country:</w:t>
            </w:r>
          </w:p>
          <w:p w14:paraId="5097341F" w14:textId="77777777" w:rsidR="00F5314A" w:rsidRPr="00A13D51" w:rsidRDefault="00F5314A" w:rsidP="00C00E31">
            <w:pPr>
              <w:rPr>
                <w:sz w:val="20"/>
                <w:lang w:val="en-GB"/>
              </w:rPr>
            </w:pPr>
          </w:p>
        </w:tc>
        <w:tc>
          <w:tcPr>
            <w:tcW w:w="4860" w:type="dxa"/>
            <w:tcMar>
              <w:top w:w="28" w:type="dxa"/>
              <w:right w:w="28" w:type="dxa"/>
            </w:tcMar>
          </w:tcPr>
          <w:p w14:paraId="53B77BE7" w14:textId="2D9DFA84" w:rsidR="00F5314A" w:rsidRPr="00A13D51" w:rsidRDefault="00F5314A" w:rsidP="00C00E31">
            <w:pPr>
              <w:rPr>
                <w:sz w:val="20"/>
                <w:lang w:val="en-GB"/>
              </w:rPr>
            </w:pPr>
            <w:r w:rsidRPr="00A13D51">
              <w:rPr>
                <w:sz w:val="20"/>
                <w:lang w:val="en-GB"/>
              </w:rPr>
              <w:t>Duration of assignment</w:t>
            </w:r>
            <w:r>
              <w:rPr>
                <w:sz w:val="20"/>
                <w:lang w:val="en-GB"/>
              </w:rPr>
              <w:t>:</w:t>
            </w:r>
          </w:p>
          <w:p w14:paraId="41192350" w14:textId="77777777" w:rsidR="00F5314A" w:rsidRPr="00A13D51" w:rsidRDefault="00F5314A" w:rsidP="00C00E31">
            <w:pPr>
              <w:rPr>
                <w:sz w:val="20"/>
                <w:lang w:val="en-GB"/>
              </w:rPr>
            </w:pPr>
          </w:p>
          <w:p w14:paraId="7C6C7818" w14:textId="77777777" w:rsidR="00F5314A" w:rsidRPr="00A13D51" w:rsidRDefault="00F5314A" w:rsidP="00C00E31">
            <w:pPr>
              <w:rPr>
                <w:sz w:val="20"/>
                <w:lang w:val="en-GB"/>
              </w:rPr>
            </w:pPr>
          </w:p>
        </w:tc>
      </w:tr>
      <w:tr w:rsidR="00F5314A" w:rsidRPr="00A13D51" w14:paraId="76B6CCA3" w14:textId="77777777" w:rsidTr="00C00E31">
        <w:tc>
          <w:tcPr>
            <w:tcW w:w="4457" w:type="dxa"/>
            <w:tcMar>
              <w:top w:w="28" w:type="dxa"/>
              <w:right w:w="28" w:type="dxa"/>
            </w:tcMar>
          </w:tcPr>
          <w:p w14:paraId="34222423" w14:textId="20A054B3" w:rsidR="00F5314A" w:rsidRPr="00A13D51" w:rsidRDefault="00F5314A" w:rsidP="00C00E31">
            <w:pPr>
              <w:rPr>
                <w:sz w:val="20"/>
                <w:lang w:val="en-GB"/>
              </w:rPr>
            </w:pPr>
            <w:r w:rsidRPr="00A13D51">
              <w:rPr>
                <w:sz w:val="20"/>
                <w:lang w:val="en-GB"/>
              </w:rPr>
              <w:t xml:space="preserve">Name of </w:t>
            </w:r>
            <w:r>
              <w:rPr>
                <w:sz w:val="20"/>
                <w:lang w:val="en-GB"/>
              </w:rPr>
              <w:t>Contracting Authority</w:t>
            </w:r>
          </w:p>
          <w:p w14:paraId="1CD12DFB" w14:textId="77777777" w:rsidR="00F5314A" w:rsidRPr="00A13D51" w:rsidRDefault="00F5314A" w:rsidP="00C00E31">
            <w:pPr>
              <w:rPr>
                <w:sz w:val="20"/>
                <w:lang w:val="en-GB"/>
              </w:rPr>
            </w:pPr>
          </w:p>
        </w:tc>
        <w:tc>
          <w:tcPr>
            <w:tcW w:w="4860" w:type="dxa"/>
            <w:tcMar>
              <w:top w:w="28" w:type="dxa"/>
              <w:right w:w="28" w:type="dxa"/>
            </w:tcMar>
          </w:tcPr>
          <w:p w14:paraId="1FDDB2CE" w14:textId="77777777" w:rsidR="00F5314A" w:rsidRPr="00A13D51" w:rsidRDefault="00F5314A" w:rsidP="00C00E31">
            <w:pPr>
              <w:rPr>
                <w:sz w:val="20"/>
                <w:lang w:val="en-GB"/>
              </w:rPr>
            </w:pPr>
            <w:r w:rsidRPr="00A13D51">
              <w:rPr>
                <w:sz w:val="20"/>
                <w:lang w:val="en-GB"/>
              </w:rPr>
              <w:t>Total N</w:t>
            </w:r>
            <w:r w:rsidRPr="00A13D51">
              <w:rPr>
                <w:sz w:val="20"/>
                <w:u w:val="single"/>
                <w:vertAlign w:val="superscript"/>
                <w:lang w:val="en-GB"/>
              </w:rPr>
              <w:t>o</w:t>
            </w:r>
            <w:r w:rsidRPr="00A13D51">
              <w:rPr>
                <w:sz w:val="20"/>
                <w:lang w:val="en-GB"/>
              </w:rPr>
              <w:t xml:space="preserve"> of staff-months of the assignment:</w:t>
            </w:r>
          </w:p>
          <w:p w14:paraId="17213A4B" w14:textId="77777777" w:rsidR="00F5314A" w:rsidRPr="00A13D51" w:rsidRDefault="00F5314A" w:rsidP="00C00E31">
            <w:pPr>
              <w:rPr>
                <w:sz w:val="20"/>
                <w:lang w:val="en-GB"/>
              </w:rPr>
            </w:pPr>
          </w:p>
          <w:p w14:paraId="70C5FE39" w14:textId="77777777" w:rsidR="00F5314A" w:rsidRPr="00A13D51" w:rsidRDefault="00F5314A" w:rsidP="00C00E31">
            <w:pPr>
              <w:rPr>
                <w:sz w:val="20"/>
                <w:lang w:val="en-GB"/>
              </w:rPr>
            </w:pPr>
          </w:p>
        </w:tc>
      </w:tr>
      <w:tr w:rsidR="00F5314A" w:rsidRPr="00A13D51" w14:paraId="32465361" w14:textId="77777777" w:rsidTr="00C00E31">
        <w:tc>
          <w:tcPr>
            <w:tcW w:w="4457" w:type="dxa"/>
            <w:tcMar>
              <w:top w:w="28" w:type="dxa"/>
              <w:right w:w="28" w:type="dxa"/>
            </w:tcMar>
          </w:tcPr>
          <w:p w14:paraId="5DD573D6" w14:textId="77777777" w:rsidR="00F5314A" w:rsidRPr="00A13D51" w:rsidRDefault="00F5314A" w:rsidP="00C00E31">
            <w:pPr>
              <w:rPr>
                <w:sz w:val="20"/>
                <w:lang w:val="en-GB"/>
              </w:rPr>
            </w:pPr>
            <w:r w:rsidRPr="00A13D51">
              <w:rPr>
                <w:sz w:val="20"/>
                <w:lang w:val="en-GB"/>
              </w:rPr>
              <w:t>Address:</w:t>
            </w:r>
          </w:p>
          <w:p w14:paraId="60C9C4DD" w14:textId="77777777" w:rsidR="00F5314A" w:rsidRPr="00A13D51" w:rsidRDefault="00F5314A" w:rsidP="00C00E31">
            <w:pPr>
              <w:rPr>
                <w:sz w:val="20"/>
                <w:lang w:val="en-GB"/>
              </w:rPr>
            </w:pPr>
          </w:p>
          <w:p w14:paraId="3792303F" w14:textId="77777777" w:rsidR="00F5314A" w:rsidRPr="00A13D51" w:rsidRDefault="00F5314A" w:rsidP="00C00E31">
            <w:pPr>
              <w:rPr>
                <w:sz w:val="20"/>
                <w:lang w:val="en-GB"/>
              </w:rPr>
            </w:pPr>
          </w:p>
        </w:tc>
        <w:tc>
          <w:tcPr>
            <w:tcW w:w="4860" w:type="dxa"/>
            <w:tcMar>
              <w:top w:w="28" w:type="dxa"/>
              <w:right w:w="28" w:type="dxa"/>
            </w:tcMar>
          </w:tcPr>
          <w:p w14:paraId="7E51B22E" w14:textId="41DE1A17" w:rsidR="00F5314A" w:rsidRPr="00A13D51" w:rsidRDefault="00F5314A" w:rsidP="00C00E31">
            <w:pPr>
              <w:rPr>
                <w:sz w:val="20"/>
                <w:lang w:val="en-GB"/>
              </w:rPr>
            </w:pPr>
            <w:r w:rsidRPr="00A13D51">
              <w:rPr>
                <w:sz w:val="20"/>
                <w:lang w:val="en-GB"/>
              </w:rPr>
              <w:t>Approx. value of the services provided by your firm under the contract (in current US$</w:t>
            </w:r>
            <w:r>
              <w:rPr>
                <w:sz w:val="20"/>
                <w:lang w:val="en-GB"/>
              </w:rPr>
              <w:t>,</w:t>
            </w:r>
            <w:r w:rsidRPr="00A13D51">
              <w:rPr>
                <w:sz w:val="20"/>
                <w:lang w:val="en-GB"/>
              </w:rPr>
              <w:t xml:space="preserve"> Euro</w:t>
            </w:r>
            <w:r>
              <w:rPr>
                <w:sz w:val="20"/>
                <w:lang w:val="en-GB"/>
              </w:rPr>
              <w:t xml:space="preserve"> or Iraqi Dinar</w:t>
            </w:r>
            <w:r w:rsidRPr="00A13D51">
              <w:rPr>
                <w:sz w:val="20"/>
                <w:lang w:val="en-GB"/>
              </w:rPr>
              <w:t>):</w:t>
            </w:r>
          </w:p>
          <w:p w14:paraId="1F2D91FD" w14:textId="77777777" w:rsidR="00F5314A" w:rsidRPr="00A13D51" w:rsidRDefault="00F5314A" w:rsidP="00C00E31">
            <w:pPr>
              <w:rPr>
                <w:sz w:val="20"/>
                <w:lang w:val="en-GB"/>
              </w:rPr>
            </w:pPr>
          </w:p>
        </w:tc>
      </w:tr>
      <w:tr w:rsidR="00F5314A" w:rsidRPr="00A13D51" w14:paraId="6C49CE72" w14:textId="77777777" w:rsidTr="00C00E31">
        <w:tc>
          <w:tcPr>
            <w:tcW w:w="4457" w:type="dxa"/>
            <w:tcMar>
              <w:top w:w="28" w:type="dxa"/>
              <w:right w:w="28" w:type="dxa"/>
            </w:tcMar>
          </w:tcPr>
          <w:p w14:paraId="4EF97A1E" w14:textId="77777777" w:rsidR="00F5314A" w:rsidRPr="00A13D51" w:rsidRDefault="00F5314A" w:rsidP="00C00E31">
            <w:pPr>
              <w:rPr>
                <w:sz w:val="20"/>
                <w:lang w:val="en-GB"/>
              </w:rPr>
            </w:pPr>
            <w:r w:rsidRPr="00A13D51">
              <w:rPr>
                <w:sz w:val="20"/>
                <w:lang w:val="en-GB"/>
              </w:rPr>
              <w:t>Start date (month/year):</w:t>
            </w:r>
          </w:p>
          <w:p w14:paraId="53CEAE7C" w14:textId="77777777" w:rsidR="00F5314A" w:rsidRPr="00A13D51" w:rsidRDefault="00F5314A" w:rsidP="00C00E31">
            <w:pPr>
              <w:rPr>
                <w:sz w:val="20"/>
                <w:lang w:val="en-GB"/>
              </w:rPr>
            </w:pPr>
            <w:r w:rsidRPr="00A13D51">
              <w:rPr>
                <w:sz w:val="20"/>
                <w:lang w:val="en-GB"/>
              </w:rPr>
              <w:t>Completion date (month/year):</w:t>
            </w:r>
          </w:p>
          <w:p w14:paraId="3B089FDE" w14:textId="77777777" w:rsidR="00F5314A" w:rsidRPr="00A13D51" w:rsidRDefault="00F5314A" w:rsidP="00C00E31">
            <w:pPr>
              <w:rPr>
                <w:sz w:val="20"/>
                <w:lang w:val="en-GB"/>
              </w:rPr>
            </w:pPr>
          </w:p>
        </w:tc>
        <w:tc>
          <w:tcPr>
            <w:tcW w:w="4860" w:type="dxa"/>
            <w:tcMar>
              <w:top w:w="28" w:type="dxa"/>
              <w:right w:w="28" w:type="dxa"/>
            </w:tcMar>
          </w:tcPr>
          <w:p w14:paraId="54E9D2CD" w14:textId="77777777" w:rsidR="00F5314A" w:rsidRPr="00A13D51" w:rsidRDefault="00F5314A" w:rsidP="00C00E31">
            <w:pPr>
              <w:rPr>
                <w:sz w:val="20"/>
                <w:lang w:val="en-GB"/>
              </w:rPr>
            </w:pPr>
            <w:r w:rsidRPr="00A13D51">
              <w:rPr>
                <w:sz w:val="20"/>
                <w:lang w:val="en-GB"/>
              </w:rPr>
              <w:t>N</w:t>
            </w:r>
            <w:r w:rsidRPr="00A13D51">
              <w:rPr>
                <w:sz w:val="20"/>
                <w:u w:val="single"/>
                <w:vertAlign w:val="superscript"/>
                <w:lang w:val="en-GB"/>
              </w:rPr>
              <w:t>o</w:t>
            </w:r>
            <w:r w:rsidRPr="00A13D51">
              <w:rPr>
                <w:sz w:val="20"/>
                <w:lang w:val="en-GB"/>
              </w:rPr>
              <w:t xml:space="preserve"> of professional staff-months provided by associated Consultants:</w:t>
            </w:r>
          </w:p>
          <w:p w14:paraId="2948E36E" w14:textId="77777777" w:rsidR="00F5314A" w:rsidRPr="00A13D51" w:rsidRDefault="00F5314A" w:rsidP="00C00E31">
            <w:pPr>
              <w:rPr>
                <w:sz w:val="20"/>
                <w:lang w:val="en-GB"/>
              </w:rPr>
            </w:pPr>
          </w:p>
        </w:tc>
      </w:tr>
      <w:tr w:rsidR="00F5314A" w:rsidRPr="00A13D51" w14:paraId="00339F3D" w14:textId="77777777" w:rsidTr="00C00E31">
        <w:tc>
          <w:tcPr>
            <w:tcW w:w="4457" w:type="dxa"/>
            <w:tcMar>
              <w:top w:w="28" w:type="dxa"/>
              <w:right w:w="28" w:type="dxa"/>
            </w:tcMar>
          </w:tcPr>
          <w:p w14:paraId="6681E34C" w14:textId="77777777" w:rsidR="00F5314A" w:rsidRPr="00A13D51" w:rsidRDefault="00F5314A" w:rsidP="00C00E31">
            <w:pPr>
              <w:rPr>
                <w:sz w:val="20"/>
                <w:lang w:val="en-GB"/>
              </w:rPr>
            </w:pPr>
            <w:r w:rsidRPr="00A13D51">
              <w:rPr>
                <w:sz w:val="20"/>
                <w:lang w:val="en-GB"/>
              </w:rPr>
              <w:t>Name of associated Consultants, if any:</w:t>
            </w:r>
          </w:p>
          <w:p w14:paraId="1FF9CC6D" w14:textId="77777777" w:rsidR="00F5314A" w:rsidRPr="00A13D51" w:rsidRDefault="00F5314A" w:rsidP="00C00E31">
            <w:pPr>
              <w:rPr>
                <w:sz w:val="20"/>
                <w:lang w:val="en-GB"/>
              </w:rPr>
            </w:pPr>
          </w:p>
          <w:p w14:paraId="4D244810" w14:textId="77777777" w:rsidR="00F5314A" w:rsidRPr="00A13D51" w:rsidRDefault="00F5314A" w:rsidP="00C00E31">
            <w:pPr>
              <w:rPr>
                <w:sz w:val="20"/>
                <w:lang w:val="en-GB"/>
              </w:rPr>
            </w:pPr>
          </w:p>
          <w:p w14:paraId="03ED7F2F" w14:textId="77777777" w:rsidR="00F5314A" w:rsidRPr="00A13D51" w:rsidRDefault="00F5314A" w:rsidP="00C00E31">
            <w:pPr>
              <w:rPr>
                <w:sz w:val="20"/>
                <w:lang w:val="en-GB"/>
              </w:rPr>
            </w:pPr>
          </w:p>
          <w:p w14:paraId="4934DABB" w14:textId="77777777" w:rsidR="00F5314A" w:rsidRPr="00A13D51" w:rsidRDefault="00F5314A" w:rsidP="00C00E31">
            <w:pPr>
              <w:rPr>
                <w:sz w:val="20"/>
                <w:lang w:val="en-GB"/>
              </w:rPr>
            </w:pPr>
          </w:p>
        </w:tc>
        <w:tc>
          <w:tcPr>
            <w:tcW w:w="4860" w:type="dxa"/>
            <w:tcMar>
              <w:top w:w="28" w:type="dxa"/>
              <w:right w:w="28" w:type="dxa"/>
            </w:tcMar>
          </w:tcPr>
          <w:p w14:paraId="0BB81BAB" w14:textId="77777777" w:rsidR="00F5314A" w:rsidRPr="00A13D51" w:rsidRDefault="00F5314A" w:rsidP="00C00E31">
            <w:pPr>
              <w:rPr>
                <w:sz w:val="20"/>
                <w:lang w:val="en-GB"/>
              </w:rPr>
            </w:pPr>
            <w:r w:rsidRPr="00A13D51">
              <w:rPr>
                <w:sz w:val="20"/>
                <w:lang w:val="en-GB"/>
              </w:rPr>
              <w:t>Name of senior professional staff of your firm involved and functions performed (indicate most significant profiles such as Project Director/Coordinator, Team Leader):</w:t>
            </w:r>
          </w:p>
          <w:p w14:paraId="310A1988" w14:textId="77777777" w:rsidR="00F5314A" w:rsidRPr="00A13D51" w:rsidRDefault="00F5314A" w:rsidP="00C00E31">
            <w:pPr>
              <w:rPr>
                <w:sz w:val="20"/>
                <w:lang w:val="en-GB"/>
              </w:rPr>
            </w:pPr>
          </w:p>
          <w:p w14:paraId="6B8248E6" w14:textId="77777777" w:rsidR="00F5314A" w:rsidRPr="00A13D51" w:rsidRDefault="00F5314A" w:rsidP="00C00E31">
            <w:pPr>
              <w:rPr>
                <w:sz w:val="20"/>
                <w:lang w:val="en-GB"/>
              </w:rPr>
            </w:pPr>
          </w:p>
        </w:tc>
      </w:tr>
      <w:tr w:rsidR="00F5314A" w:rsidRPr="00A13D51" w14:paraId="6CC2CDAA" w14:textId="77777777" w:rsidTr="00C00E31">
        <w:tc>
          <w:tcPr>
            <w:tcW w:w="9317" w:type="dxa"/>
            <w:gridSpan w:val="2"/>
            <w:tcMar>
              <w:top w:w="28" w:type="dxa"/>
              <w:right w:w="28" w:type="dxa"/>
            </w:tcMar>
          </w:tcPr>
          <w:p w14:paraId="5770880D" w14:textId="77777777" w:rsidR="00F5314A" w:rsidRPr="00A13D51" w:rsidRDefault="00F5314A" w:rsidP="00C00E31">
            <w:pPr>
              <w:rPr>
                <w:sz w:val="20"/>
                <w:lang w:val="en-GB"/>
              </w:rPr>
            </w:pPr>
            <w:r w:rsidRPr="00A13D51">
              <w:rPr>
                <w:sz w:val="20"/>
                <w:lang w:val="en-GB"/>
              </w:rPr>
              <w:t>Narrative description of Project:</w:t>
            </w:r>
          </w:p>
          <w:p w14:paraId="132050F7" w14:textId="77777777" w:rsidR="00F5314A" w:rsidRPr="00A13D51" w:rsidRDefault="00F5314A" w:rsidP="00C00E31">
            <w:pPr>
              <w:rPr>
                <w:sz w:val="20"/>
                <w:lang w:val="en-GB"/>
              </w:rPr>
            </w:pPr>
          </w:p>
          <w:p w14:paraId="59CEC75B" w14:textId="77777777" w:rsidR="00F5314A" w:rsidRPr="00A13D51" w:rsidRDefault="00F5314A" w:rsidP="00C00E31">
            <w:pPr>
              <w:rPr>
                <w:sz w:val="20"/>
                <w:lang w:val="en-GB"/>
              </w:rPr>
            </w:pPr>
          </w:p>
        </w:tc>
      </w:tr>
      <w:tr w:rsidR="00F5314A" w:rsidRPr="00A13D51" w14:paraId="26DE5CEF" w14:textId="77777777" w:rsidTr="00C00E31">
        <w:tc>
          <w:tcPr>
            <w:tcW w:w="9317" w:type="dxa"/>
            <w:gridSpan w:val="2"/>
            <w:tcMar>
              <w:top w:w="28" w:type="dxa"/>
              <w:right w:w="28" w:type="dxa"/>
            </w:tcMar>
          </w:tcPr>
          <w:p w14:paraId="0858EA46" w14:textId="77777777" w:rsidR="00F5314A" w:rsidRPr="00A13D51" w:rsidRDefault="00F5314A" w:rsidP="00C00E31">
            <w:pPr>
              <w:rPr>
                <w:sz w:val="20"/>
                <w:lang w:val="en-GB"/>
              </w:rPr>
            </w:pPr>
            <w:r w:rsidRPr="00A13D51">
              <w:rPr>
                <w:sz w:val="20"/>
                <w:lang w:val="en-GB"/>
              </w:rPr>
              <w:t>Description of actual services provided by your staff within the assignment:</w:t>
            </w:r>
          </w:p>
          <w:p w14:paraId="5620281D" w14:textId="77777777" w:rsidR="00F5314A" w:rsidRPr="00A13D51" w:rsidRDefault="00F5314A" w:rsidP="00C00E31">
            <w:pPr>
              <w:rPr>
                <w:sz w:val="20"/>
                <w:lang w:val="en-GB"/>
              </w:rPr>
            </w:pPr>
          </w:p>
          <w:p w14:paraId="2AAFD294" w14:textId="77777777" w:rsidR="00F5314A" w:rsidRPr="00A13D51" w:rsidRDefault="00F5314A" w:rsidP="00C00E31">
            <w:pPr>
              <w:rPr>
                <w:sz w:val="20"/>
                <w:lang w:val="en-GB"/>
              </w:rPr>
            </w:pPr>
          </w:p>
          <w:p w14:paraId="362E3CC7" w14:textId="77777777" w:rsidR="00F5314A" w:rsidRPr="00A13D51" w:rsidRDefault="00F5314A" w:rsidP="00C00E31">
            <w:pPr>
              <w:rPr>
                <w:sz w:val="20"/>
                <w:lang w:val="en-GB"/>
              </w:rPr>
            </w:pPr>
          </w:p>
        </w:tc>
      </w:tr>
    </w:tbl>
    <w:p w14:paraId="3BA010F8" w14:textId="77777777" w:rsidR="00F5314A" w:rsidRPr="00A13D51" w:rsidRDefault="00F5314A" w:rsidP="00F5314A">
      <w:pPr>
        <w:tabs>
          <w:tab w:val="left" w:pos="5760"/>
        </w:tabs>
        <w:jc w:val="center"/>
        <w:rPr>
          <w:lang w:val="en-GB"/>
        </w:rPr>
      </w:pPr>
    </w:p>
    <w:p w14:paraId="06B7D343" w14:textId="009BADA4" w:rsidR="00F5314A" w:rsidRPr="00A13D51" w:rsidRDefault="00C95DCF" w:rsidP="00F5314A">
      <w:pPr>
        <w:tabs>
          <w:tab w:val="left" w:pos="8820"/>
        </w:tabs>
        <w:jc w:val="both"/>
        <w:rPr>
          <w:u w:val="single"/>
          <w:lang w:val="en-GB"/>
        </w:rPr>
      </w:pPr>
      <w:r>
        <w:rPr>
          <w:lang w:val="en-GB"/>
        </w:rPr>
        <w:t>Consultant</w:t>
      </w:r>
      <w:r w:rsidRPr="00A13D51">
        <w:rPr>
          <w:lang w:val="en-GB"/>
        </w:rPr>
        <w:t xml:space="preserve">’s </w:t>
      </w:r>
      <w:r w:rsidR="00F5314A" w:rsidRPr="00A13D51">
        <w:rPr>
          <w:lang w:val="en-GB"/>
        </w:rPr>
        <w:t xml:space="preserve">Name:  </w:t>
      </w:r>
      <w:r w:rsidR="00F5314A" w:rsidRPr="00A13D51">
        <w:rPr>
          <w:u w:val="single"/>
          <w:lang w:val="en-GB"/>
        </w:rPr>
        <w:tab/>
      </w:r>
    </w:p>
    <w:p w14:paraId="55306AA9" w14:textId="6F61126A" w:rsidR="00F5314A" w:rsidRPr="00720831" w:rsidRDefault="00F5314A" w:rsidP="00720831">
      <w:pPr>
        <w:pStyle w:val="Heading9"/>
        <w:spacing w:before="0"/>
        <w:jc w:val="center"/>
        <w:rPr>
          <w:b/>
          <w:bCs/>
          <w:i w:val="0"/>
          <w:iCs w:val="0"/>
          <w:smallCaps/>
          <w:color w:val="auto"/>
          <w:sz w:val="28"/>
          <w:szCs w:val="28"/>
        </w:rPr>
      </w:pPr>
      <w:r w:rsidRPr="00A13D51">
        <w:br w:type="page"/>
      </w:r>
      <w:proofErr w:type="gramStart"/>
      <w:r w:rsidRPr="00720831">
        <w:rPr>
          <w:b/>
          <w:bCs/>
          <w:i w:val="0"/>
          <w:iCs w:val="0"/>
          <w:smallCaps/>
          <w:color w:val="auto"/>
          <w:sz w:val="28"/>
          <w:szCs w:val="28"/>
        </w:rPr>
        <w:lastRenderedPageBreak/>
        <w:t>Form  TECH</w:t>
      </w:r>
      <w:proofErr w:type="gramEnd"/>
      <w:r w:rsidRPr="00720831">
        <w:rPr>
          <w:b/>
          <w:bCs/>
          <w:i w:val="0"/>
          <w:iCs w:val="0"/>
          <w:smallCaps/>
          <w:color w:val="auto"/>
          <w:sz w:val="28"/>
          <w:szCs w:val="28"/>
        </w:rPr>
        <w:t>-3  Comments and Suggestions on the Terms of Reference and on Counterpart Staff and Facilities to be Provided by the Contracting Authority</w:t>
      </w:r>
    </w:p>
    <w:p w14:paraId="3D78AD83" w14:textId="77777777" w:rsidR="00F5314A" w:rsidRPr="00A13D51" w:rsidRDefault="00F5314A" w:rsidP="00F5314A">
      <w:pPr>
        <w:pBdr>
          <w:bottom w:val="single" w:sz="8" w:space="1" w:color="auto"/>
        </w:pBdr>
        <w:jc w:val="right"/>
        <w:rPr>
          <w:lang w:val="en-GB"/>
        </w:rPr>
      </w:pPr>
    </w:p>
    <w:p w14:paraId="59A54571" w14:textId="77777777" w:rsidR="00F5314A" w:rsidRPr="00A13D51" w:rsidRDefault="00F5314A" w:rsidP="00F5314A">
      <w:pPr>
        <w:rPr>
          <w:lang w:val="en-GB"/>
        </w:rPr>
      </w:pPr>
    </w:p>
    <w:p w14:paraId="3465EB80" w14:textId="77777777" w:rsidR="00F5314A" w:rsidRPr="003F7499" w:rsidRDefault="00F5314A" w:rsidP="001A04FD">
      <w:pPr>
        <w:rPr>
          <w:b/>
          <w:bCs/>
          <w:sz w:val="22"/>
          <w:szCs w:val="22"/>
        </w:rPr>
      </w:pPr>
      <w:r w:rsidRPr="003F7499">
        <w:rPr>
          <w:b/>
          <w:bCs/>
          <w:sz w:val="22"/>
          <w:szCs w:val="22"/>
        </w:rPr>
        <w:t>A - On the Terms of Reference</w:t>
      </w:r>
    </w:p>
    <w:p w14:paraId="4508531C" w14:textId="77777777" w:rsidR="00F5314A" w:rsidRPr="003F7499" w:rsidRDefault="00F5314A" w:rsidP="00F5314A">
      <w:pPr>
        <w:rPr>
          <w:sz w:val="22"/>
          <w:szCs w:val="22"/>
          <w:lang w:val="en-GB"/>
        </w:rPr>
      </w:pPr>
    </w:p>
    <w:p w14:paraId="6B692931" w14:textId="77777777" w:rsidR="00F5314A" w:rsidRPr="003F7499" w:rsidRDefault="00F5314A" w:rsidP="00F5314A">
      <w:pPr>
        <w:rPr>
          <w:sz w:val="22"/>
          <w:szCs w:val="22"/>
          <w:lang w:val="en-GB"/>
        </w:rPr>
      </w:pPr>
    </w:p>
    <w:p w14:paraId="3C5E3CB4" w14:textId="77777777" w:rsidR="00F5314A" w:rsidRPr="003F7499" w:rsidRDefault="00F5314A" w:rsidP="00F5314A">
      <w:pPr>
        <w:jc w:val="both"/>
        <w:rPr>
          <w:iCs/>
          <w:sz w:val="22"/>
          <w:szCs w:val="22"/>
          <w:lang w:val="en-GB"/>
        </w:rPr>
      </w:pPr>
      <w:r w:rsidRPr="003F7499">
        <w:rPr>
          <w:iCs/>
          <w:sz w:val="22"/>
          <w:szCs w:val="22"/>
          <w:lang w:val="en-GB"/>
        </w:rPr>
        <w:t>[</w:t>
      </w:r>
      <w:r w:rsidRPr="003F7499">
        <w:rPr>
          <w:i/>
          <w:sz w:val="22"/>
          <w:szCs w:val="22"/>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r w:rsidRPr="003F7499">
        <w:rPr>
          <w:iCs/>
          <w:sz w:val="22"/>
          <w:szCs w:val="22"/>
          <w:lang w:val="en-GB"/>
        </w:rPr>
        <w:t>]</w:t>
      </w:r>
    </w:p>
    <w:p w14:paraId="064BA1A2" w14:textId="77777777" w:rsidR="00F5314A" w:rsidRPr="003F7499" w:rsidRDefault="00F5314A" w:rsidP="00F5314A">
      <w:pPr>
        <w:rPr>
          <w:sz w:val="22"/>
          <w:szCs w:val="22"/>
          <w:lang w:val="en-GB"/>
        </w:rPr>
      </w:pPr>
    </w:p>
    <w:p w14:paraId="1E8467F8" w14:textId="77777777" w:rsidR="00F5314A" w:rsidRPr="003F7499" w:rsidRDefault="00F5314A" w:rsidP="00F5314A">
      <w:pPr>
        <w:rPr>
          <w:sz w:val="22"/>
          <w:szCs w:val="22"/>
          <w:lang w:val="en-GB"/>
        </w:rPr>
      </w:pPr>
    </w:p>
    <w:p w14:paraId="58955DB3" w14:textId="77777777" w:rsidR="00F5314A" w:rsidRPr="003F7499" w:rsidRDefault="00F5314A" w:rsidP="001A04FD">
      <w:pPr>
        <w:rPr>
          <w:b/>
          <w:bCs/>
          <w:sz w:val="22"/>
          <w:szCs w:val="22"/>
        </w:rPr>
      </w:pPr>
      <w:r w:rsidRPr="003F7499">
        <w:rPr>
          <w:b/>
          <w:bCs/>
          <w:sz w:val="22"/>
          <w:szCs w:val="22"/>
        </w:rPr>
        <w:t>B - On Counterpart Staff and Facilities</w:t>
      </w:r>
    </w:p>
    <w:p w14:paraId="7538763D" w14:textId="77777777" w:rsidR="00F5314A" w:rsidRPr="003F7499" w:rsidRDefault="00F5314A" w:rsidP="00F5314A">
      <w:pPr>
        <w:rPr>
          <w:sz w:val="22"/>
          <w:szCs w:val="22"/>
          <w:lang w:val="en-GB"/>
        </w:rPr>
      </w:pPr>
    </w:p>
    <w:p w14:paraId="121CF6AD" w14:textId="77777777" w:rsidR="00F5314A" w:rsidRPr="003F7499" w:rsidRDefault="00F5314A" w:rsidP="00F5314A">
      <w:pPr>
        <w:rPr>
          <w:sz w:val="22"/>
          <w:szCs w:val="22"/>
          <w:lang w:val="en-GB"/>
        </w:rPr>
      </w:pPr>
    </w:p>
    <w:p w14:paraId="7C300FB4" w14:textId="0E1D2392" w:rsidR="00F5314A" w:rsidRPr="003F7499" w:rsidRDefault="00F5314A" w:rsidP="00DE15BB">
      <w:pPr>
        <w:rPr>
          <w:sz w:val="22"/>
          <w:szCs w:val="22"/>
          <w:lang w:val="en-GB"/>
        </w:rPr>
      </w:pPr>
      <w:r w:rsidRPr="003F7499">
        <w:rPr>
          <w:sz w:val="22"/>
          <w:szCs w:val="22"/>
          <w:lang w:val="en-GB"/>
        </w:rPr>
        <w:t>[</w:t>
      </w:r>
      <w:r w:rsidRPr="003F7499">
        <w:rPr>
          <w:i/>
          <w:iCs/>
          <w:sz w:val="22"/>
          <w:szCs w:val="22"/>
          <w:lang w:val="en-GB"/>
        </w:rPr>
        <w:t xml:space="preserve">Comment here on counterpart staff and facilities to be provided by the Contracting Authority according to </w:t>
      </w:r>
      <w:r w:rsidR="00DE15BB" w:rsidRPr="003F7499">
        <w:rPr>
          <w:i/>
          <w:iCs/>
          <w:sz w:val="22"/>
          <w:szCs w:val="22"/>
          <w:lang w:val="en-GB"/>
        </w:rPr>
        <w:t>ITC</w:t>
      </w:r>
      <w:r w:rsidRPr="003F7499">
        <w:rPr>
          <w:i/>
          <w:iCs/>
          <w:sz w:val="22"/>
          <w:szCs w:val="22"/>
          <w:lang w:val="en-GB"/>
        </w:rPr>
        <w:t xml:space="preserve"> 2.3 of the Data Sheet which are: administrative support, office space, local transportation, equipment, data, etc.</w:t>
      </w:r>
      <w:r w:rsidRPr="003F7499">
        <w:rPr>
          <w:sz w:val="22"/>
          <w:szCs w:val="22"/>
          <w:lang w:val="en-GB"/>
        </w:rPr>
        <w:t xml:space="preserve">] </w:t>
      </w:r>
    </w:p>
    <w:p w14:paraId="5AD769D2" w14:textId="77777777" w:rsidR="00F5314A" w:rsidRPr="00A13D51" w:rsidRDefault="00F5314A" w:rsidP="00F5314A">
      <w:pPr>
        <w:rPr>
          <w:lang w:val="en-GB"/>
        </w:rPr>
      </w:pPr>
    </w:p>
    <w:p w14:paraId="150379D4" w14:textId="77777777" w:rsidR="00F5314A" w:rsidRPr="00A13D51" w:rsidRDefault="00F5314A" w:rsidP="00F5314A">
      <w:pPr>
        <w:rPr>
          <w:lang w:val="en-GB"/>
        </w:rPr>
      </w:pPr>
    </w:p>
    <w:p w14:paraId="41657A01" w14:textId="3EE08990" w:rsidR="00F5314A" w:rsidRPr="00A13D51" w:rsidRDefault="00F5314A" w:rsidP="004224DF">
      <w:pPr>
        <w:pStyle w:val="BodyText2"/>
        <w:tabs>
          <w:tab w:val="left" w:pos="2160"/>
        </w:tabs>
        <w:spacing w:after="0" w:line="240" w:lineRule="auto"/>
        <w:ind w:left="2160" w:hanging="2160"/>
        <w:rPr>
          <w:b/>
          <w:bCs/>
          <w:smallCaps/>
          <w:sz w:val="28"/>
        </w:rPr>
      </w:pPr>
      <w:r w:rsidRPr="00A13D51">
        <w:br w:type="page"/>
      </w:r>
      <w:r w:rsidR="00D6798B" w:rsidRPr="00A13D51">
        <w:rPr>
          <w:b/>
          <w:bCs/>
          <w:smallCaps/>
          <w:sz w:val="28"/>
        </w:rPr>
        <w:lastRenderedPageBreak/>
        <w:t>FORM TECH</w:t>
      </w:r>
      <w:r w:rsidRPr="00A13D51">
        <w:rPr>
          <w:b/>
          <w:bCs/>
          <w:smallCaps/>
          <w:sz w:val="28"/>
        </w:rPr>
        <w:t>-4</w:t>
      </w:r>
      <w:r w:rsidRPr="00A13D51">
        <w:rPr>
          <w:b/>
          <w:bCs/>
          <w:smallCaps/>
          <w:sz w:val="28"/>
        </w:rPr>
        <w:tab/>
        <w:t>Description of Approach, Methodology and Work Plan for Performing the Assignment</w:t>
      </w:r>
    </w:p>
    <w:p w14:paraId="6D0656D8" w14:textId="77777777" w:rsidR="00F5314A" w:rsidRPr="00A13D51" w:rsidRDefault="00F5314A" w:rsidP="00F5314A">
      <w:pPr>
        <w:pBdr>
          <w:bottom w:val="single" w:sz="8" w:space="1" w:color="auto"/>
        </w:pBdr>
        <w:jc w:val="right"/>
        <w:rPr>
          <w:lang w:val="en-GB"/>
        </w:rPr>
      </w:pPr>
    </w:p>
    <w:p w14:paraId="273E9E8C" w14:textId="77777777" w:rsidR="00F5314A" w:rsidRPr="00A13D51" w:rsidRDefault="00F5314A" w:rsidP="00F5314A">
      <w:pPr>
        <w:jc w:val="both"/>
        <w:rPr>
          <w:lang w:val="en-GB"/>
        </w:rPr>
      </w:pPr>
    </w:p>
    <w:p w14:paraId="64DCE32F" w14:textId="77777777" w:rsidR="00F5314A" w:rsidRPr="00A13D51" w:rsidRDefault="00F5314A" w:rsidP="00F5314A">
      <w:pPr>
        <w:jc w:val="both"/>
        <w:rPr>
          <w:lang w:val="en-GB"/>
        </w:rPr>
      </w:pPr>
    </w:p>
    <w:p w14:paraId="09048008" w14:textId="44E038B8" w:rsidR="00F5314A" w:rsidRPr="003F7499" w:rsidRDefault="00F5314A" w:rsidP="00F5314A">
      <w:pPr>
        <w:pStyle w:val="BodyText"/>
        <w:tabs>
          <w:tab w:val="left" w:pos="-720"/>
          <w:tab w:val="left" w:pos="1080"/>
        </w:tabs>
        <w:rPr>
          <w:i/>
          <w:iCs/>
          <w:sz w:val="22"/>
          <w:szCs w:val="22"/>
        </w:rPr>
      </w:pPr>
      <w:r w:rsidRPr="003F7499">
        <w:rPr>
          <w:sz w:val="22"/>
          <w:szCs w:val="22"/>
        </w:rPr>
        <w:t>[</w:t>
      </w:r>
      <w:r w:rsidRPr="003F7499">
        <w:rPr>
          <w:i/>
          <w:iCs/>
          <w:sz w:val="22"/>
          <w:szCs w:val="22"/>
        </w:rPr>
        <w:t>Technical approach, methodology and work plan are key components of the Technical Proposal. You are suggested to present your Technical Proposal divided into the following three chapters (inclusive of charts and diagrams: No more than 10 pages):</w:t>
      </w:r>
    </w:p>
    <w:p w14:paraId="0CB07359" w14:textId="77777777" w:rsidR="00F5314A" w:rsidRPr="003F7499" w:rsidRDefault="00F5314A" w:rsidP="00F5314A">
      <w:pPr>
        <w:pStyle w:val="BodyText2"/>
        <w:tabs>
          <w:tab w:val="left" w:pos="1080"/>
        </w:tabs>
        <w:spacing w:line="120" w:lineRule="exact"/>
        <w:rPr>
          <w:i/>
          <w:iCs/>
          <w:sz w:val="22"/>
          <w:szCs w:val="22"/>
        </w:rPr>
      </w:pPr>
    </w:p>
    <w:p w14:paraId="1D7ADD8B" w14:textId="77777777" w:rsidR="00F5314A" w:rsidRPr="003F7499" w:rsidRDefault="00F5314A" w:rsidP="00F5314A">
      <w:pPr>
        <w:pStyle w:val="BodyText2"/>
        <w:tabs>
          <w:tab w:val="left" w:pos="1080"/>
        </w:tabs>
        <w:rPr>
          <w:i/>
          <w:iCs/>
          <w:sz w:val="22"/>
          <w:szCs w:val="22"/>
        </w:rPr>
      </w:pPr>
    </w:p>
    <w:p w14:paraId="0D91EC8D" w14:textId="68ECB34C" w:rsidR="00F5314A" w:rsidRPr="003F7499" w:rsidRDefault="00F5314A" w:rsidP="00F5314A">
      <w:pPr>
        <w:pStyle w:val="BodyText"/>
        <w:tabs>
          <w:tab w:val="left" w:pos="360"/>
        </w:tabs>
        <w:rPr>
          <w:i/>
          <w:iCs/>
          <w:sz w:val="22"/>
          <w:szCs w:val="22"/>
        </w:rPr>
      </w:pPr>
      <w:r w:rsidRPr="003F7499">
        <w:rPr>
          <w:i/>
          <w:iCs/>
          <w:sz w:val="22"/>
          <w:szCs w:val="22"/>
        </w:rPr>
        <w:t>a)</w:t>
      </w:r>
      <w:r w:rsidRPr="003F7499">
        <w:rPr>
          <w:i/>
          <w:iCs/>
          <w:sz w:val="22"/>
          <w:szCs w:val="22"/>
        </w:rPr>
        <w:tab/>
      </w:r>
      <w:r w:rsidRPr="003F7499">
        <w:rPr>
          <w:i/>
          <w:iCs/>
          <w:sz w:val="22"/>
          <w:szCs w:val="22"/>
          <w:u w:val="single"/>
        </w:rPr>
        <w:t>Technical Approach and Methodology.</w:t>
      </w:r>
      <w:r w:rsidRPr="003F7499">
        <w:rPr>
          <w:i/>
          <w:iCs/>
          <w:sz w:val="22"/>
          <w:szCs w:val="22"/>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22C828A" w14:textId="77777777" w:rsidR="00F5314A" w:rsidRPr="003F7499" w:rsidRDefault="00F5314A" w:rsidP="00F5314A">
      <w:pPr>
        <w:pStyle w:val="BodyText2"/>
        <w:tabs>
          <w:tab w:val="left" w:pos="357"/>
        </w:tabs>
        <w:spacing w:line="120" w:lineRule="exact"/>
        <w:rPr>
          <w:i/>
          <w:iCs/>
          <w:sz w:val="22"/>
          <w:szCs w:val="22"/>
        </w:rPr>
      </w:pPr>
    </w:p>
    <w:p w14:paraId="7098AD24" w14:textId="3EB136A5" w:rsidR="00F5314A" w:rsidRPr="003F7499" w:rsidRDefault="00F5314A" w:rsidP="00F5314A">
      <w:pPr>
        <w:pStyle w:val="BodyText"/>
        <w:tabs>
          <w:tab w:val="left" w:pos="-720"/>
          <w:tab w:val="left" w:pos="360"/>
        </w:tabs>
        <w:rPr>
          <w:i/>
          <w:iCs/>
          <w:sz w:val="22"/>
          <w:szCs w:val="22"/>
        </w:rPr>
      </w:pPr>
      <w:r w:rsidRPr="003F7499">
        <w:rPr>
          <w:i/>
          <w:iCs/>
          <w:sz w:val="22"/>
          <w:szCs w:val="22"/>
        </w:rPr>
        <w:t>b)</w:t>
      </w:r>
      <w:r w:rsidRPr="003F7499">
        <w:rPr>
          <w:i/>
          <w:iCs/>
          <w:sz w:val="22"/>
          <w:szCs w:val="22"/>
        </w:rPr>
        <w:tab/>
      </w:r>
      <w:r w:rsidRPr="003F7499">
        <w:rPr>
          <w:i/>
          <w:iCs/>
          <w:sz w:val="22"/>
          <w:szCs w:val="22"/>
          <w:u w:val="single"/>
        </w:rPr>
        <w:t>Work Plan.</w:t>
      </w:r>
      <w:r w:rsidRPr="003F7499">
        <w:rPr>
          <w:i/>
          <w:iCs/>
          <w:sz w:val="22"/>
          <w:szCs w:val="22"/>
        </w:rPr>
        <w:t xml:space="preserve"> In this chapter you should propose the main activities of the assignment, their content and duration, phasing and interrelations, milestones (including interim approvals by the Contracting Authority),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2C372315" w14:textId="77777777" w:rsidR="00F5314A" w:rsidRPr="003F7499" w:rsidRDefault="00F5314A" w:rsidP="00F5314A">
      <w:pPr>
        <w:pStyle w:val="BodyText2"/>
        <w:tabs>
          <w:tab w:val="left" w:pos="357"/>
        </w:tabs>
        <w:spacing w:line="120" w:lineRule="exact"/>
        <w:rPr>
          <w:i/>
          <w:iCs/>
          <w:sz w:val="22"/>
          <w:szCs w:val="22"/>
        </w:rPr>
      </w:pPr>
    </w:p>
    <w:p w14:paraId="5A49B0C6" w14:textId="2F8A1BFA" w:rsidR="00F5314A" w:rsidRPr="003F7499" w:rsidRDefault="00F5314A" w:rsidP="00F5314A">
      <w:pPr>
        <w:tabs>
          <w:tab w:val="left" w:pos="-720"/>
          <w:tab w:val="left" w:pos="357"/>
        </w:tabs>
        <w:jc w:val="both"/>
        <w:rPr>
          <w:sz w:val="22"/>
          <w:szCs w:val="22"/>
          <w:lang w:val="en-GB"/>
        </w:rPr>
      </w:pPr>
      <w:r w:rsidRPr="003F7499">
        <w:rPr>
          <w:i/>
          <w:iCs/>
          <w:sz w:val="22"/>
          <w:szCs w:val="22"/>
          <w:lang w:val="en-GB"/>
        </w:rPr>
        <w:t>c)</w:t>
      </w:r>
      <w:r w:rsidRPr="003F7499">
        <w:rPr>
          <w:i/>
          <w:iCs/>
          <w:sz w:val="22"/>
          <w:szCs w:val="22"/>
          <w:lang w:val="en-GB"/>
        </w:rPr>
        <w:tab/>
      </w:r>
      <w:r w:rsidRPr="003F7499">
        <w:rPr>
          <w:i/>
          <w:iCs/>
          <w:sz w:val="22"/>
          <w:szCs w:val="22"/>
          <w:u w:val="single"/>
          <w:lang w:val="en-GB"/>
        </w:rPr>
        <w:t>Organization and Staffing.</w:t>
      </w:r>
      <w:r w:rsidRPr="003F7499">
        <w:rPr>
          <w:i/>
          <w:iCs/>
          <w:sz w:val="22"/>
          <w:szCs w:val="22"/>
          <w:lang w:val="en-GB"/>
        </w:rPr>
        <w:t xml:space="preserve"> In this chapter you should propose the structure and composition of your proposed team. You should list the main disciplines of the assignment, the key expert responsible, and proposed technical and support staff from the Head Office of the Consultant.</w:t>
      </w:r>
      <w:r w:rsidRPr="003F7499">
        <w:rPr>
          <w:sz w:val="22"/>
          <w:szCs w:val="22"/>
          <w:lang w:val="en-GB"/>
        </w:rPr>
        <w:t>]</w:t>
      </w:r>
    </w:p>
    <w:p w14:paraId="580F7518" w14:textId="77777777" w:rsidR="00F5314A" w:rsidRPr="003F7499" w:rsidRDefault="00F5314A" w:rsidP="00F5314A">
      <w:pPr>
        <w:tabs>
          <w:tab w:val="left" w:pos="-720"/>
          <w:tab w:val="left" w:pos="1080"/>
        </w:tabs>
        <w:jc w:val="both"/>
        <w:rPr>
          <w:sz w:val="22"/>
          <w:szCs w:val="22"/>
          <w:lang w:val="en-GB"/>
        </w:rPr>
      </w:pPr>
    </w:p>
    <w:p w14:paraId="640BF966" w14:textId="77777777" w:rsidR="00F5314A" w:rsidRPr="003F7499" w:rsidRDefault="00F5314A" w:rsidP="00F5314A">
      <w:pPr>
        <w:tabs>
          <w:tab w:val="left" w:pos="-720"/>
          <w:tab w:val="left" w:pos="1080"/>
        </w:tabs>
        <w:jc w:val="both"/>
        <w:rPr>
          <w:sz w:val="22"/>
          <w:szCs w:val="22"/>
          <w:lang w:val="en-GB"/>
        </w:rPr>
      </w:pPr>
    </w:p>
    <w:p w14:paraId="3A6BBC89" w14:textId="77777777" w:rsidR="00F5314A" w:rsidRPr="00A13D51" w:rsidRDefault="00F5314A" w:rsidP="00F5314A">
      <w:pPr>
        <w:jc w:val="both"/>
        <w:rPr>
          <w:lang w:val="en-GB"/>
        </w:rPr>
      </w:pPr>
    </w:p>
    <w:p w14:paraId="522C9E9F" w14:textId="77777777" w:rsidR="00F5314A" w:rsidRPr="00A13D51" w:rsidRDefault="00F5314A" w:rsidP="00F5314A">
      <w:pPr>
        <w:jc w:val="center"/>
        <w:rPr>
          <w:lang w:val="en-GB"/>
        </w:rPr>
        <w:sectPr w:rsidR="00F5314A" w:rsidRPr="00A13D51" w:rsidSect="00F02806">
          <w:headerReference w:type="even" r:id="rId16"/>
          <w:headerReference w:type="default" r:id="rId17"/>
          <w:footerReference w:type="even" r:id="rId18"/>
          <w:pgSz w:w="12242" w:h="15842" w:code="1"/>
          <w:pgMar w:top="1440" w:right="1440" w:bottom="1440" w:left="1440" w:header="431" w:footer="289" w:gutter="0"/>
          <w:paperSrc w:first="15" w:other="15"/>
          <w:cols w:space="708"/>
          <w:docGrid w:linePitch="360"/>
        </w:sectPr>
      </w:pPr>
    </w:p>
    <w:p w14:paraId="14CE2536" w14:textId="77777777" w:rsidR="00F5314A" w:rsidRPr="00A13D51" w:rsidRDefault="00F5314A" w:rsidP="00F5314A">
      <w:pPr>
        <w:rPr>
          <w:lang w:val="en-GB"/>
        </w:rPr>
      </w:pPr>
    </w:p>
    <w:p w14:paraId="43764E3A" w14:textId="7C0484CC" w:rsidR="00F5314A" w:rsidRPr="004224DF" w:rsidRDefault="001E480B" w:rsidP="004224DF">
      <w:pPr>
        <w:pStyle w:val="BodyText2"/>
        <w:tabs>
          <w:tab w:val="left" w:pos="2160"/>
        </w:tabs>
        <w:spacing w:after="0" w:line="240" w:lineRule="auto"/>
        <w:ind w:left="2160" w:hanging="2160"/>
        <w:jc w:val="center"/>
        <w:rPr>
          <w:b/>
          <w:bCs/>
          <w:smallCaps/>
          <w:sz w:val="28"/>
        </w:rPr>
      </w:pPr>
      <w:r w:rsidRPr="004224DF">
        <w:rPr>
          <w:b/>
          <w:bCs/>
          <w:smallCaps/>
          <w:sz w:val="28"/>
        </w:rPr>
        <w:t>FORM TECH</w:t>
      </w:r>
      <w:r w:rsidR="00F5314A" w:rsidRPr="004224DF">
        <w:rPr>
          <w:b/>
          <w:bCs/>
          <w:smallCaps/>
          <w:sz w:val="28"/>
        </w:rPr>
        <w:t>-</w:t>
      </w:r>
      <w:proofErr w:type="gramStart"/>
      <w:r w:rsidR="00F5314A" w:rsidRPr="004224DF">
        <w:rPr>
          <w:b/>
          <w:bCs/>
          <w:smallCaps/>
          <w:sz w:val="28"/>
        </w:rPr>
        <w:t>5  Team</w:t>
      </w:r>
      <w:proofErr w:type="gramEnd"/>
      <w:r w:rsidR="00F5314A" w:rsidRPr="004224DF">
        <w:rPr>
          <w:b/>
          <w:bCs/>
          <w:smallCaps/>
          <w:sz w:val="28"/>
        </w:rPr>
        <w:t xml:space="preserve"> Composition and Task Assignments</w:t>
      </w:r>
    </w:p>
    <w:p w14:paraId="2CA3D718" w14:textId="77777777" w:rsidR="00F5314A" w:rsidRPr="00A13D51" w:rsidRDefault="00F5314A" w:rsidP="00F5314A">
      <w:pPr>
        <w:pBdr>
          <w:bottom w:val="single" w:sz="8" w:space="1" w:color="auto"/>
        </w:pBdr>
        <w:jc w:val="right"/>
        <w:rPr>
          <w:lang w:val="en-GB"/>
        </w:rPr>
      </w:pPr>
    </w:p>
    <w:p w14:paraId="247F8D43" w14:textId="77777777" w:rsidR="00F5314A" w:rsidRPr="00A13D51" w:rsidRDefault="00F5314A" w:rsidP="00F5314A">
      <w:pPr>
        <w:jc w:val="center"/>
        <w:rPr>
          <w:lang w:val="en-GB"/>
        </w:rPr>
      </w:pPr>
    </w:p>
    <w:p w14:paraId="4C5AF923" w14:textId="77777777" w:rsidR="00F5314A" w:rsidRPr="00A13D51" w:rsidRDefault="00F5314A" w:rsidP="00F5314A">
      <w:pPr>
        <w:jc w:val="center"/>
        <w:rPr>
          <w:lang w:val="en-GB"/>
        </w:rPr>
      </w:pPr>
    </w:p>
    <w:p w14:paraId="59149D96" w14:textId="77777777" w:rsidR="00F5314A" w:rsidRPr="00A13D51" w:rsidRDefault="00F5314A" w:rsidP="00F5314A">
      <w:pPr>
        <w:jc w:val="center"/>
        <w:rPr>
          <w:lang w:val="en-GB"/>
        </w:rPr>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85"/>
        <w:gridCol w:w="3283"/>
        <w:gridCol w:w="6"/>
      </w:tblGrid>
      <w:tr w:rsidR="00F5314A" w:rsidRPr="003F7499" w14:paraId="05480BF9" w14:textId="77777777" w:rsidTr="00C00E31">
        <w:trPr>
          <w:gridAfter w:val="1"/>
          <w:wAfter w:w="6" w:type="dxa"/>
          <w:trHeight w:val="567"/>
        </w:trPr>
        <w:tc>
          <w:tcPr>
            <w:tcW w:w="11790" w:type="dxa"/>
            <w:gridSpan w:val="5"/>
            <w:tcBorders>
              <w:bottom w:val="single" w:sz="12" w:space="0" w:color="auto"/>
            </w:tcBorders>
            <w:vAlign w:val="center"/>
          </w:tcPr>
          <w:p w14:paraId="06EE7696" w14:textId="77777777" w:rsidR="00F5314A" w:rsidRPr="003F7499" w:rsidRDefault="00F5314A" w:rsidP="00C00E31">
            <w:pPr>
              <w:pStyle w:val="Heading7"/>
              <w:keepNext w:val="0"/>
              <w:rPr>
                <w:sz w:val="22"/>
                <w:szCs w:val="22"/>
              </w:rPr>
            </w:pPr>
            <w:r w:rsidRPr="003F7499">
              <w:rPr>
                <w:sz w:val="22"/>
                <w:szCs w:val="22"/>
              </w:rPr>
              <w:t>Professional Staff</w:t>
            </w:r>
          </w:p>
        </w:tc>
      </w:tr>
      <w:tr w:rsidR="00F5314A" w:rsidRPr="00A13D51" w14:paraId="116DB378"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14:paraId="37FFFAC4" w14:textId="77777777" w:rsidR="00F5314A" w:rsidRPr="003F7499" w:rsidRDefault="00F5314A" w:rsidP="00C00E31">
            <w:pPr>
              <w:spacing w:before="40" w:after="40"/>
              <w:jc w:val="center"/>
              <w:rPr>
                <w:sz w:val="22"/>
                <w:szCs w:val="22"/>
                <w:lang w:val="en-GB"/>
              </w:rPr>
            </w:pPr>
            <w:r w:rsidRPr="003F7499">
              <w:rPr>
                <w:sz w:val="22"/>
                <w:szCs w:val="22"/>
                <w:lang w:val="en-GB"/>
              </w:rPr>
              <w:t>Name of Staff</w:t>
            </w:r>
          </w:p>
        </w:tc>
        <w:tc>
          <w:tcPr>
            <w:tcW w:w="1985" w:type="dxa"/>
            <w:tcBorders>
              <w:bottom w:val="single" w:sz="6" w:space="0" w:color="auto"/>
            </w:tcBorders>
            <w:vAlign w:val="center"/>
          </w:tcPr>
          <w:p w14:paraId="72440A97" w14:textId="41F4E6BC" w:rsidR="00F5314A" w:rsidRPr="003F7499" w:rsidRDefault="00F5314A" w:rsidP="00C00E31">
            <w:pPr>
              <w:spacing w:before="40" w:after="40"/>
              <w:jc w:val="center"/>
              <w:rPr>
                <w:sz w:val="22"/>
                <w:szCs w:val="22"/>
                <w:lang w:val="en-GB"/>
              </w:rPr>
            </w:pPr>
            <w:r w:rsidRPr="003F7499">
              <w:rPr>
                <w:sz w:val="22"/>
                <w:szCs w:val="22"/>
                <w:lang w:val="en-GB"/>
              </w:rPr>
              <w:t>Firm</w:t>
            </w:r>
          </w:p>
        </w:tc>
        <w:tc>
          <w:tcPr>
            <w:tcW w:w="1985" w:type="dxa"/>
            <w:tcBorders>
              <w:bottom w:val="single" w:sz="6" w:space="0" w:color="auto"/>
            </w:tcBorders>
            <w:vAlign w:val="center"/>
          </w:tcPr>
          <w:p w14:paraId="37573772" w14:textId="77777777" w:rsidR="00F5314A" w:rsidRPr="003F7499" w:rsidRDefault="00F5314A" w:rsidP="00C00E31">
            <w:pPr>
              <w:spacing w:before="40" w:after="40"/>
              <w:jc w:val="center"/>
              <w:rPr>
                <w:sz w:val="22"/>
                <w:szCs w:val="22"/>
                <w:lang w:val="en-GB"/>
              </w:rPr>
            </w:pPr>
            <w:r w:rsidRPr="003F7499">
              <w:rPr>
                <w:sz w:val="22"/>
                <w:szCs w:val="22"/>
                <w:lang w:val="en-GB"/>
              </w:rPr>
              <w:t>Area of Expertise</w:t>
            </w:r>
          </w:p>
        </w:tc>
        <w:tc>
          <w:tcPr>
            <w:tcW w:w="1985" w:type="dxa"/>
            <w:tcBorders>
              <w:bottom w:val="single" w:sz="6" w:space="0" w:color="auto"/>
            </w:tcBorders>
            <w:vAlign w:val="center"/>
          </w:tcPr>
          <w:p w14:paraId="27F6DC2B" w14:textId="77777777" w:rsidR="00F5314A" w:rsidRPr="003F7499" w:rsidRDefault="00F5314A" w:rsidP="00C00E31">
            <w:pPr>
              <w:spacing w:before="40" w:after="40"/>
              <w:jc w:val="center"/>
              <w:rPr>
                <w:sz w:val="22"/>
                <w:szCs w:val="22"/>
                <w:lang w:val="en-GB"/>
              </w:rPr>
            </w:pPr>
            <w:r w:rsidRPr="003F7499">
              <w:rPr>
                <w:sz w:val="22"/>
                <w:szCs w:val="22"/>
                <w:lang w:val="en-GB"/>
              </w:rPr>
              <w:t>Position Assigned</w:t>
            </w:r>
          </w:p>
        </w:tc>
        <w:tc>
          <w:tcPr>
            <w:tcW w:w="3289" w:type="dxa"/>
            <w:gridSpan w:val="2"/>
            <w:tcBorders>
              <w:bottom w:val="single" w:sz="6" w:space="0" w:color="auto"/>
            </w:tcBorders>
            <w:vAlign w:val="center"/>
          </w:tcPr>
          <w:p w14:paraId="44692999" w14:textId="77777777" w:rsidR="00F5314A" w:rsidRPr="003F7499" w:rsidRDefault="00F5314A" w:rsidP="00C00E31">
            <w:pPr>
              <w:spacing w:before="40" w:after="40"/>
              <w:jc w:val="center"/>
              <w:rPr>
                <w:sz w:val="22"/>
                <w:szCs w:val="22"/>
                <w:lang w:val="en-GB"/>
              </w:rPr>
            </w:pPr>
            <w:r w:rsidRPr="003F7499">
              <w:rPr>
                <w:sz w:val="22"/>
                <w:szCs w:val="22"/>
                <w:lang w:val="en-GB"/>
              </w:rPr>
              <w:t>Task Assigned</w:t>
            </w:r>
          </w:p>
        </w:tc>
      </w:tr>
      <w:tr w:rsidR="00F5314A" w:rsidRPr="00A13D51" w14:paraId="31E6250A"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14:paraId="388AB0C0" w14:textId="77777777" w:rsidR="00F5314A" w:rsidRPr="003F7499" w:rsidRDefault="00F5314A" w:rsidP="00C00E31">
            <w:pPr>
              <w:rPr>
                <w:sz w:val="22"/>
                <w:szCs w:val="22"/>
                <w:lang w:val="en-GB"/>
              </w:rPr>
            </w:pPr>
          </w:p>
          <w:p w14:paraId="3BAB8B65" w14:textId="77777777" w:rsidR="00F5314A" w:rsidRPr="003F7499" w:rsidRDefault="00F5314A" w:rsidP="00C00E31">
            <w:pPr>
              <w:rPr>
                <w:sz w:val="22"/>
                <w:szCs w:val="22"/>
                <w:lang w:val="en-GB"/>
              </w:rPr>
            </w:pPr>
          </w:p>
        </w:tc>
        <w:tc>
          <w:tcPr>
            <w:tcW w:w="1985" w:type="dxa"/>
            <w:tcBorders>
              <w:top w:val="single" w:sz="6" w:space="0" w:color="auto"/>
            </w:tcBorders>
          </w:tcPr>
          <w:p w14:paraId="3F0F6CC5" w14:textId="77777777" w:rsidR="00F5314A" w:rsidRPr="003F7499" w:rsidRDefault="00F5314A" w:rsidP="00C00E31">
            <w:pPr>
              <w:rPr>
                <w:sz w:val="22"/>
                <w:szCs w:val="22"/>
                <w:lang w:val="en-GB"/>
              </w:rPr>
            </w:pPr>
          </w:p>
        </w:tc>
        <w:tc>
          <w:tcPr>
            <w:tcW w:w="1985" w:type="dxa"/>
            <w:tcBorders>
              <w:top w:val="single" w:sz="6" w:space="0" w:color="auto"/>
            </w:tcBorders>
          </w:tcPr>
          <w:p w14:paraId="4DCC9B8E" w14:textId="77777777" w:rsidR="00F5314A" w:rsidRPr="003F7499" w:rsidRDefault="00F5314A" w:rsidP="00C00E31">
            <w:pPr>
              <w:rPr>
                <w:sz w:val="22"/>
                <w:szCs w:val="22"/>
                <w:lang w:val="en-GB"/>
              </w:rPr>
            </w:pPr>
          </w:p>
        </w:tc>
        <w:tc>
          <w:tcPr>
            <w:tcW w:w="1985" w:type="dxa"/>
            <w:tcBorders>
              <w:top w:val="single" w:sz="6" w:space="0" w:color="auto"/>
            </w:tcBorders>
          </w:tcPr>
          <w:p w14:paraId="3D787632" w14:textId="77777777" w:rsidR="00F5314A" w:rsidRPr="003F7499" w:rsidRDefault="00F5314A" w:rsidP="00C00E31">
            <w:pPr>
              <w:rPr>
                <w:sz w:val="22"/>
                <w:szCs w:val="22"/>
                <w:lang w:val="en-GB"/>
              </w:rPr>
            </w:pPr>
          </w:p>
        </w:tc>
        <w:tc>
          <w:tcPr>
            <w:tcW w:w="3289" w:type="dxa"/>
            <w:gridSpan w:val="2"/>
            <w:tcBorders>
              <w:top w:val="single" w:sz="6" w:space="0" w:color="auto"/>
            </w:tcBorders>
          </w:tcPr>
          <w:p w14:paraId="515B2D50" w14:textId="77777777" w:rsidR="00F5314A" w:rsidRPr="003F7499" w:rsidRDefault="00F5314A" w:rsidP="00C00E31">
            <w:pPr>
              <w:rPr>
                <w:sz w:val="22"/>
                <w:szCs w:val="22"/>
                <w:lang w:val="en-GB"/>
              </w:rPr>
            </w:pPr>
          </w:p>
        </w:tc>
      </w:tr>
      <w:tr w:rsidR="00F5314A" w:rsidRPr="00A13D51" w14:paraId="69397281"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6527B557" w14:textId="77777777" w:rsidR="00F5314A" w:rsidRPr="003F7499" w:rsidRDefault="00F5314A" w:rsidP="00C00E31">
            <w:pPr>
              <w:rPr>
                <w:sz w:val="22"/>
                <w:szCs w:val="22"/>
                <w:lang w:val="en-GB"/>
              </w:rPr>
            </w:pPr>
          </w:p>
          <w:p w14:paraId="3F64BA19" w14:textId="77777777" w:rsidR="00F5314A" w:rsidRPr="003F7499" w:rsidRDefault="00F5314A" w:rsidP="00C00E31">
            <w:pPr>
              <w:rPr>
                <w:sz w:val="22"/>
                <w:szCs w:val="22"/>
                <w:lang w:val="en-GB"/>
              </w:rPr>
            </w:pPr>
          </w:p>
        </w:tc>
        <w:tc>
          <w:tcPr>
            <w:tcW w:w="1985" w:type="dxa"/>
          </w:tcPr>
          <w:p w14:paraId="164435B7" w14:textId="77777777" w:rsidR="00F5314A" w:rsidRPr="003F7499" w:rsidRDefault="00F5314A" w:rsidP="00C00E31">
            <w:pPr>
              <w:rPr>
                <w:sz w:val="22"/>
                <w:szCs w:val="22"/>
                <w:lang w:val="en-GB"/>
              </w:rPr>
            </w:pPr>
          </w:p>
        </w:tc>
        <w:tc>
          <w:tcPr>
            <w:tcW w:w="1985" w:type="dxa"/>
          </w:tcPr>
          <w:p w14:paraId="51CD5EC8" w14:textId="77777777" w:rsidR="00F5314A" w:rsidRPr="003F7499" w:rsidRDefault="00F5314A" w:rsidP="00C00E31">
            <w:pPr>
              <w:rPr>
                <w:sz w:val="22"/>
                <w:szCs w:val="22"/>
                <w:lang w:val="en-GB"/>
              </w:rPr>
            </w:pPr>
          </w:p>
        </w:tc>
        <w:tc>
          <w:tcPr>
            <w:tcW w:w="1985" w:type="dxa"/>
          </w:tcPr>
          <w:p w14:paraId="4EBA0C6D" w14:textId="77777777" w:rsidR="00F5314A" w:rsidRPr="003F7499" w:rsidRDefault="00F5314A" w:rsidP="00C00E31">
            <w:pPr>
              <w:rPr>
                <w:sz w:val="22"/>
                <w:szCs w:val="22"/>
                <w:lang w:val="en-GB"/>
              </w:rPr>
            </w:pPr>
          </w:p>
        </w:tc>
        <w:tc>
          <w:tcPr>
            <w:tcW w:w="3289" w:type="dxa"/>
            <w:gridSpan w:val="2"/>
          </w:tcPr>
          <w:p w14:paraId="527B8F68" w14:textId="77777777" w:rsidR="00F5314A" w:rsidRPr="003F7499" w:rsidRDefault="00F5314A" w:rsidP="00C00E31">
            <w:pPr>
              <w:rPr>
                <w:sz w:val="22"/>
                <w:szCs w:val="22"/>
                <w:lang w:val="en-GB"/>
              </w:rPr>
            </w:pPr>
          </w:p>
        </w:tc>
      </w:tr>
      <w:tr w:rsidR="00F5314A" w:rsidRPr="00A13D51" w14:paraId="208F8926"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5BEAA404" w14:textId="77777777" w:rsidR="00F5314A" w:rsidRPr="003F7499" w:rsidRDefault="00F5314A" w:rsidP="00C00E31">
            <w:pPr>
              <w:rPr>
                <w:sz w:val="22"/>
                <w:szCs w:val="22"/>
                <w:lang w:val="en-GB"/>
              </w:rPr>
            </w:pPr>
          </w:p>
          <w:p w14:paraId="53A30F89" w14:textId="77777777" w:rsidR="00F5314A" w:rsidRPr="003F7499" w:rsidRDefault="00F5314A" w:rsidP="00C00E31">
            <w:pPr>
              <w:rPr>
                <w:sz w:val="22"/>
                <w:szCs w:val="22"/>
                <w:lang w:val="en-GB"/>
              </w:rPr>
            </w:pPr>
          </w:p>
        </w:tc>
        <w:tc>
          <w:tcPr>
            <w:tcW w:w="1985" w:type="dxa"/>
          </w:tcPr>
          <w:p w14:paraId="3197CBB1" w14:textId="77777777" w:rsidR="00F5314A" w:rsidRPr="003F7499" w:rsidRDefault="00F5314A" w:rsidP="00C00E31">
            <w:pPr>
              <w:pStyle w:val="BankNormal"/>
              <w:spacing w:after="0"/>
              <w:rPr>
                <w:sz w:val="22"/>
                <w:szCs w:val="22"/>
                <w:lang w:val="en-GB"/>
              </w:rPr>
            </w:pPr>
          </w:p>
        </w:tc>
        <w:tc>
          <w:tcPr>
            <w:tcW w:w="1985" w:type="dxa"/>
          </w:tcPr>
          <w:p w14:paraId="276E25BC" w14:textId="77777777" w:rsidR="00F5314A" w:rsidRPr="003F7499" w:rsidRDefault="00F5314A" w:rsidP="00C00E31">
            <w:pPr>
              <w:rPr>
                <w:sz w:val="22"/>
                <w:szCs w:val="22"/>
                <w:lang w:val="en-GB"/>
              </w:rPr>
            </w:pPr>
          </w:p>
        </w:tc>
        <w:tc>
          <w:tcPr>
            <w:tcW w:w="1985" w:type="dxa"/>
          </w:tcPr>
          <w:p w14:paraId="47AA6E5F" w14:textId="77777777" w:rsidR="00F5314A" w:rsidRPr="003F7499" w:rsidRDefault="00F5314A" w:rsidP="00C00E31">
            <w:pPr>
              <w:rPr>
                <w:sz w:val="22"/>
                <w:szCs w:val="22"/>
                <w:lang w:val="en-GB"/>
              </w:rPr>
            </w:pPr>
          </w:p>
        </w:tc>
        <w:tc>
          <w:tcPr>
            <w:tcW w:w="3289" w:type="dxa"/>
            <w:gridSpan w:val="2"/>
          </w:tcPr>
          <w:p w14:paraId="7058FA84" w14:textId="77777777" w:rsidR="00F5314A" w:rsidRPr="003F7499" w:rsidRDefault="00F5314A" w:rsidP="00C00E31">
            <w:pPr>
              <w:rPr>
                <w:sz w:val="22"/>
                <w:szCs w:val="22"/>
                <w:lang w:val="en-GB"/>
              </w:rPr>
            </w:pPr>
          </w:p>
        </w:tc>
      </w:tr>
      <w:tr w:rsidR="00F5314A" w:rsidRPr="00A13D51" w14:paraId="46B02558"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3D8D3F8F" w14:textId="77777777" w:rsidR="00F5314A" w:rsidRPr="003F7499" w:rsidRDefault="00F5314A" w:rsidP="00C00E31">
            <w:pPr>
              <w:rPr>
                <w:sz w:val="22"/>
                <w:szCs w:val="22"/>
                <w:lang w:val="en-GB"/>
              </w:rPr>
            </w:pPr>
          </w:p>
          <w:p w14:paraId="6ECC3919" w14:textId="77777777" w:rsidR="00F5314A" w:rsidRPr="003F7499" w:rsidRDefault="00F5314A" w:rsidP="00C00E31">
            <w:pPr>
              <w:rPr>
                <w:sz w:val="22"/>
                <w:szCs w:val="22"/>
                <w:lang w:val="en-GB"/>
              </w:rPr>
            </w:pPr>
          </w:p>
        </w:tc>
        <w:tc>
          <w:tcPr>
            <w:tcW w:w="1985" w:type="dxa"/>
          </w:tcPr>
          <w:p w14:paraId="2BB7605B" w14:textId="77777777" w:rsidR="00F5314A" w:rsidRPr="003F7499" w:rsidRDefault="00F5314A" w:rsidP="00C00E31">
            <w:pPr>
              <w:rPr>
                <w:sz w:val="22"/>
                <w:szCs w:val="22"/>
                <w:lang w:val="en-GB"/>
              </w:rPr>
            </w:pPr>
          </w:p>
        </w:tc>
        <w:tc>
          <w:tcPr>
            <w:tcW w:w="1985" w:type="dxa"/>
          </w:tcPr>
          <w:p w14:paraId="34F848AB" w14:textId="77777777" w:rsidR="00F5314A" w:rsidRPr="003F7499" w:rsidRDefault="00F5314A" w:rsidP="00C00E31">
            <w:pPr>
              <w:rPr>
                <w:sz w:val="22"/>
                <w:szCs w:val="22"/>
                <w:lang w:val="en-GB"/>
              </w:rPr>
            </w:pPr>
          </w:p>
        </w:tc>
        <w:tc>
          <w:tcPr>
            <w:tcW w:w="1985" w:type="dxa"/>
          </w:tcPr>
          <w:p w14:paraId="34089825" w14:textId="77777777" w:rsidR="00F5314A" w:rsidRPr="003F7499" w:rsidRDefault="00F5314A" w:rsidP="00C00E31">
            <w:pPr>
              <w:rPr>
                <w:sz w:val="22"/>
                <w:szCs w:val="22"/>
                <w:lang w:val="en-GB"/>
              </w:rPr>
            </w:pPr>
          </w:p>
        </w:tc>
        <w:tc>
          <w:tcPr>
            <w:tcW w:w="3289" w:type="dxa"/>
            <w:gridSpan w:val="2"/>
          </w:tcPr>
          <w:p w14:paraId="48C19CFB" w14:textId="77777777" w:rsidR="00F5314A" w:rsidRPr="003F7499" w:rsidRDefault="00F5314A" w:rsidP="00C00E31">
            <w:pPr>
              <w:rPr>
                <w:sz w:val="22"/>
                <w:szCs w:val="22"/>
                <w:lang w:val="en-GB"/>
              </w:rPr>
            </w:pPr>
          </w:p>
        </w:tc>
      </w:tr>
      <w:tr w:rsidR="00F5314A" w:rsidRPr="00A13D51" w14:paraId="1469E776"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6E958AD7" w14:textId="77777777" w:rsidR="00F5314A" w:rsidRPr="003F7499" w:rsidRDefault="00F5314A" w:rsidP="00C00E31">
            <w:pPr>
              <w:rPr>
                <w:sz w:val="22"/>
                <w:szCs w:val="22"/>
                <w:lang w:val="en-GB"/>
              </w:rPr>
            </w:pPr>
          </w:p>
          <w:p w14:paraId="79FC4D31" w14:textId="77777777" w:rsidR="00F5314A" w:rsidRPr="003F7499" w:rsidRDefault="00F5314A" w:rsidP="00C00E31">
            <w:pPr>
              <w:rPr>
                <w:sz w:val="22"/>
                <w:szCs w:val="22"/>
                <w:lang w:val="en-GB"/>
              </w:rPr>
            </w:pPr>
          </w:p>
        </w:tc>
        <w:tc>
          <w:tcPr>
            <w:tcW w:w="1985" w:type="dxa"/>
          </w:tcPr>
          <w:p w14:paraId="5F2A5100" w14:textId="77777777" w:rsidR="00F5314A" w:rsidRPr="003F7499" w:rsidRDefault="00F5314A" w:rsidP="00C00E31">
            <w:pPr>
              <w:rPr>
                <w:sz w:val="22"/>
                <w:szCs w:val="22"/>
                <w:lang w:val="en-GB"/>
              </w:rPr>
            </w:pPr>
          </w:p>
        </w:tc>
        <w:tc>
          <w:tcPr>
            <w:tcW w:w="1985" w:type="dxa"/>
          </w:tcPr>
          <w:p w14:paraId="7572651B" w14:textId="77777777" w:rsidR="00F5314A" w:rsidRPr="003F7499" w:rsidRDefault="00F5314A" w:rsidP="00C00E31">
            <w:pPr>
              <w:rPr>
                <w:sz w:val="22"/>
                <w:szCs w:val="22"/>
                <w:lang w:val="en-GB"/>
              </w:rPr>
            </w:pPr>
          </w:p>
        </w:tc>
        <w:tc>
          <w:tcPr>
            <w:tcW w:w="1985" w:type="dxa"/>
          </w:tcPr>
          <w:p w14:paraId="409DC388" w14:textId="77777777" w:rsidR="00F5314A" w:rsidRPr="003F7499" w:rsidRDefault="00F5314A" w:rsidP="00C00E31">
            <w:pPr>
              <w:rPr>
                <w:sz w:val="22"/>
                <w:szCs w:val="22"/>
                <w:lang w:val="en-GB"/>
              </w:rPr>
            </w:pPr>
          </w:p>
        </w:tc>
        <w:tc>
          <w:tcPr>
            <w:tcW w:w="3289" w:type="dxa"/>
            <w:gridSpan w:val="2"/>
          </w:tcPr>
          <w:p w14:paraId="7F6302A8" w14:textId="77777777" w:rsidR="00F5314A" w:rsidRPr="003F7499" w:rsidRDefault="00F5314A" w:rsidP="00C00E31">
            <w:pPr>
              <w:rPr>
                <w:sz w:val="22"/>
                <w:szCs w:val="22"/>
                <w:lang w:val="en-GB"/>
              </w:rPr>
            </w:pPr>
          </w:p>
        </w:tc>
      </w:tr>
      <w:tr w:rsidR="00F5314A" w:rsidRPr="00A13D51" w14:paraId="46543068"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3DE15A3B" w14:textId="77777777" w:rsidR="00F5314A" w:rsidRPr="003F7499" w:rsidRDefault="00F5314A" w:rsidP="00C00E31">
            <w:pPr>
              <w:rPr>
                <w:sz w:val="22"/>
                <w:szCs w:val="22"/>
                <w:lang w:val="en-GB"/>
              </w:rPr>
            </w:pPr>
          </w:p>
          <w:p w14:paraId="094F6466" w14:textId="77777777" w:rsidR="00F5314A" w:rsidRPr="003F7499" w:rsidRDefault="00F5314A" w:rsidP="00C00E31">
            <w:pPr>
              <w:rPr>
                <w:sz w:val="22"/>
                <w:szCs w:val="22"/>
                <w:lang w:val="en-GB"/>
              </w:rPr>
            </w:pPr>
          </w:p>
        </w:tc>
        <w:tc>
          <w:tcPr>
            <w:tcW w:w="1985" w:type="dxa"/>
          </w:tcPr>
          <w:p w14:paraId="45CB6429" w14:textId="77777777" w:rsidR="00F5314A" w:rsidRPr="003F7499" w:rsidRDefault="00F5314A" w:rsidP="00C00E31">
            <w:pPr>
              <w:rPr>
                <w:sz w:val="22"/>
                <w:szCs w:val="22"/>
                <w:lang w:val="en-GB"/>
              </w:rPr>
            </w:pPr>
          </w:p>
        </w:tc>
        <w:tc>
          <w:tcPr>
            <w:tcW w:w="1985" w:type="dxa"/>
          </w:tcPr>
          <w:p w14:paraId="26CE6132" w14:textId="77777777" w:rsidR="00F5314A" w:rsidRPr="003F7499" w:rsidRDefault="00F5314A" w:rsidP="00C00E31">
            <w:pPr>
              <w:rPr>
                <w:sz w:val="22"/>
                <w:szCs w:val="22"/>
                <w:lang w:val="en-GB"/>
              </w:rPr>
            </w:pPr>
          </w:p>
        </w:tc>
        <w:tc>
          <w:tcPr>
            <w:tcW w:w="1985" w:type="dxa"/>
          </w:tcPr>
          <w:p w14:paraId="56738F02" w14:textId="77777777" w:rsidR="00F5314A" w:rsidRPr="003F7499" w:rsidRDefault="00F5314A" w:rsidP="00C00E31">
            <w:pPr>
              <w:rPr>
                <w:sz w:val="22"/>
                <w:szCs w:val="22"/>
                <w:lang w:val="en-GB"/>
              </w:rPr>
            </w:pPr>
          </w:p>
        </w:tc>
        <w:tc>
          <w:tcPr>
            <w:tcW w:w="3289" w:type="dxa"/>
            <w:gridSpan w:val="2"/>
          </w:tcPr>
          <w:p w14:paraId="2A422362" w14:textId="77777777" w:rsidR="00F5314A" w:rsidRPr="003F7499" w:rsidRDefault="00F5314A" w:rsidP="00C00E31">
            <w:pPr>
              <w:rPr>
                <w:sz w:val="22"/>
                <w:szCs w:val="22"/>
                <w:lang w:val="en-GB"/>
              </w:rPr>
            </w:pPr>
          </w:p>
        </w:tc>
      </w:tr>
      <w:tr w:rsidR="00F5314A" w:rsidRPr="00A13D51" w14:paraId="3121C822"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26D1DC66" w14:textId="77777777" w:rsidR="00F5314A" w:rsidRPr="003F7499" w:rsidRDefault="00F5314A" w:rsidP="00C00E31">
            <w:pPr>
              <w:rPr>
                <w:sz w:val="22"/>
                <w:szCs w:val="22"/>
                <w:lang w:val="en-GB"/>
              </w:rPr>
            </w:pPr>
          </w:p>
          <w:p w14:paraId="5C010DFE" w14:textId="77777777" w:rsidR="00F5314A" w:rsidRPr="003F7499" w:rsidRDefault="00F5314A" w:rsidP="00C00E31">
            <w:pPr>
              <w:rPr>
                <w:sz w:val="22"/>
                <w:szCs w:val="22"/>
                <w:lang w:val="en-GB"/>
              </w:rPr>
            </w:pPr>
          </w:p>
        </w:tc>
        <w:tc>
          <w:tcPr>
            <w:tcW w:w="1985" w:type="dxa"/>
          </w:tcPr>
          <w:p w14:paraId="2F82BA6B" w14:textId="77777777" w:rsidR="00F5314A" w:rsidRPr="003F7499" w:rsidRDefault="00F5314A" w:rsidP="00C00E31">
            <w:pPr>
              <w:rPr>
                <w:sz w:val="22"/>
                <w:szCs w:val="22"/>
                <w:lang w:val="en-GB"/>
              </w:rPr>
            </w:pPr>
          </w:p>
        </w:tc>
        <w:tc>
          <w:tcPr>
            <w:tcW w:w="1985" w:type="dxa"/>
          </w:tcPr>
          <w:p w14:paraId="453658FD" w14:textId="77777777" w:rsidR="00F5314A" w:rsidRPr="003F7499" w:rsidRDefault="00F5314A" w:rsidP="00C00E31">
            <w:pPr>
              <w:rPr>
                <w:sz w:val="22"/>
                <w:szCs w:val="22"/>
                <w:lang w:val="en-GB"/>
              </w:rPr>
            </w:pPr>
          </w:p>
        </w:tc>
        <w:tc>
          <w:tcPr>
            <w:tcW w:w="1985" w:type="dxa"/>
          </w:tcPr>
          <w:p w14:paraId="5100ABA4" w14:textId="77777777" w:rsidR="00F5314A" w:rsidRPr="003F7499" w:rsidRDefault="00F5314A" w:rsidP="00C00E31">
            <w:pPr>
              <w:rPr>
                <w:sz w:val="22"/>
                <w:szCs w:val="22"/>
                <w:lang w:val="en-GB"/>
              </w:rPr>
            </w:pPr>
          </w:p>
        </w:tc>
        <w:tc>
          <w:tcPr>
            <w:tcW w:w="3289" w:type="dxa"/>
            <w:gridSpan w:val="2"/>
          </w:tcPr>
          <w:p w14:paraId="21C5823B" w14:textId="77777777" w:rsidR="00F5314A" w:rsidRPr="003F7499" w:rsidRDefault="00F5314A" w:rsidP="00C00E31">
            <w:pPr>
              <w:rPr>
                <w:sz w:val="22"/>
                <w:szCs w:val="22"/>
                <w:lang w:val="en-GB"/>
              </w:rPr>
            </w:pPr>
          </w:p>
        </w:tc>
      </w:tr>
      <w:tr w:rsidR="00F5314A" w:rsidRPr="00A13D51" w14:paraId="0B281AFF"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78078AC1" w14:textId="77777777" w:rsidR="00F5314A" w:rsidRPr="003F7499" w:rsidRDefault="00F5314A" w:rsidP="00C00E31">
            <w:pPr>
              <w:rPr>
                <w:sz w:val="22"/>
                <w:szCs w:val="22"/>
                <w:lang w:val="en-GB"/>
              </w:rPr>
            </w:pPr>
          </w:p>
          <w:p w14:paraId="5462F61D" w14:textId="77777777" w:rsidR="00F5314A" w:rsidRPr="003F7499" w:rsidRDefault="00F5314A" w:rsidP="00C00E31">
            <w:pPr>
              <w:rPr>
                <w:sz w:val="22"/>
                <w:szCs w:val="22"/>
                <w:lang w:val="en-GB"/>
              </w:rPr>
            </w:pPr>
          </w:p>
        </w:tc>
        <w:tc>
          <w:tcPr>
            <w:tcW w:w="1985" w:type="dxa"/>
          </w:tcPr>
          <w:p w14:paraId="738894DE" w14:textId="77777777" w:rsidR="00F5314A" w:rsidRPr="003F7499" w:rsidRDefault="00F5314A" w:rsidP="00C00E31">
            <w:pPr>
              <w:rPr>
                <w:sz w:val="22"/>
                <w:szCs w:val="22"/>
                <w:lang w:val="en-GB"/>
              </w:rPr>
            </w:pPr>
          </w:p>
        </w:tc>
        <w:tc>
          <w:tcPr>
            <w:tcW w:w="1985" w:type="dxa"/>
          </w:tcPr>
          <w:p w14:paraId="59C3FCC9" w14:textId="77777777" w:rsidR="00F5314A" w:rsidRPr="003F7499" w:rsidRDefault="00F5314A" w:rsidP="00C00E31">
            <w:pPr>
              <w:rPr>
                <w:sz w:val="22"/>
                <w:szCs w:val="22"/>
                <w:lang w:val="en-GB"/>
              </w:rPr>
            </w:pPr>
          </w:p>
        </w:tc>
        <w:tc>
          <w:tcPr>
            <w:tcW w:w="1985" w:type="dxa"/>
          </w:tcPr>
          <w:p w14:paraId="4EC599D7" w14:textId="77777777" w:rsidR="00F5314A" w:rsidRPr="003F7499" w:rsidRDefault="00F5314A" w:rsidP="00C00E31">
            <w:pPr>
              <w:pStyle w:val="Header"/>
              <w:tabs>
                <w:tab w:val="clear" w:pos="4320"/>
                <w:tab w:val="clear" w:pos="8640"/>
              </w:tabs>
              <w:rPr>
                <w:sz w:val="22"/>
                <w:szCs w:val="22"/>
                <w:lang w:eastAsia="it-IT"/>
              </w:rPr>
            </w:pPr>
          </w:p>
        </w:tc>
        <w:tc>
          <w:tcPr>
            <w:tcW w:w="3289" w:type="dxa"/>
            <w:gridSpan w:val="2"/>
          </w:tcPr>
          <w:p w14:paraId="0DAB9963" w14:textId="77777777" w:rsidR="00F5314A" w:rsidRPr="003F7499" w:rsidRDefault="00F5314A" w:rsidP="00C00E31">
            <w:pPr>
              <w:rPr>
                <w:sz w:val="22"/>
                <w:szCs w:val="22"/>
                <w:lang w:val="en-GB"/>
              </w:rPr>
            </w:pPr>
          </w:p>
        </w:tc>
      </w:tr>
      <w:tr w:rsidR="00F5314A" w:rsidRPr="00A13D51" w14:paraId="7A4E7936" w14:textId="77777777" w:rsidTr="00C00E31">
        <w:tblPrEx>
          <w:tblBorders>
            <w:top w:val="single" w:sz="6" w:space="0" w:color="auto"/>
            <w:bottom w:val="double" w:sz="6" w:space="0" w:color="auto"/>
            <w:insideH w:val="single" w:sz="6" w:space="0" w:color="auto"/>
            <w:insideV w:val="single" w:sz="6" w:space="0" w:color="auto"/>
          </w:tblBorders>
        </w:tblPrEx>
        <w:tc>
          <w:tcPr>
            <w:tcW w:w="2552" w:type="dxa"/>
          </w:tcPr>
          <w:p w14:paraId="1CA06CAD" w14:textId="77777777" w:rsidR="00F5314A" w:rsidRPr="003F7499" w:rsidRDefault="00F5314A" w:rsidP="00C00E31">
            <w:pPr>
              <w:rPr>
                <w:sz w:val="22"/>
                <w:szCs w:val="22"/>
                <w:lang w:val="en-GB"/>
              </w:rPr>
            </w:pPr>
          </w:p>
          <w:p w14:paraId="5175D9A0" w14:textId="77777777" w:rsidR="00F5314A" w:rsidRPr="003F7499" w:rsidRDefault="00F5314A" w:rsidP="00C00E31">
            <w:pPr>
              <w:rPr>
                <w:sz w:val="22"/>
                <w:szCs w:val="22"/>
                <w:lang w:val="en-GB"/>
              </w:rPr>
            </w:pPr>
          </w:p>
        </w:tc>
        <w:tc>
          <w:tcPr>
            <w:tcW w:w="1985" w:type="dxa"/>
          </w:tcPr>
          <w:p w14:paraId="312AB27B" w14:textId="77777777" w:rsidR="00F5314A" w:rsidRPr="003F7499" w:rsidRDefault="00F5314A" w:rsidP="00C00E31">
            <w:pPr>
              <w:rPr>
                <w:sz w:val="22"/>
                <w:szCs w:val="22"/>
                <w:lang w:val="en-GB"/>
              </w:rPr>
            </w:pPr>
          </w:p>
        </w:tc>
        <w:tc>
          <w:tcPr>
            <w:tcW w:w="1985" w:type="dxa"/>
          </w:tcPr>
          <w:p w14:paraId="4E0DECFA" w14:textId="77777777" w:rsidR="00F5314A" w:rsidRPr="003F7499" w:rsidRDefault="00F5314A" w:rsidP="00C00E31">
            <w:pPr>
              <w:rPr>
                <w:sz w:val="22"/>
                <w:szCs w:val="22"/>
                <w:lang w:val="en-GB"/>
              </w:rPr>
            </w:pPr>
          </w:p>
        </w:tc>
        <w:tc>
          <w:tcPr>
            <w:tcW w:w="1985" w:type="dxa"/>
          </w:tcPr>
          <w:p w14:paraId="074919ED" w14:textId="77777777" w:rsidR="00F5314A" w:rsidRPr="003F7499" w:rsidRDefault="00F5314A" w:rsidP="00C00E31">
            <w:pPr>
              <w:rPr>
                <w:sz w:val="22"/>
                <w:szCs w:val="22"/>
                <w:lang w:val="en-GB"/>
              </w:rPr>
            </w:pPr>
          </w:p>
        </w:tc>
        <w:tc>
          <w:tcPr>
            <w:tcW w:w="3289" w:type="dxa"/>
            <w:gridSpan w:val="2"/>
          </w:tcPr>
          <w:p w14:paraId="1A744A2E" w14:textId="77777777" w:rsidR="00F5314A" w:rsidRPr="003F7499" w:rsidRDefault="00F5314A" w:rsidP="00C00E31">
            <w:pPr>
              <w:rPr>
                <w:sz w:val="22"/>
                <w:szCs w:val="22"/>
                <w:lang w:val="en-GB"/>
              </w:rPr>
            </w:pPr>
          </w:p>
        </w:tc>
      </w:tr>
    </w:tbl>
    <w:p w14:paraId="2F8CF6CB" w14:textId="77777777" w:rsidR="00F5314A" w:rsidRPr="00A13D51" w:rsidRDefault="00F5314A" w:rsidP="00F5314A">
      <w:pPr>
        <w:rPr>
          <w:lang w:val="en-GB"/>
        </w:rPr>
      </w:pPr>
    </w:p>
    <w:p w14:paraId="4DE48C0F" w14:textId="77777777" w:rsidR="00F5314A" w:rsidRPr="00A13D51" w:rsidRDefault="00F5314A" w:rsidP="00F5314A">
      <w:pPr>
        <w:rPr>
          <w:b/>
          <w:sz w:val="28"/>
          <w:lang w:val="en-GB"/>
        </w:rPr>
        <w:sectPr w:rsidR="00F5314A" w:rsidRPr="00A13D51" w:rsidSect="00C00E31">
          <w:headerReference w:type="even" r:id="rId19"/>
          <w:headerReference w:type="default" r:id="rId20"/>
          <w:footerReference w:type="default" r:id="rId21"/>
          <w:pgSz w:w="15840" w:h="12240" w:orient="landscape" w:code="1"/>
          <w:pgMar w:top="1440" w:right="1440" w:bottom="1440" w:left="1440" w:header="432" w:footer="288" w:gutter="0"/>
          <w:paperSrc w:first="9668" w:other="9668"/>
          <w:cols w:space="720"/>
        </w:sectPr>
      </w:pPr>
    </w:p>
    <w:p w14:paraId="53DDEBC5" w14:textId="07755036" w:rsidR="00F5314A" w:rsidRPr="004224DF" w:rsidRDefault="001E480B" w:rsidP="004224DF">
      <w:pPr>
        <w:pStyle w:val="BodyText2"/>
        <w:tabs>
          <w:tab w:val="left" w:pos="2160"/>
        </w:tabs>
        <w:spacing w:after="0" w:line="240" w:lineRule="auto"/>
        <w:ind w:left="2160" w:hanging="2160"/>
        <w:jc w:val="center"/>
        <w:rPr>
          <w:b/>
          <w:bCs/>
          <w:smallCaps/>
          <w:sz w:val="28"/>
        </w:rPr>
      </w:pPr>
      <w:r w:rsidRPr="004224DF">
        <w:rPr>
          <w:b/>
          <w:bCs/>
          <w:smallCaps/>
          <w:sz w:val="28"/>
        </w:rPr>
        <w:lastRenderedPageBreak/>
        <w:t>FORM TECH</w:t>
      </w:r>
      <w:r w:rsidR="00F5314A" w:rsidRPr="004224DF">
        <w:rPr>
          <w:b/>
          <w:bCs/>
          <w:smallCaps/>
          <w:sz w:val="28"/>
        </w:rPr>
        <w:t>-6</w:t>
      </w:r>
      <w:r w:rsidR="00F5314A" w:rsidRPr="004224DF">
        <w:rPr>
          <w:b/>
          <w:bCs/>
          <w:smallCaps/>
          <w:sz w:val="28"/>
        </w:rPr>
        <w:tab/>
        <w:t>Curriculum Vitae (CV) for Proposed Professional Staff</w:t>
      </w:r>
    </w:p>
    <w:p w14:paraId="03AAD9FC" w14:textId="77777777" w:rsidR="00F5314A" w:rsidRPr="00A13D51" w:rsidRDefault="00F5314A" w:rsidP="00F5314A">
      <w:pPr>
        <w:pBdr>
          <w:bottom w:val="single" w:sz="8" w:space="1" w:color="auto"/>
        </w:pBdr>
        <w:jc w:val="right"/>
        <w:rPr>
          <w:lang w:val="en-GB"/>
        </w:rPr>
      </w:pPr>
    </w:p>
    <w:p w14:paraId="4C793DDC" w14:textId="77777777" w:rsidR="00F5314A" w:rsidRPr="00A13D51" w:rsidRDefault="00F5314A" w:rsidP="00F5314A">
      <w:pPr>
        <w:pStyle w:val="Header"/>
        <w:tabs>
          <w:tab w:val="clear" w:pos="4320"/>
          <w:tab w:val="clear" w:pos="8640"/>
          <w:tab w:val="right" w:pos="9000"/>
        </w:tabs>
        <w:rPr>
          <w:szCs w:val="24"/>
          <w:lang w:eastAsia="it-IT"/>
        </w:rPr>
      </w:pPr>
    </w:p>
    <w:p w14:paraId="62470C4B" w14:textId="3CF3798A" w:rsidR="00F5314A" w:rsidRPr="003F7499" w:rsidRDefault="00F5314A" w:rsidP="00F5314A">
      <w:pPr>
        <w:tabs>
          <w:tab w:val="left" w:pos="360"/>
          <w:tab w:val="right" w:pos="9000"/>
        </w:tabs>
        <w:rPr>
          <w:b/>
          <w:bCs/>
          <w:sz w:val="22"/>
          <w:szCs w:val="22"/>
          <w:lang w:val="en-GB"/>
        </w:rPr>
      </w:pPr>
      <w:r w:rsidRPr="00A13D51">
        <w:rPr>
          <w:b/>
          <w:bCs/>
          <w:lang w:val="en-GB"/>
        </w:rPr>
        <w:t>1.</w:t>
      </w:r>
      <w:r w:rsidRPr="00A13D51">
        <w:rPr>
          <w:b/>
          <w:bCs/>
          <w:lang w:val="en-GB"/>
        </w:rPr>
        <w:tab/>
      </w:r>
      <w:r w:rsidRPr="003F7499">
        <w:rPr>
          <w:b/>
          <w:bCs/>
          <w:sz w:val="22"/>
          <w:szCs w:val="22"/>
          <w:lang w:val="en-GB"/>
        </w:rPr>
        <w:t xml:space="preserve">Proposed </w:t>
      </w:r>
      <w:r w:rsidR="001E480B" w:rsidRPr="003F7499">
        <w:rPr>
          <w:b/>
          <w:bCs/>
          <w:sz w:val="22"/>
          <w:szCs w:val="22"/>
          <w:lang w:val="en-GB"/>
        </w:rPr>
        <w:t>Position</w:t>
      </w:r>
      <w:r w:rsidR="001E480B" w:rsidRPr="003F7499">
        <w:rPr>
          <w:sz w:val="22"/>
          <w:szCs w:val="22"/>
          <w:lang w:val="en-GB"/>
        </w:rPr>
        <w:t xml:space="preserve"> [</w:t>
      </w:r>
      <w:r w:rsidRPr="003F7499">
        <w:rPr>
          <w:i/>
          <w:iCs/>
          <w:sz w:val="22"/>
          <w:szCs w:val="22"/>
          <w:lang w:val="en-GB"/>
        </w:rPr>
        <w:t>only one candidate shall be nominated for each position</w:t>
      </w:r>
      <w:r w:rsidRPr="003F7499">
        <w:rPr>
          <w:sz w:val="22"/>
          <w:szCs w:val="22"/>
          <w:lang w:val="en-GB"/>
        </w:rPr>
        <w:t xml:space="preserve">]:  </w:t>
      </w:r>
      <w:r w:rsidRPr="003F7499">
        <w:rPr>
          <w:sz w:val="22"/>
          <w:szCs w:val="22"/>
          <w:u w:val="single"/>
          <w:lang w:val="en-GB"/>
        </w:rPr>
        <w:tab/>
      </w:r>
    </w:p>
    <w:p w14:paraId="5AAF7E40" w14:textId="77777777" w:rsidR="00F5314A" w:rsidRPr="003F7499" w:rsidRDefault="00F5314A" w:rsidP="00F5314A">
      <w:pPr>
        <w:pStyle w:val="Header"/>
        <w:tabs>
          <w:tab w:val="clear" w:pos="4320"/>
          <w:tab w:val="clear" w:pos="8640"/>
          <w:tab w:val="right" w:pos="9000"/>
        </w:tabs>
        <w:rPr>
          <w:sz w:val="22"/>
          <w:szCs w:val="22"/>
          <w:lang w:eastAsia="it-IT"/>
        </w:rPr>
      </w:pPr>
    </w:p>
    <w:p w14:paraId="198B3166" w14:textId="25CE43D4" w:rsidR="00F5314A" w:rsidRPr="003F7499" w:rsidRDefault="00F5314A" w:rsidP="00F5314A">
      <w:pPr>
        <w:tabs>
          <w:tab w:val="left" w:pos="360"/>
          <w:tab w:val="right" w:pos="9000"/>
        </w:tabs>
        <w:ind w:left="360" w:hanging="360"/>
        <w:rPr>
          <w:sz w:val="22"/>
          <w:szCs w:val="22"/>
          <w:u w:val="single"/>
          <w:lang w:val="en-GB"/>
        </w:rPr>
      </w:pPr>
      <w:r w:rsidRPr="003F7499">
        <w:rPr>
          <w:b/>
          <w:bCs/>
          <w:sz w:val="22"/>
          <w:szCs w:val="22"/>
          <w:lang w:val="en-GB"/>
        </w:rPr>
        <w:t>2.</w:t>
      </w:r>
      <w:r w:rsidRPr="003F7499">
        <w:rPr>
          <w:b/>
          <w:bCs/>
          <w:sz w:val="22"/>
          <w:szCs w:val="22"/>
          <w:lang w:val="en-GB"/>
        </w:rPr>
        <w:tab/>
        <w:t xml:space="preserve">Name of </w:t>
      </w:r>
      <w:r w:rsidR="001E480B" w:rsidRPr="003F7499">
        <w:rPr>
          <w:b/>
          <w:bCs/>
          <w:sz w:val="22"/>
          <w:szCs w:val="22"/>
          <w:lang w:val="en-GB"/>
        </w:rPr>
        <w:t>Firm</w:t>
      </w:r>
      <w:r w:rsidR="001E480B" w:rsidRPr="003F7499">
        <w:rPr>
          <w:sz w:val="22"/>
          <w:szCs w:val="22"/>
          <w:lang w:val="en-GB"/>
        </w:rPr>
        <w:t xml:space="preserve"> [</w:t>
      </w:r>
      <w:r w:rsidRPr="003F7499">
        <w:rPr>
          <w:i/>
          <w:iCs/>
          <w:sz w:val="22"/>
          <w:szCs w:val="22"/>
          <w:lang w:val="en-GB"/>
        </w:rPr>
        <w:t>Insert name of firm proposing the staff</w:t>
      </w:r>
      <w:r w:rsidRPr="003F7499">
        <w:rPr>
          <w:sz w:val="22"/>
          <w:szCs w:val="22"/>
          <w:lang w:val="en-GB"/>
        </w:rPr>
        <w:t xml:space="preserve">]:  </w:t>
      </w:r>
      <w:r w:rsidRPr="003F7499">
        <w:rPr>
          <w:sz w:val="22"/>
          <w:szCs w:val="22"/>
          <w:u w:val="single"/>
          <w:lang w:val="en-GB"/>
        </w:rPr>
        <w:tab/>
      </w:r>
    </w:p>
    <w:p w14:paraId="0BF2C8DC" w14:textId="77777777" w:rsidR="00F5314A" w:rsidRPr="003F7499" w:rsidRDefault="00F5314A" w:rsidP="00F5314A">
      <w:pPr>
        <w:tabs>
          <w:tab w:val="left" w:pos="360"/>
          <w:tab w:val="right" w:pos="9000"/>
        </w:tabs>
        <w:ind w:left="360" w:hanging="360"/>
        <w:rPr>
          <w:sz w:val="22"/>
          <w:szCs w:val="22"/>
          <w:u w:val="single"/>
          <w:lang w:val="en-GB"/>
        </w:rPr>
      </w:pPr>
    </w:p>
    <w:p w14:paraId="7C10593D" w14:textId="77777777" w:rsidR="00F5314A" w:rsidRPr="003F7499" w:rsidRDefault="00F5314A" w:rsidP="00F5314A">
      <w:pPr>
        <w:tabs>
          <w:tab w:val="right" w:pos="9000"/>
        </w:tabs>
        <w:ind w:left="360" w:hanging="360"/>
        <w:rPr>
          <w:sz w:val="22"/>
          <w:szCs w:val="22"/>
          <w:u w:val="single"/>
          <w:lang w:val="en-GB"/>
        </w:rPr>
      </w:pPr>
      <w:r w:rsidRPr="003F7499">
        <w:rPr>
          <w:b/>
          <w:bCs/>
          <w:sz w:val="22"/>
          <w:szCs w:val="22"/>
          <w:lang w:val="en-GB"/>
        </w:rPr>
        <w:tab/>
      </w:r>
      <w:r w:rsidRPr="003F7499">
        <w:rPr>
          <w:sz w:val="22"/>
          <w:szCs w:val="22"/>
          <w:u w:val="single"/>
          <w:lang w:val="en-GB"/>
        </w:rPr>
        <w:tab/>
      </w:r>
    </w:p>
    <w:p w14:paraId="1A3C77A4" w14:textId="77777777" w:rsidR="00F5314A" w:rsidRPr="003F7499" w:rsidRDefault="00F5314A" w:rsidP="00F5314A">
      <w:pPr>
        <w:pStyle w:val="Header"/>
        <w:tabs>
          <w:tab w:val="clear" w:pos="4320"/>
          <w:tab w:val="clear" w:pos="8640"/>
          <w:tab w:val="right" w:pos="9000"/>
        </w:tabs>
        <w:rPr>
          <w:sz w:val="22"/>
          <w:szCs w:val="22"/>
          <w:lang w:eastAsia="it-IT"/>
        </w:rPr>
      </w:pPr>
    </w:p>
    <w:p w14:paraId="1CC6996F" w14:textId="2EEE06C8" w:rsidR="00F5314A" w:rsidRPr="003F7499" w:rsidRDefault="00F5314A" w:rsidP="00F5314A">
      <w:pPr>
        <w:tabs>
          <w:tab w:val="left" w:pos="360"/>
          <w:tab w:val="right" w:pos="9000"/>
        </w:tabs>
        <w:rPr>
          <w:b/>
          <w:bCs/>
          <w:sz w:val="22"/>
          <w:szCs w:val="22"/>
          <w:lang w:val="en-GB"/>
        </w:rPr>
      </w:pPr>
      <w:r w:rsidRPr="003F7499">
        <w:rPr>
          <w:b/>
          <w:bCs/>
          <w:sz w:val="22"/>
          <w:szCs w:val="22"/>
          <w:lang w:val="en-GB"/>
        </w:rPr>
        <w:t>3.</w:t>
      </w:r>
      <w:r w:rsidRPr="003F7499">
        <w:rPr>
          <w:b/>
          <w:bCs/>
          <w:sz w:val="22"/>
          <w:szCs w:val="22"/>
          <w:lang w:val="en-GB"/>
        </w:rPr>
        <w:tab/>
        <w:t xml:space="preserve">Name of </w:t>
      </w:r>
      <w:r w:rsidR="001E480B" w:rsidRPr="003F7499">
        <w:rPr>
          <w:b/>
          <w:bCs/>
          <w:sz w:val="22"/>
          <w:szCs w:val="22"/>
          <w:lang w:val="en-GB"/>
        </w:rPr>
        <w:t>Staff</w:t>
      </w:r>
      <w:r w:rsidR="001E480B" w:rsidRPr="003F7499">
        <w:rPr>
          <w:sz w:val="22"/>
          <w:szCs w:val="22"/>
          <w:lang w:val="en-GB"/>
        </w:rPr>
        <w:t xml:space="preserve"> [</w:t>
      </w:r>
      <w:r w:rsidRPr="003F7499">
        <w:rPr>
          <w:i/>
          <w:iCs/>
          <w:sz w:val="22"/>
          <w:szCs w:val="22"/>
          <w:lang w:val="en-GB"/>
        </w:rPr>
        <w:t>Insert full name</w:t>
      </w:r>
      <w:r w:rsidRPr="003F7499">
        <w:rPr>
          <w:sz w:val="22"/>
          <w:szCs w:val="22"/>
          <w:lang w:val="en-GB"/>
        </w:rPr>
        <w:t xml:space="preserve">]:  </w:t>
      </w:r>
      <w:r w:rsidRPr="003F7499">
        <w:rPr>
          <w:sz w:val="22"/>
          <w:szCs w:val="22"/>
          <w:u w:val="single"/>
          <w:lang w:val="en-GB"/>
        </w:rPr>
        <w:tab/>
      </w:r>
    </w:p>
    <w:p w14:paraId="09F8FC69" w14:textId="77777777" w:rsidR="00F5314A" w:rsidRPr="003F7499" w:rsidRDefault="00F5314A" w:rsidP="00F5314A">
      <w:pPr>
        <w:pStyle w:val="Header"/>
        <w:tabs>
          <w:tab w:val="clear" w:pos="4320"/>
          <w:tab w:val="clear" w:pos="8640"/>
          <w:tab w:val="right" w:pos="9000"/>
        </w:tabs>
        <w:rPr>
          <w:sz w:val="22"/>
          <w:szCs w:val="22"/>
          <w:lang w:eastAsia="it-IT"/>
        </w:rPr>
      </w:pPr>
    </w:p>
    <w:p w14:paraId="2FF80DC1" w14:textId="77777777" w:rsidR="00F5314A" w:rsidRPr="003F7499" w:rsidRDefault="00F5314A" w:rsidP="00F5314A">
      <w:pPr>
        <w:tabs>
          <w:tab w:val="left" w:pos="360"/>
          <w:tab w:val="left" w:pos="4500"/>
          <w:tab w:val="right" w:pos="9000"/>
        </w:tabs>
        <w:rPr>
          <w:sz w:val="22"/>
          <w:szCs w:val="22"/>
          <w:lang w:val="en-GB"/>
        </w:rPr>
      </w:pPr>
      <w:r w:rsidRPr="003F7499">
        <w:rPr>
          <w:b/>
          <w:bCs/>
          <w:sz w:val="22"/>
          <w:szCs w:val="22"/>
          <w:lang w:val="en-GB"/>
        </w:rPr>
        <w:t>4.</w:t>
      </w:r>
      <w:r w:rsidRPr="003F7499">
        <w:rPr>
          <w:b/>
          <w:bCs/>
          <w:sz w:val="22"/>
          <w:szCs w:val="22"/>
          <w:lang w:val="en-GB"/>
        </w:rPr>
        <w:tab/>
        <w:t>Date of Birth</w:t>
      </w:r>
      <w:r w:rsidRPr="003F7499">
        <w:rPr>
          <w:sz w:val="22"/>
          <w:szCs w:val="22"/>
          <w:lang w:val="en-GB"/>
        </w:rPr>
        <w:t xml:space="preserve">:  </w:t>
      </w:r>
      <w:r w:rsidRPr="003F7499">
        <w:rPr>
          <w:sz w:val="22"/>
          <w:szCs w:val="22"/>
          <w:u w:val="single"/>
          <w:lang w:val="en-GB"/>
        </w:rPr>
        <w:tab/>
        <w:t xml:space="preserve"> </w:t>
      </w:r>
      <w:r w:rsidRPr="003F7499">
        <w:rPr>
          <w:b/>
          <w:bCs/>
          <w:sz w:val="22"/>
          <w:szCs w:val="22"/>
          <w:lang w:val="en-GB"/>
        </w:rPr>
        <w:t>Nationality</w:t>
      </w:r>
      <w:r w:rsidRPr="003F7499">
        <w:rPr>
          <w:sz w:val="22"/>
          <w:szCs w:val="22"/>
          <w:lang w:val="en-GB"/>
        </w:rPr>
        <w:t xml:space="preserve">:  </w:t>
      </w:r>
      <w:r w:rsidRPr="003F7499">
        <w:rPr>
          <w:sz w:val="22"/>
          <w:szCs w:val="22"/>
          <w:u w:val="single"/>
          <w:lang w:val="en-GB"/>
        </w:rPr>
        <w:tab/>
      </w:r>
    </w:p>
    <w:p w14:paraId="5A347523" w14:textId="77777777" w:rsidR="00F5314A" w:rsidRPr="003F7499" w:rsidRDefault="00F5314A" w:rsidP="00F5314A">
      <w:pPr>
        <w:tabs>
          <w:tab w:val="right" w:pos="9000"/>
        </w:tabs>
        <w:rPr>
          <w:sz w:val="22"/>
          <w:szCs w:val="22"/>
          <w:lang w:val="en-GB"/>
        </w:rPr>
      </w:pPr>
    </w:p>
    <w:p w14:paraId="297E9941" w14:textId="77777777" w:rsidR="00F5314A" w:rsidRPr="003F7499" w:rsidRDefault="00F5314A" w:rsidP="00F5314A">
      <w:pPr>
        <w:tabs>
          <w:tab w:val="left" w:pos="360"/>
          <w:tab w:val="right" w:pos="9000"/>
        </w:tabs>
        <w:ind w:left="360" w:hanging="360"/>
        <w:rPr>
          <w:bCs/>
          <w:sz w:val="22"/>
          <w:szCs w:val="22"/>
          <w:u w:val="single"/>
          <w:lang w:val="en-GB"/>
        </w:rPr>
      </w:pPr>
      <w:r w:rsidRPr="003F7499">
        <w:rPr>
          <w:b/>
          <w:sz w:val="22"/>
          <w:szCs w:val="22"/>
          <w:lang w:val="en-GB"/>
        </w:rPr>
        <w:t>5.</w:t>
      </w:r>
      <w:r w:rsidRPr="003F7499">
        <w:rPr>
          <w:b/>
          <w:sz w:val="22"/>
          <w:szCs w:val="22"/>
          <w:lang w:val="en-GB"/>
        </w:rPr>
        <w:tab/>
        <w:t>Education</w:t>
      </w:r>
      <w:r w:rsidRPr="003F7499">
        <w:rPr>
          <w:bCs/>
          <w:sz w:val="22"/>
          <w:szCs w:val="22"/>
          <w:lang w:val="en-GB"/>
        </w:rPr>
        <w:t xml:space="preserve">  </w:t>
      </w:r>
      <w:r w:rsidRPr="003F7499">
        <w:rPr>
          <w:sz w:val="22"/>
          <w:szCs w:val="22"/>
          <w:lang w:val="en-GB"/>
        </w:rPr>
        <w:t>[</w:t>
      </w:r>
      <w:r w:rsidRPr="003F7499">
        <w:rPr>
          <w:i/>
          <w:iCs/>
          <w:sz w:val="22"/>
          <w:szCs w:val="22"/>
          <w:lang w:val="en-GB"/>
        </w:rPr>
        <w:t>Indicate</w:t>
      </w:r>
      <w:r w:rsidRPr="003F7499">
        <w:rPr>
          <w:i/>
          <w:sz w:val="22"/>
          <w:szCs w:val="22"/>
          <w:lang w:val="en-GB"/>
        </w:rPr>
        <w:t xml:space="preserve"> college/university and other specialized education of staff member, giving names of institutions, degrees obtained, and dates of obtainment</w:t>
      </w:r>
      <w:r w:rsidRPr="003F7499">
        <w:rPr>
          <w:sz w:val="22"/>
          <w:szCs w:val="22"/>
          <w:lang w:val="en-GB"/>
        </w:rPr>
        <w:t>]</w:t>
      </w:r>
      <w:r w:rsidRPr="003F7499">
        <w:rPr>
          <w:bCs/>
          <w:sz w:val="22"/>
          <w:szCs w:val="22"/>
          <w:lang w:val="en-GB"/>
        </w:rPr>
        <w:t xml:space="preserve">:  </w:t>
      </w:r>
      <w:r w:rsidRPr="003F7499">
        <w:rPr>
          <w:bCs/>
          <w:sz w:val="22"/>
          <w:szCs w:val="22"/>
          <w:u w:val="single"/>
          <w:lang w:val="en-GB"/>
        </w:rPr>
        <w:tab/>
      </w:r>
    </w:p>
    <w:p w14:paraId="78CA2EC6" w14:textId="77777777" w:rsidR="00F5314A" w:rsidRPr="003F7499" w:rsidRDefault="00F5314A" w:rsidP="00F5314A">
      <w:pPr>
        <w:tabs>
          <w:tab w:val="right" w:pos="9000"/>
        </w:tabs>
        <w:rPr>
          <w:bCs/>
          <w:sz w:val="22"/>
          <w:szCs w:val="22"/>
          <w:u w:val="single"/>
          <w:lang w:val="en-GB"/>
        </w:rPr>
      </w:pPr>
    </w:p>
    <w:p w14:paraId="7F714BCD" w14:textId="77777777" w:rsidR="00F5314A" w:rsidRPr="003F7499" w:rsidRDefault="00F5314A" w:rsidP="00F5314A">
      <w:pPr>
        <w:tabs>
          <w:tab w:val="right" w:pos="9000"/>
        </w:tabs>
        <w:rPr>
          <w:sz w:val="22"/>
          <w:szCs w:val="22"/>
          <w:u w:val="single"/>
          <w:lang w:val="en-GB"/>
        </w:rPr>
      </w:pPr>
      <w:r w:rsidRPr="003F7499">
        <w:rPr>
          <w:sz w:val="22"/>
          <w:szCs w:val="22"/>
          <w:u w:val="single"/>
          <w:lang w:val="en-GB"/>
        </w:rPr>
        <w:tab/>
      </w:r>
    </w:p>
    <w:p w14:paraId="3875EAA3" w14:textId="77777777" w:rsidR="00F5314A" w:rsidRPr="003F7499" w:rsidRDefault="00F5314A" w:rsidP="00F5314A">
      <w:pPr>
        <w:tabs>
          <w:tab w:val="right" w:pos="9000"/>
        </w:tabs>
        <w:rPr>
          <w:sz w:val="22"/>
          <w:szCs w:val="22"/>
          <w:lang w:val="en-GB"/>
        </w:rPr>
      </w:pPr>
    </w:p>
    <w:p w14:paraId="1EB75019" w14:textId="77777777" w:rsidR="00F5314A" w:rsidRPr="003F7499" w:rsidRDefault="00F5314A" w:rsidP="00F5314A">
      <w:pPr>
        <w:tabs>
          <w:tab w:val="left" w:pos="360"/>
          <w:tab w:val="right" w:pos="9000"/>
        </w:tabs>
        <w:rPr>
          <w:sz w:val="22"/>
          <w:szCs w:val="22"/>
          <w:lang w:val="en-GB"/>
        </w:rPr>
      </w:pPr>
      <w:r w:rsidRPr="003F7499">
        <w:rPr>
          <w:b/>
          <w:bCs/>
          <w:sz w:val="22"/>
          <w:szCs w:val="22"/>
          <w:lang w:val="en-GB"/>
        </w:rPr>
        <w:t>6.</w:t>
      </w:r>
      <w:r w:rsidRPr="003F7499">
        <w:rPr>
          <w:b/>
          <w:bCs/>
          <w:sz w:val="22"/>
          <w:szCs w:val="22"/>
          <w:lang w:val="en-GB"/>
        </w:rPr>
        <w:tab/>
        <w:t>Membership of Professional Associations</w:t>
      </w:r>
      <w:r w:rsidRPr="003F7499">
        <w:rPr>
          <w:sz w:val="22"/>
          <w:szCs w:val="22"/>
          <w:lang w:val="en-GB"/>
        </w:rPr>
        <w:t xml:space="preserve">:  </w:t>
      </w:r>
      <w:r w:rsidRPr="003F7499">
        <w:rPr>
          <w:sz w:val="22"/>
          <w:szCs w:val="22"/>
          <w:u w:val="single"/>
          <w:lang w:val="en-GB"/>
        </w:rPr>
        <w:tab/>
      </w:r>
    </w:p>
    <w:p w14:paraId="7988A399" w14:textId="77777777" w:rsidR="00F5314A" w:rsidRPr="003F7499" w:rsidRDefault="00F5314A" w:rsidP="00F5314A">
      <w:pPr>
        <w:tabs>
          <w:tab w:val="right" w:pos="9000"/>
        </w:tabs>
        <w:rPr>
          <w:sz w:val="22"/>
          <w:szCs w:val="22"/>
          <w:u w:val="single"/>
          <w:lang w:val="en-GB"/>
        </w:rPr>
      </w:pPr>
    </w:p>
    <w:p w14:paraId="09F92098" w14:textId="77777777" w:rsidR="00F5314A" w:rsidRPr="003F7499" w:rsidRDefault="00F5314A" w:rsidP="00F5314A">
      <w:pPr>
        <w:tabs>
          <w:tab w:val="right" w:pos="9000"/>
        </w:tabs>
        <w:rPr>
          <w:sz w:val="22"/>
          <w:szCs w:val="22"/>
          <w:lang w:val="en-GB"/>
        </w:rPr>
      </w:pPr>
      <w:r w:rsidRPr="003F7499">
        <w:rPr>
          <w:sz w:val="22"/>
          <w:szCs w:val="22"/>
          <w:u w:val="single"/>
          <w:lang w:val="en-GB"/>
        </w:rPr>
        <w:tab/>
      </w:r>
    </w:p>
    <w:p w14:paraId="35640C02" w14:textId="77777777" w:rsidR="00F5314A" w:rsidRPr="003F7499" w:rsidRDefault="00F5314A" w:rsidP="00F5314A">
      <w:pPr>
        <w:tabs>
          <w:tab w:val="right" w:pos="9000"/>
        </w:tabs>
        <w:rPr>
          <w:sz w:val="22"/>
          <w:szCs w:val="22"/>
          <w:lang w:val="en-GB"/>
        </w:rPr>
      </w:pPr>
    </w:p>
    <w:p w14:paraId="5A2D89AF" w14:textId="60601CF6" w:rsidR="00F5314A" w:rsidRPr="003F7499" w:rsidRDefault="00F5314A" w:rsidP="00F5314A">
      <w:pPr>
        <w:tabs>
          <w:tab w:val="left" w:pos="360"/>
          <w:tab w:val="right" w:pos="9000"/>
        </w:tabs>
        <w:rPr>
          <w:sz w:val="22"/>
          <w:szCs w:val="22"/>
          <w:lang w:val="en-GB"/>
        </w:rPr>
      </w:pPr>
      <w:r w:rsidRPr="003F7499">
        <w:rPr>
          <w:b/>
          <w:bCs/>
          <w:sz w:val="22"/>
          <w:szCs w:val="22"/>
          <w:lang w:val="en-GB"/>
        </w:rPr>
        <w:t>7.</w:t>
      </w:r>
      <w:r w:rsidRPr="003F7499">
        <w:rPr>
          <w:b/>
          <w:bCs/>
          <w:sz w:val="22"/>
          <w:szCs w:val="22"/>
          <w:lang w:val="en-GB"/>
        </w:rPr>
        <w:tab/>
        <w:t>Other Training</w:t>
      </w:r>
      <w:r w:rsidRPr="003F7499">
        <w:rPr>
          <w:sz w:val="22"/>
          <w:szCs w:val="22"/>
          <w:lang w:val="en-GB"/>
        </w:rPr>
        <w:t xml:space="preserve"> [</w:t>
      </w:r>
      <w:r w:rsidRPr="003F7499">
        <w:rPr>
          <w:i/>
          <w:iCs/>
          <w:sz w:val="22"/>
          <w:szCs w:val="22"/>
          <w:lang w:val="en-GB"/>
        </w:rPr>
        <w:t>Indicate</w:t>
      </w:r>
      <w:r w:rsidRPr="003F7499">
        <w:rPr>
          <w:i/>
          <w:sz w:val="22"/>
          <w:szCs w:val="22"/>
          <w:lang w:val="en-GB"/>
        </w:rPr>
        <w:t xml:space="preserve"> significant training since degrees under 5 - Education were obtained</w:t>
      </w:r>
      <w:r w:rsidRPr="003F7499">
        <w:rPr>
          <w:sz w:val="22"/>
          <w:szCs w:val="22"/>
          <w:lang w:val="en-GB"/>
        </w:rPr>
        <w:t xml:space="preserve">]:  </w:t>
      </w:r>
      <w:r w:rsidRPr="003F7499">
        <w:rPr>
          <w:sz w:val="22"/>
          <w:szCs w:val="22"/>
          <w:u w:val="single"/>
          <w:lang w:val="en-GB"/>
        </w:rPr>
        <w:tab/>
      </w:r>
    </w:p>
    <w:p w14:paraId="2007DA10" w14:textId="77777777" w:rsidR="00F5314A" w:rsidRPr="003F7499" w:rsidRDefault="00F5314A" w:rsidP="00F5314A">
      <w:pPr>
        <w:tabs>
          <w:tab w:val="right" w:pos="9000"/>
        </w:tabs>
        <w:rPr>
          <w:sz w:val="22"/>
          <w:szCs w:val="22"/>
          <w:u w:val="single"/>
          <w:lang w:val="en-GB"/>
        </w:rPr>
      </w:pPr>
    </w:p>
    <w:p w14:paraId="68456955" w14:textId="77777777" w:rsidR="00F5314A" w:rsidRPr="003F7499" w:rsidRDefault="00F5314A" w:rsidP="00F5314A">
      <w:pPr>
        <w:tabs>
          <w:tab w:val="right" w:pos="9000"/>
        </w:tabs>
        <w:rPr>
          <w:sz w:val="22"/>
          <w:szCs w:val="22"/>
          <w:lang w:val="en-GB"/>
        </w:rPr>
      </w:pPr>
      <w:r w:rsidRPr="003F7499">
        <w:rPr>
          <w:sz w:val="22"/>
          <w:szCs w:val="22"/>
          <w:u w:val="single"/>
          <w:lang w:val="en-GB"/>
        </w:rPr>
        <w:tab/>
      </w:r>
    </w:p>
    <w:p w14:paraId="49E6D3B2" w14:textId="77777777" w:rsidR="00F5314A" w:rsidRPr="003F7499" w:rsidRDefault="00F5314A" w:rsidP="00F5314A">
      <w:pPr>
        <w:tabs>
          <w:tab w:val="right" w:pos="9000"/>
        </w:tabs>
        <w:rPr>
          <w:sz w:val="22"/>
          <w:szCs w:val="22"/>
          <w:lang w:val="en-GB"/>
        </w:rPr>
      </w:pPr>
    </w:p>
    <w:p w14:paraId="37542A22" w14:textId="77777777" w:rsidR="00F5314A" w:rsidRPr="003F7499" w:rsidRDefault="00F5314A" w:rsidP="00F5314A">
      <w:pPr>
        <w:tabs>
          <w:tab w:val="left" w:pos="360"/>
          <w:tab w:val="right" w:pos="9000"/>
        </w:tabs>
        <w:ind w:left="360" w:hanging="360"/>
        <w:jc w:val="both"/>
        <w:rPr>
          <w:sz w:val="22"/>
          <w:szCs w:val="22"/>
          <w:lang w:val="en-GB"/>
        </w:rPr>
      </w:pPr>
      <w:r w:rsidRPr="003F7499">
        <w:rPr>
          <w:b/>
          <w:sz w:val="22"/>
          <w:szCs w:val="22"/>
          <w:lang w:val="en-GB"/>
        </w:rPr>
        <w:t>8.</w:t>
      </w:r>
      <w:r w:rsidRPr="003F7499">
        <w:rPr>
          <w:b/>
          <w:sz w:val="22"/>
          <w:szCs w:val="22"/>
          <w:lang w:val="en-GB"/>
        </w:rPr>
        <w:tab/>
        <w:t>Countries of Work Experience</w:t>
      </w:r>
      <w:r w:rsidRPr="003F7499">
        <w:rPr>
          <w:bCs/>
          <w:sz w:val="22"/>
          <w:szCs w:val="22"/>
          <w:lang w:val="en-GB"/>
        </w:rPr>
        <w:t xml:space="preserve">:  </w:t>
      </w:r>
      <w:r w:rsidRPr="003F7499">
        <w:rPr>
          <w:sz w:val="22"/>
          <w:szCs w:val="22"/>
          <w:lang w:val="en-GB"/>
        </w:rPr>
        <w:t>[</w:t>
      </w:r>
      <w:r w:rsidRPr="003F7499">
        <w:rPr>
          <w:i/>
          <w:sz w:val="22"/>
          <w:szCs w:val="22"/>
          <w:lang w:val="en-GB"/>
        </w:rPr>
        <w:t>List countries where staff has worked in the last ten years</w:t>
      </w:r>
      <w:r w:rsidRPr="003F7499">
        <w:rPr>
          <w:sz w:val="22"/>
          <w:szCs w:val="22"/>
          <w:lang w:val="en-GB"/>
        </w:rPr>
        <w:t>]</w:t>
      </w:r>
      <w:r w:rsidRPr="003F7499">
        <w:rPr>
          <w:bCs/>
          <w:sz w:val="22"/>
          <w:szCs w:val="22"/>
          <w:lang w:val="en-GB"/>
        </w:rPr>
        <w:t>:</w:t>
      </w:r>
      <w:r w:rsidRPr="003F7499">
        <w:rPr>
          <w:bCs/>
          <w:sz w:val="22"/>
          <w:szCs w:val="22"/>
          <w:u w:val="single"/>
          <w:lang w:val="en-GB"/>
        </w:rPr>
        <w:tab/>
      </w:r>
    </w:p>
    <w:p w14:paraId="32E1255B" w14:textId="77777777" w:rsidR="00F5314A" w:rsidRPr="003F7499" w:rsidRDefault="00F5314A" w:rsidP="00F5314A">
      <w:pPr>
        <w:pStyle w:val="Header"/>
        <w:tabs>
          <w:tab w:val="clear" w:pos="4320"/>
          <w:tab w:val="clear" w:pos="8640"/>
          <w:tab w:val="right" w:pos="9000"/>
        </w:tabs>
        <w:rPr>
          <w:sz w:val="22"/>
          <w:szCs w:val="22"/>
          <w:lang w:val="en-GB" w:eastAsia="it-IT"/>
        </w:rPr>
      </w:pPr>
    </w:p>
    <w:p w14:paraId="0262E715" w14:textId="77777777" w:rsidR="00F5314A" w:rsidRPr="003F7499" w:rsidRDefault="00F5314A" w:rsidP="00F5314A">
      <w:pPr>
        <w:tabs>
          <w:tab w:val="right" w:pos="9000"/>
        </w:tabs>
        <w:rPr>
          <w:sz w:val="22"/>
          <w:szCs w:val="22"/>
          <w:lang w:val="en-GB"/>
        </w:rPr>
      </w:pPr>
      <w:r w:rsidRPr="003F7499">
        <w:rPr>
          <w:sz w:val="22"/>
          <w:szCs w:val="22"/>
          <w:u w:val="single"/>
          <w:lang w:val="en-GB"/>
        </w:rPr>
        <w:tab/>
      </w:r>
    </w:p>
    <w:p w14:paraId="2747CDFF" w14:textId="77777777" w:rsidR="00F5314A" w:rsidRPr="003F7499" w:rsidRDefault="00F5314A" w:rsidP="00F5314A">
      <w:pPr>
        <w:pStyle w:val="Header"/>
        <w:tabs>
          <w:tab w:val="clear" w:pos="4320"/>
          <w:tab w:val="clear" w:pos="8640"/>
          <w:tab w:val="right" w:pos="9000"/>
        </w:tabs>
        <w:rPr>
          <w:sz w:val="22"/>
          <w:szCs w:val="22"/>
          <w:lang w:val="en-GB" w:eastAsia="it-IT"/>
        </w:rPr>
      </w:pPr>
    </w:p>
    <w:p w14:paraId="08B6806A" w14:textId="72E8D2B5" w:rsidR="00F5314A" w:rsidRPr="003F7499" w:rsidRDefault="00F5314A" w:rsidP="00C00E31">
      <w:pPr>
        <w:tabs>
          <w:tab w:val="right" w:pos="9000"/>
        </w:tabs>
        <w:jc w:val="both"/>
        <w:rPr>
          <w:bCs/>
          <w:sz w:val="22"/>
          <w:szCs w:val="22"/>
          <w:lang w:val="en-GB"/>
        </w:rPr>
      </w:pPr>
      <w:r w:rsidRPr="003F7499">
        <w:rPr>
          <w:b/>
          <w:sz w:val="22"/>
          <w:szCs w:val="22"/>
          <w:lang w:val="en-GB"/>
        </w:rPr>
        <w:t>9.</w:t>
      </w:r>
      <w:r w:rsidRPr="003F7499">
        <w:rPr>
          <w:b/>
          <w:sz w:val="22"/>
          <w:szCs w:val="22"/>
          <w:lang w:val="en-GB"/>
        </w:rPr>
        <w:tab/>
      </w:r>
      <w:r w:rsidR="00780286" w:rsidRPr="003F7499">
        <w:rPr>
          <w:b/>
          <w:sz w:val="22"/>
          <w:szCs w:val="22"/>
          <w:lang w:val="en-GB"/>
        </w:rPr>
        <w:t>Languages</w:t>
      </w:r>
      <w:r w:rsidR="00780286" w:rsidRPr="003F7499">
        <w:rPr>
          <w:bCs/>
          <w:sz w:val="22"/>
          <w:szCs w:val="22"/>
          <w:lang w:val="en-GB"/>
        </w:rPr>
        <w:t xml:space="preserve"> [</w:t>
      </w:r>
      <w:r w:rsidRPr="003F7499">
        <w:rPr>
          <w:i/>
          <w:sz w:val="22"/>
          <w:szCs w:val="22"/>
          <w:lang w:val="en-GB"/>
        </w:rPr>
        <w:t>For each language indicate proficiency: good, fair, or poor in speaking, reading, and writing</w:t>
      </w:r>
      <w:r w:rsidRPr="003F7499">
        <w:rPr>
          <w:sz w:val="22"/>
          <w:szCs w:val="22"/>
          <w:lang w:val="en-GB"/>
        </w:rPr>
        <w:t>]</w:t>
      </w:r>
      <w:r w:rsidRPr="003F7499">
        <w:rPr>
          <w:bCs/>
          <w:sz w:val="22"/>
          <w:szCs w:val="22"/>
          <w:lang w:val="en-GB"/>
        </w:rPr>
        <w:t xml:space="preserve">:  </w:t>
      </w:r>
      <w:r w:rsidRPr="003F7499">
        <w:rPr>
          <w:bCs/>
          <w:sz w:val="22"/>
          <w:szCs w:val="22"/>
          <w:u w:val="single"/>
          <w:lang w:val="en-GB"/>
        </w:rPr>
        <w:tab/>
      </w:r>
    </w:p>
    <w:p w14:paraId="5C6925A4" w14:textId="77777777" w:rsidR="00F5314A" w:rsidRPr="003F7499" w:rsidRDefault="00F5314A" w:rsidP="00F5314A">
      <w:pPr>
        <w:tabs>
          <w:tab w:val="right" w:pos="9000"/>
        </w:tabs>
        <w:jc w:val="both"/>
        <w:rPr>
          <w:sz w:val="22"/>
          <w:szCs w:val="22"/>
          <w:lang w:val="en-GB"/>
        </w:rPr>
      </w:pPr>
      <w:r w:rsidRPr="003F7499">
        <w:rPr>
          <w:sz w:val="22"/>
          <w:szCs w:val="22"/>
          <w:u w:val="single"/>
          <w:lang w:val="en-GB"/>
        </w:rPr>
        <w:tab/>
      </w:r>
    </w:p>
    <w:p w14:paraId="48D5FB30" w14:textId="77777777" w:rsidR="00F5314A" w:rsidRPr="003F7499" w:rsidRDefault="00F5314A" w:rsidP="00F5314A">
      <w:pPr>
        <w:tabs>
          <w:tab w:val="right" w:pos="9000"/>
        </w:tabs>
        <w:rPr>
          <w:sz w:val="22"/>
          <w:szCs w:val="22"/>
          <w:lang w:val="en-GB"/>
        </w:rPr>
      </w:pPr>
    </w:p>
    <w:p w14:paraId="54124EE2" w14:textId="77777777" w:rsidR="00F5314A" w:rsidRPr="003F7499" w:rsidRDefault="00F5314A" w:rsidP="00F5314A">
      <w:pPr>
        <w:tabs>
          <w:tab w:val="left" w:pos="360"/>
          <w:tab w:val="right" w:pos="9000"/>
        </w:tabs>
        <w:ind w:left="360" w:hanging="360"/>
        <w:rPr>
          <w:i/>
          <w:sz w:val="22"/>
          <w:szCs w:val="22"/>
          <w:lang w:val="en-GB"/>
        </w:rPr>
      </w:pPr>
      <w:r w:rsidRPr="003F7499">
        <w:rPr>
          <w:b/>
          <w:sz w:val="22"/>
          <w:szCs w:val="22"/>
          <w:lang w:val="en-GB"/>
        </w:rPr>
        <w:t>10.</w:t>
      </w:r>
      <w:r w:rsidRPr="003F7499">
        <w:rPr>
          <w:b/>
          <w:sz w:val="22"/>
          <w:szCs w:val="22"/>
          <w:lang w:val="en-GB"/>
        </w:rPr>
        <w:tab/>
        <w:t>Employment Record</w:t>
      </w:r>
      <w:r w:rsidRPr="003F7499">
        <w:rPr>
          <w:bCs/>
          <w:sz w:val="22"/>
          <w:szCs w:val="22"/>
          <w:lang w:val="en-GB"/>
        </w:rPr>
        <w:t xml:space="preserve">  </w:t>
      </w:r>
      <w:r w:rsidRPr="003F7499">
        <w:rPr>
          <w:sz w:val="22"/>
          <w:szCs w:val="22"/>
          <w:lang w:val="en-GB"/>
        </w:rPr>
        <w:t>[</w:t>
      </w:r>
      <w:r w:rsidRPr="003F7499">
        <w:rPr>
          <w:i/>
          <w:sz w:val="22"/>
          <w:szCs w:val="22"/>
          <w:lang w:val="en-GB"/>
        </w:rPr>
        <w:t>Starting with present position, list in reverse order every employment held by staff member since graduation, giving for each employment (see format here below): dates of employment, name of employing organization, positions held.</w:t>
      </w:r>
      <w:r w:rsidRPr="003F7499">
        <w:rPr>
          <w:sz w:val="22"/>
          <w:szCs w:val="22"/>
          <w:lang w:val="en-GB"/>
        </w:rPr>
        <w:t>]:</w:t>
      </w:r>
    </w:p>
    <w:p w14:paraId="5D6903E6" w14:textId="77777777" w:rsidR="00F5314A" w:rsidRPr="003F7499" w:rsidRDefault="00F5314A" w:rsidP="00F5314A">
      <w:pPr>
        <w:pStyle w:val="BodyText2"/>
        <w:tabs>
          <w:tab w:val="right" w:pos="2160"/>
          <w:tab w:val="right" w:pos="3780"/>
        </w:tabs>
        <w:rPr>
          <w:sz w:val="22"/>
          <w:szCs w:val="22"/>
        </w:rPr>
      </w:pPr>
    </w:p>
    <w:p w14:paraId="20C7798E" w14:textId="517269C2" w:rsidR="00F5314A" w:rsidRPr="003F7499" w:rsidRDefault="00780286" w:rsidP="00F5314A">
      <w:pPr>
        <w:pStyle w:val="BodyText2"/>
        <w:tabs>
          <w:tab w:val="right" w:pos="3060"/>
          <w:tab w:val="right" w:pos="4320"/>
        </w:tabs>
        <w:rPr>
          <w:sz w:val="22"/>
          <w:szCs w:val="22"/>
        </w:rPr>
      </w:pPr>
      <w:r w:rsidRPr="003F7499">
        <w:rPr>
          <w:sz w:val="22"/>
          <w:szCs w:val="22"/>
        </w:rPr>
        <w:t>From [</w:t>
      </w:r>
      <w:r w:rsidR="00F5314A" w:rsidRPr="003F7499">
        <w:rPr>
          <w:i/>
          <w:iCs/>
          <w:sz w:val="22"/>
          <w:szCs w:val="22"/>
        </w:rPr>
        <w:t>Year</w:t>
      </w:r>
      <w:r w:rsidR="00F5314A" w:rsidRPr="003F7499">
        <w:rPr>
          <w:sz w:val="22"/>
          <w:szCs w:val="22"/>
        </w:rPr>
        <w:t xml:space="preserve">]:  </w:t>
      </w:r>
      <w:r w:rsidR="00F5314A" w:rsidRPr="003F7499">
        <w:rPr>
          <w:sz w:val="22"/>
          <w:szCs w:val="22"/>
          <w:u w:val="single"/>
        </w:rPr>
        <w:tab/>
      </w:r>
      <w:r w:rsidR="00F5314A" w:rsidRPr="003F7499">
        <w:rPr>
          <w:sz w:val="22"/>
          <w:szCs w:val="22"/>
        </w:rPr>
        <w:t xml:space="preserve"> </w:t>
      </w:r>
      <w:proofErr w:type="gramStart"/>
      <w:r w:rsidR="00F5314A" w:rsidRPr="003F7499">
        <w:rPr>
          <w:sz w:val="22"/>
          <w:szCs w:val="22"/>
        </w:rPr>
        <w:t>To  [</w:t>
      </w:r>
      <w:proofErr w:type="gramEnd"/>
      <w:r w:rsidR="00F5314A" w:rsidRPr="003F7499">
        <w:rPr>
          <w:i/>
          <w:iCs/>
          <w:sz w:val="22"/>
          <w:szCs w:val="22"/>
        </w:rPr>
        <w:t>Year</w:t>
      </w:r>
      <w:r w:rsidR="00F5314A" w:rsidRPr="003F7499">
        <w:rPr>
          <w:sz w:val="22"/>
          <w:szCs w:val="22"/>
        </w:rPr>
        <w:t xml:space="preserve">]:  </w:t>
      </w:r>
      <w:r w:rsidR="00F5314A" w:rsidRPr="003F7499">
        <w:rPr>
          <w:sz w:val="22"/>
          <w:szCs w:val="22"/>
          <w:u w:val="single"/>
        </w:rPr>
        <w:tab/>
      </w:r>
    </w:p>
    <w:p w14:paraId="1F8EFEC0" w14:textId="77777777" w:rsidR="00F5314A" w:rsidRPr="003F7499" w:rsidRDefault="00F5314A" w:rsidP="00F5314A">
      <w:pPr>
        <w:tabs>
          <w:tab w:val="right" w:pos="4320"/>
        </w:tabs>
        <w:spacing w:before="120"/>
        <w:jc w:val="both"/>
        <w:rPr>
          <w:sz w:val="22"/>
          <w:szCs w:val="22"/>
          <w:lang w:val="en-GB"/>
        </w:rPr>
      </w:pPr>
      <w:r w:rsidRPr="003F7499">
        <w:rPr>
          <w:sz w:val="22"/>
          <w:szCs w:val="22"/>
          <w:lang w:val="en-GB"/>
        </w:rPr>
        <w:t xml:space="preserve">Employer:  </w:t>
      </w:r>
      <w:r w:rsidRPr="003F7499">
        <w:rPr>
          <w:sz w:val="22"/>
          <w:szCs w:val="22"/>
          <w:u w:val="single"/>
          <w:lang w:val="en-GB"/>
        </w:rPr>
        <w:tab/>
      </w:r>
    </w:p>
    <w:p w14:paraId="4BCFCE23" w14:textId="77777777" w:rsidR="00F5314A" w:rsidRPr="003F7499" w:rsidRDefault="00F5314A" w:rsidP="00C00E31">
      <w:pPr>
        <w:pStyle w:val="BodyText2"/>
        <w:tabs>
          <w:tab w:val="right" w:pos="4320"/>
        </w:tabs>
        <w:spacing w:before="120"/>
        <w:rPr>
          <w:sz w:val="22"/>
          <w:szCs w:val="22"/>
          <w:u w:val="single"/>
          <w:lang w:val="en-GB"/>
        </w:rPr>
      </w:pPr>
      <w:r w:rsidRPr="003F7499">
        <w:rPr>
          <w:sz w:val="22"/>
          <w:szCs w:val="22"/>
        </w:rPr>
        <w:t xml:space="preserve">Positions held:  </w:t>
      </w:r>
      <w:r w:rsidRPr="003F7499">
        <w:rPr>
          <w:sz w:val="22"/>
          <w:szCs w:val="22"/>
          <w:u w:val="single"/>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6252"/>
      </w:tblGrid>
      <w:tr w:rsidR="00F5314A" w:rsidRPr="003F7499" w14:paraId="761A13D5" w14:textId="77777777" w:rsidTr="00C00E31">
        <w:tc>
          <w:tcPr>
            <w:tcW w:w="3168" w:type="dxa"/>
          </w:tcPr>
          <w:p w14:paraId="7E23EC01" w14:textId="77777777" w:rsidR="00F5314A" w:rsidRPr="003F7499" w:rsidRDefault="00F5314A" w:rsidP="00C00E31">
            <w:pPr>
              <w:pStyle w:val="BodyText2"/>
              <w:tabs>
                <w:tab w:val="left" w:pos="326"/>
                <w:tab w:val="right" w:pos="8640"/>
              </w:tabs>
              <w:spacing w:before="120"/>
              <w:rPr>
                <w:b/>
                <w:bCs/>
                <w:sz w:val="22"/>
                <w:szCs w:val="22"/>
                <w:lang w:val="en-GB"/>
              </w:rPr>
            </w:pPr>
            <w:r w:rsidRPr="003F7499">
              <w:rPr>
                <w:sz w:val="22"/>
                <w:szCs w:val="22"/>
              </w:rPr>
              <w:lastRenderedPageBreak/>
              <w:br w:type="page"/>
            </w:r>
            <w:r w:rsidR="00C00E31" w:rsidRPr="003F7499">
              <w:rPr>
                <w:b/>
                <w:bCs/>
                <w:sz w:val="22"/>
                <w:szCs w:val="22"/>
                <w:lang w:val="en-GB"/>
              </w:rPr>
              <w:t>11.</w:t>
            </w:r>
            <w:r w:rsidR="00C00E31" w:rsidRPr="003F7499">
              <w:rPr>
                <w:b/>
                <w:bCs/>
                <w:sz w:val="22"/>
                <w:szCs w:val="22"/>
                <w:lang w:val="en-GB"/>
              </w:rPr>
              <w:tab/>
              <w:t xml:space="preserve"> Detailed Task</w:t>
            </w:r>
          </w:p>
          <w:p w14:paraId="4321D3A8" w14:textId="77777777" w:rsidR="00F5314A" w:rsidRPr="003F7499" w:rsidRDefault="00F5314A" w:rsidP="00C00E31">
            <w:pPr>
              <w:pStyle w:val="BodyText2"/>
              <w:tabs>
                <w:tab w:val="right" w:pos="8640"/>
              </w:tabs>
              <w:ind w:left="397"/>
              <w:rPr>
                <w:sz w:val="22"/>
                <w:szCs w:val="22"/>
              </w:rPr>
            </w:pPr>
            <w:r w:rsidRPr="003F7499">
              <w:rPr>
                <w:sz w:val="22"/>
                <w:szCs w:val="22"/>
                <w:lang w:val="en-GB"/>
              </w:rPr>
              <w:t>[</w:t>
            </w:r>
            <w:r w:rsidRPr="003F7499">
              <w:rPr>
                <w:i/>
                <w:iCs/>
                <w:sz w:val="22"/>
                <w:szCs w:val="22"/>
                <w:lang w:val="en-GB"/>
              </w:rPr>
              <w:t>List all tasks to be performed under this assignment</w:t>
            </w:r>
            <w:r w:rsidRPr="003F7499">
              <w:rPr>
                <w:sz w:val="22"/>
                <w:szCs w:val="22"/>
                <w:lang w:val="en-GB"/>
              </w:rPr>
              <w:t>]</w:t>
            </w:r>
          </w:p>
        </w:tc>
        <w:tc>
          <w:tcPr>
            <w:tcW w:w="6300" w:type="dxa"/>
          </w:tcPr>
          <w:p w14:paraId="03C1A016" w14:textId="77777777" w:rsidR="00F5314A" w:rsidRPr="003F7499" w:rsidRDefault="00F5314A" w:rsidP="00C00E31">
            <w:pPr>
              <w:tabs>
                <w:tab w:val="left" w:pos="357"/>
                <w:tab w:val="right" w:pos="9000"/>
              </w:tabs>
              <w:spacing w:before="120"/>
              <w:ind w:left="357" w:hanging="357"/>
              <w:rPr>
                <w:b/>
                <w:bCs/>
                <w:sz w:val="22"/>
                <w:szCs w:val="22"/>
                <w:lang w:val="en-GB"/>
              </w:rPr>
            </w:pPr>
            <w:r w:rsidRPr="003F7499">
              <w:rPr>
                <w:b/>
                <w:bCs/>
                <w:sz w:val="22"/>
                <w:szCs w:val="22"/>
                <w:lang w:val="en-GB"/>
              </w:rPr>
              <w:t>12.</w:t>
            </w:r>
            <w:r w:rsidRPr="003F7499">
              <w:rPr>
                <w:b/>
                <w:bCs/>
                <w:sz w:val="22"/>
                <w:szCs w:val="22"/>
                <w:lang w:val="en-GB"/>
              </w:rPr>
              <w:tab/>
              <w:t>Work Undertaken that Best Illustrates Capability to Handle the Tasks Assigned</w:t>
            </w:r>
          </w:p>
          <w:p w14:paraId="36272D7B" w14:textId="77777777" w:rsidR="00F5314A" w:rsidRPr="003F7499" w:rsidRDefault="00F5314A" w:rsidP="00C00E31">
            <w:pPr>
              <w:tabs>
                <w:tab w:val="left" w:pos="576"/>
                <w:tab w:val="right" w:pos="9000"/>
              </w:tabs>
              <w:ind w:left="360"/>
              <w:rPr>
                <w:sz w:val="22"/>
                <w:szCs w:val="22"/>
                <w:lang w:val="en-GB"/>
              </w:rPr>
            </w:pPr>
          </w:p>
          <w:p w14:paraId="18089816" w14:textId="6243ECB8" w:rsidR="00F5314A" w:rsidRPr="003F7499" w:rsidRDefault="00F5314A" w:rsidP="00CB72F2">
            <w:pPr>
              <w:tabs>
                <w:tab w:val="left" w:pos="576"/>
                <w:tab w:val="right" w:pos="9000"/>
              </w:tabs>
              <w:ind w:left="360"/>
              <w:rPr>
                <w:sz w:val="22"/>
                <w:szCs w:val="22"/>
                <w:lang w:val="en-GB"/>
              </w:rPr>
            </w:pPr>
            <w:r w:rsidRPr="003F7499">
              <w:rPr>
                <w:sz w:val="22"/>
                <w:szCs w:val="22"/>
                <w:lang w:val="en-GB"/>
              </w:rPr>
              <w:t>[</w:t>
            </w:r>
            <w:r w:rsidRPr="003F7499">
              <w:rPr>
                <w:i/>
                <w:iCs/>
                <w:sz w:val="22"/>
                <w:szCs w:val="22"/>
                <w:lang w:val="en-GB"/>
              </w:rPr>
              <w:t>Among the</w:t>
            </w:r>
            <w:r w:rsidRPr="003F7499">
              <w:rPr>
                <w:sz w:val="22"/>
                <w:szCs w:val="22"/>
                <w:lang w:val="en-GB"/>
              </w:rPr>
              <w:t xml:space="preserve"> </w:t>
            </w:r>
            <w:r w:rsidRPr="003F7499">
              <w:rPr>
                <w:i/>
                <w:iCs/>
                <w:sz w:val="22"/>
                <w:szCs w:val="22"/>
                <w:lang w:val="en-GB"/>
              </w:rPr>
              <w:t xml:space="preserve">assignments in which the staff </w:t>
            </w:r>
            <w:r w:rsidR="00CB72F2" w:rsidRPr="003F7499">
              <w:rPr>
                <w:i/>
                <w:iCs/>
                <w:sz w:val="22"/>
                <w:szCs w:val="22"/>
                <w:lang w:val="en-GB"/>
              </w:rPr>
              <w:t>will undertake</w:t>
            </w:r>
            <w:r w:rsidRPr="003F7499">
              <w:rPr>
                <w:i/>
                <w:iCs/>
                <w:sz w:val="22"/>
                <w:szCs w:val="22"/>
                <w:lang w:val="en-GB"/>
              </w:rPr>
              <w:t>, indicate the following information for</w:t>
            </w:r>
            <w:r w:rsidRPr="003F7499">
              <w:rPr>
                <w:sz w:val="22"/>
                <w:szCs w:val="22"/>
                <w:lang w:val="en-GB"/>
              </w:rPr>
              <w:t xml:space="preserve"> </w:t>
            </w:r>
            <w:r w:rsidRPr="003F7499">
              <w:rPr>
                <w:i/>
                <w:iCs/>
                <w:sz w:val="22"/>
                <w:szCs w:val="22"/>
                <w:lang w:val="en-GB"/>
              </w:rPr>
              <w:t>those assignments that best illustrate staff capability to handle the tasks listed under point 11.</w:t>
            </w:r>
            <w:r w:rsidRPr="003F7499">
              <w:rPr>
                <w:sz w:val="22"/>
                <w:szCs w:val="22"/>
                <w:lang w:val="en-GB"/>
              </w:rPr>
              <w:t>]</w:t>
            </w:r>
          </w:p>
          <w:p w14:paraId="1CBF33A6" w14:textId="77777777" w:rsidR="00F5314A" w:rsidRPr="003F7499" w:rsidRDefault="00F5314A" w:rsidP="00C00E31">
            <w:pPr>
              <w:tabs>
                <w:tab w:val="right" w:pos="9000"/>
              </w:tabs>
              <w:ind w:left="360"/>
              <w:rPr>
                <w:sz w:val="22"/>
                <w:szCs w:val="22"/>
                <w:lang w:val="en-GB"/>
              </w:rPr>
            </w:pPr>
          </w:p>
          <w:p w14:paraId="6E2D2EDC" w14:textId="77777777" w:rsidR="00F5314A" w:rsidRPr="003F7499" w:rsidRDefault="00F5314A" w:rsidP="00C00E31">
            <w:pPr>
              <w:tabs>
                <w:tab w:val="left" w:pos="5652"/>
                <w:tab w:val="right" w:pos="9000"/>
              </w:tabs>
              <w:ind w:left="360"/>
              <w:rPr>
                <w:sz w:val="22"/>
                <w:szCs w:val="22"/>
                <w:u w:val="single"/>
                <w:lang w:val="en-GB"/>
              </w:rPr>
            </w:pPr>
            <w:r w:rsidRPr="003F7499">
              <w:rPr>
                <w:sz w:val="22"/>
                <w:szCs w:val="22"/>
                <w:lang w:val="en-GB"/>
              </w:rPr>
              <w:t xml:space="preserve">Name of assignment or project:  </w:t>
            </w:r>
            <w:r w:rsidRPr="003F7499">
              <w:rPr>
                <w:sz w:val="22"/>
                <w:szCs w:val="22"/>
                <w:u w:val="single"/>
                <w:lang w:val="en-GB"/>
              </w:rPr>
              <w:tab/>
            </w:r>
          </w:p>
          <w:p w14:paraId="566B99AB" w14:textId="77777777" w:rsidR="00F5314A" w:rsidRPr="003F7499" w:rsidRDefault="00F5314A" w:rsidP="00C00E31">
            <w:pPr>
              <w:tabs>
                <w:tab w:val="left" w:pos="5652"/>
                <w:tab w:val="right" w:pos="9000"/>
              </w:tabs>
              <w:spacing w:before="120"/>
              <w:ind w:left="357"/>
              <w:rPr>
                <w:sz w:val="22"/>
                <w:szCs w:val="22"/>
                <w:lang w:val="en-GB"/>
              </w:rPr>
            </w:pPr>
            <w:r w:rsidRPr="003F7499">
              <w:rPr>
                <w:sz w:val="22"/>
                <w:szCs w:val="22"/>
                <w:lang w:val="en-GB"/>
              </w:rPr>
              <w:t xml:space="preserve">Year:  </w:t>
            </w:r>
            <w:r w:rsidRPr="003F7499">
              <w:rPr>
                <w:sz w:val="22"/>
                <w:szCs w:val="22"/>
                <w:u w:val="single"/>
                <w:lang w:val="en-GB"/>
              </w:rPr>
              <w:tab/>
            </w:r>
          </w:p>
          <w:p w14:paraId="78F316C0" w14:textId="77777777" w:rsidR="00F5314A" w:rsidRPr="003F7499" w:rsidRDefault="00F5314A" w:rsidP="00C00E31">
            <w:pPr>
              <w:tabs>
                <w:tab w:val="left" w:pos="5652"/>
                <w:tab w:val="right" w:pos="9000"/>
              </w:tabs>
              <w:spacing w:before="120"/>
              <w:ind w:left="357"/>
              <w:rPr>
                <w:sz w:val="22"/>
                <w:szCs w:val="22"/>
                <w:lang w:val="en-GB"/>
              </w:rPr>
            </w:pPr>
            <w:r w:rsidRPr="003F7499">
              <w:rPr>
                <w:sz w:val="22"/>
                <w:szCs w:val="22"/>
                <w:lang w:val="en-GB"/>
              </w:rPr>
              <w:t xml:space="preserve">Location:  </w:t>
            </w:r>
            <w:r w:rsidRPr="003F7499">
              <w:rPr>
                <w:sz w:val="22"/>
                <w:szCs w:val="22"/>
                <w:u w:val="single"/>
                <w:lang w:val="en-GB"/>
              </w:rPr>
              <w:tab/>
            </w:r>
          </w:p>
          <w:p w14:paraId="20BCB797" w14:textId="77777777" w:rsidR="00F5314A" w:rsidRPr="003F7499" w:rsidRDefault="00F5314A" w:rsidP="00C00E31">
            <w:pPr>
              <w:tabs>
                <w:tab w:val="left" w:pos="5652"/>
                <w:tab w:val="right" w:pos="9000"/>
              </w:tabs>
              <w:spacing w:before="120"/>
              <w:ind w:left="357"/>
              <w:rPr>
                <w:sz w:val="22"/>
                <w:szCs w:val="22"/>
                <w:u w:val="single"/>
                <w:lang w:val="en-GB"/>
              </w:rPr>
            </w:pPr>
            <w:r w:rsidRPr="003F7499">
              <w:rPr>
                <w:sz w:val="22"/>
                <w:szCs w:val="22"/>
                <w:lang w:val="en-GB"/>
              </w:rPr>
              <w:t xml:space="preserve">Client:  </w:t>
            </w:r>
            <w:r w:rsidRPr="003F7499">
              <w:rPr>
                <w:sz w:val="22"/>
                <w:szCs w:val="22"/>
                <w:u w:val="single"/>
                <w:lang w:val="en-GB"/>
              </w:rPr>
              <w:tab/>
            </w:r>
          </w:p>
          <w:p w14:paraId="02DBEECE" w14:textId="77777777" w:rsidR="00F5314A" w:rsidRPr="003F7499" w:rsidRDefault="00F5314A" w:rsidP="00C00E31">
            <w:pPr>
              <w:tabs>
                <w:tab w:val="left" w:pos="5652"/>
                <w:tab w:val="right" w:pos="9000"/>
              </w:tabs>
              <w:spacing w:before="120"/>
              <w:ind w:left="357"/>
              <w:rPr>
                <w:sz w:val="22"/>
                <w:szCs w:val="22"/>
                <w:lang w:val="en-GB"/>
              </w:rPr>
            </w:pPr>
            <w:r w:rsidRPr="003F7499">
              <w:rPr>
                <w:sz w:val="22"/>
                <w:szCs w:val="22"/>
                <w:lang w:val="en-GB"/>
              </w:rPr>
              <w:t xml:space="preserve">Main project features:  </w:t>
            </w:r>
            <w:r w:rsidRPr="003F7499">
              <w:rPr>
                <w:sz w:val="22"/>
                <w:szCs w:val="22"/>
                <w:u w:val="single"/>
                <w:lang w:val="en-GB"/>
              </w:rPr>
              <w:tab/>
            </w:r>
          </w:p>
          <w:p w14:paraId="4A650B3C" w14:textId="77777777" w:rsidR="00F5314A" w:rsidRPr="003F7499" w:rsidRDefault="00F5314A" w:rsidP="00C00E31">
            <w:pPr>
              <w:tabs>
                <w:tab w:val="left" w:pos="5652"/>
                <w:tab w:val="right" w:pos="9000"/>
              </w:tabs>
              <w:spacing w:before="120"/>
              <w:ind w:left="357"/>
              <w:rPr>
                <w:sz w:val="22"/>
                <w:szCs w:val="22"/>
                <w:u w:val="single"/>
                <w:lang w:val="en-GB"/>
              </w:rPr>
            </w:pPr>
            <w:r w:rsidRPr="003F7499">
              <w:rPr>
                <w:sz w:val="22"/>
                <w:szCs w:val="22"/>
                <w:lang w:val="en-GB"/>
              </w:rPr>
              <w:t xml:space="preserve">Positions held:  </w:t>
            </w:r>
            <w:r w:rsidRPr="003F7499">
              <w:rPr>
                <w:sz w:val="22"/>
                <w:szCs w:val="22"/>
                <w:u w:val="single"/>
                <w:lang w:val="en-GB"/>
              </w:rPr>
              <w:tab/>
            </w:r>
          </w:p>
          <w:p w14:paraId="216CD1B2" w14:textId="77777777" w:rsidR="00F5314A" w:rsidRPr="003F7499" w:rsidRDefault="00F5314A" w:rsidP="00C00E31">
            <w:pPr>
              <w:tabs>
                <w:tab w:val="left" w:pos="5652"/>
                <w:tab w:val="right" w:pos="9000"/>
              </w:tabs>
              <w:spacing w:before="120"/>
              <w:ind w:left="357"/>
              <w:rPr>
                <w:sz w:val="22"/>
                <w:szCs w:val="22"/>
                <w:lang w:val="en-GB"/>
              </w:rPr>
            </w:pPr>
            <w:r w:rsidRPr="003F7499">
              <w:rPr>
                <w:sz w:val="22"/>
                <w:szCs w:val="22"/>
                <w:lang w:val="en-GB"/>
              </w:rPr>
              <w:t xml:space="preserve">Activities performed:  </w:t>
            </w:r>
            <w:r w:rsidRPr="003F7499">
              <w:rPr>
                <w:sz w:val="22"/>
                <w:szCs w:val="22"/>
                <w:u w:val="single"/>
                <w:lang w:val="en-GB"/>
              </w:rPr>
              <w:tab/>
            </w:r>
          </w:p>
          <w:p w14:paraId="66B55C6C" w14:textId="77777777" w:rsidR="00F5314A" w:rsidRPr="003F7499" w:rsidRDefault="00F5314A" w:rsidP="00C00E31">
            <w:pPr>
              <w:tabs>
                <w:tab w:val="left" w:pos="576"/>
                <w:tab w:val="left" w:pos="4886"/>
                <w:tab w:val="left" w:pos="5652"/>
                <w:tab w:val="right" w:pos="9000"/>
              </w:tabs>
              <w:ind w:left="360"/>
              <w:rPr>
                <w:sz w:val="22"/>
                <w:szCs w:val="22"/>
                <w:lang w:val="en-GB"/>
              </w:rPr>
            </w:pPr>
          </w:p>
          <w:p w14:paraId="56A7955E" w14:textId="77777777" w:rsidR="00F5314A" w:rsidRPr="003F7499" w:rsidRDefault="00F5314A" w:rsidP="00C00E31">
            <w:pPr>
              <w:pStyle w:val="BodyText2"/>
              <w:tabs>
                <w:tab w:val="right" w:pos="8640"/>
              </w:tabs>
              <w:rPr>
                <w:sz w:val="22"/>
                <w:szCs w:val="22"/>
              </w:rPr>
            </w:pPr>
          </w:p>
        </w:tc>
      </w:tr>
    </w:tbl>
    <w:p w14:paraId="6177C6AA" w14:textId="77777777" w:rsidR="00F5314A" w:rsidRPr="003F7499" w:rsidRDefault="00F5314A" w:rsidP="00F5314A">
      <w:pPr>
        <w:pStyle w:val="BodyText2"/>
        <w:tabs>
          <w:tab w:val="right" w:pos="8640"/>
        </w:tabs>
        <w:rPr>
          <w:sz w:val="22"/>
          <w:szCs w:val="22"/>
        </w:rPr>
      </w:pPr>
    </w:p>
    <w:p w14:paraId="4B0D645D" w14:textId="77777777" w:rsidR="00F5314A" w:rsidRPr="003F7499" w:rsidRDefault="00F5314A" w:rsidP="00F5314A">
      <w:pPr>
        <w:tabs>
          <w:tab w:val="left" w:pos="360"/>
        </w:tabs>
        <w:jc w:val="both"/>
        <w:rPr>
          <w:b/>
          <w:sz w:val="22"/>
          <w:szCs w:val="22"/>
          <w:lang w:val="en-GB"/>
        </w:rPr>
      </w:pPr>
      <w:r w:rsidRPr="003F7499">
        <w:rPr>
          <w:b/>
          <w:sz w:val="22"/>
          <w:szCs w:val="22"/>
          <w:lang w:val="en-GB"/>
        </w:rPr>
        <w:t>13.</w:t>
      </w:r>
      <w:r w:rsidRPr="003F7499">
        <w:rPr>
          <w:b/>
          <w:sz w:val="22"/>
          <w:szCs w:val="22"/>
          <w:lang w:val="en-GB"/>
        </w:rPr>
        <w:tab/>
        <w:t>Certification:</w:t>
      </w:r>
    </w:p>
    <w:p w14:paraId="5BD0203F" w14:textId="77777777" w:rsidR="00F5314A" w:rsidRPr="003F7499" w:rsidRDefault="00F5314A" w:rsidP="00F5314A">
      <w:pPr>
        <w:pStyle w:val="BodyText2"/>
        <w:rPr>
          <w:bCs/>
          <w:sz w:val="22"/>
          <w:szCs w:val="22"/>
          <w:lang w:val="en-GB"/>
        </w:rPr>
      </w:pPr>
    </w:p>
    <w:p w14:paraId="5A71F045" w14:textId="77777777" w:rsidR="00F5314A" w:rsidRPr="003F7499" w:rsidRDefault="00F5314A" w:rsidP="00F5314A">
      <w:pPr>
        <w:pStyle w:val="BodyText2"/>
        <w:tabs>
          <w:tab w:val="right" w:pos="8640"/>
        </w:tabs>
        <w:rPr>
          <w:sz w:val="22"/>
          <w:szCs w:val="22"/>
          <w:lang w:val="en-GB"/>
        </w:rPr>
      </w:pPr>
      <w:r w:rsidRPr="003F7499">
        <w:rPr>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601B69AC" w14:textId="77777777" w:rsidR="00F5314A" w:rsidRPr="003F7499" w:rsidRDefault="00F5314A" w:rsidP="00F5314A">
      <w:pPr>
        <w:pStyle w:val="BodyText2"/>
        <w:tabs>
          <w:tab w:val="right" w:pos="8640"/>
        </w:tabs>
        <w:rPr>
          <w:sz w:val="22"/>
          <w:szCs w:val="22"/>
          <w:lang w:val="en-GB"/>
        </w:rPr>
      </w:pPr>
    </w:p>
    <w:p w14:paraId="16B1C6D3" w14:textId="77777777" w:rsidR="00F5314A" w:rsidRPr="003F7499" w:rsidRDefault="00F5314A" w:rsidP="00F5314A">
      <w:pPr>
        <w:pStyle w:val="BodyText2"/>
        <w:tabs>
          <w:tab w:val="right" w:pos="8640"/>
        </w:tabs>
        <w:rPr>
          <w:sz w:val="22"/>
          <w:szCs w:val="22"/>
        </w:rPr>
      </w:pPr>
    </w:p>
    <w:p w14:paraId="3D25503D" w14:textId="77777777" w:rsidR="00F5314A" w:rsidRPr="003F7499" w:rsidRDefault="00F5314A" w:rsidP="00F5314A">
      <w:pPr>
        <w:tabs>
          <w:tab w:val="right" w:pos="7290"/>
          <w:tab w:val="right" w:pos="9000"/>
        </w:tabs>
        <w:jc w:val="both"/>
        <w:rPr>
          <w:sz w:val="22"/>
          <w:szCs w:val="22"/>
          <w:lang w:val="en-GB"/>
        </w:rPr>
      </w:pPr>
      <w:r w:rsidRPr="003F7499">
        <w:rPr>
          <w:sz w:val="22"/>
          <w:szCs w:val="22"/>
          <w:u w:val="single"/>
          <w:lang w:val="en-GB"/>
        </w:rPr>
        <w:tab/>
      </w:r>
      <w:r w:rsidRPr="003F7499">
        <w:rPr>
          <w:sz w:val="22"/>
          <w:szCs w:val="22"/>
          <w:lang w:val="en-GB"/>
        </w:rPr>
        <w:t xml:space="preserve"> Date:  </w:t>
      </w:r>
      <w:r w:rsidRPr="003F7499">
        <w:rPr>
          <w:sz w:val="22"/>
          <w:szCs w:val="22"/>
          <w:u w:val="single"/>
          <w:lang w:val="en-GB"/>
        </w:rPr>
        <w:tab/>
      </w:r>
    </w:p>
    <w:p w14:paraId="5B8407DB" w14:textId="77777777" w:rsidR="00F5314A" w:rsidRPr="003F7499" w:rsidRDefault="00F5314A" w:rsidP="00F5314A">
      <w:pPr>
        <w:tabs>
          <w:tab w:val="right" w:pos="8902"/>
        </w:tabs>
        <w:jc w:val="both"/>
        <w:rPr>
          <w:sz w:val="22"/>
          <w:szCs w:val="22"/>
          <w:lang w:val="en-GB"/>
        </w:rPr>
      </w:pPr>
      <w:r w:rsidRPr="003F7499">
        <w:rPr>
          <w:i/>
          <w:sz w:val="22"/>
          <w:szCs w:val="22"/>
          <w:lang w:val="en-GB"/>
        </w:rPr>
        <w:t>[Signature of staff member or authorized representative of the staff]</w:t>
      </w:r>
      <w:r w:rsidRPr="003F7499">
        <w:rPr>
          <w:sz w:val="22"/>
          <w:szCs w:val="22"/>
          <w:lang w:val="en-GB"/>
        </w:rPr>
        <w:tab/>
      </w:r>
      <w:r w:rsidRPr="003F7499">
        <w:rPr>
          <w:i/>
          <w:sz w:val="22"/>
          <w:szCs w:val="22"/>
          <w:lang w:val="en-GB"/>
        </w:rPr>
        <w:t>Day/Month/Year</w:t>
      </w:r>
    </w:p>
    <w:p w14:paraId="732E3246" w14:textId="77777777" w:rsidR="00F5314A" w:rsidRPr="003F7499" w:rsidRDefault="00F5314A" w:rsidP="00F5314A">
      <w:pPr>
        <w:pStyle w:val="Header"/>
        <w:tabs>
          <w:tab w:val="clear" w:pos="4320"/>
          <w:tab w:val="clear" w:pos="8640"/>
        </w:tabs>
        <w:rPr>
          <w:bCs/>
          <w:sz w:val="22"/>
          <w:szCs w:val="22"/>
          <w:lang w:eastAsia="it-IT"/>
        </w:rPr>
      </w:pPr>
    </w:p>
    <w:p w14:paraId="4E4B9FD7" w14:textId="77777777" w:rsidR="00F5314A" w:rsidRPr="003F7499" w:rsidRDefault="00F5314A" w:rsidP="00F5314A">
      <w:pPr>
        <w:pStyle w:val="Header"/>
        <w:tabs>
          <w:tab w:val="clear" w:pos="4320"/>
          <w:tab w:val="clear" w:pos="8640"/>
          <w:tab w:val="right" w:pos="9000"/>
        </w:tabs>
        <w:rPr>
          <w:sz w:val="22"/>
          <w:szCs w:val="22"/>
          <w:lang w:eastAsia="it-IT"/>
        </w:rPr>
        <w:sectPr w:rsidR="00F5314A" w:rsidRPr="003F7499">
          <w:headerReference w:type="even" r:id="rId22"/>
          <w:headerReference w:type="default" r:id="rId23"/>
          <w:footerReference w:type="default" r:id="rId24"/>
          <w:type w:val="nextColumn"/>
          <w:pgSz w:w="12240" w:h="15840" w:code="1"/>
          <w:pgMar w:top="1440" w:right="1440" w:bottom="1584" w:left="1440" w:header="432" w:footer="288" w:gutter="0"/>
          <w:paperSrc w:first="9668" w:other="9668"/>
          <w:cols w:space="720"/>
        </w:sectPr>
      </w:pPr>
      <w:r w:rsidRPr="003F7499">
        <w:rPr>
          <w:sz w:val="22"/>
          <w:szCs w:val="22"/>
          <w:lang w:eastAsia="it-IT"/>
        </w:rPr>
        <w:t>Full name of authorized representative</w:t>
      </w:r>
    </w:p>
    <w:p w14:paraId="463FD10C" w14:textId="77777777" w:rsidR="00F5314A" w:rsidRPr="004224DF" w:rsidRDefault="00F5314A" w:rsidP="004224DF">
      <w:pPr>
        <w:pStyle w:val="BodyText2"/>
        <w:tabs>
          <w:tab w:val="left" w:pos="2160"/>
        </w:tabs>
        <w:spacing w:after="0" w:line="240" w:lineRule="auto"/>
        <w:ind w:left="2160" w:hanging="2160"/>
        <w:jc w:val="center"/>
        <w:rPr>
          <w:b/>
          <w:bCs/>
          <w:smallCaps/>
          <w:sz w:val="28"/>
        </w:rPr>
      </w:pPr>
      <w:r w:rsidRPr="004224DF">
        <w:rPr>
          <w:b/>
          <w:bCs/>
          <w:smallCaps/>
          <w:sz w:val="28"/>
        </w:rPr>
        <w:lastRenderedPageBreak/>
        <w:t>FORM TECH-7 STAFFING Schedule</w:t>
      </w:r>
      <w:r w:rsidRPr="004224DF">
        <w:rPr>
          <w:b/>
          <w:bCs/>
          <w:smallCaps/>
          <w:sz w:val="28"/>
          <w:vertAlign w:val="superscript"/>
        </w:rPr>
        <w:t>1</w:t>
      </w:r>
    </w:p>
    <w:p w14:paraId="1943A050" w14:textId="77777777" w:rsidR="00F5314A" w:rsidRPr="00A13D51" w:rsidRDefault="00F5314A" w:rsidP="00F5314A">
      <w:pPr>
        <w:pStyle w:val="xl41"/>
        <w:spacing w:before="0" w:beforeAutospacing="0" w:after="0" w:afterAutospacing="0"/>
        <w:rPr>
          <w:rFonts w:eastAsia="Times New Roman"/>
          <w:sz w:val="24"/>
          <w:szCs w:val="24"/>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F5314A" w:rsidRPr="00B26C72" w14:paraId="5E966BD8" w14:textId="77777777" w:rsidTr="00C00E31">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5269E691" w14:textId="77777777" w:rsidR="00F5314A" w:rsidRPr="00B26C72" w:rsidRDefault="00F5314A" w:rsidP="00B26C72">
            <w:pPr>
              <w:rPr>
                <w:sz w:val="20"/>
                <w:szCs w:val="20"/>
              </w:rPr>
            </w:pPr>
            <w:bookmarkStart w:id="23" w:name="_Toc447447263"/>
            <w:r w:rsidRPr="00B26C72">
              <w:rPr>
                <w:sz w:val="20"/>
                <w:szCs w:val="20"/>
              </w:rPr>
              <w:t>N°</w:t>
            </w:r>
            <w:bookmarkEnd w:id="23"/>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3BF29C8" w14:textId="77777777" w:rsidR="00F5314A" w:rsidRPr="00B26C72" w:rsidRDefault="00F5314A" w:rsidP="00C00E31">
            <w:pPr>
              <w:jc w:val="center"/>
              <w:rPr>
                <w:sz w:val="20"/>
                <w:szCs w:val="20"/>
                <w:lang w:val="en-GB"/>
              </w:rPr>
            </w:pPr>
            <w:r w:rsidRPr="00B26C72">
              <w:rPr>
                <w:b/>
                <w:bCs/>
                <w:sz w:val="20"/>
                <w:szCs w:val="20"/>
                <w:lang w:val="en-GB"/>
              </w:rPr>
              <w:t>Name of Staff</w:t>
            </w:r>
          </w:p>
        </w:tc>
        <w:tc>
          <w:tcPr>
            <w:tcW w:w="8059" w:type="dxa"/>
            <w:gridSpan w:val="13"/>
            <w:tcBorders>
              <w:top w:val="double" w:sz="4" w:space="0" w:color="auto"/>
              <w:bottom w:val="single" w:sz="6" w:space="0" w:color="auto"/>
              <w:right w:val="single" w:sz="6" w:space="0" w:color="auto"/>
            </w:tcBorders>
            <w:vAlign w:val="center"/>
          </w:tcPr>
          <w:p w14:paraId="17B2C715" w14:textId="77777777" w:rsidR="00F5314A" w:rsidRPr="00B26C72" w:rsidRDefault="00F5314A" w:rsidP="00B26C72">
            <w:pPr>
              <w:rPr>
                <w:sz w:val="20"/>
                <w:szCs w:val="20"/>
              </w:rPr>
            </w:pPr>
            <w:bookmarkStart w:id="24" w:name="_Toc447447264"/>
            <w:r w:rsidRPr="00B26C72">
              <w:rPr>
                <w:sz w:val="20"/>
                <w:szCs w:val="20"/>
              </w:rPr>
              <w:t>Staff input (in the form of a bar chart)</w:t>
            </w:r>
            <w:r w:rsidRPr="00B26C72">
              <w:rPr>
                <w:sz w:val="20"/>
                <w:szCs w:val="20"/>
                <w:vertAlign w:val="superscript"/>
              </w:rPr>
              <w:t>2</w:t>
            </w:r>
            <w:bookmarkEnd w:id="24"/>
          </w:p>
        </w:tc>
        <w:tc>
          <w:tcPr>
            <w:tcW w:w="2418" w:type="dxa"/>
            <w:gridSpan w:val="3"/>
            <w:tcBorders>
              <w:top w:val="double" w:sz="4" w:space="0" w:color="auto"/>
              <w:bottom w:val="single" w:sz="6" w:space="0" w:color="auto"/>
              <w:right w:val="double" w:sz="4" w:space="0" w:color="auto"/>
            </w:tcBorders>
            <w:vAlign w:val="center"/>
          </w:tcPr>
          <w:p w14:paraId="408C39E9" w14:textId="77777777" w:rsidR="00F5314A" w:rsidRPr="00B26C72" w:rsidRDefault="00F5314A" w:rsidP="00B26C72">
            <w:pPr>
              <w:rPr>
                <w:sz w:val="20"/>
                <w:szCs w:val="20"/>
              </w:rPr>
            </w:pPr>
            <w:bookmarkStart w:id="25" w:name="_Toc447447265"/>
            <w:r w:rsidRPr="00B26C72">
              <w:rPr>
                <w:sz w:val="20"/>
                <w:szCs w:val="20"/>
              </w:rPr>
              <w:t>Total staff-month input</w:t>
            </w:r>
            <w:bookmarkEnd w:id="25"/>
          </w:p>
        </w:tc>
      </w:tr>
      <w:tr w:rsidR="00F5314A" w:rsidRPr="00A13D51" w14:paraId="11714E1C" w14:textId="77777777" w:rsidTr="00C00E31">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4BB43341" w14:textId="77777777" w:rsidR="00F5314A" w:rsidRPr="00A13D51" w:rsidRDefault="00F5314A" w:rsidP="00C00E31">
            <w:pPr>
              <w:jc w:val="center"/>
              <w:rPr>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5B1F3322" w14:textId="77777777" w:rsidR="00F5314A" w:rsidRPr="00A13D51" w:rsidRDefault="00F5314A" w:rsidP="00C00E31">
            <w:pPr>
              <w:jc w:val="center"/>
              <w:rPr>
                <w:b/>
                <w:bCs/>
                <w:sz w:val="20"/>
                <w:lang w:val="en-GB"/>
              </w:rPr>
            </w:pPr>
          </w:p>
        </w:tc>
        <w:tc>
          <w:tcPr>
            <w:tcW w:w="619" w:type="dxa"/>
            <w:tcBorders>
              <w:top w:val="single" w:sz="6" w:space="0" w:color="auto"/>
              <w:bottom w:val="single" w:sz="12" w:space="0" w:color="auto"/>
            </w:tcBorders>
            <w:vAlign w:val="center"/>
          </w:tcPr>
          <w:p w14:paraId="56F9761E" w14:textId="77777777" w:rsidR="00F5314A" w:rsidRPr="00A13D51" w:rsidRDefault="00F5314A" w:rsidP="00C00E31">
            <w:pPr>
              <w:jc w:val="center"/>
              <w:rPr>
                <w:b/>
                <w:bCs/>
                <w:sz w:val="20"/>
                <w:lang w:val="en-GB"/>
              </w:rPr>
            </w:pPr>
            <w:r w:rsidRPr="00A13D51">
              <w:rPr>
                <w:b/>
                <w:bCs/>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14:paraId="3B3543C7" w14:textId="77777777" w:rsidR="00F5314A" w:rsidRPr="00A13D51" w:rsidRDefault="00F5314A" w:rsidP="00C00E31">
            <w:pPr>
              <w:jc w:val="center"/>
              <w:rPr>
                <w:b/>
                <w:bCs/>
                <w:sz w:val="20"/>
                <w:lang w:val="en-GB"/>
              </w:rPr>
            </w:pPr>
            <w:r w:rsidRPr="00A13D51">
              <w:rPr>
                <w:b/>
                <w:bCs/>
                <w:sz w:val="20"/>
                <w:lang w:val="en-GB"/>
              </w:rPr>
              <w:t>2</w:t>
            </w:r>
          </w:p>
        </w:tc>
        <w:tc>
          <w:tcPr>
            <w:tcW w:w="620" w:type="dxa"/>
            <w:tcBorders>
              <w:top w:val="single" w:sz="6" w:space="0" w:color="auto"/>
              <w:bottom w:val="single" w:sz="12" w:space="0" w:color="auto"/>
            </w:tcBorders>
            <w:vAlign w:val="center"/>
          </w:tcPr>
          <w:p w14:paraId="0575EBD5" w14:textId="77777777" w:rsidR="00F5314A" w:rsidRPr="00A13D51" w:rsidRDefault="00F5314A" w:rsidP="00C00E31">
            <w:pPr>
              <w:jc w:val="center"/>
              <w:rPr>
                <w:b/>
                <w:bCs/>
                <w:sz w:val="20"/>
                <w:lang w:val="en-GB"/>
              </w:rPr>
            </w:pPr>
            <w:r w:rsidRPr="00A13D51">
              <w:rPr>
                <w:b/>
                <w:bCs/>
                <w:sz w:val="20"/>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14:paraId="17E5093F" w14:textId="77777777" w:rsidR="00F5314A" w:rsidRPr="00A13D51" w:rsidRDefault="00F5314A" w:rsidP="00C00E31">
            <w:pPr>
              <w:jc w:val="center"/>
              <w:rPr>
                <w:b/>
                <w:bCs/>
                <w:sz w:val="20"/>
                <w:lang w:val="en-GB"/>
              </w:rPr>
            </w:pPr>
            <w:r w:rsidRPr="00A13D51">
              <w:rPr>
                <w:b/>
                <w:bCs/>
                <w:sz w:val="20"/>
                <w:lang w:val="en-GB"/>
              </w:rPr>
              <w:t>4</w:t>
            </w:r>
          </w:p>
        </w:tc>
        <w:tc>
          <w:tcPr>
            <w:tcW w:w="620" w:type="dxa"/>
            <w:tcBorders>
              <w:top w:val="single" w:sz="6" w:space="0" w:color="auto"/>
              <w:bottom w:val="single" w:sz="12" w:space="0" w:color="auto"/>
            </w:tcBorders>
            <w:vAlign w:val="center"/>
          </w:tcPr>
          <w:p w14:paraId="48A07893" w14:textId="77777777" w:rsidR="00F5314A" w:rsidRPr="00A13D51" w:rsidRDefault="00F5314A" w:rsidP="00C00E31">
            <w:pPr>
              <w:jc w:val="center"/>
              <w:rPr>
                <w:b/>
                <w:bCs/>
                <w:sz w:val="20"/>
                <w:lang w:val="en-GB"/>
              </w:rPr>
            </w:pPr>
            <w:r w:rsidRPr="00A13D51">
              <w:rPr>
                <w:b/>
                <w:bCs/>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14:paraId="4F3E6C34" w14:textId="77777777" w:rsidR="00F5314A" w:rsidRPr="00A13D51" w:rsidRDefault="00F5314A" w:rsidP="00C00E31">
            <w:pPr>
              <w:jc w:val="center"/>
              <w:rPr>
                <w:b/>
                <w:bCs/>
                <w:sz w:val="20"/>
                <w:lang w:val="en-GB"/>
              </w:rPr>
            </w:pPr>
            <w:r w:rsidRPr="00A13D51">
              <w:rPr>
                <w:b/>
                <w:bCs/>
                <w:sz w:val="20"/>
                <w:lang w:val="en-GB"/>
              </w:rPr>
              <w:t>6</w:t>
            </w:r>
          </w:p>
        </w:tc>
        <w:tc>
          <w:tcPr>
            <w:tcW w:w="620" w:type="dxa"/>
            <w:tcBorders>
              <w:top w:val="single" w:sz="6" w:space="0" w:color="auto"/>
              <w:bottom w:val="single" w:sz="12" w:space="0" w:color="auto"/>
            </w:tcBorders>
            <w:vAlign w:val="center"/>
          </w:tcPr>
          <w:p w14:paraId="28C9E7B3" w14:textId="77777777" w:rsidR="00F5314A" w:rsidRPr="00A13D51" w:rsidRDefault="00F5314A" w:rsidP="00C00E31">
            <w:pPr>
              <w:jc w:val="center"/>
              <w:rPr>
                <w:b/>
                <w:bCs/>
                <w:sz w:val="20"/>
                <w:lang w:val="en-GB"/>
              </w:rPr>
            </w:pPr>
            <w:r w:rsidRPr="00A13D51">
              <w:rPr>
                <w:b/>
                <w:bCs/>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14:paraId="64CA8B94" w14:textId="77777777" w:rsidR="00F5314A" w:rsidRPr="00A13D51" w:rsidRDefault="00F5314A" w:rsidP="00C00E31">
            <w:pPr>
              <w:jc w:val="center"/>
              <w:rPr>
                <w:b/>
                <w:bCs/>
                <w:sz w:val="20"/>
                <w:lang w:val="en-GB"/>
              </w:rPr>
            </w:pPr>
            <w:r w:rsidRPr="00A13D51">
              <w:rPr>
                <w:b/>
                <w:bCs/>
                <w:sz w:val="20"/>
                <w:lang w:val="en-GB"/>
              </w:rPr>
              <w:t>8</w:t>
            </w:r>
          </w:p>
        </w:tc>
        <w:tc>
          <w:tcPr>
            <w:tcW w:w="620" w:type="dxa"/>
            <w:tcBorders>
              <w:top w:val="single" w:sz="6" w:space="0" w:color="auto"/>
              <w:bottom w:val="single" w:sz="12" w:space="0" w:color="auto"/>
            </w:tcBorders>
            <w:vAlign w:val="center"/>
          </w:tcPr>
          <w:p w14:paraId="49598688" w14:textId="77777777" w:rsidR="00F5314A" w:rsidRPr="00A13D51" w:rsidRDefault="00F5314A" w:rsidP="00C00E31">
            <w:pPr>
              <w:jc w:val="center"/>
              <w:rPr>
                <w:b/>
                <w:bCs/>
                <w:sz w:val="20"/>
                <w:lang w:val="en-GB"/>
              </w:rPr>
            </w:pPr>
            <w:r w:rsidRPr="00A13D51">
              <w:rPr>
                <w:b/>
                <w:bCs/>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14:paraId="0A8ADA1D" w14:textId="77777777" w:rsidR="00F5314A" w:rsidRPr="00A13D51" w:rsidRDefault="00F5314A" w:rsidP="00C00E31">
            <w:pPr>
              <w:jc w:val="center"/>
              <w:rPr>
                <w:b/>
                <w:bCs/>
                <w:sz w:val="20"/>
                <w:lang w:val="en-GB"/>
              </w:rPr>
            </w:pPr>
            <w:r w:rsidRPr="00A13D51">
              <w:rPr>
                <w:b/>
                <w:bCs/>
                <w:sz w:val="20"/>
                <w:lang w:val="en-GB"/>
              </w:rPr>
              <w:t>10</w:t>
            </w:r>
          </w:p>
        </w:tc>
        <w:tc>
          <w:tcPr>
            <w:tcW w:w="620" w:type="dxa"/>
            <w:tcBorders>
              <w:top w:val="single" w:sz="6" w:space="0" w:color="auto"/>
              <w:bottom w:val="single" w:sz="12" w:space="0" w:color="auto"/>
              <w:right w:val="single" w:sz="6" w:space="0" w:color="auto"/>
            </w:tcBorders>
            <w:vAlign w:val="center"/>
          </w:tcPr>
          <w:p w14:paraId="0BDE41B0" w14:textId="77777777" w:rsidR="00F5314A" w:rsidRPr="00A13D51" w:rsidRDefault="00F5314A" w:rsidP="00C00E31">
            <w:pPr>
              <w:jc w:val="center"/>
              <w:rPr>
                <w:b/>
                <w:bCs/>
                <w:sz w:val="20"/>
                <w:lang w:val="en-GB"/>
              </w:rPr>
            </w:pPr>
            <w:r w:rsidRPr="00A13D51">
              <w:rPr>
                <w:b/>
                <w:bCs/>
                <w:sz w:val="20"/>
                <w:lang w:val="en-GB"/>
              </w:rPr>
              <w:t>11</w:t>
            </w:r>
          </w:p>
        </w:tc>
        <w:tc>
          <w:tcPr>
            <w:tcW w:w="620" w:type="dxa"/>
            <w:tcBorders>
              <w:top w:val="single" w:sz="6" w:space="0" w:color="auto"/>
              <w:left w:val="single" w:sz="6" w:space="0" w:color="auto"/>
              <w:bottom w:val="single" w:sz="12" w:space="0" w:color="auto"/>
            </w:tcBorders>
            <w:vAlign w:val="center"/>
          </w:tcPr>
          <w:p w14:paraId="688AA46C" w14:textId="77777777" w:rsidR="00F5314A" w:rsidRPr="00A13D51" w:rsidRDefault="00F5314A" w:rsidP="00C00E31">
            <w:pPr>
              <w:jc w:val="center"/>
              <w:rPr>
                <w:b/>
                <w:bCs/>
                <w:sz w:val="20"/>
                <w:lang w:val="en-GB"/>
              </w:rPr>
            </w:pPr>
            <w:r w:rsidRPr="00A13D51">
              <w:rPr>
                <w:b/>
                <w:bCs/>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14:paraId="29D2B8E0" w14:textId="77777777" w:rsidR="00F5314A" w:rsidRPr="00A13D51" w:rsidRDefault="00F5314A" w:rsidP="00C00E31">
            <w:pPr>
              <w:jc w:val="center"/>
              <w:rPr>
                <w:b/>
                <w:bCs/>
                <w:sz w:val="20"/>
                <w:lang w:val="en-GB"/>
              </w:rPr>
            </w:pPr>
            <w:r w:rsidRPr="00A13D51">
              <w:rPr>
                <w:b/>
                <w:bCs/>
                <w:sz w:val="20"/>
                <w:lang w:val="en-GB"/>
              </w:rPr>
              <w:t>n</w:t>
            </w:r>
          </w:p>
        </w:tc>
        <w:tc>
          <w:tcPr>
            <w:tcW w:w="806" w:type="dxa"/>
            <w:tcBorders>
              <w:top w:val="single" w:sz="6" w:space="0" w:color="auto"/>
              <w:bottom w:val="single" w:sz="12" w:space="0" w:color="auto"/>
              <w:right w:val="single" w:sz="6" w:space="0" w:color="auto"/>
            </w:tcBorders>
            <w:vAlign w:val="center"/>
          </w:tcPr>
          <w:p w14:paraId="140B2399" w14:textId="77777777" w:rsidR="00F5314A" w:rsidRPr="00A13D51" w:rsidRDefault="00F5314A" w:rsidP="00C00E31">
            <w:pPr>
              <w:jc w:val="center"/>
              <w:rPr>
                <w:b/>
                <w:bCs/>
                <w:sz w:val="20"/>
                <w:lang w:val="en-GB"/>
              </w:rPr>
            </w:pPr>
            <w:r w:rsidRPr="00A13D51">
              <w:rPr>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0A615D3B" w14:textId="77777777" w:rsidR="00F5314A" w:rsidRPr="00A13D51" w:rsidRDefault="00F5314A" w:rsidP="00C00E31">
            <w:pPr>
              <w:jc w:val="center"/>
              <w:rPr>
                <w:b/>
                <w:bCs/>
                <w:sz w:val="20"/>
                <w:lang w:val="en-GB"/>
              </w:rPr>
            </w:pPr>
            <w:r w:rsidRPr="00A13D51">
              <w:rPr>
                <w:b/>
                <w:bCs/>
                <w:sz w:val="20"/>
                <w:lang w:val="en-GB"/>
              </w:rPr>
              <w:t>Field</w:t>
            </w:r>
            <w:r w:rsidRPr="00A13D51">
              <w:rPr>
                <w:vertAlign w:val="superscript"/>
                <w:lang w:val="en-GB"/>
              </w:rPr>
              <w:t>3</w:t>
            </w:r>
          </w:p>
        </w:tc>
        <w:tc>
          <w:tcPr>
            <w:tcW w:w="806" w:type="dxa"/>
            <w:tcBorders>
              <w:top w:val="single" w:sz="6" w:space="0" w:color="auto"/>
              <w:left w:val="single" w:sz="6" w:space="0" w:color="auto"/>
              <w:bottom w:val="single" w:sz="12" w:space="0" w:color="auto"/>
              <w:right w:val="double" w:sz="4" w:space="0" w:color="auto"/>
            </w:tcBorders>
            <w:vAlign w:val="center"/>
          </w:tcPr>
          <w:p w14:paraId="54426032" w14:textId="77777777" w:rsidR="00F5314A" w:rsidRPr="00A13D51" w:rsidRDefault="00F5314A" w:rsidP="00C00E31">
            <w:pPr>
              <w:jc w:val="center"/>
              <w:rPr>
                <w:b/>
                <w:bCs/>
                <w:sz w:val="20"/>
                <w:lang w:val="en-GB"/>
              </w:rPr>
            </w:pPr>
            <w:r w:rsidRPr="00A13D51">
              <w:rPr>
                <w:b/>
                <w:bCs/>
                <w:sz w:val="20"/>
                <w:lang w:val="en-GB"/>
              </w:rPr>
              <w:t>Total</w:t>
            </w:r>
          </w:p>
        </w:tc>
      </w:tr>
      <w:tr w:rsidR="00F5314A" w:rsidRPr="00A13D51" w14:paraId="6CD7201A" w14:textId="77777777" w:rsidTr="00C00E31">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14:paraId="42CE49E2" w14:textId="77777777" w:rsidR="00F5314A" w:rsidRPr="00A13D51" w:rsidRDefault="00F5314A" w:rsidP="00C00E31">
            <w:pPr>
              <w:pStyle w:val="xl41"/>
              <w:spacing w:before="0" w:beforeAutospacing="0" w:after="0" w:afterAutospacing="0"/>
              <w:rPr>
                <w:rFonts w:eastAsia="Times New Roman"/>
                <w:szCs w:val="24"/>
                <w:lang w:val="en-GB"/>
              </w:rPr>
            </w:pPr>
          </w:p>
        </w:tc>
        <w:tc>
          <w:tcPr>
            <w:tcW w:w="620" w:type="dxa"/>
            <w:tcBorders>
              <w:top w:val="single" w:sz="12" w:space="0" w:color="auto"/>
              <w:left w:val="nil"/>
              <w:bottom w:val="single" w:sz="6" w:space="0" w:color="auto"/>
              <w:right w:val="nil"/>
            </w:tcBorders>
          </w:tcPr>
          <w:p w14:paraId="7EF54867"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22E78770"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27439C72"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67D58333"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051727CD"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645EA901"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1E867AC9"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28212852"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1B148737"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7D941002" w14:textId="77777777" w:rsidR="00F5314A" w:rsidRPr="00A13D51" w:rsidRDefault="00F5314A" w:rsidP="00C00E31">
            <w:pPr>
              <w:rPr>
                <w:sz w:val="20"/>
                <w:lang w:val="en-GB"/>
              </w:rPr>
            </w:pPr>
          </w:p>
        </w:tc>
        <w:tc>
          <w:tcPr>
            <w:tcW w:w="620" w:type="dxa"/>
            <w:tcBorders>
              <w:top w:val="single" w:sz="12" w:space="0" w:color="auto"/>
              <w:left w:val="nil"/>
              <w:bottom w:val="single" w:sz="6" w:space="0" w:color="auto"/>
              <w:right w:val="nil"/>
            </w:tcBorders>
          </w:tcPr>
          <w:p w14:paraId="3437246C" w14:textId="77777777" w:rsidR="00F5314A" w:rsidRPr="00A13D51" w:rsidRDefault="00F5314A" w:rsidP="00C00E31">
            <w:pPr>
              <w:rPr>
                <w:sz w:val="20"/>
                <w:lang w:val="en-GB"/>
              </w:rPr>
            </w:pPr>
          </w:p>
        </w:tc>
        <w:tc>
          <w:tcPr>
            <w:tcW w:w="806" w:type="dxa"/>
            <w:tcBorders>
              <w:top w:val="single" w:sz="12" w:space="0" w:color="auto"/>
              <w:left w:val="nil"/>
              <w:bottom w:val="single" w:sz="6" w:space="0" w:color="auto"/>
              <w:right w:val="nil"/>
            </w:tcBorders>
          </w:tcPr>
          <w:p w14:paraId="427D1B46" w14:textId="77777777" w:rsidR="00F5314A" w:rsidRPr="00A13D51" w:rsidRDefault="00F5314A" w:rsidP="00C00E31">
            <w:pPr>
              <w:rPr>
                <w:sz w:val="20"/>
                <w:highlight w:val="yellow"/>
                <w:lang w:val="en-GB"/>
              </w:rPr>
            </w:pPr>
          </w:p>
        </w:tc>
        <w:tc>
          <w:tcPr>
            <w:tcW w:w="806" w:type="dxa"/>
            <w:tcBorders>
              <w:top w:val="single" w:sz="12" w:space="0" w:color="auto"/>
              <w:left w:val="nil"/>
              <w:bottom w:val="single" w:sz="6" w:space="0" w:color="auto"/>
              <w:right w:val="nil"/>
            </w:tcBorders>
          </w:tcPr>
          <w:p w14:paraId="548C36AD" w14:textId="77777777" w:rsidR="00F5314A" w:rsidRPr="00A13D51" w:rsidRDefault="00F5314A" w:rsidP="00C00E31">
            <w:pPr>
              <w:rPr>
                <w:sz w:val="20"/>
                <w:highlight w:val="yellow"/>
                <w:lang w:val="en-GB"/>
              </w:rPr>
            </w:pPr>
          </w:p>
        </w:tc>
        <w:tc>
          <w:tcPr>
            <w:tcW w:w="806" w:type="dxa"/>
            <w:tcBorders>
              <w:top w:val="single" w:sz="12" w:space="0" w:color="auto"/>
              <w:left w:val="nil"/>
              <w:bottom w:val="single" w:sz="6" w:space="0" w:color="auto"/>
              <w:right w:val="double" w:sz="4" w:space="0" w:color="auto"/>
            </w:tcBorders>
          </w:tcPr>
          <w:p w14:paraId="221A7A6B" w14:textId="77777777" w:rsidR="00F5314A" w:rsidRPr="00A13D51" w:rsidRDefault="00F5314A" w:rsidP="00C00E31">
            <w:pPr>
              <w:rPr>
                <w:sz w:val="20"/>
                <w:highlight w:val="yellow"/>
                <w:lang w:val="en-GB"/>
              </w:rPr>
            </w:pPr>
          </w:p>
        </w:tc>
      </w:tr>
      <w:tr w:rsidR="00F5314A" w:rsidRPr="00A13D51" w14:paraId="13579388" w14:textId="77777777" w:rsidTr="00C00E31">
        <w:trPr>
          <w:cantSplit/>
          <w:jc w:val="center"/>
        </w:trPr>
        <w:tc>
          <w:tcPr>
            <w:tcW w:w="495" w:type="dxa"/>
            <w:vMerge w:val="restart"/>
            <w:tcBorders>
              <w:top w:val="single" w:sz="6" w:space="0" w:color="auto"/>
              <w:left w:val="double" w:sz="4" w:space="0" w:color="auto"/>
              <w:right w:val="single" w:sz="6" w:space="0" w:color="auto"/>
            </w:tcBorders>
            <w:vAlign w:val="center"/>
          </w:tcPr>
          <w:p w14:paraId="13F77F5B" w14:textId="77777777" w:rsidR="00F5314A" w:rsidRPr="00A13D51" w:rsidRDefault="00F5314A" w:rsidP="00C00E31">
            <w:pPr>
              <w:jc w:val="center"/>
              <w:rPr>
                <w:sz w:val="20"/>
                <w:lang w:val="en-GB"/>
              </w:rPr>
            </w:pPr>
            <w:r w:rsidRPr="00A13D51">
              <w:rPr>
                <w:sz w:val="20"/>
                <w:lang w:val="en-GB"/>
              </w:rPr>
              <w:t>1</w:t>
            </w:r>
          </w:p>
        </w:tc>
        <w:tc>
          <w:tcPr>
            <w:tcW w:w="1858" w:type="dxa"/>
            <w:vMerge w:val="restart"/>
            <w:tcBorders>
              <w:top w:val="single" w:sz="6" w:space="0" w:color="auto"/>
              <w:left w:val="single" w:sz="6" w:space="0" w:color="auto"/>
              <w:right w:val="single" w:sz="6" w:space="0" w:color="auto"/>
            </w:tcBorders>
          </w:tcPr>
          <w:p w14:paraId="18DD8DEB" w14:textId="77777777" w:rsidR="00F5314A" w:rsidRPr="00A13D51" w:rsidRDefault="00F5314A" w:rsidP="00C00E31">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069A2B45" w14:textId="77777777" w:rsidR="00F5314A" w:rsidRPr="00A13D51" w:rsidRDefault="00F5314A" w:rsidP="00C00E31">
            <w:pPr>
              <w:rPr>
                <w:sz w:val="16"/>
                <w:lang w:val="en-GB"/>
              </w:rPr>
            </w:pPr>
            <w:r w:rsidRPr="00A13D51">
              <w:rPr>
                <w:sz w:val="16"/>
                <w:lang w:val="en-GB"/>
              </w:rPr>
              <w:t>[</w:t>
            </w:r>
            <w:r w:rsidRPr="00A13D51">
              <w:rPr>
                <w:i/>
                <w:iCs/>
                <w:sz w:val="16"/>
                <w:lang w:val="en-GB"/>
              </w:rPr>
              <w:t>Home</w:t>
            </w:r>
            <w:r w:rsidRPr="00A13D51">
              <w:rPr>
                <w:sz w:val="16"/>
                <w:lang w:val="en-GB"/>
              </w:rPr>
              <w:t>]</w:t>
            </w:r>
          </w:p>
        </w:tc>
        <w:tc>
          <w:tcPr>
            <w:tcW w:w="620" w:type="dxa"/>
            <w:tcBorders>
              <w:top w:val="single" w:sz="6" w:space="0" w:color="auto"/>
              <w:left w:val="single" w:sz="6" w:space="0" w:color="auto"/>
              <w:bottom w:val="dashSmallGap" w:sz="4" w:space="0" w:color="auto"/>
              <w:right w:val="single" w:sz="6" w:space="0" w:color="auto"/>
            </w:tcBorders>
          </w:tcPr>
          <w:p w14:paraId="637AA0B3"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273DA6D"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18F7AE9"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86B2B76"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26F4082"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10A919F"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D8144CC"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3391D40"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124039B"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DAB259A"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9CE6C0C"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F13DFCD"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87D9457"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4B0916B" w14:textId="77777777" w:rsidR="00F5314A" w:rsidRPr="00A13D51" w:rsidRDefault="00F5314A" w:rsidP="00C00E31">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24C7781C" w14:textId="77777777" w:rsidR="00F5314A" w:rsidRPr="00A13D51" w:rsidRDefault="00F5314A" w:rsidP="00C00E31">
            <w:pPr>
              <w:rPr>
                <w:sz w:val="20"/>
                <w:highlight w:val="yellow"/>
                <w:lang w:val="en-GB"/>
              </w:rPr>
            </w:pPr>
          </w:p>
        </w:tc>
      </w:tr>
      <w:tr w:rsidR="00F5314A" w:rsidRPr="00A13D51" w14:paraId="4CB124AD" w14:textId="77777777" w:rsidTr="00C00E31">
        <w:trPr>
          <w:cantSplit/>
          <w:jc w:val="center"/>
        </w:trPr>
        <w:tc>
          <w:tcPr>
            <w:tcW w:w="495" w:type="dxa"/>
            <w:vMerge/>
            <w:tcBorders>
              <w:left w:val="double" w:sz="4" w:space="0" w:color="auto"/>
              <w:bottom w:val="single" w:sz="6" w:space="0" w:color="auto"/>
              <w:right w:val="single" w:sz="6" w:space="0" w:color="auto"/>
            </w:tcBorders>
            <w:vAlign w:val="center"/>
          </w:tcPr>
          <w:p w14:paraId="21C37537" w14:textId="77777777" w:rsidR="00F5314A" w:rsidRPr="00A13D51" w:rsidRDefault="00F5314A" w:rsidP="00C00E31">
            <w:pPr>
              <w:jc w:val="center"/>
              <w:rPr>
                <w:sz w:val="20"/>
                <w:lang w:val="en-GB"/>
              </w:rPr>
            </w:pPr>
          </w:p>
        </w:tc>
        <w:tc>
          <w:tcPr>
            <w:tcW w:w="1858" w:type="dxa"/>
            <w:vMerge/>
            <w:tcBorders>
              <w:left w:val="single" w:sz="6" w:space="0" w:color="auto"/>
              <w:bottom w:val="single" w:sz="6" w:space="0" w:color="auto"/>
              <w:right w:val="single" w:sz="6" w:space="0" w:color="auto"/>
            </w:tcBorders>
          </w:tcPr>
          <w:p w14:paraId="62748A48" w14:textId="77777777" w:rsidR="00F5314A" w:rsidRPr="00A13D51" w:rsidRDefault="00F5314A" w:rsidP="00C00E31">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2BE9DB0D" w14:textId="77777777" w:rsidR="00F5314A" w:rsidRPr="00A13D51" w:rsidRDefault="00F5314A" w:rsidP="00C00E31">
            <w:pPr>
              <w:rPr>
                <w:sz w:val="16"/>
                <w:lang w:val="en-GB"/>
              </w:rPr>
            </w:pPr>
            <w:r w:rsidRPr="00A13D51">
              <w:rPr>
                <w:sz w:val="16"/>
                <w:lang w:val="en-GB"/>
              </w:rPr>
              <w:t>[</w:t>
            </w:r>
            <w:r w:rsidRPr="00A13D51">
              <w:rPr>
                <w:i/>
                <w:iCs/>
                <w:sz w:val="16"/>
                <w:lang w:val="en-GB"/>
              </w:rPr>
              <w:t>Field</w:t>
            </w:r>
            <w:r w:rsidRPr="00A13D51">
              <w:rPr>
                <w:sz w:val="16"/>
                <w:lang w:val="en-GB"/>
              </w:rPr>
              <w:t>]</w:t>
            </w:r>
          </w:p>
        </w:tc>
        <w:tc>
          <w:tcPr>
            <w:tcW w:w="620" w:type="dxa"/>
            <w:tcBorders>
              <w:top w:val="dashSmallGap" w:sz="4" w:space="0" w:color="auto"/>
              <w:left w:val="single" w:sz="6" w:space="0" w:color="auto"/>
              <w:bottom w:val="single" w:sz="6" w:space="0" w:color="auto"/>
              <w:right w:val="single" w:sz="6" w:space="0" w:color="auto"/>
            </w:tcBorders>
          </w:tcPr>
          <w:p w14:paraId="458554F8"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719805E"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85E5A90"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6C4F391"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CC0F6C9"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1C879A1"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2EECBA9"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E07F8BF"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2DE95E0"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02867BA"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9200AA4"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D44E54E"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1DD639"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EB03056" w14:textId="77777777" w:rsidR="00F5314A" w:rsidRPr="00A13D51" w:rsidRDefault="00F5314A" w:rsidP="00C00E31">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383B0EBC" w14:textId="77777777" w:rsidR="00F5314A" w:rsidRPr="00A13D51" w:rsidRDefault="00F5314A" w:rsidP="00C00E31">
            <w:pPr>
              <w:jc w:val="right"/>
              <w:rPr>
                <w:sz w:val="20"/>
                <w:highlight w:val="yellow"/>
                <w:lang w:val="en-GB"/>
              </w:rPr>
            </w:pPr>
          </w:p>
        </w:tc>
      </w:tr>
      <w:tr w:rsidR="00F5314A" w:rsidRPr="00A13D51" w14:paraId="10CEEA44" w14:textId="77777777" w:rsidTr="00C00E31">
        <w:trPr>
          <w:cantSplit/>
          <w:jc w:val="center"/>
        </w:trPr>
        <w:tc>
          <w:tcPr>
            <w:tcW w:w="495" w:type="dxa"/>
            <w:vMerge w:val="restart"/>
            <w:tcBorders>
              <w:top w:val="single" w:sz="6" w:space="0" w:color="auto"/>
              <w:left w:val="double" w:sz="4" w:space="0" w:color="auto"/>
              <w:right w:val="single" w:sz="6" w:space="0" w:color="auto"/>
            </w:tcBorders>
            <w:vAlign w:val="center"/>
          </w:tcPr>
          <w:p w14:paraId="42D8EDA5" w14:textId="77777777" w:rsidR="00F5314A" w:rsidRPr="00A13D51" w:rsidRDefault="00F5314A" w:rsidP="00C00E31">
            <w:pPr>
              <w:jc w:val="center"/>
              <w:rPr>
                <w:sz w:val="20"/>
                <w:lang w:val="en-GB"/>
              </w:rPr>
            </w:pPr>
            <w:r w:rsidRPr="00A13D51">
              <w:rPr>
                <w:sz w:val="20"/>
                <w:lang w:val="en-GB"/>
              </w:rPr>
              <w:t>2</w:t>
            </w:r>
          </w:p>
        </w:tc>
        <w:tc>
          <w:tcPr>
            <w:tcW w:w="1858" w:type="dxa"/>
            <w:vMerge w:val="restart"/>
            <w:tcBorders>
              <w:top w:val="single" w:sz="6" w:space="0" w:color="auto"/>
              <w:left w:val="single" w:sz="6" w:space="0" w:color="auto"/>
              <w:right w:val="single" w:sz="6" w:space="0" w:color="auto"/>
            </w:tcBorders>
          </w:tcPr>
          <w:p w14:paraId="1721A2E5" w14:textId="77777777" w:rsidR="00F5314A" w:rsidRPr="00A13D51" w:rsidRDefault="00F5314A" w:rsidP="00C00E31">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0072D767"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0BE4456"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E5080BE"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167D4BC"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75916B9"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FC99CA9"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48BD6FC"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3C3685A"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A870043"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821F3B1"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98E8F9E"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D284A5C"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DB97A79"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5F9C3FA2"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42153A" w14:textId="77777777" w:rsidR="00F5314A" w:rsidRPr="00A13D51" w:rsidRDefault="00F5314A" w:rsidP="00C00E31">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6A3510B5" w14:textId="77777777" w:rsidR="00F5314A" w:rsidRPr="00A13D51" w:rsidRDefault="00F5314A" w:rsidP="00C00E31">
            <w:pPr>
              <w:rPr>
                <w:sz w:val="20"/>
                <w:highlight w:val="yellow"/>
                <w:lang w:val="en-GB"/>
              </w:rPr>
            </w:pPr>
          </w:p>
        </w:tc>
      </w:tr>
      <w:tr w:rsidR="00F5314A" w:rsidRPr="00A13D51" w14:paraId="5AACD407" w14:textId="77777777" w:rsidTr="00C00E31">
        <w:trPr>
          <w:cantSplit/>
          <w:jc w:val="center"/>
        </w:trPr>
        <w:tc>
          <w:tcPr>
            <w:tcW w:w="495" w:type="dxa"/>
            <w:vMerge/>
            <w:tcBorders>
              <w:left w:val="double" w:sz="4" w:space="0" w:color="auto"/>
              <w:bottom w:val="single" w:sz="6" w:space="0" w:color="auto"/>
              <w:right w:val="single" w:sz="6" w:space="0" w:color="auto"/>
            </w:tcBorders>
            <w:vAlign w:val="center"/>
          </w:tcPr>
          <w:p w14:paraId="6CFDE581" w14:textId="77777777" w:rsidR="00F5314A" w:rsidRPr="00A13D51" w:rsidRDefault="00F5314A" w:rsidP="00C00E31">
            <w:pPr>
              <w:jc w:val="center"/>
              <w:rPr>
                <w:sz w:val="20"/>
                <w:lang w:val="en-GB"/>
              </w:rPr>
            </w:pPr>
          </w:p>
        </w:tc>
        <w:tc>
          <w:tcPr>
            <w:tcW w:w="1858" w:type="dxa"/>
            <w:vMerge/>
            <w:tcBorders>
              <w:left w:val="single" w:sz="6" w:space="0" w:color="auto"/>
              <w:bottom w:val="single" w:sz="6" w:space="0" w:color="auto"/>
              <w:right w:val="single" w:sz="6" w:space="0" w:color="auto"/>
            </w:tcBorders>
          </w:tcPr>
          <w:p w14:paraId="635A658B" w14:textId="77777777" w:rsidR="00F5314A" w:rsidRPr="00A13D51" w:rsidRDefault="00F5314A" w:rsidP="00C00E31">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1DF6840D"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534B88C" w14:textId="77777777" w:rsidR="00F5314A" w:rsidRPr="00A13D51" w:rsidRDefault="00F5314A" w:rsidP="00C00E31">
            <w:pPr>
              <w:pStyle w:val="xl41"/>
              <w:spacing w:before="0" w:beforeAutospacing="0" w:after="0" w:afterAutospacing="0"/>
              <w:rPr>
                <w:rFonts w:eastAsia="Times New Roman"/>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229893D3"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26BCBA2"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C6FF8B8"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EA56FC7"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BBE0353"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39285C7"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7232298"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9F3126F"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D1717C5"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9F7CCAF"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27459F9"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AC7DCC"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862DADE" w14:textId="77777777" w:rsidR="00F5314A" w:rsidRPr="00A13D51" w:rsidRDefault="00F5314A" w:rsidP="00C00E31">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637355BB" w14:textId="77777777" w:rsidR="00F5314A" w:rsidRPr="00A13D51" w:rsidRDefault="00F5314A" w:rsidP="00C00E31">
            <w:pPr>
              <w:rPr>
                <w:sz w:val="20"/>
                <w:highlight w:val="yellow"/>
                <w:lang w:val="en-GB"/>
              </w:rPr>
            </w:pPr>
          </w:p>
        </w:tc>
      </w:tr>
      <w:tr w:rsidR="00F5314A" w:rsidRPr="00A13D51" w14:paraId="1E26BF0B" w14:textId="77777777" w:rsidTr="00C00E31">
        <w:trPr>
          <w:cantSplit/>
          <w:jc w:val="center"/>
        </w:trPr>
        <w:tc>
          <w:tcPr>
            <w:tcW w:w="495" w:type="dxa"/>
            <w:vMerge w:val="restart"/>
            <w:tcBorders>
              <w:top w:val="single" w:sz="6" w:space="0" w:color="auto"/>
              <w:left w:val="double" w:sz="4" w:space="0" w:color="auto"/>
              <w:right w:val="single" w:sz="6" w:space="0" w:color="auto"/>
            </w:tcBorders>
            <w:vAlign w:val="center"/>
          </w:tcPr>
          <w:p w14:paraId="334EFC5E" w14:textId="77777777" w:rsidR="00F5314A" w:rsidRPr="00A13D51" w:rsidRDefault="00F5314A" w:rsidP="00C00E31">
            <w:pPr>
              <w:jc w:val="center"/>
              <w:rPr>
                <w:sz w:val="20"/>
                <w:lang w:val="en-GB"/>
              </w:rPr>
            </w:pPr>
            <w:r w:rsidRPr="00A13D51">
              <w:rPr>
                <w:sz w:val="20"/>
                <w:lang w:val="en-GB"/>
              </w:rPr>
              <w:t>3</w:t>
            </w:r>
          </w:p>
        </w:tc>
        <w:tc>
          <w:tcPr>
            <w:tcW w:w="1858" w:type="dxa"/>
            <w:vMerge w:val="restart"/>
            <w:tcBorders>
              <w:top w:val="single" w:sz="6" w:space="0" w:color="auto"/>
              <w:left w:val="single" w:sz="6" w:space="0" w:color="auto"/>
              <w:right w:val="single" w:sz="6" w:space="0" w:color="auto"/>
            </w:tcBorders>
          </w:tcPr>
          <w:p w14:paraId="7834643B" w14:textId="77777777" w:rsidR="00F5314A" w:rsidRPr="00A13D51" w:rsidRDefault="00F5314A" w:rsidP="00C00E31">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0CF63395"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C259040"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81BDF23"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04C0D2B"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0A20117"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2109A5C"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1FE8E71"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DAB68C7"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3DF916F"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2DAFB76"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5ED90D2"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5D98F8D"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664D4BD"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5421933"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3CD7864" w14:textId="77777777" w:rsidR="00F5314A" w:rsidRPr="00A13D51" w:rsidRDefault="00F5314A" w:rsidP="00C00E31">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0C907D62" w14:textId="77777777" w:rsidR="00F5314A" w:rsidRPr="00A13D51" w:rsidRDefault="00F5314A" w:rsidP="00C00E31">
            <w:pPr>
              <w:rPr>
                <w:sz w:val="20"/>
                <w:highlight w:val="yellow"/>
                <w:lang w:val="en-GB"/>
              </w:rPr>
            </w:pPr>
          </w:p>
        </w:tc>
      </w:tr>
      <w:tr w:rsidR="00F5314A" w:rsidRPr="00A13D51" w14:paraId="24747EAE" w14:textId="77777777" w:rsidTr="00C00E31">
        <w:trPr>
          <w:cantSplit/>
          <w:jc w:val="center"/>
        </w:trPr>
        <w:tc>
          <w:tcPr>
            <w:tcW w:w="495" w:type="dxa"/>
            <w:vMerge/>
            <w:tcBorders>
              <w:left w:val="double" w:sz="4" w:space="0" w:color="auto"/>
              <w:bottom w:val="single" w:sz="6" w:space="0" w:color="auto"/>
              <w:right w:val="single" w:sz="6" w:space="0" w:color="auto"/>
            </w:tcBorders>
            <w:vAlign w:val="center"/>
          </w:tcPr>
          <w:p w14:paraId="4F7BC371" w14:textId="77777777" w:rsidR="00F5314A" w:rsidRPr="00A13D51" w:rsidRDefault="00F5314A" w:rsidP="00C00E31">
            <w:pPr>
              <w:jc w:val="center"/>
              <w:rPr>
                <w:sz w:val="20"/>
                <w:lang w:val="en-GB"/>
              </w:rPr>
            </w:pPr>
          </w:p>
        </w:tc>
        <w:tc>
          <w:tcPr>
            <w:tcW w:w="1858" w:type="dxa"/>
            <w:vMerge/>
            <w:tcBorders>
              <w:left w:val="single" w:sz="6" w:space="0" w:color="auto"/>
              <w:bottom w:val="single" w:sz="6" w:space="0" w:color="auto"/>
              <w:right w:val="single" w:sz="6" w:space="0" w:color="auto"/>
            </w:tcBorders>
          </w:tcPr>
          <w:p w14:paraId="5A05939A" w14:textId="77777777" w:rsidR="00F5314A" w:rsidRPr="00A13D51" w:rsidRDefault="00F5314A" w:rsidP="00C00E31">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22FC54B6"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54A94D2"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93C19CC"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1B69B52"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5718E6E"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071CC54"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8B89F76"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DCA4FE7"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5682930"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800C8DD"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126A97E"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3410D22"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1A19A54"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FAA8593"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1BD311F3" w14:textId="77777777" w:rsidR="00F5314A" w:rsidRPr="00A13D51" w:rsidRDefault="00F5314A" w:rsidP="00C00E31">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0B645DF0" w14:textId="77777777" w:rsidR="00F5314A" w:rsidRPr="00A13D51" w:rsidRDefault="00F5314A" w:rsidP="00C00E31">
            <w:pPr>
              <w:rPr>
                <w:sz w:val="20"/>
                <w:highlight w:val="yellow"/>
                <w:lang w:val="en-GB"/>
              </w:rPr>
            </w:pPr>
          </w:p>
        </w:tc>
      </w:tr>
      <w:tr w:rsidR="00F5314A" w:rsidRPr="00A13D51" w14:paraId="1B4D4C65" w14:textId="77777777" w:rsidTr="00C00E31">
        <w:trPr>
          <w:cantSplit/>
          <w:jc w:val="center"/>
        </w:trPr>
        <w:tc>
          <w:tcPr>
            <w:tcW w:w="495" w:type="dxa"/>
            <w:vMerge w:val="restart"/>
            <w:tcBorders>
              <w:top w:val="single" w:sz="6" w:space="0" w:color="auto"/>
              <w:left w:val="double" w:sz="4" w:space="0" w:color="auto"/>
              <w:right w:val="single" w:sz="6" w:space="0" w:color="auto"/>
            </w:tcBorders>
            <w:vAlign w:val="center"/>
          </w:tcPr>
          <w:p w14:paraId="242C9F6C" w14:textId="77777777" w:rsidR="00F5314A" w:rsidRPr="00A13D51" w:rsidRDefault="00F5314A" w:rsidP="00C00E31">
            <w:pPr>
              <w:jc w:val="center"/>
              <w:rPr>
                <w:sz w:val="20"/>
                <w:lang w:val="en-GB"/>
              </w:rPr>
            </w:pPr>
          </w:p>
        </w:tc>
        <w:tc>
          <w:tcPr>
            <w:tcW w:w="1858" w:type="dxa"/>
            <w:vMerge w:val="restart"/>
            <w:tcBorders>
              <w:top w:val="single" w:sz="6" w:space="0" w:color="auto"/>
              <w:left w:val="single" w:sz="6" w:space="0" w:color="auto"/>
              <w:right w:val="single" w:sz="6" w:space="0" w:color="auto"/>
            </w:tcBorders>
          </w:tcPr>
          <w:p w14:paraId="5EECAD47" w14:textId="77777777" w:rsidR="00F5314A" w:rsidRPr="00A13D51" w:rsidRDefault="00F5314A" w:rsidP="00C00E31">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38C05BBA"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68BCDBB"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C604CA2"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568CA8E"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02F6C0B"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650E69E"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8AC28B8"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FA2F536"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9A5CE56"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8E9C282"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AD7EC6F"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8965E26"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BA6D383"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A0D1E3D"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4DAEE0" w14:textId="77777777" w:rsidR="00F5314A" w:rsidRPr="00A13D51" w:rsidRDefault="00F5314A" w:rsidP="00C00E31">
            <w:pPr>
              <w:rPr>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14:paraId="233AA15E" w14:textId="77777777" w:rsidR="00F5314A" w:rsidRPr="00A13D51" w:rsidRDefault="00F5314A" w:rsidP="00C00E31">
            <w:pPr>
              <w:rPr>
                <w:sz w:val="20"/>
                <w:highlight w:val="yellow"/>
                <w:lang w:val="en-GB"/>
              </w:rPr>
            </w:pPr>
          </w:p>
        </w:tc>
      </w:tr>
      <w:tr w:rsidR="00F5314A" w:rsidRPr="00A13D51" w14:paraId="4800F3EC" w14:textId="77777777" w:rsidTr="00C00E31">
        <w:trPr>
          <w:cantSplit/>
          <w:jc w:val="center"/>
        </w:trPr>
        <w:tc>
          <w:tcPr>
            <w:tcW w:w="495" w:type="dxa"/>
            <w:vMerge/>
            <w:tcBorders>
              <w:left w:val="double" w:sz="4" w:space="0" w:color="auto"/>
              <w:right w:val="single" w:sz="6" w:space="0" w:color="auto"/>
            </w:tcBorders>
            <w:vAlign w:val="center"/>
          </w:tcPr>
          <w:p w14:paraId="7F788FD6" w14:textId="77777777" w:rsidR="00F5314A" w:rsidRPr="00A13D51" w:rsidRDefault="00F5314A" w:rsidP="00C00E31">
            <w:pPr>
              <w:jc w:val="center"/>
              <w:rPr>
                <w:sz w:val="20"/>
                <w:lang w:val="en-GB"/>
              </w:rPr>
            </w:pPr>
          </w:p>
        </w:tc>
        <w:tc>
          <w:tcPr>
            <w:tcW w:w="1858" w:type="dxa"/>
            <w:vMerge/>
            <w:tcBorders>
              <w:left w:val="single" w:sz="6" w:space="0" w:color="auto"/>
              <w:right w:val="single" w:sz="6" w:space="0" w:color="auto"/>
            </w:tcBorders>
          </w:tcPr>
          <w:p w14:paraId="4F32FA14" w14:textId="77777777" w:rsidR="00F5314A" w:rsidRPr="00A13D51" w:rsidRDefault="00F5314A" w:rsidP="00C00E31">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71B0BC7C"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43BDE7B"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7D2CADC"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CBD19E9"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D97DE21"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63173B4"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2308074"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9BCC798"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A41E9CF"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DB39100"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CCE8EEE"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B4E29D0"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0A6D2DF"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F4ABB3"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76BC114" w14:textId="77777777" w:rsidR="00F5314A" w:rsidRPr="00A13D51" w:rsidRDefault="00F5314A" w:rsidP="00C00E31">
            <w:pPr>
              <w:rPr>
                <w:sz w:val="20"/>
                <w:highlight w:val="yellow"/>
                <w:lang w:val="en-GB"/>
              </w:rPr>
            </w:pPr>
          </w:p>
        </w:tc>
        <w:tc>
          <w:tcPr>
            <w:tcW w:w="806" w:type="dxa"/>
            <w:vMerge/>
            <w:tcBorders>
              <w:left w:val="single" w:sz="6" w:space="0" w:color="auto"/>
              <w:right w:val="double" w:sz="4" w:space="0" w:color="auto"/>
            </w:tcBorders>
            <w:vAlign w:val="center"/>
          </w:tcPr>
          <w:p w14:paraId="6BDAE7F1" w14:textId="77777777" w:rsidR="00F5314A" w:rsidRPr="00A13D51" w:rsidRDefault="00F5314A" w:rsidP="00C00E31">
            <w:pPr>
              <w:rPr>
                <w:sz w:val="20"/>
                <w:highlight w:val="yellow"/>
                <w:lang w:val="en-GB"/>
              </w:rPr>
            </w:pPr>
          </w:p>
        </w:tc>
      </w:tr>
      <w:tr w:rsidR="00F5314A" w:rsidRPr="00A13D51" w14:paraId="686D86A4" w14:textId="77777777" w:rsidTr="00C00E31">
        <w:trPr>
          <w:cantSplit/>
          <w:jc w:val="center"/>
        </w:trPr>
        <w:tc>
          <w:tcPr>
            <w:tcW w:w="495" w:type="dxa"/>
            <w:vMerge w:val="restart"/>
            <w:tcBorders>
              <w:top w:val="single" w:sz="6" w:space="0" w:color="auto"/>
              <w:left w:val="double" w:sz="4" w:space="0" w:color="auto"/>
              <w:right w:val="single" w:sz="6" w:space="0" w:color="auto"/>
            </w:tcBorders>
            <w:vAlign w:val="center"/>
          </w:tcPr>
          <w:p w14:paraId="679A89D0" w14:textId="77777777" w:rsidR="00F5314A" w:rsidRPr="00A13D51" w:rsidRDefault="00F5314A" w:rsidP="00C00E31">
            <w:pPr>
              <w:jc w:val="center"/>
              <w:rPr>
                <w:sz w:val="20"/>
                <w:lang w:val="en-GB"/>
              </w:rPr>
            </w:pPr>
          </w:p>
        </w:tc>
        <w:tc>
          <w:tcPr>
            <w:tcW w:w="1858" w:type="dxa"/>
            <w:vMerge w:val="restart"/>
            <w:tcBorders>
              <w:top w:val="single" w:sz="6" w:space="0" w:color="auto"/>
              <w:left w:val="single" w:sz="6" w:space="0" w:color="auto"/>
              <w:right w:val="single" w:sz="6" w:space="0" w:color="auto"/>
            </w:tcBorders>
          </w:tcPr>
          <w:p w14:paraId="2EA5CBAD" w14:textId="77777777" w:rsidR="00F5314A" w:rsidRPr="00A13D51" w:rsidRDefault="00F5314A" w:rsidP="00C00E31">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298380E5"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4F48AE3"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480FB10"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32C4B11"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5486BC5"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65B3EEE"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58A238E"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F82B210"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3F5E17B"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AD82B70"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20735FE"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9AEFDA2" w14:textId="77777777" w:rsidR="00F5314A" w:rsidRPr="00A13D51" w:rsidRDefault="00F5314A" w:rsidP="00C00E31">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944F7B6" w14:textId="77777777" w:rsidR="00F5314A" w:rsidRPr="00A13D51" w:rsidRDefault="00F5314A" w:rsidP="00C00E31">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5DFBC03"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3C9016" w14:textId="77777777" w:rsidR="00F5314A" w:rsidRPr="00A13D51" w:rsidRDefault="00F5314A" w:rsidP="00C00E31">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25708365" w14:textId="77777777" w:rsidR="00F5314A" w:rsidRPr="00A13D51" w:rsidRDefault="00F5314A" w:rsidP="00C00E31">
            <w:pPr>
              <w:rPr>
                <w:sz w:val="20"/>
                <w:highlight w:val="yellow"/>
                <w:lang w:val="en-GB"/>
              </w:rPr>
            </w:pPr>
          </w:p>
        </w:tc>
      </w:tr>
      <w:tr w:rsidR="00F5314A" w:rsidRPr="00A13D51" w14:paraId="362CA447" w14:textId="77777777" w:rsidTr="00C00E31">
        <w:trPr>
          <w:cantSplit/>
          <w:jc w:val="center"/>
        </w:trPr>
        <w:tc>
          <w:tcPr>
            <w:tcW w:w="495" w:type="dxa"/>
            <w:vMerge/>
            <w:tcBorders>
              <w:left w:val="double" w:sz="4" w:space="0" w:color="auto"/>
              <w:bottom w:val="single" w:sz="6" w:space="0" w:color="auto"/>
              <w:right w:val="single" w:sz="6" w:space="0" w:color="auto"/>
            </w:tcBorders>
            <w:vAlign w:val="center"/>
          </w:tcPr>
          <w:p w14:paraId="4CD33052" w14:textId="77777777" w:rsidR="00F5314A" w:rsidRPr="00A13D51" w:rsidRDefault="00F5314A" w:rsidP="00C00E31">
            <w:pPr>
              <w:jc w:val="center"/>
              <w:rPr>
                <w:sz w:val="20"/>
                <w:lang w:val="en-GB"/>
              </w:rPr>
            </w:pPr>
          </w:p>
        </w:tc>
        <w:tc>
          <w:tcPr>
            <w:tcW w:w="1858" w:type="dxa"/>
            <w:vMerge/>
            <w:tcBorders>
              <w:left w:val="single" w:sz="6" w:space="0" w:color="auto"/>
              <w:bottom w:val="single" w:sz="6" w:space="0" w:color="auto"/>
              <w:right w:val="single" w:sz="6" w:space="0" w:color="auto"/>
            </w:tcBorders>
          </w:tcPr>
          <w:p w14:paraId="5CF1A576" w14:textId="77777777" w:rsidR="00F5314A" w:rsidRPr="00A13D51" w:rsidRDefault="00F5314A" w:rsidP="00C00E31">
            <w:pPr>
              <w:rPr>
                <w:sz w:val="20"/>
                <w:lang w:val="en-GB"/>
              </w:rPr>
            </w:pPr>
          </w:p>
        </w:tc>
        <w:tc>
          <w:tcPr>
            <w:tcW w:w="619" w:type="dxa"/>
            <w:tcBorders>
              <w:top w:val="dashSmallGap" w:sz="4" w:space="0" w:color="auto"/>
              <w:bottom w:val="single" w:sz="6" w:space="0" w:color="auto"/>
            </w:tcBorders>
          </w:tcPr>
          <w:p w14:paraId="3D657A62"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914C542" w14:textId="77777777" w:rsidR="00F5314A" w:rsidRPr="00A13D51" w:rsidRDefault="00F5314A" w:rsidP="00C00E31">
            <w:pPr>
              <w:rPr>
                <w:sz w:val="20"/>
                <w:lang w:val="en-GB"/>
              </w:rPr>
            </w:pPr>
          </w:p>
        </w:tc>
        <w:tc>
          <w:tcPr>
            <w:tcW w:w="620" w:type="dxa"/>
            <w:tcBorders>
              <w:top w:val="dashSmallGap" w:sz="4" w:space="0" w:color="auto"/>
              <w:bottom w:val="single" w:sz="6" w:space="0" w:color="auto"/>
            </w:tcBorders>
          </w:tcPr>
          <w:p w14:paraId="2CE07601"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A1BD61C" w14:textId="77777777" w:rsidR="00F5314A" w:rsidRPr="00A13D51" w:rsidRDefault="00F5314A" w:rsidP="00C00E31">
            <w:pPr>
              <w:rPr>
                <w:sz w:val="20"/>
                <w:lang w:val="en-GB"/>
              </w:rPr>
            </w:pPr>
          </w:p>
        </w:tc>
        <w:tc>
          <w:tcPr>
            <w:tcW w:w="620" w:type="dxa"/>
            <w:tcBorders>
              <w:top w:val="dashSmallGap" w:sz="4" w:space="0" w:color="auto"/>
              <w:bottom w:val="single" w:sz="6" w:space="0" w:color="auto"/>
            </w:tcBorders>
          </w:tcPr>
          <w:p w14:paraId="58F1D087" w14:textId="77777777" w:rsidR="00F5314A" w:rsidRPr="00A13D51" w:rsidRDefault="00F5314A" w:rsidP="00C00E31">
            <w:pPr>
              <w:pStyle w:val="xl41"/>
              <w:spacing w:before="0" w:beforeAutospacing="0" w:after="0" w:afterAutospacing="0"/>
              <w:rPr>
                <w:rFonts w:eastAsia="Times New Roman"/>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4FD9BB82" w14:textId="77777777" w:rsidR="00F5314A" w:rsidRPr="00A13D51" w:rsidRDefault="00F5314A" w:rsidP="00C00E31">
            <w:pPr>
              <w:rPr>
                <w:sz w:val="20"/>
                <w:lang w:val="en-GB"/>
              </w:rPr>
            </w:pPr>
          </w:p>
        </w:tc>
        <w:tc>
          <w:tcPr>
            <w:tcW w:w="620" w:type="dxa"/>
            <w:tcBorders>
              <w:top w:val="dashSmallGap" w:sz="4" w:space="0" w:color="auto"/>
              <w:bottom w:val="single" w:sz="6" w:space="0" w:color="auto"/>
            </w:tcBorders>
          </w:tcPr>
          <w:p w14:paraId="6EFB5CB7"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C20C74D" w14:textId="77777777" w:rsidR="00F5314A" w:rsidRPr="00A13D51" w:rsidRDefault="00F5314A" w:rsidP="00C00E31">
            <w:pPr>
              <w:rPr>
                <w:sz w:val="20"/>
                <w:lang w:val="en-GB"/>
              </w:rPr>
            </w:pPr>
          </w:p>
        </w:tc>
        <w:tc>
          <w:tcPr>
            <w:tcW w:w="620" w:type="dxa"/>
            <w:tcBorders>
              <w:top w:val="dashSmallGap" w:sz="4" w:space="0" w:color="auto"/>
              <w:bottom w:val="single" w:sz="6" w:space="0" w:color="auto"/>
            </w:tcBorders>
          </w:tcPr>
          <w:p w14:paraId="508AA153"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15BCA83" w14:textId="77777777" w:rsidR="00F5314A" w:rsidRPr="00A13D51" w:rsidRDefault="00F5314A" w:rsidP="00C00E31">
            <w:pPr>
              <w:rPr>
                <w:sz w:val="20"/>
                <w:lang w:val="en-GB"/>
              </w:rPr>
            </w:pPr>
          </w:p>
        </w:tc>
        <w:tc>
          <w:tcPr>
            <w:tcW w:w="620" w:type="dxa"/>
            <w:tcBorders>
              <w:top w:val="dashSmallGap" w:sz="4" w:space="0" w:color="auto"/>
              <w:bottom w:val="single" w:sz="6" w:space="0" w:color="auto"/>
              <w:right w:val="single" w:sz="6" w:space="0" w:color="auto"/>
            </w:tcBorders>
          </w:tcPr>
          <w:p w14:paraId="6974E9DD"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tcBorders>
          </w:tcPr>
          <w:p w14:paraId="453CC13D" w14:textId="77777777" w:rsidR="00F5314A" w:rsidRPr="00A13D51" w:rsidRDefault="00F5314A" w:rsidP="00C00E31">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6CE27F6" w14:textId="77777777" w:rsidR="00F5314A" w:rsidRPr="00A13D51" w:rsidRDefault="00F5314A" w:rsidP="00C00E31">
            <w:pPr>
              <w:rPr>
                <w:sz w:val="20"/>
                <w:lang w:val="en-GB"/>
              </w:rPr>
            </w:pPr>
          </w:p>
        </w:tc>
        <w:tc>
          <w:tcPr>
            <w:tcW w:w="806" w:type="dxa"/>
            <w:tcBorders>
              <w:top w:val="single" w:sz="6" w:space="0" w:color="auto"/>
              <w:bottom w:val="single" w:sz="6" w:space="0" w:color="auto"/>
              <w:right w:val="single" w:sz="6" w:space="0" w:color="auto"/>
            </w:tcBorders>
            <w:shd w:val="thinDiagCross" w:color="auto" w:fill="auto"/>
          </w:tcPr>
          <w:p w14:paraId="6DDFEA4C"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422C4EF5" w14:textId="77777777" w:rsidR="00F5314A" w:rsidRPr="00A13D51" w:rsidRDefault="00F5314A" w:rsidP="00C00E31">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38DDF5D4" w14:textId="77777777" w:rsidR="00F5314A" w:rsidRPr="00A13D51" w:rsidRDefault="00F5314A" w:rsidP="00C00E31">
            <w:pPr>
              <w:rPr>
                <w:sz w:val="20"/>
                <w:highlight w:val="yellow"/>
                <w:lang w:val="en-GB"/>
              </w:rPr>
            </w:pPr>
          </w:p>
        </w:tc>
      </w:tr>
      <w:tr w:rsidR="00F5314A" w:rsidRPr="00A13D51" w14:paraId="4126FD1F" w14:textId="77777777" w:rsidTr="00C00E31">
        <w:trPr>
          <w:cantSplit/>
          <w:trHeight w:hRule="exact" w:val="284"/>
          <w:jc w:val="center"/>
        </w:trPr>
        <w:tc>
          <w:tcPr>
            <w:tcW w:w="495" w:type="dxa"/>
            <w:tcBorders>
              <w:top w:val="nil"/>
              <w:left w:val="double" w:sz="4" w:space="0" w:color="auto"/>
              <w:bottom w:val="double" w:sz="4" w:space="0" w:color="auto"/>
              <w:right w:val="nil"/>
            </w:tcBorders>
          </w:tcPr>
          <w:p w14:paraId="69A6FE99" w14:textId="77777777" w:rsidR="00F5314A" w:rsidRPr="00A13D51" w:rsidRDefault="00F5314A" w:rsidP="00C00E31">
            <w:pPr>
              <w:rPr>
                <w:sz w:val="20"/>
                <w:lang w:val="en-GB"/>
              </w:rPr>
            </w:pPr>
          </w:p>
        </w:tc>
        <w:tc>
          <w:tcPr>
            <w:tcW w:w="1858" w:type="dxa"/>
            <w:tcBorders>
              <w:top w:val="nil"/>
              <w:left w:val="nil"/>
              <w:bottom w:val="double" w:sz="4" w:space="0" w:color="auto"/>
              <w:right w:val="nil"/>
            </w:tcBorders>
          </w:tcPr>
          <w:p w14:paraId="4682265F" w14:textId="77777777" w:rsidR="00F5314A" w:rsidRPr="00A13D51" w:rsidRDefault="00F5314A" w:rsidP="00C00E31">
            <w:pPr>
              <w:rPr>
                <w:sz w:val="20"/>
                <w:lang w:val="en-GB"/>
              </w:rPr>
            </w:pPr>
          </w:p>
        </w:tc>
        <w:tc>
          <w:tcPr>
            <w:tcW w:w="619" w:type="dxa"/>
            <w:tcBorders>
              <w:top w:val="nil"/>
              <w:left w:val="nil"/>
              <w:bottom w:val="double" w:sz="4" w:space="0" w:color="auto"/>
              <w:right w:val="nil"/>
            </w:tcBorders>
          </w:tcPr>
          <w:p w14:paraId="0A06EED8" w14:textId="77777777" w:rsidR="00F5314A" w:rsidRPr="00A13D51" w:rsidRDefault="00F5314A" w:rsidP="00C00E31">
            <w:pPr>
              <w:rPr>
                <w:sz w:val="20"/>
                <w:lang w:val="en-GB"/>
              </w:rPr>
            </w:pPr>
          </w:p>
        </w:tc>
        <w:tc>
          <w:tcPr>
            <w:tcW w:w="620" w:type="dxa"/>
            <w:tcBorders>
              <w:top w:val="nil"/>
              <w:left w:val="nil"/>
              <w:bottom w:val="double" w:sz="4" w:space="0" w:color="auto"/>
              <w:right w:val="nil"/>
            </w:tcBorders>
          </w:tcPr>
          <w:p w14:paraId="47059043" w14:textId="77777777" w:rsidR="00F5314A" w:rsidRPr="00A13D51" w:rsidRDefault="00F5314A" w:rsidP="00C00E31">
            <w:pPr>
              <w:rPr>
                <w:sz w:val="20"/>
                <w:lang w:val="en-GB"/>
              </w:rPr>
            </w:pPr>
          </w:p>
        </w:tc>
        <w:tc>
          <w:tcPr>
            <w:tcW w:w="620" w:type="dxa"/>
            <w:tcBorders>
              <w:top w:val="nil"/>
              <w:left w:val="nil"/>
              <w:bottom w:val="double" w:sz="4" w:space="0" w:color="auto"/>
              <w:right w:val="nil"/>
            </w:tcBorders>
          </w:tcPr>
          <w:p w14:paraId="3B7C323B" w14:textId="77777777" w:rsidR="00F5314A" w:rsidRPr="00A13D51" w:rsidRDefault="00F5314A" w:rsidP="00C00E31">
            <w:pPr>
              <w:rPr>
                <w:sz w:val="20"/>
                <w:lang w:val="en-GB"/>
              </w:rPr>
            </w:pPr>
          </w:p>
        </w:tc>
        <w:tc>
          <w:tcPr>
            <w:tcW w:w="620" w:type="dxa"/>
            <w:tcBorders>
              <w:top w:val="nil"/>
              <w:left w:val="nil"/>
              <w:bottom w:val="double" w:sz="4" w:space="0" w:color="auto"/>
              <w:right w:val="nil"/>
            </w:tcBorders>
          </w:tcPr>
          <w:p w14:paraId="269FDDBF" w14:textId="77777777" w:rsidR="00F5314A" w:rsidRPr="00A13D51" w:rsidRDefault="00F5314A" w:rsidP="00C00E31">
            <w:pPr>
              <w:rPr>
                <w:sz w:val="20"/>
                <w:lang w:val="en-GB"/>
              </w:rPr>
            </w:pPr>
          </w:p>
        </w:tc>
        <w:tc>
          <w:tcPr>
            <w:tcW w:w="620" w:type="dxa"/>
            <w:tcBorders>
              <w:top w:val="nil"/>
              <w:left w:val="nil"/>
              <w:bottom w:val="double" w:sz="4" w:space="0" w:color="auto"/>
              <w:right w:val="nil"/>
            </w:tcBorders>
          </w:tcPr>
          <w:p w14:paraId="5E0AB9D5" w14:textId="77777777" w:rsidR="00F5314A" w:rsidRPr="00A13D51" w:rsidRDefault="00F5314A" w:rsidP="00C00E31">
            <w:pPr>
              <w:rPr>
                <w:sz w:val="20"/>
                <w:lang w:val="en-GB"/>
              </w:rPr>
            </w:pPr>
          </w:p>
        </w:tc>
        <w:tc>
          <w:tcPr>
            <w:tcW w:w="620" w:type="dxa"/>
            <w:tcBorders>
              <w:top w:val="nil"/>
              <w:left w:val="nil"/>
              <w:bottom w:val="double" w:sz="4" w:space="0" w:color="auto"/>
              <w:right w:val="nil"/>
            </w:tcBorders>
          </w:tcPr>
          <w:p w14:paraId="5C880B3A" w14:textId="77777777" w:rsidR="00F5314A" w:rsidRPr="00A13D51" w:rsidRDefault="00F5314A" w:rsidP="00C00E31">
            <w:pPr>
              <w:rPr>
                <w:sz w:val="20"/>
                <w:lang w:val="en-GB"/>
              </w:rPr>
            </w:pPr>
          </w:p>
        </w:tc>
        <w:tc>
          <w:tcPr>
            <w:tcW w:w="620" w:type="dxa"/>
            <w:tcBorders>
              <w:top w:val="nil"/>
              <w:left w:val="nil"/>
              <w:bottom w:val="double" w:sz="4" w:space="0" w:color="auto"/>
              <w:right w:val="nil"/>
            </w:tcBorders>
          </w:tcPr>
          <w:p w14:paraId="6A238AA8" w14:textId="77777777" w:rsidR="00F5314A" w:rsidRPr="00A13D51" w:rsidRDefault="00F5314A" w:rsidP="00C00E31">
            <w:pPr>
              <w:rPr>
                <w:sz w:val="20"/>
                <w:lang w:val="en-GB"/>
              </w:rPr>
            </w:pPr>
          </w:p>
        </w:tc>
        <w:tc>
          <w:tcPr>
            <w:tcW w:w="620" w:type="dxa"/>
            <w:tcBorders>
              <w:top w:val="nil"/>
              <w:left w:val="nil"/>
              <w:bottom w:val="double" w:sz="4" w:space="0" w:color="auto"/>
              <w:right w:val="nil"/>
            </w:tcBorders>
          </w:tcPr>
          <w:p w14:paraId="708B4005" w14:textId="77777777" w:rsidR="00F5314A" w:rsidRPr="00A13D51" w:rsidRDefault="00F5314A" w:rsidP="00C00E31">
            <w:pPr>
              <w:rPr>
                <w:sz w:val="20"/>
                <w:lang w:val="en-GB"/>
              </w:rPr>
            </w:pPr>
          </w:p>
        </w:tc>
        <w:tc>
          <w:tcPr>
            <w:tcW w:w="620" w:type="dxa"/>
            <w:tcBorders>
              <w:top w:val="nil"/>
              <w:left w:val="nil"/>
              <w:bottom w:val="double" w:sz="4" w:space="0" w:color="auto"/>
            </w:tcBorders>
          </w:tcPr>
          <w:p w14:paraId="2923FCB9" w14:textId="77777777" w:rsidR="00F5314A" w:rsidRPr="00A13D51" w:rsidRDefault="00F5314A" w:rsidP="00C00E31">
            <w:pPr>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64A31740" w14:textId="77777777" w:rsidR="00F5314A" w:rsidRPr="00A13D51" w:rsidRDefault="00F5314A" w:rsidP="00C00E31">
            <w:pPr>
              <w:rPr>
                <w:b/>
                <w:bCs/>
                <w:sz w:val="20"/>
                <w:lang w:val="en-GB"/>
              </w:rPr>
            </w:pPr>
            <w:r w:rsidRPr="00A13D51">
              <w:rPr>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5FBFEE7B"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12CC4AA" w14:textId="77777777" w:rsidR="00F5314A" w:rsidRPr="00A13D51" w:rsidRDefault="00F5314A" w:rsidP="00C00E31">
            <w:pPr>
              <w:rPr>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0D81A1C0" w14:textId="77777777" w:rsidR="00F5314A" w:rsidRPr="00A13D51" w:rsidRDefault="00F5314A" w:rsidP="00C00E31">
            <w:pPr>
              <w:rPr>
                <w:sz w:val="20"/>
                <w:highlight w:val="yellow"/>
                <w:lang w:val="en-GB"/>
              </w:rPr>
            </w:pPr>
          </w:p>
        </w:tc>
      </w:tr>
    </w:tbl>
    <w:p w14:paraId="0FC954D9" w14:textId="77777777" w:rsidR="00F5314A" w:rsidRPr="00A13D51" w:rsidRDefault="00F5314A" w:rsidP="00F5314A">
      <w:pPr>
        <w:tabs>
          <w:tab w:val="left" w:pos="2340"/>
        </w:tabs>
        <w:rPr>
          <w:sz w:val="20"/>
          <w:lang w:val="en-GB"/>
        </w:rPr>
      </w:pPr>
    </w:p>
    <w:p w14:paraId="39C8C05B" w14:textId="77777777" w:rsidR="00F5314A" w:rsidRPr="00A13D51" w:rsidRDefault="00F5314A" w:rsidP="00F5314A">
      <w:pPr>
        <w:tabs>
          <w:tab w:val="left" w:pos="360"/>
        </w:tabs>
        <w:rPr>
          <w:sz w:val="20"/>
        </w:rPr>
      </w:pPr>
      <w:r w:rsidRPr="00A13D51">
        <w:rPr>
          <w:sz w:val="20"/>
        </w:rPr>
        <w:t>1</w:t>
      </w:r>
      <w:r w:rsidRPr="00A13D51">
        <w:rPr>
          <w:sz w:val="20"/>
        </w:rPr>
        <w:tab/>
        <w:t>For Professional Staff the input should be indicated individually; for Support Staff it should be indicated by category (e.g.: draftsmen, clerical staff, etc.).</w:t>
      </w:r>
    </w:p>
    <w:p w14:paraId="65882D63" w14:textId="77777777" w:rsidR="00F5314A" w:rsidRPr="00A13D51" w:rsidRDefault="00F5314A" w:rsidP="00F5314A">
      <w:pPr>
        <w:tabs>
          <w:tab w:val="left" w:pos="360"/>
        </w:tabs>
        <w:rPr>
          <w:sz w:val="20"/>
          <w:lang w:val="en-GB"/>
        </w:rPr>
      </w:pPr>
      <w:r w:rsidRPr="00A13D51">
        <w:rPr>
          <w:sz w:val="20"/>
          <w:lang w:val="en-GB"/>
        </w:rPr>
        <w:t>2</w:t>
      </w:r>
      <w:r w:rsidRPr="00A13D51">
        <w:rPr>
          <w:sz w:val="20"/>
          <w:lang w:val="en-GB"/>
        </w:rPr>
        <w:tab/>
        <w:t>Months are counted from the start of the assignment.  For each staff indicate separately staff input for home and field work.</w:t>
      </w:r>
    </w:p>
    <w:p w14:paraId="34420FFF" w14:textId="77777777" w:rsidR="00F5314A" w:rsidRPr="00A13D51" w:rsidRDefault="00F5314A" w:rsidP="00F5314A">
      <w:pPr>
        <w:tabs>
          <w:tab w:val="left" w:pos="360"/>
        </w:tabs>
        <w:rPr>
          <w:sz w:val="20"/>
          <w:lang w:val="en-GB"/>
        </w:rPr>
      </w:pPr>
      <w:r w:rsidRPr="00A13D51">
        <w:rPr>
          <w:sz w:val="20"/>
          <w:lang w:val="en-GB"/>
        </w:rPr>
        <w:t>3</w:t>
      </w:r>
      <w:r w:rsidRPr="00A13D51">
        <w:rPr>
          <w:sz w:val="20"/>
          <w:lang w:val="en-GB"/>
        </w:rPr>
        <w:tab/>
        <w:t>Field work means work carried out at a place other than the Consultant's home office.</w:t>
      </w:r>
    </w:p>
    <w:p w14:paraId="656C8C17" w14:textId="77777777" w:rsidR="00F5314A" w:rsidRPr="00A13D51" w:rsidRDefault="00F5314A" w:rsidP="00F5314A">
      <w:pPr>
        <w:tabs>
          <w:tab w:val="left" w:pos="360"/>
        </w:tabs>
        <w:rPr>
          <w:sz w:val="20"/>
          <w:lang w:val="en-GB"/>
        </w:rPr>
      </w:pPr>
    </w:p>
    <w:p w14:paraId="1047421F" w14:textId="77777777" w:rsidR="00F5314A" w:rsidRPr="00A13D51" w:rsidRDefault="00F5314A" w:rsidP="00F5314A">
      <w:pPr>
        <w:tabs>
          <w:tab w:val="left" w:pos="360"/>
        </w:tabs>
        <w:rPr>
          <w:sz w:val="20"/>
          <w:lang w:val="en-GB"/>
        </w:rPr>
      </w:pPr>
      <w:r>
        <w:rPr>
          <w:noProof/>
          <w:sz w:val="20"/>
        </w:rPr>
        <mc:AlternateContent>
          <mc:Choice Requires="wps">
            <w:drawing>
              <wp:anchor distT="0" distB="0" distL="114300" distR="114300" simplePos="0" relativeHeight="251659264" behindDoc="0" locked="0" layoutInCell="1" allowOverlap="1" wp14:anchorId="67F80538" wp14:editId="30ED2E34">
                <wp:simplePos x="0" y="0"/>
                <wp:positionH relativeFrom="column">
                  <wp:posOffset>114300</wp:posOffset>
                </wp:positionH>
                <wp:positionV relativeFrom="paragraph">
                  <wp:posOffset>17145</wp:posOffset>
                </wp:positionV>
                <wp:extent cx="457200" cy="90170"/>
                <wp:effectExtent l="9525" t="6350"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EF8CE46" id="Rectangle 4"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O&#10;zJUYGAIAADoEAAAOAAAAAAAAAAAAAAAAAC4CAABkcnMvZTJvRG9jLnhtbFBLAQItABQABgAIAAAA&#10;IQApNYev2QAAAAYBAAAPAAAAAAAAAAAAAAAAAHIEAABkcnMvZG93bnJldi54bWxQSwUGAAAAAAQA&#10;BADzAAAAeAUAAAAA&#10;" fillcolor="black"/>
            </w:pict>
          </mc:Fallback>
        </mc:AlternateContent>
      </w:r>
      <w:r w:rsidRPr="00A13D51">
        <w:rPr>
          <w:sz w:val="20"/>
          <w:lang w:val="en-GB"/>
        </w:rPr>
        <w:t xml:space="preserve">                       Full time input</w:t>
      </w:r>
    </w:p>
    <w:p w14:paraId="18C06B18" w14:textId="77777777" w:rsidR="00F5314A" w:rsidRPr="00A13D51" w:rsidRDefault="00F5314A" w:rsidP="00F5314A">
      <w:pPr>
        <w:tabs>
          <w:tab w:val="left" w:pos="360"/>
        </w:tabs>
        <w:rPr>
          <w:sz w:val="20"/>
          <w:lang w:val="en-GB"/>
        </w:rPr>
      </w:pPr>
      <w:r>
        <w:rPr>
          <w:noProof/>
          <w:sz w:val="20"/>
        </w:rPr>
        <mc:AlternateContent>
          <mc:Choice Requires="wps">
            <w:drawing>
              <wp:anchor distT="0" distB="0" distL="114300" distR="114300" simplePos="0" relativeHeight="251660288" behindDoc="0" locked="0" layoutInCell="1" allowOverlap="1" wp14:anchorId="16125A35" wp14:editId="591B6A82">
                <wp:simplePos x="0" y="0"/>
                <wp:positionH relativeFrom="column">
                  <wp:posOffset>114300</wp:posOffset>
                </wp:positionH>
                <wp:positionV relativeFrom="paragraph">
                  <wp:posOffset>23495</wp:posOffset>
                </wp:positionV>
                <wp:extent cx="457200" cy="90170"/>
                <wp:effectExtent l="9525" t="6350" r="9525" b="8255"/>
                <wp:wrapNone/>
                <wp:docPr id="3" name="Rectangle 3"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C913D83" id="Rectangle 3" o:spid="_x0000_s1026" alt="Diagonali larghe verso l'alto"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" fillcolor="black">
                <v:fill r:id="rId25" o:title="" type="pattern"/>
              </v:rect>
            </w:pict>
          </mc:Fallback>
        </mc:AlternateContent>
      </w:r>
      <w:r w:rsidRPr="00A13D51">
        <w:rPr>
          <w:sz w:val="20"/>
          <w:lang w:val="en-GB"/>
        </w:rPr>
        <w:t xml:space="preserve">                       Part time input</w:t>
      </w:r>
    </w:p>
    <w:p w14:paraId="28D9244E" w14:textId="77777777" w:rsidR="00C00E31" w:rsidRDefault="00C00E31">
      <w:pPr>
        <w:spacing w:after="200" w:line="276" w:lineRule="auto"/>
        <w:rPr>
          <w:b/>
          <w:bCs/>
          <w:sz w:val="28"/>
          <w:szCs w:val="28"/>
          <w:lang w:val="en-GB"/>
        </w:rPr>
      </w:pPr>
      <w:r>
        <w:rPr>
          <w:bCs/>
          <w:sz w:val="28"/>
          <w:szCs w:val="28"/>
        </w:rPr>
        <w:br w:type="page"/>
      </w:r>
    </w:p>
    <w:p w14:paraId="2D527ABC" w14:textId="77777777" w:rsidR="00C00E31" w:rsidRDefault="00C00E31" w:rsidP="00085F65">
      <w:pPr>
        <w:rPr>
          <w:bCs/>
          <w:sz w:val="28"/>
          <w:szCs w:val="28"/>
        </w:rPr>
      </w:pPr>
    </w:p>
    <w:p w14:paraId="503B5331" w14:textId="77777777" w:rsidR="00F5314A" w:rsidRPr="00B26C72" w:rsidRDefault="004224DF" w:rsidP="00B26C72">
      <w:pPr>
        <w:jc w:val="center"/>
        <w:rPr>
          <w:b/>
          <w:bCs/>
          <w:sz w:val="28"/>
          <w:szCs w:val="28"/>
        </w:rPr>
      </w:pPr>
      <w:bookmarkStart w:id="26" w:name="_Toc447447266"/>
      <w:r w:rsidRPr="00B26C72">
        <w:rPr>
          <w:b/>
          <w:bCs/>
          <w:sz w:val="28"/>
          <w:szCs w:val="28"/>
        </w:rPr>
        <w:t xml:space="preserve">Form </w:t>
      </w:r>
      <w:r w:rsidR="00B26C72">
        <w:rPr>
          <w:b/>
          <w:bCs/>
          <w:sz w:val="28"/>
          <w:szCs w:val="28"/>
        </w:rPr>
        <w:t xml:space="preserve">TECH-8 </w:t>
      </w:r>
      <w:r w:rsidR="00F5314A" w:rsidRPr="00B26C72">
        <w:rPr>
          <w:b/>
          <w:bCs/>
          <w:sz w:val="28"/>
          <w:szCs w:val="28"/>
        </w:rPr>
        <w:t>Work Schedule</w:t>
      </w:r>
      <w:bookmarkEnd w:id="26"/>
    </w:p>
    <w:p w14:paraId="0EF350ED" w14:textId="77777777" w:rsidR="00F5314A" w:rsidRPr="00A13D51" w:rsidRDefault="00F5314A" w:rsidP="00F5314A">
      <w:pPr>
        <w:pBdr>
          <w:bottom w:val="single" w:sz="8" w:space="1" w:color="auto"/>
        </w:pBdr>
        <w:jc w:val="right"/>
        <w:rPr>
          <w:lang w:val="en-GB"/>
        </w:rPr>
      </w:pPr>
    </w:p>
    <w:p w14:paraId="27744A93" w14:textId="77777777" w:rsidR="00F5314A" w:rsidRPr="00A13D51" w:rsidRDefault="00F5314A" w:rsidP="00F5314A">
      <w:pPr>
        <w:rPr>
          <w:lang w:val="en-GB"/>
        </w:rPr>
      </w:pPr>
    </w:p>
    <w:p w14:paraId="335D9EE7" w14:textId="77777777" w:rsidR="00F5314A" w:rsidRPr="00A13D51" w:rsidRDefault="00F5314A" w:rsidP="00F5314A">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F5314A" w:rsidRPr="00A13D51" w14:paraId="1176A05B" w14:textId="77777777" w:rsidTr="00C00E31">
        <w:trPr>
          <w:cantSplit/>
          <w:trHeight w:hRule="exact" w:val="397"/>
        </w:trPr>
        <w:tc>
          <w:tcPr>
            <w:tcW w:w="454" w:type="dxa"/>
            <w:vMerge w:val="restart"/>
            <w:tcBorders>
              <w:top w:val="double" w:sz="4" w:space="0" w:color="auto"/>
              <w:left w:val="double" w:sz="4" w:space="0" w:color="auto"/>
            </w:tcBorders>
            <w:vAlign w:val="center"/>
          </w:tcPr>
          <w:p w14:paraId="29A5D1EC" w14:textId="77777777" w:rsidR="00F5314A" w:rsidRPr="00A13D51" w:rsidRDefault="00F5314A" w:rsidP="00C00E31">
            <w:pPr>
              <w:jc w:val="center"/>
              <w:rPr>
                <w:b/>
                <w:bCs/>
                <w:sz w:val="20"/>
                <w:lang w:val="en-GB"/>
              </w:rPr>
            </w:pPr>
            <w:r w:rsidRPr="00A13D51">
              <w:rPr>
                <w:b/>
                <w:bCs/>
                <w:sz w:val="20"/>
                <w:lang w:val="en-GB"/>
              </w:rPr>
              <w:t>N°</w:t>
            </w:r>
          </w:p>
        </w:tc>
        <w:tc>
          <w:tcPr>
            <w:tcW w:w="3686" w:type="dxa"/>
            <w:vMerge w:val="restart"/>
            <w:tcBorders>
              <w:top w:val="double" w:sz="4" w:space="0" w:color="auto"/>
              <w:left w:val="single" w:sz="6" w:space="0" w:color="auto"/>
            </w:tcBorders>
            <w:vAlign w:val="center"/>
          </w:tcPr>
          <w:p w14:paraId="59730195" w14:textId="77777777" w:rsidR="00F5314A" w:rsidRPr="00A13D51" w:rsidRDefault="00F5314A" w:rsidP="00C00E31">
            <w:pPr>
              <w:jc w:val="center"/>
              <w:rPr>
                <w:b/>
                <w:bCs/>
                <w:sz w:val="20"/>
                <w:lang w:val="en-GB"/>
              </w:rPr>
            </w:pPr>
            <w:r w:rsidRPr="00A13D51">
              <w:rPr>
                <w:b/>
                <w:bCs/>
                <w:sz w:val="20"/>
                <w:lang w:val="en-GB"/>
              </w:rPr>
              <w:t>Activity</w:t>
            </w:r>
            <w:r w:rsidRPr="00A13D51">
              <w:rPr>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2C108979" w14:textId="77777777" w:rsidR="00F5314A" w:rsidRPr="00A13D51" w:rsidRDefault="00F5314A" w:rsidP="00C00E31">
            <w:pPr>
              <w:jc w:val="center"/>
              <w:rPr>
                <w:b/>
                <w:bCs/>
                <w:sz w:val="20"/>
                <w:lang w:val="en-GB"/>
              </w:rPr>
            </w:pPr>
            <w:r w:rsidRPr="00A13D51">
              <w:rPr>
                <w:b/>
                <w:bCs/>
                <w:sz w:val="20"/>
                <w:lang w:val="en-GB"/>
              </w:rPr>
              <w:t>Months</w:t>
            </w:r>
            <w:r w:rsidRPr="00A13D51">
              <w:rPr>
                <w:vertAlign w:val="superscript"/>
                <w:lang w:val="en-GB"/>
              </w:rPr>
              <w:t>2</w:t>
            </w:r>
            <w:r>
              <w:rPr>
                <w:vertAlign w:val="superscript"/>
                <w:lang w:val="en-GB"/>
              </w:rPr>
              <w:t xml:space="preserve"> </w:t>
            </w:r>
            <w:r w:rsidRPr="00FB10C9">
              <w:rPr>
                <w:lang w:val="en-GB"/>
              </w:rPr>
              <w:t>\ Weeks</w:t>
            </w:r>
          </w:p>
        </w:tc>
      </w:tr>
      <w:tr w:rsidR="00F5314A" w:rsidRPr="00A13D51" w14:paraId="31D68706" w14:textId="77777777" w:rsidTr="00C00E31">
        <w:trPr>
          <w:cantSplit/>
          <w:trHeight w:hRule="exact" w:val="397"/>
        </w:trPr>
        <w:tc>
          <w:tcPr>
            <w:tcW w:w="454" w:type="dxa"/>
            <w:vMerge/>
            <w:tcBorders>
              <w:left w:val="double" w:sz="4" w:space="0" w:color="auto"/>
              <w:bottom w:val="single" w:sz="12" w:space="0" w:color="auto"/>
            </w:tcBorders>
            <w:vAlign w:val="center"/>
          </w:tcPr>
          <w:p w14:paraId="0EF27BC8" w14:textId="77777777" w:rsidR="00F5314A" w:rsidRPr="00A13D51" w:rsidRDefault="00F5314A" w:rsidP="00C00E31">
            <w:pPr>
              <w:jc w:val="center"/>
              <w:rPr>
                <w:b/>
                <w:bCs/>
                <w:sz w:val="20"/>
                <w:lang w:val="en-GB"/>
              </w:rPr>
            </w:pPr>
          </w:p>
        </w:tc>
        <w:tc>
          <w:tcPr>
            <w:tcW w:w="3686" w:type="dxa"/>
            <w:vMerge/>
            <w:tcBorders>
              <w:left w:val="single" w:sz="6" w:space="0" w:color="auto"/>
              <w:bottom w:val="single" w:sz="12" w:space="0" w:color="auto"/>
            </w:tcBorders>
            <w:vAlign w:val="center"/>
          </w:tcPr>
          <w:p w14:paraId="07836E64" w14:textId="77777777" w:rsidR="00F5314A" w:rsidRPr="00A13D51" w:rsidRDefault="00F5314A" w:rsidP="00C00E31">
            <w:pPr>
              <w:jc w:val="center"/>
              <w:rPr>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582EB7C9" w14:textId="77777777" w:rsidR="00F5314A" w:rsidRPr="00A13D51" w:rsidRDefault="00F5314A" w:rsidP="00C00E31">
            <w:pPr>
              <w:jc w:val="center"/>
              <w:rPr>
                <w:b/>
                <w:bCs/>
                <w:sz w:val="20"/>
                <w:lang w:val="en-GB"/>
              </w:rPr>
            </w:pPr>
            <w:r w:rsidRPr="00A13D51">
              <w:rPr>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34D8279" w14:textId="77777777" w:rsidR="00F5314A" w:rsidRPr="00A13D51" w:rsidRDefault="00F5314A" w:rsidP="00C00E31">
            <w:pPr>
              <w:jc w:val="center"/>
              <w:rPr>
                <w:b/>
                <w:bCs/>
                <w:sz w:val="20"/>
                <w:lang w:val="en-GB"/>
              </w:rPr>
            </w:pPr>
            <w:r w:rsidRPr="00A13D51">
              <w:rPr>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1F931761" w14:textId="77777777" w:rsidR="00F5314A" w:rsidRPr="00A13D51" w:rsidRDefault="00F5314A" w:rsidP="00C00E31">
            <w:pPr>
              <w:jc w:val="center"/>
              <w:rPr>
                <w:b/>
                <w:bCs/>
                <w:sz w:val="20"/>
                <w:lang w:val="en-GB"/>
              </w:rPr>
            </w:pPr>
            <w:r w:rsidRPr="00A13D51">
              <w:rPr>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68F49949" w14:textId="77777777" w:rsidR="00F5314A" w:rsidRPr="00A13D51" w:rsidRDefault="00F5314A" w:rsidP="00C00E31">
            <w:pPr>
              <w:jc w:val="center"/>
              <w:rPr>
                <w:b/>
                <w:bCs/>
                <w:sz w:val="20"/>
                <w:lang w:val="en-GB"/>
              </w:rPr>
            </w:pPr>
            <w:r w:rsidRPr="00A13D51">
              <w:rPr>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0AA97671" w14:textId="77777777" w:rsidR="00F5314A" w:rsidRPr="00A13D51" w:rsidRDefault="00F5314A" w:rsidP="00C00E31">
            <w:pPr>
              <w:jc w:val="center"/>
              <w:rPr>
                <w:b/>
                <w:bCs/>
                <w:sz w:val="20"/>
                <w:lang w:val="en-GB"/>
              </w:rPr>
            </w:pPr>
            <w:r w:rsidRPr="00A13D51">
              <w:rPr>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22317643" w14:textId="77777777" w:rsidR="00F5314A" w:rsidRPr="00A13D51" w:rsidRDefault="00F5314A" w:rsidP="00C00E31">
            <w:pPr>
              <w:jc w:val="center"/>
              <w:rPr>
                <w:b/>
                <w:bCs/>
                <w:sz w:val="20"/>
                <w:lang w:val="en-GB"/>
              </w:rPr>
            </w:pPr>
            <w:r w:rsidRPr="00A13D51">
              <w:rPr>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5E92BE6E" w14:textId="77777777" w:rsidR="00F5314A" w:rsidRPr="00A13D51" w:rsidRDefault="00F5314A" w:rsidP="00C00E31">
            <w:pPr>
              <w:jc w:val="center"/>
              <w:rPr>
                <w:b/>
                <w:bCs/>
                <w:sz w:val="20"/>
                <w:lang w:val="en-GB"/>
              </w:rPr>
            </w:pPr>
            <w:r w:rsidRPr="00A13D51">
              <w:rPr>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3EA076D9" w14:textId="77777777" w:rsidR="00F5314A" w:rsidRPr="00A13D51" w:rsidRDefault="00F5314A" w:rsidP="00C00E31">
            <w:pPr>
              <w:jc w:val="center"/>
              <w:rPr>
                <w:b/>
                <w:bCs/>
                <w:sz w:val="20"/>
                <w:lang w:val="en-GB"/>
              </w:rPr>
            </w:pPr>
            <w:r w:rsidRPr="00A13D51">
              <w:rPr>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2CFC4A76" w14:textId="77777777" w:rsidR="00F5314A" w:rsidRPr="00A13D51" w:rsidRDefault="00F5314A" w:rsidP="00C00E31">
            <w:pPr>
              <w:jc w:val="center"/>
              <w:rPr>
                <w:b/>
                <w:bCs/>
                <w:sz w:val="20"/>
                <w:lang w:val="en-GB"/>
              </w:rPr>
            </w:pPr>
            <w:r w:rsidRPr="00A13D51">
              <w:rPr>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65C14C5C" w14:textId="77777777" w:rsidR="00F5314A" w:rsidRPr="00A13D51" w:rsidRDefault="00F5314A" w:rsidP="00C00E31">
            <w:pPr>
              <w:jc w:val="center"/>
              <w:rPr>
                <w:b/>
                <w:bCs/>
                <w:sz w:val="20"/>
                <w:lang w:val="en-GB"/>
              </w:rPr>
            </w:pPr>
            <w:r w:rsidRPr="00A13D51">
              <w:rPr>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439B47CE" w14:textId="77777777" w:rsidR="00F5314A" w:rsidRPr="00A13D51" w:rsidRDefault="00F5314A" w:rsidP="00C00E31">
            <w:pPr>
              <w:jc w:val="center"/>
              <w:rPr>
                <w:b/>
                <w:bCs/>
                <w:sz w:val="20"/>
                <w:lang w:val="en-GB"/>
              </w:rPr>
            </w:pPr>
            <w:r w:rsidRPr="00A13D51">
              <w:rPr>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371E7045" w14:textId="77777777" w:rsidR="00F5314A" w:rsidRPr="00A13D51" w:rsidRDefault="00F5314A" w:rsidP="00C00E31">
            <w:pPr>
              <w:jc w:val="center"/>
              <w:rPr>
                <w:b/>
                <w:bCs/>
                <w:sz w:val="20"/>
                <w:lang w:val="en-GB"/>
              </w:rPr>
            </w:pPr>
            <w:r w:rsidRPr="00A13D51">
              <w:rPr>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25C5D704" w14:textId="77777777" w:rsidR="00F5314A" w:rsidRPr="00A13D51" w:rsidRDefault="00F5314A" w:rsidP="00C00E31">
            <w:pPr>
              <w:jc w:val="center"/>
              <w:rPr>
                <w:b/>
                <w:bCs/>
                <w:sz w:val="20"/>
                <w:lang w:val="en-GB"/>
              </w:rPr>
            </w:pPr>
          </w:p>
        </w:tc>
      </w:tr>
      <w:tr w:rsidR="00F5314A" w:rsidRPr="00A13D51" w14:paraId="09392DAB" w14:textId="77777777" w:rsidTr="00C00E31">
        <w:tc>
          <w:tcPr>
            <w:tcW w:w="454" w:type="dxa"/>
            <w:tcBorders>
              <w:top w:val="single" w:sz="12" w:space="0" w:color="auto"/>
              <w:left w:val="double" w:sz="4" w:space="0" w:color="auto"/>
              <w:bottom w:val="single" w:sz="6" w:space="0" w:color="auto"/>
            </w:tcBorders>
            <w:vAlign w:val="center"/>
          </w:tcPr>
          <w:p w14:paraId="0E06D177" w14:textId="77777777" w:rsidR="00F5314A" w:rsidRPr="00A13D51" w:rsidRDefault="00F5314A" w:rsidP="00C00E31">
            <w:pPr>
              <w:jc w:val="center"/>
              <w:rPr>
                <w:sz w:val="20"/>
                <w:lang w:val="en-GB"/>
              </w:rPr>
            </w:pPr>
            <w:r w:rsidRPr="00A13D51">
              <w:rPr>
                <w:sz w:val="20"/>
                <w:lang w:val="en-GB"/>
              </w:rPr>
              <w:t>1</w:t>
            </w:r>
          </w:p>
        </w:tc>
        <w:tc>
          <w:tcPr>
            <w:tcW w:w="3686" w:type="dxa"/>
            <w:tcBorders>
              <w:top w:val="single" w:sz="12" w:space="0" w:color="auto"/>
              <w:left w:val="single" w:sz="6" w:space="0" w:color="auto"/>
              <w:bottom w:val="single" w:sz="6" w:space="0" w:color="auto"/>
            </w:tcBorders>
          </w:tcPr>
          <w:p w14:paraId="369E855E"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A6F3765"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7AD0C23"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4B76AA9"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B83CE54"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3A8F4CCD"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268217AF"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7D36BCA"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34DB0EB5"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2D005ED"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1803C94"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FA0A752"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13FDF69" w14:textId="77777777" w:rsidR="00F5314A" w:rsidRPr="00A13D51" w:rsidRDefault="00F5314A" w:rsidP="00C00E31">
            <w:pPr>
              <w:rPr>
                <w:lang w:val="en-GB"/>
              </w:rPr>
            </w:pPr>
          </w:p>
        </w:tc>
        <w:tc>
          <w:tcPr>
            <w:tcW w:w="680" w:type="dxa"/>
            <w:tcBorders>
              <w:top w:val="single" w:sz="12" w:space="0" w:color="auto"/>
              <w:left w:val="single" w:sz="6" w:space="0" w:color="auto"/>
              <w:bottom w:val="single" w:sz="6" w:space="0" w:color="auto"/>
              <w:right w:val="double" w:sz="4" w:space="0" w:color="auto"/>
            </w:tcBorders>
          </w:tcPr>
          <w:p w14:paraId="1A6AAB45" w14:textId="77777777" w:rsidR="00F5314A" w:rsidRPr="00A13D51" w:rsidRDefault="00F5314A" w:rsidP="00C00E31">
            <w:pPr>
              <w:rPr>
                <w:lang w:val="en-GB"/>
              </w:rPr>
            </w:pPr>
          </w:p>
        </w:tc>
      </w:tr>
      <w:tr w:rsidR="00F5314A" w:rsidRPr="00A13D51" w14:paraId="76E7D8B8" w14:textId="77777777" w:rsidTr="00C00E31">
        <w:tc>
          <w:tcPr>
            <w:tcW w:w="454" w:type="dxa"/>
            <w:tcBorders>
              <w:top w:val="single" w:sz="6" w:space="0" w:color="auto"/>
              <w:left w:val="double" w:sz="4" w:space="0" w:color="auto"/>
              <w:bottom w:val="single" w:sz="6" w:space="0" w:color="auto"/>
            </w:tcBorders>
            <w:vAlign w:val="center"/>
          </w:tcPr>
          <w:p w14:paraId="7199A40D" w14:textId="77777777" w:rsidR="00F5314A" w:rsidRPr="00A13D51" w:rsidRDefault="00F5314A" w:rsidP="00C00E31">
            <w:pPr>
              <w:jc w:val="center"/>
              <w:rPr>
                <w:sz w:val="20"/>
                <w:lang w:val="en-GB"/>
              </w:rPr>
            </w:pPr>
            <w:r w:rsidRPr="00A13D51">
              <w:rPr>
                <w:sz w:val="20"/>
                <w:lang w:val="en-GB"/>
              </w:rPr>
              <w:t>2</w:t>
            </w:r>
          </w:p>
        </w:tc>
        <w:tc>
          <w:tcPr>
            <w:tcW w:w="3686" w:type="dxa"/>
            <w:tcBorders>
              <w:top w:val="single" w:sz="6" w:space="0" w:color="auto"/>
              <w:left w:val="single" w:sz="6" w:space="0" w:color="auto"/>
              <w:bottom w:val="single" w:sz="6" w:space="0" w:color="auto"/>
            </w:tcBorders>
          </w:tcPr>
          <w:p w14:paraId="2E378A0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B5DE7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3246B7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73BDE8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ED54F5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50A19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8538BB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82413B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B14654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87D8DC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B4443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5A8B0D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4116C"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426D51CC" w14:textId="77777777" w:rsidR="00F5314A" w:rsidRPr="00A13D51" w:rsidRDefault="00F5314A" w:rsidP="00C00E31">
            <w:pPr>
              <w:rPr>
                <w:lang w:val="en-GB"/>
              </w:rPr>
            </w:pPr>
          </w:p>
        </w:tc>
      </w:tr>
      <w:tr w:rsidR="00F5314A" w:rsidRPr="00A13D51" w14:paraId="68421EEF" w14:textId="77777777" w:rsidTr="00C00E31">
        <w:tc>
          <w:tcPr>
            <w:tcW w:w="454" w:type="dxa"/>
            <w:tcBorders>
              <w:top w:val="single" w:sz="6" w:space="0" w:color="auto"/>
              <w:left w:val="double" w:sz="4" w:space="0" w:color="auto"/>
              <w:bottom w:val="single" w:sz="6" w:space="0" w:color="auto"/>
            </w:tcBorders>
            <w:vAlign w:val="center"/>
          </w:tcPr>
          <w:p w14:paraId="37721457" w14:textId="77777777" w:rsidR="00F5314A" w:rsidRPr="00A13D51" w:rsidRDefault="00F5314A" w:rsidP="00C00E31">
            <w:pPr>
              <w:jc w:val="center"/>
              <w:rPr>
                <w:sz w:val="20"/>
                <w:lang w:val="en-GB"/>
              </w:rPr>
            </w:pPr>
            <w:r w:rsidRPr="00A13D51">
              <w:rPr>
                <w:sz w:val="20"/>
                <w:lang w:val="en-GB"/>
              </w:rPr>
              <w:t>3</w:t>
            </w:r>
          </w:p>
        </w:tc>
        <w:tc>
          <w:tcPr>
            <w:tcW w:w="3686" w:type="dxa"/>
            <w:tcBorders>
              <w:top w:val="single" w:sz="6" w:space="0" w:color="auto"/>
              <w:left w:val="single" w:sz="6" w:space="0" w:color="auto"/>
              <w:bottom w:val="single" w:sz="6" w:space="0" w:color="auto"/>
            </w:tcBorders>
          </w:tcPr>
          <w:p w14:paraId="2E830D1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4993F9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2A15D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795C98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8611EC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0E59C5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AC9C3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F1AA3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1B0D3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9D5E027"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D04F95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2DEF2F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1B146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2FEB12EF" w14:textId="77777777" w:rsidR="00F5314A" w:rsidRPr="00A13D51" w:rsidRDefault="00F5314A" w:rsidP="00C00E31">
            <w:pPr>
              <w:rPr>
                <w:lang w:val="en-GB"/>
              </w:rPr>
            </w:pPr>
          </w:p>
        </w:tc>
      </w:tr>
      <w:tr w:rsidR="00F5314A" w:rsidRPr="00A13D51" w14:paraId="527F82DE" w14:textId="77777777" w:rsidTr="00C00E31">
        <w:tc>
          <w:tcPr>
            <w:tcW w:w="454" w:type="dxa"/>
            <w:tcBorders>
              <w:top w:val="single" w:sz="6" w:space="0" w:color="auto"/>
              <w:left w:val="double" w:sz="4" w:space="0" w:color="auto"/>
              <w:bottom w:val="single" w:sz="6" w:space="0" w:color="auto"/>
            </w:tcBorders>
            <w:vAlign w:val="center"/>
          </w:tcPr>
          <w:p w14:paraId="4BA994EF" w14:textId="77777777" w:rsidR="00F5314A" w:rsidRPr="00A13D51" w:rsidRDefault="00F5314A" w:rsidP="00C00E31">
            <w:pPr>
              <w:jc w:val="center"/>
              <w:rPr>
                <w:sz w:val="20"/>
                <w:lang w:val="en-GB"/>
              </w:rPr>
            </w:pPr>
            <w:r w:rsidRPr="00A13D51">
              <w:rPr>
                <w:sz w:val="20"/>
                <w:lang w:val="en-GB"/>
              </w:rPr>
              <w:t>4</w:t>
            </w:r>
          </w:p>
        </w:tc>
        <w:tc>
          <w:tcPr>
            <w:tcW w:w="3686" w:type="dxa"/>
            <w:tcBorders>
              <w:top w:val="single" w:sz="6" w:space="0" w:color="auto"/>
              <w:left w:val="single" w:sz="6" w:space="0" w:color="auto"/>
              <w:bottom w:val="single" w:sz="6" w:space="0" w:color="auto"/>
            </w:tcBorders>
          </w:tcPr>
          <w:p w14:paraId="43C3740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C48381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99DBA7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307C38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BE4A00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DD11B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7FDE1D7"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CDC3B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D9BEFC"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580A74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39E57E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9F6EE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6F0F1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1EA246B6" w14:textId="77777777" w:rsidR="00F5314A" w:rsidRPr="00A13D51" w:rsidRDefault="00F5314A" w:rsidP="00C00E31">
            <w:pPr>
              <w:rPr>
                <w:lang w:val="en-GB"/>
              </w:rPr>
            </w:pPr>
          </w:p>
        </w:tc>
      </w:tr>
      <w:tr w:rsidR="00F5314A" w:rsidRPr="00A13D51" w14:paraId="00DCA32F" w14:textId="77777777" w:rsidTr="00C00E31">
        <w:tc>
          <w:tcPr>
            <w:tcW w:w="454" w:type="dxa"/>
            <w:tcBorders>
              <w:top w:val="single" w:sz="6" w:space="0" w:color="auto"/>
              <w:left w:val="double" w:sz="4" w:space="0" w:color="auto"/>
              <w:bottom w:val="single" w:sz="6" w:space="0" w:color="auto"/>
            </w:tcBorders>
            <w:vAlign w:val="center"/>
          </w:tcPr>
          <w:p w14:paraId="00CC54D2" w14:textId="77777777" w:rsidR="00F5314A" w:rsidRPr="00A13D51" w:rsidRDefault="00F5314A" w:rsidP="00C00E31">
            <w:pPr>
              <w:jc w:val="center"/>
              <w:rPr>
                <w:sz w:val="20"/>
                <w:lang w:val="en-GB"/>
              </w:rPr>
            </w:pPr>
            <w:r w:rsidRPr="00A13D51">
              <w:rPr>
                <w:sz w:val="20"/>
                <w:lang w:val="en-GB"/>
              </w:rPr>
              <w:t>5</w:t>
            </w:r>
          </w:p>
        </w:tc>
        <w:tc>
          <w:tcPr>
            <w:tcW w:w="3686" w:type="dxa"/>
            <w:tcBorders>
              <w:top w:val="single" w:sz="6" w:space="0" w:color="auto"/>
              <w:left w:val="single" w:sz="6" w:space="0" w:color="auto"/>
              <w:bottom w:val="single" w:sz="6" w:space="0" w:color="auto"/>
            </w:tcBorders>
          </w:tcPr>
          <w:p w14:paraId="39DEAB6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E630B6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8B84F9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1D16AE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9FE279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4163E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A2A0E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B02E3A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8E3760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9348D0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0139AF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2BCF0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B1A08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1B6806E1" w14:textId="77777777" w:rsidR="00F5314A" w:rsidRPr="00A13D51" w:rsidRDefault="00F5314A" w:rsidP="00C00E31">
            <w:pPr>
              <w:rPr>
                <w:lang w:val="en-GB"/>
              </w:rPr>
            </w:pPr>
          </w:p>
        </w:tc>
      </w:tr>
      <w:tr w:rsidR="00F5314A" w:rsidRPr="00A13D51" w14:paraId="7EDD5F04" w14:textId="77777777" w:rsidTr="00C00E31">
        <w:tc>
          <w:tcPr>
            <w:tcW w:w="454" w:type="dxa"/>
            <w:tcBorders>
              <w:top w:val="single" w:sz="6" w:space="0" w:color="auto"/>
              <w:left w:val="double" w:sz="4" w:space="0" w:color="auto"/>
              <w:bottom w:val="single" w:sz="6" w:space="0" w:color="auto"/>
            </w:tcBorders>
            <w:vAlign w:val="center"/>
          </w:tcPr>
          <w:p w14:paraId="2B6CF374"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0DC4778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529E825" w14:textId="77777777" w:rsidR="00F5314A" w:rsidRPr="00A13D51" w:rsidRDefault="00F5314A" w:rsidP="00C00E31">
            <w:pPr>
              <w:pStyle w:val="Header"/>
              <w:tabs>
                <w:tab w:val="clear" w:pos="4320"/>
                <w:tab w:val="clear" w:pos="8640"/>
              </w:tabs>
              <w:rPr>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73BBA5D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D571A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7762A5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437CE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71AECA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F60FE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CE21A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ED2D9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FA458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4B463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D12F3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210CB08A" w14:textId="77777777" w:rsidR="00F5314A" w:rsidRPr="00A13D51" w:rsidRDefault="00F5314A" w:rsidP="00C00E31">
            <w:pPr>
              <w:rPr>
                <w:lang w:val="en-GB"/>
              </w:rPr>
            </w:pPr>
          </w:p>
        </w:tc>
      </w:tr>
      <w:tr w:rsidR="00F5314A" w:rsidRPr="00A13D51" w14:paraId="67F7AC56" w14:textId="77777777" w:rsidTr="00C00E31">
        <w:tc>
          <w:tcPr>
            <w:tcW w:w="454" w:type="dxa"/>
            <w:tcBorders>
              <w:top w:val="single" w:sz="6" w:space="0" w:color="auto"/>
              <w:left w:val="double" w:sz="4" w:space="0" w:color="auto"/>
              <w:bottom w:val="single" w:sz="6" w:space="0" w:color="auto"/>
            </w:tcBorders>
            <w:vAlign w:val="center"/>
          </w:tcPr>
          <w:p w14:paraId="0D932833"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6179D6DC"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34A7D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116B3F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042AE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DEDF3A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A8EF17"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7E8F94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FB0144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106A87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77960F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8A33D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F25B3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A371E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43567C9F" w14:textId="77777777" w:rsidR="00F5314A" w:rsidRPr="00A13D51" w:rsidRDefault="00F5314A" w:rsidP="00C00E31">
            <w:pPr>
              <w:rPr>
                <w:lang w:val="en-GB"/>
              </w:rPr>
            </w:pPr>
          </w:p>
        </w:tc>
      </w:tr>
      <w:tr w:rsidR="00F5314A" w:rsidRPr="00A13D51" w14:paraId="2C2F48A3" w14:textId="77777777" w:rsidTr="00C00E31">
        <w:tc>
          <w:tcPr>
            <w:tcW w:w="454" w:type="dxa"/>
            <w:tcBorders>
              <w:top w:val="single" w:sz="6" w:space="0" w:color="auto"/>
              <w:left w:val="double" w:sz="4" w:space="0" w:color="auto"/>
              <w:bottom w:val="single" w:sz="6" w:space="0" w:color="auto"/>
            </w:tcBorders>
            <w:vAlign w:val="center"/>
          </w:tcPr>
          <w:p w14:paraId="239B5183"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1892C22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2EB7B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4AE31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F79E2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7A6CF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4B25DA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BF8C1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46D04B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5B0EE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157FB7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7565FD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7A6A42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EF3393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43E7BC4A" w14:textId="77777777" w:rsidR="00F5314A" w:rsidRPr="00A13D51" w:rsidRDefault="00F5314A" w:rsidP="00C00E31">
            <w:pPr>
              <w:rPr>
                <w:lang w:val="en-GB"/>
              </w:rPr>
            </w:pPr>
          </w:p>
        </w:tc>
      </w:tr>
      <w:tr w:rsidR="00F5314A" w:rsidRPr="00A13D51" w14:paraId="77031BF6" w14:textId="77777777" w:rsidTr="00C00E31">
        <w:tc>
          <w:tcPr>
            <w:tcW w:w="454" w:type="dxa"/>
            <w:tcBorders>
              <w:top w:val="single" w:sz="6" w:space="0" w:color="auto"/>
              <w:left w:val="double" w:sz="4" w:space="0" w:color="auto"/>
              <w:bottom w:val="single" w:sz="6" w:space="0" w:color="auto"/>
            </w:tcBorders>
            <w:vAlign w:val="center"/>
          </w:tcPr>
          <w:p w14:paraId="2D026251"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4F8293B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F6AC37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DD9146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F0966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7C69ED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C9A65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FFC6A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A73D29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86315B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C44068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8BB8A8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DBDAE2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0CE59C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77579BDB" w14:textId="77777777" w:rsidR="00F5314A" w:rsidRPr="00A13D51" w:rsidRDefault="00F5314A" w:rsidP="00C00E31">
            <w:pPr>
              <w:rPr>
                <w:lang w:val="en-GB"/>
              </w:rPr>
            </w:pPr>
          </w:p>
        </w:tc>
      </w:tr>
      <w:tr w:rsidR="00F5314A" w:rsidRPr="00A13D51" w14:paraId="03BB63C2" w14:textId="77777777" w:rsidTr="00C00E31">
        <w:tc>
          <w:tcPr>
            <w:tcW w:w="454" w:type="dxa"/>
            <w:tcBorders>
              <w:top w:val="single" w:sz="6" w:space="0" w:color="auto"/>
              <w:left w:val="double" w:sz="4" w:space="0" w:color="auto"/>
              <w:bottom w:val="single" w:sz="6" w:space="0" w:color="auto"/>
            </w:tcBorders>
            <w:vAlign w:val="center"/>
          </w:tcPr>
          <w:p w14:paraId="4D54B2DD"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455EA3EC"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AC3743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74D656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36EB1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E5BBA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05DD26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5CE11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833902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D2F45B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991A9C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42B620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F5D8B5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2B7D4A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61653BFE" w14:textId="77777777" w:rsidR="00F5314A" w:rsidRPr="00A13D51" w:rsidRDefault="00F5314A" w:rsidP="00C00E31">
            <w:pPr>
              <w:rPr>
                <w:lang w:val="en-GB"/>
              </w:rPr>
            </w:pPr>
          </w:p>
        </w:tc>
      </w:tr>
      <w:tr w:rsidR="00F5314A" w:rsidRPr="00A13D51" w14:paraId="1143070B" w14:textId="77777777" w:rsidTr="00C00E31">
        <w:tc>
          <w:tcPr>
            <w:tcW w:w="454" w:type="dxa"/>
            <w:tcBorders>
              <w:top w:val="single" w:sz="6" w:space="0" w:color="auto"/>
              <w:left w:val="double" w:sz="4" w:space="0" w:color="auto"/>
              <w:bottom w:val="single" w:sz="6" w:space="0" w:color="auto"/>
            </w:tcBorders>
            <w:vAlign w:val="center"/>
          </w:tcPr>
          <w:p w14:paraId="46EEC3D8"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50DC226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8211A6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8FE5F0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19023D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1BC1E4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E2CA6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F7CDE1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60E30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F393F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280123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647BD9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94236F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441A3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3BADAFEE" w14:textId="77777777" w:rsidR="00F5314A" w:rsidRPr="00A13D51" w:rsidRDefault="00F5314A" w:rsidP="00C00E31">
            <w:pPr>
              <w:rPr>
                <w:lang w:val="en-GB"/>
              </w:rPr>
            </w:pPr>
          </w:p>
        </w:tc>
      </w:tr>
      <w:tr w:rsidR="00F5314A" w:rsidRPr="00A13D51" w14:paraId="56E2DFED" w14:textId="77777777" w:rsidTr="00C00E31">
        <w:tc>
          <w:tcPr>
            <w:tcW w:w="454" w:type="dxa"/>
            <w:tcBorders>
              <w:top w:val="single" w:sz="6" w:space="0" w:color="auto"/>
              <w:left w:val="double" w:sz="4" w:space="0" w:color="auto"/>
              <w:bottom w:val="single" w:sz="6" w:space="0" w:color="auto"/>
            </w:tcBorders>
            <w:vAlign w:val="center"/>
          </w:tcPr>
          <w:p w14:paraId="5371F2B5"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5578EF0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77DC1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043C07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3C5C9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B8FD4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D8456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AEB99B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75259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2F4A4C"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94233E7"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BCE0D2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ADB115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34383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1B5CEC53" w14:textId="77777777" w:rsidR="00F5314A" w:rsidRPr="00A13D51" w:rsidRDefault="00F5314A" w:rsidP="00C00E31">
            <w:pPr>
              <w:rPr>
                <w:lang w:val="en-GB"/>
              </w:rPr>
            </w:pPr>
          </w:p>
        </w:tc>
      </w:tr>
      <w:tr w:rsidR="00F5314A" w:rsidRPr="00A13D51" w14:paraId="30BB75A6" w14:textId="77777777" w:rsidTr="00C00E31">
        <w:tc>
          <w:tcPr>
            <w:tcW w:w="454" w:type="dxa"/>
            <w:tcBorders>
              <w:top w:val="single" w:sz="6" w:space="0" w:color="auto"/>
              <w:left w:val="double" w:sz="4" w:space="0" w:color="auto"/>
              <w:bottom w:val="single" w:sz="6" w:space="0" w:color="auto"/>
            </w:tcBorders>
            <w:vAlign w:val="center"/>
          </w:tcPr>
          <w:p w14:paraId="58B574A4"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4448A6D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35A28F"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EAA059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A644A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4A5AF9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4DE86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D8B7B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0DBA1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8A88B1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ED256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8C0F32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D3C057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2AB77B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171C38CB" w14:textId="77777777" w:rsidR="00F5314A" w:rsidRPr="00A13D51" w:rsidRDefault="00F5314A" w:rsidP="00C00E31">
            <w:pPr>
              <w:rPr>
                <w:lang w:val="en-GB"/>
              </w:rPr>
            </w:pPr>
          </w:p>
        </w:tc>
      </w:tr>
      <w:tr w:rsidR="00F5314A" w:rsidRPr="00A13D51" w14:paraId="6C83CF0A" w14:textId="77777777" w:rsidTr="00C00E31">
        <w:tc>
          <w:tcPr>
            <w:tcW w:w="454" w:type="dxa"/>
            <w:tcBorders>
              <w:top w:val="single" w:sz="6" w:space="0" w:color="auto"/>
              <w:left w:val="double" w:sz="4" w:space="0" w:color="auto"/>
              <w:bottom w:val="single" w:sz="6" w:space="0" w:color="auto"/>
            </w:tcBorders>
            <w:vAlign w:val="center"/>
          </w:tcPr>
          <w:p w14:paraId="229D3A19"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04CA8DEE"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9B3837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6C6E87C"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D1B3B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2E9399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525CB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BAFD86"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29CB48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0C6776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8DECA5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6060A8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CDE40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5B1F9B2"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47C505FE" w14:textId="77777777" w:rsidR="00F5314A" w:rsidRPr="00A13D51" w:rsidRDefault="00F5314A" w:rsidP="00C00E31">
            <w:pPr>
              <w:rPr>
                <w:lang w:val="en-GB"/>
              </w:rPr>
            </w:pPr>
          </w:p>
        </w:tc>
      </w:tr>
      <w:tr w:rsidR="00F5314A" w:rsidRPr="00A13D51" w14:paraId="1E8AF1D6" w14:textId="77777777" w:rsidTr="00C00E31">
        <w:tc>
          <w:tcPr>
            <w:tcW w:w="454" w:type="dxa"/>
            <w:tcBorders>
              <w:top w:val="single" w:sz="6" w:space="0" w:color="auto"/>
              <w:left w:val="double" w:sz="4" w:space="0" w:color="auto"/>
              <w:bottom w:val="single" w:sz="6" w:space="0" w:color="auto"/>
            </w:tcBorders>
            <w:vAlign w:val="center"/>
          </w:tcPr>
          <w:p w14:paraId="17AAB6CF"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0B33E69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20E11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5688487"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B0FFF7"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258872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946275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35FAFE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8EB774C"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C4C84A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8A308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43229"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B5328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611508"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53708429" w14:textId="77777777" w:rsidR="00F5314A" w:rsidRPr="00A13D51" w:rsidRDefault="00F5314A" w:rsidP="00C00E31">
            <w:pPr>
              <w:rPr>
                <w:lang w:val="en-GB"/>
              </w:rPr>
            </w:pPr>
          </w:p>
        </w:tc>
      </w:tr>
      <w:tr w:rsidR="00F5314A" w:rsidRPr="00A13D51" w14:paraId="3967261A" w14:textId="77777777" w:rsidTr="00C00E31">
        <w:tc>
          <w:tcPr>
            <w:tcW w:w="454" w:type="dxa"/>
            <w:tcBorders>
              <w:top w:val="single" w:sz="6" w:space="0" w:color="auto"/>
              <w:left w:val="double" w:sz="4" w:space="0" w:color="auto"/>
              <w:bottom w:val="single" w:sz="6" w:space="0" w:color="auto"/>
            </w:tcBorders>
            <w:vAlign w:val="center"/>
          </w:tcPr>
          <w:p w14:paraId="536C6985" w14:textId="77777777" w:rsidR="00F5314A" w:rsidRPr="00A13D51" w:rsidRDefault="00F5314A" w:rsidP="00C00E31">
            <w:pPr>
              <w:jc w:val="center"/>
              <w:rPr>
                <w:sz w:val="20"/>
                <w:lang w:val="en-GB"/>
              </w:rPr>
            </w:pPr>
          </w:p>
        </w:tc>
        <w:tc>
          <w:tcPr>
            <w:tcW w:w="3686" w:type="dxa"/>
            <w:tcBorders>
              <w:top w:val="single" w:sz="6" w:space="0" w:color="auto"/>
              <w:left w:val="single" w:sz="6" w:space="0" w:color="auto"/>
              <w:bottom w:val="single" w:sz="6" w:space="0" w:color="auto"/>
            </w:tcBorders>
          </w:tcPr>
          <w:p w14:paraId="0118F7C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5E716D7"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D6405C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13DA5A4"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508470A"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99A28E5"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1FAB8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C03289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038741B"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0CB0E71"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8F5EEB3"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DD3275D"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899E890" w14:textId="77777777" w:rsidR="00F5314A" w:rsidRPr="00A13D51" w:rsidRDefault="00F5314A" w:rsidP="00C00E31">
            <w:pPr>
              <w:rPr>
                <w:lang w:val="en-GB"/>
              </w:rPr>
            </w:pPr>
          </w:p>
        </w:tc>
        <w:tc>
          <w:tcPr>
            <w:tcW w:w="680" w:type="dxa"/>
            <w:tcBorders>
              <w:top w:val="single" w:sz="6" w:space="0" w:color="auto"/>
              <w:left w:val="single" w:sz="6" w:space="0" w:color="auto"/>
              <w:bottom w:val="single" w:sz="6" w:space="0" w:color="auto"/>
              <w:right w:val="double" w:sz="4" w:space="0" w:color="auto"/>
            </w:tcBorders>
          </w:tcPr>
          <w:p w14:paraId="037BA49F" w14:textId="77777777" w:rsidR="00F5314A" w:rsidRPr="00A13D51" w:rsidRDefault="00F5314A" w:rsidP="00C00E31">
            <w:pPr>
              <w:rPr>
                <w:lang w:val="en-GB"/>
              </w:rPr>
            </w:pPr>
          </w:p>
        </w:tc>
      </w:tr>
    </w:tbl>
    <w:p w14:paraId="452D9214" w14:textId="77777777" w:rsidR="00F5314A" w:rsidRPr="00A13D51" w:rsidRDefault="00F5314A" w:rsidP="00F5314A">
      <w:pPr>
        <w:rPr>
          <w:lang w:val="en-GB"/>
        </w:rPr>
      </w:pPr>
    </w:p>
    <w:p w14:paraId="0049F2EB" w14:textId="77777777" w:rsidR="00F5314A" w:rsidRPr="00A13D51" w:rsidRDefault="00F5314A" w:rsidP="00B5018F">
      <w:pPr>
        <w:pStyle w:val="BodyTextIndent"/>
        <w:tabs>
          <w:tab w:val="left" w:pos="360"/>
        </w:tabs>
        <w:ind w:hanging="360"/>
        <w:rPr>
          <w:sz w:val="20"/>
        </w:rPr>
      </w:pPr>
      <w:r w:rsidRPr="00A13D51">
        <w:rPr>
          <w:sz w:val="20"/>
        </w:rPr>
        <w:t>1</w:t>
      </w:r>
      <w:r w:rsidRPr="00A13D51">
        <w:rPr>
          <w:sz w:val="20"/>
        </w:rPr>
        <w:tab/>
        <w:t xml:space="preserve">Indicate all main activities of the assignment, including delivery of reports (e.g.: inception, interim, and final reports), and other benchmarks such as </w:t>
      </w:r>
      <w:r w:rsidR="00B5018F">
        <w:rPr>
          <w:sz w:val="20"/>
        </w:rPr>
        <w:t>Contracting Authority</w:t>
      </w:r>
      <w:r w:rsidRPr="00A13D51">
        <w:rPr>
          <w:sz w:val="20"/>
        </w:rPr>
        <w:t xml:space="preserve"> approvals.  For phased assignments indicate activities, delivery of reports, and benchmarks separately for each phase.</w:t>
      </w:r>
    </w:p>
    <w:p w14:paraId="2FF8D932" w14:textId="77777777" w:rsidR="00F5314A" w:rsidRPr="003E58EA" w:rsidRDefault="00F5314A" w:rsidP="00F5314A">
      <w:pPr>
        <w:pStyle w:val="BodyTextIndent"/>
        <w:tabs>
          <w:tab w:val="left" w:pos="360"/>
        </w:tabs>
        <w:ind w:hanging="360"/>
        <w:rPr>
          <w:sz w:val="20"/>
        </w:rPr>
        <w:sectPr w:rsidR="00F5314A" w:rsidRPr="003E58EA" w:rsidSect="00C00E31">
          <w:footerReference w:type="default" r:id="rId26"/>
          <w:pgSz w:w="16838" w:h="11906" w:orient="landscape"/>
          <w:pgMar w:top="1797" w:right="1440" w:bottom="1797" w:left="1440" w:header="720" w:footer="720" w:gutter="0"/>
          <w:cols w:space="720"/>
          <w:bidi/>
          <w:rtlGutter/>
          <w:docGrid w:linePitch="360"/>
        </w:sectPr>
      </w:pPr>
      <w:r w:rsidRPr="003E58EA">
        <w:rPr>
          <w:sz w:val="20"/>
        </w:rPr>
        <w:t>2</w:t>
      </w:r>
      <w:r w:rsidRPr="003E58EA">
        <w:rPr>
          <w:sz w:val="20"/>
        </w:rPr>
        <w:tab/>
        <w:t>Duration of activities shall be indicated in the form of a bar chart</w:t>
      </w:r>
    </w:p>
    <w:p w14:paraId="78B11300" w14:textId="77777777" w:rsidR="00F5314A" w:rsidRDefault="00F5314A" w:rsidP="00F5314A">
      <w:r>
        <w:lastRenderedPageBreak/>
        <w:t xml:space="preserve">  </w:t>
      </w:r>
    </w:p>
    <w:p w14:paraId="3C32EC4C" w14:textId="77777777" w:rsidR="00F5314A" w:rsidRPr="004224DF" w:rsidRDefault="00F5314A" w:rsidP="00F5314A">
      <w:pPr>
        <w:pStyle w:val="SectionVHeader"/>
        <w:rPr>
          <w:bCs/>
          <w:sz w:val="28"/>
          <w:szCs w:val="28"/>
        </w:rPr>
      </w:pPr>
      <w:bookmarkStart w:id="27" w:name="_Toc347230628"/>
      <w:r w:rsidRPr="004224DF">
        <w:rPr>
          <w:bCs/>
          <w:sz w:val="28"/>
          <w:szCs w:val="28"/>
          <w:lang w:val="en-GB"/>
        </w:rPr>
        <w:t xml:space="preserve">Form TECH-9 </w:t>
      </w:r>
      <w:r w:rsidRPr="004224DF">
        <w:rPr>
          <w:bCs/>
          <w:sz w:val="28"/>
          <w:szCs w:val="28"/>
        </w:rPr>
        <w:t>Form of Proposal-Securing Declaration</w:t>
      </w:r>
      <w:bookmarkEnd w:id="27"/>
      <w:r w:rsidRPr="004224DF">
        <w:rPr>
          <w:bCs/>
          <w:sz w:val="28"/>
          <w:szCs w:val="28"/>
        </w:rPr>
        <w:t xml:space="preserve"> </w:t>
      </w:r>
    </w:p>
    <w:p w14:paraId="089FFED9" w14:textId="77777777" w:rsidR="00F5314A" w:rsidRPr="004224DF" w:rsidRDefault="00F5314A" w:rsidP="00F5314A">
      <w:pPr>
        <w:rPr>
          <w:i/>
          <w:iCs/>
          <w:sz w:val="22"/>
          <w:szCs w:val="22"/>
        </w:rPr>
      </w:pPr>
      <w:r w:rsidRPr="004224DF">
        <w:rPr>
          <w:i/>
          <w:iCs/>
          <w:sz w:val="22"/>
          <w:szCs w:val="22"/>
        </w:rPr>
        <w:t>[The Consultant shall fill in this Form in accordance with the instructions indicated.]</w:t>
      </w:r>
    </w:p>
    <w:p w14:paraId="7D007922" w14:textId="77777777" w:rsidR="00F5314A" w:rsidRPr="004224DF" w:rsidRDefault="00F5314A" w:rsidP="00F5314A">
      <w:pPr>
        <w:jc w:val="center"/>
        <w:rPr>
          <w:b/>
          <w:sz w:val="22"/>
          <w:szCs w:val="22"/>
        </w:rPr>
      </w:pPr>
    </w:p>
    <w:p w14:paraId="1634174C" w14:textId="77777777" w:rsidR="00F5314A" w:rsidRPr="004224DF" w:rsidRDefault="00F5314A" w:rsidP="00F5314A">
      <w:pPr>
        <w:tabs>
          <w:tab w:val="left" w:pos="4968"/>
          <w:tab w:val="left" w:pos="9558"/>
        </w:tabs>
        <w:rPr>
          <w:sz w:val="22"/>
          <w:szCs w:val="22"/>
        </w:rPr>
      </w:pPr>
    </w:p>
    <w:p w14:paraId="676E8185" w14:textId="77777777" w:rsidR="00F5314A" w:rsidRPr="004224DF" w:rsidRDefault="00F5314A" w:rsidP="00F5314A">
      <w:pPr>
        <w:tabs>
          <w:tab w:val="right" w:pos="9360"/>
        </w:tabs>
        <w:ind w:left="720" w:hanging="720"/>
        <w:rPr>
          <w:sz w:val="22"/>
          <w:szCs w:val="22"/>
        </w:rPr>
      </w:pPr>
      <w:r w:rsidRPr="004224DF">
        <w:rPr>
          <w:sz w:val="22"/>
          <w:szCs w:val="22"/>
        </w:rPr>
        <w:t xml:space="preserve">Date: </w:t>
      </w:r>
      <w:r w:rsidRPr="004224DF">
        <w:rPr>
          <w:i/>
          <w:sz w:val="22"/>
          <w:szCs w:val="22"/>
        </w:rPr>
        <w:t>[insert date]</w:t>
      </w:r>
    </w:p>
    <w:p w14:paraId="156BAD07" w14:textId="77777777" w:rsidR="00F5314A" w:rsidRPr="004224DF" w:rsidRDefault="00F5314A" w:rsidP="00F5314A">
      <w:pPr>
        <w:tabs>
          <w:tab w:val="right" w:pos="9360"/>
        </w:tabs>
        <w:ind w:left="720" w:hanging="720"/>
        <w:rPr>
          <w:i/>
          <w:sz w:val="22"/>
          <w:szCs w:val="22"/>
        </w:rPr>
      </w:pPr>
      <w:r w:rsidRPr="004224DF">
        <w:rPr>
          <w:sz w:val="22"/>
          <w:szCs w:val="22"/>
        </w:rPr>
        <w:t xml:space="preserve">Request for Proposal No.: </w:t>
      </w:r>
      <w:r w:rsidRPr="004224DF">
        <w:rPr>
          <w:i/>
          <w:sz w:val="22"/>
          <w:szCs w:val="22"/>
        </w:rPr>
        <w:t>[number of Request for Proposal]</w:t>
      </w:r>
    </w:p>
    <w:p w14:paraId="5ED9939F" w14:textId="77777777" w:rsidR="00F5314A" w:rsidRPr="004224DF" w:rsidRDefault="00F5314A" w:rsidP="00F5314A">
      <w:pPr>
        <w:tabs>
          <w:tab w:val="right" w:pos="9360"/>
        </w:tabs>
        <w:ind w:left="720" w:hanging="720"/>
        <w:jc w:val="right"/>
        <w:rPr>
          <w:sz w:val="22"/>
          <w:szCs w:val="22"/>
        </w:rPr>
      </w:pPr>
    </w:p>
    <w:p w14:paraId="5C012FCC" w14:textId="77777777" w:rsidR="00F5314A" w:rsidRPr="004224DF" w:rsidRDefault="00F5314A" w:rsidP="00F5314A">
      <w:pPr>
        <w:rPr>
          <w:sz w:val="22"/>
          <w:szCs w:val="22"/>
        </w:rPr>
      </w:pPr>
    </w:p>
    <w:p w14:paraId="34939AAC" w14:textId="77777777" w:rsidR="00F5314A" w:rsidRPr="004224DF" w:rsidRDefault="00F5314A" w:rsidP="00F5314A">
      <w:pPr>
        <w:spacing w:after="200"/>
        <w:rPr>
          <w:b/>
          <w:sz w:val="22"/>
          <w:szCs w:val="22"/>
        </w:rPr>
      </w:pPr>
      <w:r w:rsidRPr="004224DF">
        <w:rPr>
          <w:sz w:val="22"/>
          <w:szCs w:val="22"/>
        </w:rPr>
        <w:t xml:space="preserve">To: </w:t>
      </w:r>
      <w:r w:rsidRPr="004224DF">
        <w:rPr>
          <w:i/>
          <w:sz w:val="22"/>
          <w:szCs w:val="22"/>
        </w:rPr>
        <w:t>[complete name of Contracting Authority]</w:t>
      </w:r>
    </w:p>
    <w:p w14:paraId="1DA1921A" w14:textId="77777777" w:rsidR="00F5314A" w:rsidRPr="004224DF" w:rsidRDefault="00F5314A" w:rsidP="00F5314A">
      <w:pPr>
        <w:spacing w:after="200"/>
        <w:rPr>
          <w:sz w:val="22"/>
          <w:szCs w:val="22"/>
        </w:rPr>
      </w:pPr>
    </w:p>
    <w:p w14:paraId="5A6EAC36" w14:textId="77777777" w:rsidR="00F5314A" w:rsidRPr="004224DF" w:rsidRDefault="00F5314A" w:rsidP="00F5314A">
      <w:pPr>
        <w:spacing w:after="200"/>
        <w:rPr>
          <w:sz w:val="22"/>
          <w:szCs w:val="22"/>
        </w:rPr>
      </w:pPr>
      <w:r w:rsidRPr="004224DF">
        <w:rPr>
          <w:sz w:val="22"/>
          <w:szCs w:val="22"/>
        </w:rPr>
        <w:t xml:space="preserve">We, the undersigned, declare that: </w:t>
      </w:r>
    </w:p>
    <w:p w14:paraId="62D1795E" w14:textId="77777777" w:rsidR="00F5314A" w:rsidRPr="004224DF" w:rsidRDefault="00F5314A" w:rsidP="00F5314A">
      <w:pPr>
        <w:pStyle w:val="NormalWeb"/>
        <w:spacing w:before="0" w:beforeAutospacing="0" w:after="200" w:afterAutospacing="0"/>
        <w:jc w:val="both"/>
        <w:rPr>
          <w:rFonts w:ascii="Times New Roman" w:hAnsi="Times New Roman" w:cs="Times New Roman"/>
          <w:sz w:val="22"/>
          <w:szCs w:val="22"/>
        </w:rPr>
      </w:pPr>
      <w:r w:rsidRPr="004224DF">
        <w:rPr>
          <w:rFonts w:ascii="Times New Roman" w:hAnsi="Times New Roman" w:cs="Times New Roman"/>
          <w:sz w:val="22"/>
          <w:szCs w:val="22"/>
        </w:rPr>
        <w:t>We understand that, according to your conditions, the Proposal must be supported by a Proposal-Securing Declaration.</w:t>
      </w:r>
    </w:p>
    <w:p w14:paraId="1929FE9E" w14:textId="59A04234" w:rsidR="00F5314A" w:rsidRPr="004224DF" w:rsidRDefault="00F5314A" w:rsidP="00AC128A">
      <w:pPr>
        <w:pStyle w:val="NormalWeb"/>
        <w:spacing w:before="0" w:beforeAutospacing="0" w:after="200" w:afterAutospacing="0"/>
        <w:jc w:val="both"/>
        <w:rPr>
          <w:rFonts w:ascii="Times New Roman" w:hAnsi="Times New Roman" w:cs="Times New Roman"/>
          <w:sz w:val="22"/>
          <w:szCs w:val="22"/>
        </w:rPr>
      </w:pPr>
      <w:r w:rsidRPr="004224DF">
        <w:rPr>
          <w:rFonts w:ascii="Times New Roman" w:hAnsi="Times New Roman" w:cs="Times New Roman"/>
          <w:sz w:val="22"/>
          <w:szCs w:val="22"/>
        </w:rPr>
        <w:t>We accept that we will automatically be suspended from being eligible for Public Procurement in Kurdistan Region</w:t>
      </w:r>
      <w:r w:rsidR="008F192C">
        <w:rPr>
          <w:rFonts w:ascii="Times New Roman" w:hAnsi="Times New Roman" w:cs="Times New Roman"/>
          <w:sz w:val="22"/>
          <w:szCs w:val="22"/>
        </w:rPr>
        <w:t xml:space="preserve"> of Iraq</w:t>
      </w:r>
      <w:r w:rsidRPr="004224DF">
        <w:rPr>
          <w:rFonts w:ascii="Times New Roman" w:hAnsi="Times New Roman" w:cs="Times New Roman"/>
          <w:sz w:val="22"/>
          <w:szCs w:val="22"/>
        </w:rPr>
        <w:t xml:space="preserve"> in accordance with the procedures for </w:t>
      </w:r>
      <w:r w:rsidR="00044DC3">
        <w:rPr>
          <w:rFonts w:ascii="Times New Roman" w:hAnsi="Times New Roman" w:cs="Times New Roman"/>
          <w:sz w:val="22"/>
          <w:szCs w:val="22"/>
        </w:rPr>
        <w:t xml:space="preserve">debarment </w:t>
      </w:r>
      <w:r w:rsidR="00464ECB">
        <w:rPr>
          <w:rFonts w:ascii="Times New Roman" w:hAnsi="Times New Roman" w:cs="Times New Roman"/>
          <w:sz w:val="22"/>
          <w:szCs w:val="22"/>
        </w:rPr>
        <w:t xml:space="preserve">from </w:t>
      </w:r>
      <w:r w:rsidR="00464ECB" w:rsidRPr="004224DF">
        <w:rPr>
          <w:rFonts w:ascii="Times New Roman" w:hAnsi="Times New Roman" w:cs="Times New Roman"/>
          <w:sz w:val="22"/>
          <w:szCs w:val="22"/>
        </w:rPr>
        <w:t>participation</w:t>
      </w:r>
      <w:r w:rsidRPr="004224DF">
        <w:rPr>
          <w:rFonts w:ascii="Times New Roman" w:hAnsi="Times New Roman" w:cs="Times New Roman"/>
          <w:sz w:val="22"/>
          <w:szCs w:val="22"/>
        </w:rPr>
        <w:t xml:space="preserve"> for the period of time of </w:t>
      </w:r>
      <w:r w:rsidRPr="004224DF">
        <w:rPr>
          <w:rFonts w:ascii="Times New Roman" w:hAnsi="Times New Roman" w:cs="Times New Roman"/>
          <w:i/>
          <w:iCs/>
          <w:sz w:val="22"/>
          <w:szCs w:val="22"/>
        </w:rPr>
        <w:t>[</w:t>
      </w:r>
      <w:r w:rsidRPr="004224DF">
        <w:rPr>
          <w:rFonts w:ascii="Times New Roman" w:hAnsi="Times New Roman" w:cs="Times New Roman"/>
          <w:i/>
          <w:sz w:val="22"/>
          <w:szCs w:val="22"/>
        </w:rPr>
        <w:t>insert period]</w:t>
      </w:r>
      <w:r w:rsidRPr="004224DF">
        <w:rPr>
          <w:rFonts w:ascii="Times New Roman" w:hAnsi="Times New Roman" w:cs="Times New Roman"/>
          <w:sz w:val="22"/>
          <w:szCs w:val="22"/>
        </w:rPr>
        <w:t xml:space="preserve"> starting on </w:t>
      </w:r>
      <w:r w:rsidRPr="004224DF">
        <w:rPr>
          <w:rFonts w:ascii="Times New Roman" w:hAnsi="Times New Roman" w:cs="Times New Roman"/>
          <w:i/>
          <w:sz w:val="22"/>
          <w:szCs w:val="22"/>
        </w:rPr>
        <w:t>[date],</w:t>
      </w:r>
      <w:r w:rsidRPr="004224DF">
        <w:rPr>
          <w:rFonts w:ascii="Times New Roman" w:hAnsi="Times New Roman" w:cs="Times New Roman"/>
          <w:sz w:val="22"/>
          <w:szCs w:val="22"/>
        </w:rPr>
        <w:t xml:space="preserve"> if we are in breach of our obligation(s) under the Request for Proposal conditions, because, having been notified of the acceptance of our Proposal by the Contracting Authority during the period of proposal validity we:</w:t>
      </w:r>
    </w:p>
    <w:p w14:paraId="7B19A359" w14:textId="77777777" w:rsidR="00F5314A" w:rsidRPr="004224DF" w:rsidRDefault="00F5314A" w:rsidP="00AC128A">
      <w:pPr>
        <w:pStyle w:val="NormalWeb"/>
        <w:numPr>
          <w:ilvl w:val="0"/>
          <w:numId w:val="9"/>
        </w:numPr>
        <w:spacing w:before="0" w:beforeAutospacing="0" w:after="200" w:afterAutospacing="0"/>
        <w:jc w:val="both"/>
        <w:rPr>
          <w:rFonts w:ascii="Times New Roman" w:hAnsi="Times New Roman" w:cs="Times New Roman"/>
          <w:sz w:val="22"/>
          <w:szCs w:val="22"/>
        </w:rPr>
      </w:pPr>
      <w:proofErr w:type="gramStart"/>
      <w:r w:rsidRPr="004224DF">
        <w:rPr>
          <w:rFonts w:ascii="Times New Roman" w:hAnsi="Times New Roman" w:cs="Times New Roman"/>
          <w:sz w:val="22"/>
          <w:szCs w:val="22"/>
        </w:rPr>
        <w:t>fail</w:t>
      </w:r>
      <w:proofErr w:type="gramEnd"/>
      <w:r w:rsidRPr="004224DF">
        <w:rPr>
          <w:rFonts w:ascii="Times New Roman" w:hAnsi="Times New Roman" w:cs="Times New Roman"/>
          <w:sz w:val="22"/>
          <w:szCs w:val="22"/>
        </w:rPr>
        <w:t xml:space="preserve"> or refuse to furnish the Performance Security, in accordance with the Instructions to Consultants.</w:t>
      </w:r>
    </w:p>
    <w:p w14:paraId="219C9721" w14:textId="77777777" w:rsidR="00F5314A" w:rsidRPr="004224DF" w:rsidRDefault="00F5314A" w:rsidP="00AC128A">
      <w:pPr>
        <w:pStyle w:val="NormalWeb"/>
        <w:numPr>
          <w:ilvl w:val="0"/>
          <w:numId w:val="9"/>
        </w:numPr>
        <w:spacing w:before="0" w:beforeAutospacing="0" w:after="200" w:afterAutospacing="0"/>
        <w:jc w:val="both"/>
        <w:rPr>
          <w:rFonts w:ascii="Times New Roman" w:hAnsi="Times New Roman" w:cs="Times New Roman"/>
          <w:sz w:val="22"/>
          <w:szCs w:val="22"/>
        </w:rPr>
      </w:pPr>
      <w:r w:rsidRPr="004224DF">
        <w:rPr>
          <w:rFonts w:ascii="Times New Roman" w:hAnsi="Times New Roman" w:cs="Times New Roman"/>
          <w:sz w:val="22"/>
          <w:szCs w:val="22"/>
        </w:rPr>
        <w:t>fail or refuse to sign the Contract</w:t>
      </w:r>
    </w:p>
    <w:p w14:paraId="0F5E81F7" w14:textId="77777777" w:rsidR="00F5314A" w:rsidRPr="004224DF" w:rsidRDefault="00F5314A" w:rsidP="00F5314A">
      <w:pPr>
        <w:pStyle w:val="NormalWeb"/>
        <w:spacing w:before="0" w:beforeAutospacing="0" w:after="200" w:afterAutospacing="0"/>
        <w:jc w:val="both"/>
        <w:rPr>
          <w:rFonts w:ascii="Times New Roman" w:hAnsi="Times New Roman" w:cs="Times New Roman"/>
          <w:sz w:val="22"/>
          <w:szCs w:val="22"/>
        </w:rPr>
      </w:pPr>
      <w:r w:rsidRPr="004224DF">
        <w:rPr>
          <w:rFonts w:ascii="Times New Roman" w:hAnsi="Times New Roman" w:cs="Times New Roman"/>
          <w:sz w:val="22"/>
          <w:szCs w:val="22"/>
        </w:rPr>
        <w:t xml:space="preserve">We understand this Proposal-Securing Declaration shall expire if the award is not done, upon the earlier of </w:t>
      </w:r>
    </w:p>
    <w:p w14:paraId="37ACA451" w14:textId="77777777" w:rsidR="00F5314A" w:rsidRPr="004224DF" w:rsidRDefault="00F5314A" w:rsidP="00AC128A">
      <w:pPr>
        <w:pStyle w:val="NormalWeb"/>
        <w:numPr>
          <w:ilvl w:val="0"/>
          <w:numId w:val="10"/>
        </w:numPr>
        <w:spacing w:before="0" w:beforeAutospacing="0" w:after="200" w:afterAutospacing="0"/>
        <w:jc w:val="both"/>
        <w:rPr>
          <w:rFonts w:ascii="Times New Roman" w:hAnsi="Times New Roman" w:cs="Times New Roman"/>
          <w:sz w:val="22"/>
          <w:szCs w:val="22"/>
        </w:rPr>
      </w:pPr>
      <w:r w:rsidRPr="004224DF">
        <w:rPr>
          <w:rFonts w:ascii="Times New Roman" w:hAnsi="Times New Roman" w:cs="Times New Roman"/>
          <w:sz w:val="22"/>
          <w:szCs w:val="22"/>
        </w:rPr>
        <w:t xml:space="preserve">our receipt of your notification to us that the Contract was not awarded to us; or </w:t>
      </w:r>
    </w:p>
    <w:p w14:paraId="75288B1E" w14:textId="77777777" w:rsidR="00F5314A" w:rsidRPr="004224DF" w:rsidRDefault="00F5314A" w:rsidP="00AC128A">
      <w:pPr>
        <w:pStyle w:val="NormalWeb"/>
        <w:numPr>
          <w:ilvl w:val="0"/>
          <w:numId w:val="10"/>
        </w:numPr>
        <w:spacing w:before="0" w:beforeAutospacing="0" w:after="200" w:afterAutospacing="0"/>
        <w:jc w:val="both"/>
        <w:rPr>
          <w:rFonts w:ascii="Times New Roman" w:hAnsi="Times New Roman" w:cs="Times New Roman"/>
          <w:sz w:val="22"/>
          <w:szCs w:val="22"/>
        </w:rPr>
      </w:pPr>
      <w:r w:rsidRPr="004224DF">
        <w:rPr>
          <w:rFonts w:ascii="Times New Roman" w:hAnsi="Times New Roman" w:cs="Times New Roman"/>
          <w:sz w:val="22"/>
          <w:szCs w:val="22"/>
        </w:rPr>
        <w:t xml:space="preserve"> twenty-eight days after the expiration of our Proposal</w:t>
      </w:r>
    </w:p>
    <w:p w14:paraId="2F6DF9FB" w14:textId="77777777" w:rsidR="00F5314A" w:rsidRPr="004224DF" w:rsidRDefault="00F5314A" w:rsidP="00F5314A">
      <w:pPr>
        <w:rPr>
          <w:sz w:val="22"/>
          <w:szCs w:val="22"/>
        </w:rPr>
      </w:pPr>
      <w:r w:rsidRPr="004224DF">
        <w:rPr>
          <w:sz w:val="22"/>
          <w:szCs w:val="22"/>
        </w:rPr>
        <w:t>We understand that in case of a Joint Venture, the Proposal-Securing Declaration must be in the name of all members to the Joint Venture that submits the Proposal. If the joint venture is not duly registered at the time the proposal submission, the declaration must be registered in the name of all the partners as named in the joint venture agreement.</w:t>
      </w:r>
    </w:p>
    <w:p w14:paraId="291BE43B" w14:textId="77777777" w:rsidR="00F5314A" w:rsidRPr="004224DF" w:rsidRDefault="00F5314A" w:rsidP="00F5314A">
      <w:pPr>
        <w:pStyle w:val="NormalWeb"/>
        <w:spacing w:before="0" w:beforeAutospacing="0" w:after="200" w:afterAutospacing="0"/>
        <w:jc w:val="both"/>
        <w:rPr>
          <w:rFonts w:ascii="Times New Roman" w:hAnsi="Times New Roman" w:cs="Times New Roman"/>
          <w:sz w:val="22"/>
          <w:szCs w:val="22"/>
        </w:rPr>
      </w:pPr>
    </w:p>
    <w:p w14:paraId="2E0F814E" w14:textId="77777777" w:rsidR="00F5314A" w:rsidRPr="004224DF" w:rsidRDefault="00F5314A" w:rsidP="00F5314A">
      <w:pPr>
        <w:rPr>
          <w:sz w:val="22"/>
          <w:szCs w:val="22"/>
        </w:rPr>
      </w:pPr>
      <w:r w:rsidRPr="004224DF">
        <w:rPr>
          <w:b/>
          <w:bCs/>
          <w:sz w:val="22"/>
          <w:szCs w:val="22"/>
        </w:rPr>
        <w:t>Signature</w:t>
      </w:r>
      <w:r w:rsidRPr="004224DF">
        <w:rPr>
          <w:sz w:val="22"/>
          <w:szCs w:val="22"/>
        </w:rPr>
        <w:t xml:space="preserve"> [Insert signature of person whose name and capacity are listed]</w:t>
      </w:r>
    </w:p>
    <w:p w14:paraId="23E046F5" w14:textId="77777777" w:rsidR="00F5314A" w:rsidRPr="004224DF" w:rsidRDefault="00F5314A" w:rsidP="00F5314A">
      <w:pPr>
        <w:rPr>
          <w:sz w:val="22"/>
          <w:szCs w:val="22"/>
        </w:rPr>
      </w:pPr>
    </w:p>
    <w:p w14:paraId="6E0EF2A1" w14:textId="77777777" w:rsidR="00F5314A" w:rsidRPr="004224DF" w:rsidRDefault="00F5314A" w:rsidP="00F5314A">
      <w:pPr>
        <w:rPr>
          <w:sz w:val="22"/>
          <w:szCs w:val="22"/>
        </w:rPr>
      </w:pPr>
      <w:r w:rsidRPr="004224DF">
        <w:rPr>
          <w:b/>
          <w:bCs/>
          <w:sz w:val="22"/>
          <w:szCs w:val="22"/>
        </w:rPr>
        <w:t>In their capacity as</w:t>
      </w:r>
      <w:r w:rsidRPr="004224DF">
        <w:rPr>
          <w:sz w:val="22"/>
          <w:szCs w:val="22"/>
        </w:rPr>
        <w:t xml:space="preserve"> [Insert the legal capacity of the signatory on the proposal securing declaration included in the proposal]</w:t>
      </w:r>
    </w:p>
    <w:p w14:paraId="4E7EEB38" w14:textId="77777777" w:rsidR="00F5314A" w:rsidRPr="004224DF" w:rsidRDefault="00F5314A" w:rsidP="00F5314A">
      <w:pPr>
        <w:rPr>
          <w:sz w:val="22"/>
          <w:szCs w:val="22"/>
        </w:rPr>
      </w:pPr>
      <w:r w:rsidRPr="004224DF">
        <w:rPr>
          <w:b/>
          <w:bCs/>
          <w:sz w:val="22"/>
          <w:szCs w:val="22"/>
        </w:rPr>
        <w:t xml:space="preserve">Name </w:t>
      </w:r>
      <w:r w:rsidRPr="004224DF">
        <w:rPr>
          <w:sz w:val="22"/>
          <w:szCs w:val="22"/>
        </w:rPr>
        <w:t>[Insert full name of the signatory on the proposal securing declaration]</w:t>
      </w:r>
    </w:p>
    <w:p w14:paraId="7612B05D" w14:textId="77777777" w:rsidR="00F5314A" w:rsidRPr="004224DF" w:rsidRDefault="00F5314A" w:rsidP="00F5314A">
      <w:pPr>
        <w:rPr>
          <w:sz w:val="22"/>
          <w:szCs w:val="22"/>
        </w:rPr>
      </w:pPr>
    </w:p>
    <w:p w14:paraId="4604C4A3" w14:textId="77777777" w:rsidR="00F5314A" w:rsidRPr="004224DF" w:rsidRDefault="00F5314A" w:rsidP="00F5314A">
      <w:pPr>
        <w:rPr>
          <w:sz w:val="22"/>
          <w:szCs w:val="22"/>
        </w:rPr>
      </w:pPr>
      <w:r w:rsidRPr="004224DF">
        <w:rPr>
          <w:b/>
          <w:bCs/>
          <w:sz w:val="22"/>
          <w:szCs w:val="22"/>
        </w:rPr>
        <w:t>Authorized signatory for and on behalf of</w:t>
      </w:r>
      <w:r w:rsidRPr="004224DF">
        <w:rPr>
          <w:sz w:val="22"/>
          <w:szCs w:val="22"/>
        </w:rPr>
        <w:t xml:space="preserve"> [Insert full name of the party submitting the proposal</w:t>
      </w:r>
    </w:p>
    <w:p w14:paraId="3FF88DF0" w14:textId="77777777" w:rsidR="00F5314A" w:rsidRPr="004224DF" w:rsidRDefault="00F5314A" w:rsidP="00F5314A">
      <w:pPr>
        <w:rPr>
          <w:sz w:val="22"/>
          <w:szCs w:val="22"/>
        </w:rPr>
      </w:pPr>
      <w:r w:rsidRPr="004224DF">
        <w:rPr>
          <w:sz w:val="22"/>
          <w:szCs w:val="22"/>
        </w:rPr>
        <w:t>]</w:t>
      </w:r>
    </w:p>
    <w:p w14:paraId="3D69F92B" w14:textId="77777777" w:rsidR="00F5314A" w:rsidRPr="004224DF" w:rsidRDefault="00F5314A" w:rsidP="00F5314A">
      <w:pPr>
        <w:rPr>
          <w:sz w:val="22"/>
          <w:szCs w:val="22"/>
        </w:rPr>
      </w:pPr>
      <w:r w:rsidRPr="004224DF">
        <w:rPr>
          <w:b/>
          <w:bCs/>
          <w:sz w:val="22"/>
          <w:szCs w:val="22"/>
        </w:rPr>
        <w:t>On</w:t>
      </w:r>
      <w:r w:rsidRPr="004224DF">
        <w:rPr>
          <w:sz w:val="22"/>
          <w:szCs w:val="22"/>
        </w:rPr>
        <w:t xml:space="preserve"> [Insert date as day/month/year]</w:t>
      </w:r>
    </w:p>
    <w:p w14:paraId="2588BD51" w14:textId="77777777" w:rsidR="00F5314A" w:rsidRPr="004224DF" w:rsidRDefault="00F5314A" w:rsidP="00F5314A">
      <w:pPr>
        <w:rPr>
          <w:sz w:val="22"/>
          <w:szCs w:val="22"/>
        </w:rPr>
      </w:pPr>
    </w:p>
    <w:p w14:paraId="09D385F9" w14:textId="77777777" w:rsidR="00F5314A" w:rsidRDefault="00F5314A" w:rsidP="00F5314A">
      <w:pPr>
        <w:sectPr w:rsidR="00F5314A" w:rsidSect="00C00E31">
          <w:footerReference w:type="default" r:id="rId27"/>
          <w:pgSz w:w="11906" w:h="16838"/>
          <w:pgMar w:top="1440" w:right="1800" w:bottom="1440" w:left="1800" w:header="720" w:footer="720" w:gutter="0"/>
          <w:cols w:space="720"/>
          <w:bidi/>
          <w:rtlGutter/>
          <w:docGrid w:linePitch="360"/>
        </w:sectPr>
      </w:pPr>
    </w:p>
    <w:p w14:paraId="12C7681E" w14:textId="77777777" w:rsidR="00F5314A" w:rsidRPr="002D4E14" w:rsidRDefault="00F5314A" w:rsidP="00F5314A">
      <w:pPr>
        <w:pStyle w:val="Heading1"/>
        <w:keepNext w:val="0"/>
        <w:keepLines w:val="0"/>
        <w:rPr>
          <w:rFonts w:ascii="Times New Roman" w:hAnsi="Times New Roman"/>
          <w:sz w:val="28"/>
        </w:rPr>
      </w:pPr>
      <w:bookmarkStart w:id="28" w:name="_Toc447312419"/>
      <w:bookmarkStart w:id="29" w:name="_Toc447447001"/>
      <w:bookmarkStart w:id="30" w:name="_Toc447447267"/>
      <w:bookmarkStart w:id="31" w:name="_Toc447447678"/>
      <w:bookmarkStart w:id="32" w:name="_Toc451170226"/>
      <w:r w:rsidRPr="002D4E14">
        <w:rPr>
          <w:rFonts w:ascii="Times New Roman" w:hAnsi="Times New Roman"/>
        </w:rPr>
        <w:lastRenderedPageBreak/>
        <w:t>Section 4.  Financial Proposal - Standard Forms</w:t>
      </w:r>
      <w:bookmarkEnd w:id="28"/>
      <w:bookmarkEnd w:id="29"/>
      <w:bookmarkEnd w:id="30"/>
      <w:bookmarkEnd w:id="31"/>
      <w:bookmarkEnd w:id="32"/>
    </w:p>
    <w:p w14:paraId="06F20564" w14:textId="77777777" w:rsidR="00F5314A" w:rsidRPr="002D4E14" w:rsidRDefault="00F5314A" w:rsidP="00F5314A">
      <w:pPr>
        <w:rPr>
          <w:lang w:val="en-GB"/>
        </w:rPr>
      </w:pPr>
    </w:p>
    <w:p w14:paraId="0DC5938A" w14:textId="77777777" w:rsidR="00F5314A" w:rsidRPr="003F7499" w:rsidRDefault="00F5314A" w:rsidP="00F5314A">
      <w:pPr>
        <w:rPr>
          <w:sz w:val="22"/>
          <w:szCs w:val="22"/>
          <w:lang w:val="en-GB"/>
        </w:rPr>
      </w:pPr>
      <w:r w:rsidRPr="003F7499">
        <w:rPr>
          <w:bCs/>
          <w:sz w:val="22"/>
          <w:szCs w:val="22"/>
          <w:lang w:val="en-GB"/>
        </w:rPr>
        <w:t>[</w:t>
      </w:r>
      <w:r w:rsidRPr="003F7499">
        <w:rPr>
          <w:bCs/>
          <w:i/>
          <w:iCs/>
          <w:sz w:val="22"/>
          <w:szCs w:val="22"/>
          <w:lang w:val="en-GB"/>
        </w:rPr>
        <w:t xml:space="preserve">Comments in brackets </w:t>
      </w:r>
      <w:r w:rsidRPr="003F7499">
        <w:rPr>
          <w:bCs/>
          <w:sz w:val="22"/>
          <w:szCs w:val="22"/>
          <w:lang w:val="en-GB"/>
        </w:rPr>
        <w:t>[  ]</w:t>
      </w:r>
      <w:r w:rsidRPr="003F7499">
        <w:rPr>
          <w:bCs/>
          <w:i/>
          <w:iCs/>
          <w:sz w:val="22"/>
          <w:szCs w:val="22"/>
          <w:lang w:val="en-GB"/>
        </w:rPr>
        <w:t xml:space="preserve"> provide guidance to the short listed Consultants for the preparation of their Financial Proposals; they should not appear on the Financial Proposals to be submitted.</w:t>
      </w:r>
      <w:r w:rsidRPr="003F7499">
        <w:rPr>
          <w:bCs/>
          <w:sz w:val="22"/>
          <w:szCs w:val="22"/>
          <w:lang w:val="en-GB"/>
        </w:rPr>
        <w:t>]</w:t>
      </w:r>
    </w:p>
    <w:p w14:paraId="6FB9D02C" w14:textId="77777777" w:rsidR="00F5314A" w:rsidRPr="003F7499" w:rsidRDefault="00F5314A" w:rsidP="00F5314A">
      <w:pPr>
        <w:ind w:left="720" w:hanging="720"/>
        <w:rPr>
          <w:sz w:val="22"/>
          <w:szCs w:val="22"/>
          <w:lang w:val="en-GB"/>
        </w:rPr>
      </w:pPr>
    </w:p>
    <w:p w14:paraId="46742D48" w14:textId="178BC474" w:rsidR="00F5314A" w:rsidRPr="003F7499" w:rsidRDefault="00F5314A" w:rsidP="00394317">
      <w:pPr>
        <w:jc w:val="both"/>
        <w:rPr>
          <w:sz w:val="22"/>
          <w:szCs w:val="22"/>
          <w:lang w:val="en-GB"/>
        </w:rPr>
      </w:pPr>
      <w:r w:rsidRPr="003F7499">
        <w:rPr>
          <w:sz w:val="22"/>
          <w:szCs w:val="22"/>
          <w:lang w:val="en-GB"/>
        </w:rPr>
        <w:t xml:space="preserve">Financial Proposal Standard Forms shall be used for the preparation of the Financial Proposal according to the instructions provided under </w:t>
      </w:r>
      <w:r w:rsidR="00394317" w:rsidRPr="003F7499">
        <w:rPr>
          <w:sz w:val="22"/>
          <w:szCs w:val="22"/>
          <w:lang w:val="en-GB"/>
        </w:rPr>
        <w:t>ITC</w:t>
      </w:r>
      <w:r w:rsidRPr="003F7499">
        <w:rPr>
          <w:sz w:val="22"/>
          <w:szCs w:val="22"/>
          <w:lang w:val="en-GB"/>
        </w:rPr>
        <w:t xml:space="preserve"> 17 of Section 2.  Such Forms are to be used whichever is the selection method indicated in para. 2 of the Letter of Invitation.</w:t>
      </w:r>
    </w:p>
    <w:p w14:paraId="71FA0263" w14:textId="77777777" w:rsidR="00F5314A" w:rsidRPr="003F7499" w:rsidRDefault="00F5314A" w:rsidP="00F5314A">
      <w:pPr>
        <w:rPr>
          <w:sz w:val="22"/>
          <w:szCs w:val="22"/>
          <w:lang w:val="en-GB"/>
        </w:rPr>
      </w:pPr>
    </w:p>
    <w:p w14:paraId="23F33C5E" w14:textId="77777777" w:rsidR="00F5314A" w:rsidRPr="003F7499" w:rsidRDefault="00F5314A" w:rsidP="00F5314A">
      <w:pPr>
        <w:ind w:left="720" w:hanging="720"/>
        <w:rPr>
          <w:sz w:val="22"/>
          <w:szCs w:val="22"/>
        </w:rPr>
      </w:pPr>
    </w:p>
    <w:p w14:paraId="455FB2EC" w14:textId="77777777" w:rsidR="00F5314A" w:rsidRPr="003F7499" w:rsidRDefault="00F5314A" w:rsidP="00F5314A">
      <w:pPr>
        <w:ind w:left="720" w:hanging="720"/>
        <w:rPr>
          <w:sz w:val="22"/>
          <w:szCs w:val="22"/>
          <w:lang w:val="en-GB"/>
        </w:rPr>
      </w:pPr>
    </w:p>
    <w:p w14:paraId="035FDA3C" w14:textId="77777777" w:rsidR="00F5314A" w:rsidRPr="003F7499" w:rsidRDefault="00F5314A" w:rsidP="00F5314A">
      <w:pPr>
        <w:ind w:left="1080" w:hanging="1080"/>
        <w:rPr>
          <w:sz w:val="22"/>
          <w:szCs w:val="22"/>
          <w:lang w:val="en-GB"/>
        </w:rPr>
      </w:pPr>
      <w:r w:rsidRPr="003F7499">
        <w:rPr>
          <w:sz w:val="22"/>
          <w:szCs w:val="22"/>
          <w:lang w:val="en-GB"/>
        </w:rPr>
        <w:t>FIN-1</w:t>
      </w:r>
      <w:r w:rsidRPr="003F7499">
        <w:rPr>
          <w:sz w:val="22"/>
          <w:szCs w:val="22"/>
          <w:lang w:val="en-GB"/>
        </w:rPr>
        <w:tab/>
        <w:t>Financial Proposal Submission Form</w:t>
      </w:r>
    </w:p>
    <w:p w14:paraId="0F43E2C0" w14:textId="77777777" w:rsidR="00F5314A" w:rsidRPr="003F7499" w:rsidRDefault="00F5314A" w:rsidP="00F5314A">
      <w:pPr>
        <w:ind w:left="540" w:hanging="540"/>
        <w:rPr>
          <w:sz w:val="22"/>
          <w:szCs w:val="22"/>
          <w:lang w:val="en-GB"/>
        </w:rPr>
      </w:pPr>
    </w:p>
    <w:p w14:paraId="3A5EA702" w14:textId="77777777" w:rsidR="00F5314A" w:rsidRPr="003F7499" w:rsidRDefault="00F5314A" w:rsidP="00F5314A">
      <w:pPr>
        <w:ind w:left="1080" w:hanging="1080"/>
        <w:rPr>
          <w:sz w:val="22"/>
          <w:szCs w:val="22"/>
          <w:lang w:val="en-GB"/>
        </w:rPr>
      </w:pPr>
      <w:r w:rsidRPr="003F7499">
        <w:rPr>
          <w:sz w:val="22"/>
          <w:szCs w:val="22"/>
          <w:lang w:val="en-GB"/>
        </w:rPr>
        <w:t>FIN-2</w:t>
      </w:r>
      <w:r w:rsidRPr="003F7499">
        <w:rPr>
          <w:sz w:val="22"/>
          <w:szCs w:val="22"/>
          <w:lang w:val="en-GB"/>
        </w:rPr>
        <w:tab/>
        <w:t>Summary of Costs</w:t>
      </w:r>
    </w:p>
    <w:p w14:paraId="5C39C799" w14:textId="77777777" w:rsidR="00F5314A" w:rsidRPr="003F7499" w:rsidRDefault="00F5314A" w:rsidP="00F5314A">
      <w:pPr>
        <w:ind w:left="540" w:hanging="540"/>
        <w:rPr>
          <w:sz w:val="22"/>
          <w:szCs w:val="22"/>
          <w:lang w:val="en-GB"/>
        </w:rPr>
      </w:pPr>
    </w:p>
    <w:p w14:paraId="2FAB2A8D" w14:textId="77777777" w:rsidR="00F5314A" w:rsidRPr="003F7499" w:rsidRDefault="00F5314A" w:rsidP="00F5314A">
      <w:pPr>
        <w:ind w:left="1080" w:hanging="1080"/>
        <w:rPr>
          <w:sz w:val="22"/>
          <w:szCs w:val="22"/>
          <w:lang w:val="en-GB"/>
        </w:rPr>
      </w:pPr>
      <w:r w:rsidRPr="003F7499">
        <w:rPr>
          <w:sz w:val="22"/>
          <w:szCs w:val="22"/>
          <w:lang w:val="en-GB"/>
        </w:rPr>
        <w:t>FIN-3</w:t>
      </w:r>
      <w:r w:rsidRPr="003F7499">
        <w:rPr>
          <w:sz w:val="22"/>
          <w:szCs w:val="22"/>
          <w:lang w:val="en-GB"/>
        </w:rPr>
        <w:tab/>
        <w:t>Breakdown of Costs by Activity</w:t>
      </w:r>
    </w:p>
    <w:p w14:paraId="548C2143" w14:textId="77777777" w:rsidR="00F5314A" w:rsidRPr="003F7499" w:rsidRDefault="00F5314A" w:rsidP="00F5314A">
      <w:pPr>
        <w:ind w:left="540" w:hanging="540"/>
        <w:rPr>
          <w:sz w:val="22"/>
          <w:szCs w:val="22"/>
          <w:lang w:val="en-GB"/>
        </w:rPr>
      </w:pPr>
    </w:p>
    <w:p w14:paraId="1EE4F077" w14:textId="77777777" w:rsidR="00F5314A" w:rsidRPr="003F7499" w:rsidRDefault="00F5314A" w:rsidP="00F5314A">
      <w:pPr>
        <w:ind w:left="1080" w:hanging="1080"/>
        <w:rPr>
          <w:sz w:val="22"/>
          <w:szCs w:val="22"/>
          <w:lang w:val="en-GB"/>
        </w:rPr>
      </w:pPr>
      <w:r w:rsidRPr="003F7499">
        <w:rPr>
          <w:sz w:val="22"/>
          <w:szCs w:val="22"/>
          <w:lang w:val="en-GB"/>
        </w:rPr>
        <w:t>FIN-4</w:t>
      </w:r>
      <w:r w:rsidRPr="003F7499">
        <w:rPr>
          <w:sz w:val="22"/>
          <w:szCs w:val="22"/>
          <w:lang w:val="en-GB"/>
        </w:rPr>
        <w:tab/>
        <w:t>Breakdown of Remuneration</w:t>
      </w:r>
    </w:p>
    <w:p w14:paraId="4FE9D900" w14:textId="77777777" w:rsidR="00F5314A" w:rsidRPr="003F7499" w:rsidRDefault="00F5314A" w:rsidP="00F5314A">
      <w:pPr>
        <w:ind w:left="540" w:hanging="540"/>
        <w:rPr>
          <w:sz w:val="22"/>
          <w:szCs w:val="22"/>
          <w:lang w:val="en-GB"/>
        </w:rPr>
      </w:pPr>
    </w:p>
    <w:p w14:paraId="5936B1AF" w14:textId="77777777" w:rsidR="00F5314A" w:rsidRPr="003F7499" w:rsidRDefault="00F5314A" w:rsidP="00F5314A">
      <w:pPr>
        <w:ind w:left="1080" w:hanging="1080"/>
        <w:rPr>
          <w:sz w:val="22"/>
          <w:szCs w:val="22"/>
          <w:lang w:val="en-GB"/>
        </w:rPr>
      </w:pPr>
      <w:r w:rsidRPr="003F7499">
        <w:rPr>
          <w:sz w:val="22"/>
          <w:szCs w:val="22"/>
          <w:lang w:val="en-GB"/>
        </w:rPr>
        <w:t>FIN-5</w:t>
      </w:r>
      <w:r w:rsidRPr="003F7499">
        <w:rPr>
          <w:sz w:val="22"/>
          <w:szCs w:val="22"/>
          <w:lang w:val="en-GB"/>
        </w:rPr>
        <w:tab/>
        <w:t>Reimbursable expenses</w:t>
      </w:r>
    </w:p>
    <w:p w14:paraId="224B7ADD" w14:textId="77777777" w:rsidR="00F5314A" w:rsidRPr="003F7499" w:rsidRDefault="00F5314A" w:rsidP="00F5314A">
      <w:pPr>
        <w:ind w:left="540" w:hanging="540"/>
        <w:rPr>
          <w:sz w:val="22"/>
          <w:szCs w:val="22"/>
          <w:lang w:val="en-GB"/>
        </w:rPr>
      </w:pPr>
    </w:p>
    <w:p w14:paraId="44B54687" w14:textId="77777777" w:rsidR="00F5314A" w:rsidRPr="003F7499" w:rsidRDefault="00F5314A" w:rsidP="00F5314A">
      <w:pPr>
        <w:tabs>
          <w:tab w:val="left" w:pos="1440"/>
        </w:tabs>
        <w:ind w:left="1440" w:hanging="1440"/>
        <w:rPr>
          <w:sz w:val="22"/>
          <w:szCs w:val="22"/>
          <w:lang w:val="en-GB"/>
        </w:rPr>
      </w:pPr>
    </w:p>
    <w:p w14:paraId="795F8580" w14:textId="77777777" w:rsidR="00F5314A" w:rsidRPr="003F7499" w:rsidRDefault="00F5314A" w:rsidP="00F5314A">
      <w:pPr>
        <w:tabs>
          <w:tab w:val="left" w:pos="1440"/>
        </w:tabs>
        <w:ind w:left="1440" w:hanging="1440"/>
        <w:rPr>
          <w:sz w:val="22"/>
          <w:szCs w:val="22"/>
          <w:lang w:val="en-GB"/>
        </w:rPr>
      </w:pPr>
    </w:p>
    <w:p w14:paraId="6091853F" w14:textId="6C6C48DC" w:rsidR="00F5314A" w:rsidRPr="004224DF" w:rsidRDefault="00F5314A" w:rsidP="00F5314A">
      <w:pPr>
        <w:pStyle w:val="Heading4"/>
        <w:keepNext w:val="0"/>
        <w:jc w:val="center"/>
        <w:rPr>
          <w:rFonts w:asciiTheme="majorBidi" w:hAnsiTheme="majorBidi"/>
          <w:i w:val="0"/>
          <w:iCs w:val="0"/>
          <w:smallCaps/>
          <w:color w:val="auto"/>
          <w:sz w:val="28"/>
        </w:rPr>
      </w:pPr>
      <w:r w:rsidRPr="003F7499">
        <w:rPr>
          <w:rFonts w:ascii="Times New Roman Bold" w:hAnsi="Times New Roman Bold"/>
          <w:b w:val="0"/>
          <w:bCs w:val="0"/>
          <w:smallCaps/>
          <w:sz w:val="22"/>
          <w:szCs w:val="22"/>
        </w:rPr>
        <w:br w:type="page"/>
      </w:r>
      <w:r w:rsidR="00A45639" w:rsidRPr="004224DF">
        <w:rPr>
          <w:rFonts w:asciiTheme="majorBidi" w:hAnsiTheme="majorBidi"/>
          <w:i w:val="0"/>
          <w:iCs w:val="0"/>
          <w:smallCaps/>
          <w:color w:val="auto"/>
          <w:sz w:val="28"/>
        </w:rPr>
        <w:lastRenderedPageBreak/>
        <w:t>FORM FIN</w:t>
      </w:r>
      <w:r w:rsidRPr="004224DF">
        <w:rPr>
          <w:rFonts w:asciiTheme="majorBidi" w:hAnsiTheme="majorBidi"/>
          <w:i w:val="0"/>
          <w:iCs w:val="0"/>
          <w:smallCaps/>
          <w:color w:val="auto"/>
          <w:sz w:val="28"/>
        </w:rPr>
        <w:t>-</w:t>
      </w:r>
      <w:proofErr w:type="gramStart"/>
      <w:r w:rsidRPr="004224DF">
        <w:rPr>
          <w:rFonts w:asciiTheme="majorBidi" w:hAnsiTheme="majorBidi"/>
          <w:i w:val="0"/>
          <w:iCs w:val="0"/>
          <w:smallCaps/>
          <w:color w:val="auto"/>
          <w:sz w:val="28"/>
        </w:rPr>
        <w:t>1  Financial</w:t>
      </w:r>
      <w:proofErr w:type="gramEnd"/>
      <w:r w:rsidRPr="004224DF">
        <w:rPr>
          <w:rFonts w:asciiTheme="majorBidi" w:hAnsiTheme="majorBidi"/>
          <w:i w:val="0"/>
          <w:iCs w:val="0"/>
          <w:smallCaps/>
          <w:color w:val="auto"/>
          <w:sz w:val="28"/>
        </w:rPr>
        <w:t xml:space="preserve"> Proposal Submission Form</w:t>
      </w:r>
    </w:p>
    <w:p w14:paraId="49B1A491" w14:textId="77777777" w:rsidR="00F5314A" w:rsidRPr="002D4E14" w:rsidRDefault="00F5314A" w:rsidP="00F5314A">
      <w:pPr>
        <w:pBdr>
          <w:bottom w:val="single" w:sz="8" w:space="1" w:color="auto"/>
        </w:pBdr>
        <w:jc w:val="right"/>
        <w:rPr>
          <w:lang w:val="en-GB"/>
        </w:rPr>
      </w:pPr>
    </w:p>
    <w:p w14:paraId="3F0330FB" w14:textId="77777777" w:rsidR="00F5314A" w:rsidRPr="002D4E14" w:rsidRDefault="00F5314A" w:rsidP="00F5314A">
      <w:pPr>
        <w:jc w:val="right"/>
        <w:rPr>
          <w:lang w:val="en-GB"/>
        </w:rPr>
      </w:pPr>
    </w:p>
    <w:p w14:paraId="787AF302" w14:textId="77777777" w:rsidR="00F5314A" w:rsidRPr="002D4E14" w:rsidRDefault="00F5314A" w:rsidP="00F5314A">
      <w:pPr>
        <w:jc w:val="right"/>
        <w:rPr>
          <w:lang w:val="en-GB"/>
        </w:rPr>
      </w:pPr>
      <w:r w:rsidRPr="002D4E14">
        <w:rPr>
          <w:lang w:val="en-GB"/>
        </w:rPr>
        <w:t>[</w:t>
      </w:r>
      <w:r w:rsidRPr="002D4E14">
        <w:rPr>
          <w:i/>
          <w:lang w:val="en-GB"/>
        </w:rPr>
        <w:t>Location, Date</w:t>
      </w:r>
      <w:r w:rsidRPr="002D4E14">
        <w:rPr>
          <w:lang w:val="en-GB"/>
        </w:rPr>
        <w:t>]</w:t>
      </w:r>
    </w:p>
    <w:p w14:paraId="1FC98E29" w14:textId="77777777" w:rsidR="00F5314A" w:rsidRPr="002D4E14" w:rsidRDefault="00F5314A" w:rsidP="00F5314A">
      <w:pPr>
        <w:rPr>
          <w:lang w:val="en-GB"/>
        </w:rPr>
      </w:pPr>
    </w:p>
    <w:p w14:paraId="125F8D3E" w14:textId="49B0026E" w:rsidR="00F5314A" w:rsidRPr="003F7499" w:rsidRDefault="00F5314A" w:rsidP="00F5314A">
      <w:pPr>
        <w:rPr>
          <w:sz w:val="22"/>
          <w:szCs w:val="22"/>
          <w:lang w:val="en-GB"/>
        </w:rPr>
      </w:pPr>
      <w:r w:rsidRPr="003F7499">
        <w:rPr>
          <w:sz w:val="22"/>
          <w:szCs w:val="22"/>
          <w:lang w:val="en-GB"/>
        </w:rPr>
        <w:t>To:</w:t>
      </w:r>
      <w:r w:rsidRPr="003F7499">
        <w:rPr>
          <w:sz w:val="22"/>
          <w:szCs w:val="22"/>
          <w:lang w:val="en-GB"/>
        </w:rPr>
        <w:tab/>
        <w:t>[Name and address of Contracting Authority]</w:t>
      </w:r>
    </w:p>
    <w:p w14:paraId="76BA4EE6" w14:textId="77777777" w:rsidR="00F5314A" w:rsidRPr="003F7499" w:rsidRDefault="00F5314A" w:rsidP="00F5314A">
      <w:pPr>
        <w:tabs>
          <w:tab w:val="left" w:pos="2640"/>
        </w:tabs>
        <w:rPr>
          <w:sz w:val="22"/>
          <w:szCs w:val="22"/>
          <w:lang w:val="en-GB"/>
        </w:rPr>
      </w:pPr>
      <w:r w:rsidRPr="003F7499">
        <w:rPr>
          <w:sz w:val="22"/>
          <w:szCs w:val="22"/>
          <w:lang w:val="en-GB"/>
        </w:rPr>
        <w:tab/>
      </w:r>
    </w:p>
    <w:p w14:paraId="6471C36A" w14:textId="77777777" w:rsidR="00F5314A" w:rsidRPr="003F7499" w:rsidRDefault="00F5314A" w:rsidP="00F5314A">
      <w:pPr>
        <w:rPr>
          <w:sz w:val="22"/>
          <w:szCs w:val="22"/>
          <w:lang w:val="en-GB"/>
        </w:rPr>
      </w:pPr>
      <w:r w:rsidRPr="003F7499">
        <w:rPr>
          <w:sz w:val="22"/>
          <w:szCs w:val="22"/>
          <w:lang w:val="en-GB"/>
        </w:rPr>
        <w:t>Dear Sirs:</w:t>
      </w:r>
    </w:p>
    <w:p w14:paraId="7B62AF11" w14:textId="77777777" w:rsidR="00F5314A" w:rsidRPr="003F7499" w:rsidRDefault="00F5314A" w:rsidP="00F5314A">
      <w:pPr>
        <w:rPr>
          <w:sz w:val="22"/>
          <w:szCs w:val="22"/>
          <w:lang w:val="en-GB"/>
        </w:rPr>
      </w:pPr>
    </w:p>
    <w:p w14:paraId="13E31F28" w14:textId="005A1520" w:rsidR="00F5314A" w:rsidRPr="003F7499" w:rsidRDefault="00F5314A" w:rsidP="00F5314A">
      <w:pPr>
        <w:jc w:val="both"/>
        <w:rPr>
          <w:sz w:val="22"/>
          <w:szCs w:val="22"/>
          <w:lang w:val="en-GB"/>
        </w:rPr>
      </w:pPr>
      <w:r w:rsidRPr="003F7499">
        <w:rPr>
          <w:sz w:val="22"/>
          <w:szCs w:val="22"/>
          <w:lang w:val="en-GB"/>
        </w:rPr>
        <w:tab/>
        <w:t>We, the undersigned, offer to provide the consulting services for [</w:t>
      </w:r>
      <w:r w:rsidRPr="003F7499">
        <w:rPr>
          <w:i/>
          <w:iCs/>
          <w:sz w:val="22"/>
          <w:szCs w:val="22"/>
          <w:lang w:val="en-GB"/>
        </w:rPr>
        <w:t>Insert</w:t>
      </w:r>
      <w:r w:rsidRPr="003F7499">
        <w:rPr>
          <w:sz w:val="22"/>
          <w:szCs w:val="22"/>
          <w:lang w:val="en-GB"/>
        </w:rPr>
        <w:t xml:space="preserve"> </w:t>
      </w:r>
      <w:r w:rsidRPr="003F7499">
        <w:rPr>
          <w:i/>
          <w:iCs/>
          <w:sz w:val="22"/>
          <w:szCs w:val="22"/>
          <w:lang w:val="en-GB"/>
        </w:rPr>
        <w:t>t</w:t>
      </w:r>
      <w:r w:rsidRPr="003F7499">
        <w:rPr>
          <w:i/>
          <w:sz w:val="22"/>
          <w:szCs w:val="22"/>
          <w:lang w:val="en-GB"/>
        </w:rPr>
        <w:t>itle of assignment</w:t>
      </w:r>
      <w:r w:rsidRPr="003F7499">
        <w:rPr>
          <w:sz w:val="22"/>
          <w:szCs w:val="22"/>
          <w:lang w:val="en-GB"/>
        </w:rPr>
        <w:t>] in accordance with your Request for Proposal dated [</w:t>
      </w:r>
      <w:r w:rsidRPr="003F7499">
        <w:rPr>
          <w:i/>
          <w:iCs/>
          <w:sz w:val="22"/>
          <w:szCs w:val="22"/>
          <w:lang w:val="en-GB"/>
        </w:rPr>
        <w:t xml:space="preserve">Insert </w:t>
      </w:r>
      <w:r w:rsidRPr="003F7499">
        <w:rPr>
          <w:i/>
          <w:sz w:val="22"/>
          <w:szCs w:val="22"/>
          <w:lang w:val="en-GB"/>
        </w:rPr>
        <w:t>Date</w:t>
      </w:r>
      <w:r w:rsidRPr="003F7499">
        <w:rPr>
          <w:sz w:val="22"/>
          <w:szCs w:val="22"/>
          <w:lang w:val="en-GB"/>
        </w:rPr>
        <w:t>] and our Technical Proposal. Our attached Financial Proposal is for the sum of [</w:t>
      </w:r>
      <w:r w:rsidRPr="003F7499">
        <w:rPr>
          <w:i/>
          <w:iCs/>
          <w:sz w:val="22"/>
          <w:szCs w:val="22"/>
          <w:lang w:val="en-GB"/>
        </w:rPr>
        <w:t>Insert currency and a</w:t>
      </w:r>
      <w:r w:rsidRPr="003F7499">
        <w:rPr>
          <w:i/>
          <w:sz w:val="22"/>
          <w:szCs w:val="22"/>
          <w:lang w:val="en-GB"/>
        </w:rPr>
        <w:t>mount(s) in words and figures</w:t>
      </w:r>
      <w:r w:rsidRPr="003F7499">
        <w:rPr>
          <w:rStyle w:val="FootnoteReference"/>
          <w:i/>
          <w:sz w:val="22"/>
          <w:szCs w:val="22"/>
          <w:lang w:val="en-GB"/>
        </w:rPr>
        <w:footnoteReference w:id="2"/>
      </w:r>
      <w:r w:rsidRPr="003F7499">
        <w:rPr>
          <w:sz w:val="22"/>
          <w:szCs w:val="22"/>
          <w:lang w:val="en-GB"/>
        </w:rPr>
        <w:t>].  This amount is inclusive of taxes.</w:t>
      </w:r>
    </w:p>
    <w:p w14:paraId="0B2EFE4D" w14:textId="77777777" w:rsidR="00F5314A" w:rsidRPr="003F7499" w:rsidRDefault="00F5314A" w:rsidP="00F5314A">
      <w:pPr>
        <w:pStyle w:val="BodyText2"/>
        <w:rPr>
          <w:sz w:val="22"/>
          <w:szCs w:val="22"/>
        </w:rPr>
      </w:pPr>
    </w:p>
    <w:p w14:paraId="24DE8F5D" w14:textId="36655165" w:rsidR="00F5314A" w:rsidRPr="003F7499" w:rsidRDefault="00F5314A" w:rsidP="00394317">
      <w:pPr>
        <w:jc w:val="both"/>
        <w:rPr>
          <w:sz w:val="22"/>
          <w:szCs w:val="22"/>
          <w:lang w:val="en-GB"/>
        </w:rPr>
      </w:pPr>
      <w:r w:rsidRPr="003F7499">
        <w:rPr>
          <w:sz w:val="22"/>
          <w:szCs w:val="22"/>
          <w:lang w:val="en-GB"/>
        </w:rPr>
        <w:tab/>
        <w:t xml:space="preserve">Our Financial Proposal shall be binding upon us subject to the modifications resulting from Contract negotiations, up to expiration of the validity period of the Proposal, i.e. before the date indicated in </w:t>
      </w:r>
      <w:r w:rsidR="00394317" w:rsidRPr="003F7499">
        <w:rPr>
          <w:sz w:val="22"/>
          <w:szCs w:val="22"/>
          <w:lang w:val="en-GB"/>
        </w:rPr>
        <w:t>ITC</w:t>
      </w:r>
      <w:r w:rsidRPr="003F7499">
        <w:rPr>
          <w:sz w:val="22"/>
          <w:szCs w:val="22"/>
          <w:lang w:val="en-GB"/>
        </w:rPr>
        <w:t xml:space="preserve"> 12.1 of the Data Sheet.</w:t>
      </w:r>
    </w:p>
    <w:p w14:paraId="580DBD9E" w14:textId="77777777" w:rsidR="00F5314A" w:rsidRPr="003F7499" w:rsidRDefault="00F5314A" w:rsidP="00F5314A">
      <w:pPr>
        <w:pStyle w:val="Header"/>
        <w:tabs>
          <w:tab w:val="clear" w:pos="4320"/>
          <w:tab w:val="clear" w:pos="8640"/>
          <w:tab w:val="right" w:pos="2520"/>
          <w:tab w:val="left" w:pos="2880"/>
          <w:tab w:val="right" w:pos="5760"/>
          <w:tab w:val="left" w:pos="6120"/>
          <w:tab w:val="right" w:pos="9000"/>
        </w:tabs>
        <w:rPr>
          <w:sz w:val="22"/>
          <w:szCs w:val="22"/>
          <w:u w:val="single"/>
        </w:rPr>
      </w:pPr>
    </w:p>
    <w:p w14:paraId="22304DE9" w14:textId="77777777" w:rsidR="00F5314A" w:rsidRPr="003F7499" w:rsidRDefault="00F5314A" w:rsidP="00F5314A">
      <w:pPr>
        <w:jc w:val="both"/>
        <w:rPr>
          <w:sz w:val="22"/>
          <w:szCs w:val="22"/>
          <w:lang w:val="en-GB"/>
        </w:rPr>
      </w:pPr>
      <w:r w:rsidRPr="003F7499">
        <w:rPr>
          <w:sz w:val="22"/>
          <w:szCs w:val="22"/>
          <w:lang w:val="en-GB"/>
        </w:rPr>
        <w:tab/>
        <w:t>We understand you are not bound to accept the lowest Proposal or any Proposal you receive.</w:t>
      </w:r>
    </w:p>
    <w:p w14:paraId="3229B29F" w14:textId="77777777" w:rsidR="00F5314A" w:rsidRPr="003F7499" w:rsidRDefault="00F5314A" w:rsidP="00F5314A">
      <w:pPr>
        <w:jc w:val="both"/>
        <w:rPr>
          <w:sz w:val="22"/>
          <w:szCs w:val="22"/>
          <w:lang w:val="en-GB"/>
        </w:rPr>
      </w:pPr>
    </w:p>
    <w:p w14:paraId="04B6427A" w14:textId="77777777" w:rsidR="00F5314A" w:rsidRPr="003F7499" w:rsidRDefault="00F5314A" w:rsidP="00F5314A">
      <w:pPr>
        <w:rPr>
          <w:sz w:val="22"/>
          <w:szCs w:val="22"/>
          <w:lang w:val="en-GB"/>
        </w:rPr>
      </w:pPr>
      <w:r w:rsidRPr="003F7499">
        <w:rPr>
          <w:sz w:val="22"/>
          <w:szCs w:val="22"/>
          <w:lang w:val="en-GB"/>
        </w:rPr>
        <w:tab/>
        <w:t>We remain,</w:t>
      </w:r>
    </w:p>
    <w:p w14:paraId="5F20E516" w14:textId="77777777" w:rsidR="00F5314A" w:rsidRPr="003F7499" w:rsidRDefault="00F5314A" w:rsidP="00F5314A">
      <w:pPr>
        <w:ind w:firstLine="708"/>
        <w:jc w:val="both"/>
        <w:rPr>
          <w:sz w:val="22"/>
          <w:szCs w:val="22"/>
          <w:lang w:val="en-GB"/>
        </w:rPr>
      </w:pPr>
      <w:r w:rsidRPr="003F7499">
        <w:rPr>
          <w:sz w:val="22"/>
          <w:szCs w:val="22"/>
          <w:lang w:val="en-GB"/>
        </w:rPr>
        <w:t>Yours sincerely,</w:t>
      </w:r>
    </w:p>
    <w:p w14:paraId="0C0161A0" w14:textId="77777777" w:rsidR="00F5314A" w:rsidRPr="003F7499" w:rsidRDefault="00F5314A" w:rsidP="00F5314A">
      <w:pPr>
        <w:jc w:val="both"/>
        <w:rPr>
          <w:sz w:val="22"/>
          <w:szCs w:val="22"/>
          <w:lang w:val="en-GB"/>
        </w:rPr>
      </w:pPr>
    </w:p>
    <w:p w14:paraId="2C0AE86E" w14:textId="77777777" w:rsidR="00F5314A" w:rsidRPr="003F7499" w:rsidRDefault="00F5314A" w:rsidP="00F5314A">
      <w:pPr>
        <w:tabs>
          <w:tab w:val="right" w:pos="8460"/>
        </w:tabs>
        <w:ind w:left="720"/>
        <w:jc w:val="both"/>
        <w:rPr>
          <w:sz w:val="22"/>
          <w:szCs w:val="22"/>
          <w:u w:val="single"/>
          <w:lang w:val="en-GB"/>
        </w:rPr>
      </w:pPr>
      <w:r w:rsidRPr="003F7499">
        <w:rPr>
          <w:sz w:val="22"/>
          <w:szCs w:val="22"/>
          <w:lang w:val="en-GB"/>
        </w:rPr>
        <w:t>Consultant’s Authorized Signature [</w:t>
      </w:r>
      <w:r w:rsidRPr="003F7499">
        <w:rPr>
          <w:i/>
          <w:iCs/>
          <w:sz w:val="22"/>
          <w:szCs w:val="22"/>
          <w:lang w:val="en-GB"/>
        </w:rPr>
        <w:t>In full and initials</w:t>
      </w:r>
      <w:r w:rsidRPr="003F7499">
        <w:rPr>
          <w:sz w:val="22"/>
          <w:szCs w:val="22"/>
          <w:lang w:val="en-GB"/>
        </w:rPr>
        <w:t xml:space="preserve">]:  </w:t>
      </w:r>
      <w:r w:rsidRPr="003F7499">
        <w:rPr>
          <w:sz w:val="22"/>
          <w:szCs w:val="22"/>
          <w:u w:val="single"/>
          <w:lang w:val="en-GB"/>
        </w:rPr>
        <w:tab/>
      </w:r>
    </w:p>
    <w:p w14:paraId="39838B5E" w14:textId="77777777" w:rsidR="00F5314A" w:rsidRPr="003F7499" w:rsidRDefault="00F5314A" w:rsidP="00F5314A">
      <w:pPr>
        <w:tabs>
          <w:tab w:val="right" w:pos="8460"/>
        </w:tabs>
        <w:ind w:left="720"/>
        <w:jc w:val="both"/>
        <w:rPr>
          <w:sz w:val="22"/>
          <w:szCs w:val="22"/>
          <w:u w:val="single"/>
          <w:lang w:val="en-GB"/>
        </w:rPr>
      </w:pPr>
    </w:p>
    <w:p w14:paraId="068672F6" w14:textId="77777777" w:rsidR="00F5314A" w:rsidRPr="003F7499" w:rsidRDefault="00F5314A" w:rsidP="00F5314A">
      <w:pPr>
        <w:tabs>
          <w:tab w:val="right" w:pos="8460"/>
        </w:tabs>
        <w:ind w:left="720"/>
        <w:jc w:val="both"/>
        <w:rPr>
          <w:sz w:val="22"/>
          <w:szCs w:val="22"/>
          <w:u w:val="single"/>
          <w:lang w:val="en-GB"/>
        </w:rPr>
      </w:pPr>
      <w:r w:rsidRPr="003F7499">
        <w:rPr>
          <w:sz w:val="22"/>
          <w:szCs w:val="22"/>
          <w:lang w:val="en-GB"/>
        </w:rPr>
        <w:t xml:space="preserve">Name and Title of Signatory:  </w:t>
      </w:r>
      <w:r w:rsidRPr="003F7499">
        <w:rPr>
          <w:sz w:val="22"/>
          <w:szCs w:val="22"/>
          <w:u w:val="single"/>
          <w:lang w:val="en-GB"/>
        </w:rPr>
        <w:tab/>
      </w:r>
    </w:p>
    <w:p w14:paraId="6EF50ABA" w14:textId="77777777" w:rsidR="00F5314A" w:rsidRPr="003F7499" w:rsidRDefault="00F5314A" w:rsidP="00F5314A">
      <w:pPr>
        <w:tabs>
          <w:tab w:val="right" w:pos="8460"/>
        </w:tabs>
        <w:ind w:left="720"/>
        <w:jc w:val="both"/>
        <w:rPr>
          <w:sz w:val="22"/>
          <w:szCs w:val="22"/>
          <w:u w:val="single"/>
          <w:lang w:val="en-GB"/>
        </w:rPr>
      </w:pPr>
    </w:p>
    <w:p w14:paraId="49A966B9" w14:textId="3EA04117" w:rsidR="00F5314A" w:rsidRPr="003F7499" w:rsidRDefault="00F5314A" w:rsidP="00F5314A">
      <w:pPr>
        <w:tabs>
          <w:tab w:val="right" w:pos="8460"/>
        </w:tabs>
        <w:ind w:left="720"/>
        <w:jc w:val="both"/>
        <w:rPr>
          <w:sz w:val="22"/>
          <w:szCs w:val="22"/>
          <w:u w:val="single"/>
          <w:lang w:val="en-GB"/>
        </w:rPr>
      </w:pPr>
      <w:r w:rsidRPr="003F7499">
        <w:rPr>
          <w:sz w:val="22"/>
          <w:szCs w:val="22"/>
          <w:lang w:val="en-GB"/>
        </w:rPr>
        <w:t xml:space="preserve">Name of Consultant:  </w:t>
      </w:r>
      <w:r w:rsidRPr="003F7499">
        <w:rPr>
          <w:sz w:val="22"/>
          <w:szCs w:val="22"/>
          <w:u w:val="single"/>
          <w:lang w:val="en-GB"/>
        </w:rPr>
        <w:tab/>
      </w:r>
    </w:p>
    <w:p w14:paraId="02D6A971" w14:textId="77777777" w:rsidR="00F5314A" w:rsidRPr="003F7499" w:rsidRDefault="00F5314A" w:rsidP="00F5314A">
      <w:pPr>
        <w:tabs>
          <w:tab w:val="right" w:pos="8460"/>
        </w:tabs>
        <w:ind w:left="720"/>
        <w:jc w:val="both"/>
        <w:rPr>
          <w:sz w:val="22"/>
          <w:szCs w:val="22"/>
          <w:u w:val="single"/>
          <w:lang w:val="en-GB"/>
        </w:rPr>
      </w:pPr>
    </w:p>
    <w:p w14:paraId="002F0C8D" w14:textId="77777777" w:rsidR="00F5314A" w:rsidRPr="003F7499" w:rsidRDefault="00F5314A" w:rsidP="00F5314A">
      <w:pPr>
        <w:tabs>
          <w:tab w:val="right" w:pos="8460"/>
        </w:tabs>
        <w:ind w:left="720"/>
        <w:jc w:val="both"/>
        <w:rPr>
          <w:sz w:val="22"/>
          <w:szCs w:val="22"/>
          <w:u w:val="single"/>
          <w:lang w:val="en-GB"/>
        </w:rPr>
      </w:pPr>
      <w:r w:rsidRPr="003F7499">
        <w:rPr>
          <w:sz w:val="22"/>
          <w:szCs w:val="22"/>
          <w:lang w:val="en-GB"/>
        </w:rPr>
        <w:t xml:space="preserve">Address:  </w:t>
      </w:r>
      <w:r w:rsidRPr="003F7499">
        <w:rPr>
          <w:sz w:val="22"/>
          <w:szCs w:val="22"/>
          <w:u w:val="single"/>
          <w:lang w:val="en-GB"/>
        </w:rPr>
        <w:tab/>
      </w:r>
    </w:p>
    <w:p w14:paraId="28012F0E" w14:textId="77777777" w:rsidR="00F5314A" w:rsidRPr="003F7499" w:rsidRDefault="00F5314A" w:rsidP="00F5314A">
      <w:pPr>
        <w:pStyle w:val="BodyText2"/>
        <w:pBdr>
          <w:bottom w:val="single" w:sz="4" w:space="1" w:color="auto"/>
        </w:pBdr>
        <w:rPr>
          <w:sz w:val="22"/>
          <w:szCs w:val="22"/>
        </w:rPr>
      </w:pPr>
    </w:p>
    <w:p w14:paraId="5076EE8B" w14:textId="77777777" w:rsidR="00F5314A" w:rsidRPr="003F7499" w:rsidRDefault="00F5314A" w:rsidP="00F5314A">
      <w:pPr>
        <w:pStyle w:val="FootnoteText"/>
        <w:tabs>
          <w:tab w:val="left" w:pos="360"/>
        </w:tabs>
        <w:ind w:left="360" w:hanging="360"/>
        <w:rPr>
          <w:sz w:val="22"/>
          <w:szCs w:val="22"/>
        </w:rPr>
      </w:pPr>
    </w:p>
    <w:p w14:paraId="7DAA187E" w14:textId="77777777" w:rsidR="00F5314A" w:rsidRPr="002D4E14" w:rsidRDefault="00F5314A" w:rsidP="00F5314A">
      <w:pPr>
        <w:jc w:val="both"/>
        <w:rPr>
          <w:lang w:val="en-GB"/>
        </w:rPr>
        <w:sectPr w:rsidR="00F5314A" w:rsidRPr="002D4E14" w:rsidSect="003C502A">
          <w:headerReference w:type="even" r:id="rId28"/>
          <w:headerReference w:type="default" r:id="rId29"/>
          <w:footerReference w:type="even" r:id="rId30"/>
          <w:pgSz w:w="12242" w:h="15842" w:code="1"/>
          <w:pgMar w:top="1440" w:right="1440" w:bottom="1728" w:left="1440" w:header="432" w:footer="288" w:gutter="0"/>
          <w:paperSrc w:first="9668" w:other="9668"/>
          <w:cols w:space="708"/>
          <w:docGrid w:linePitch="360"/>
        </w:sectPr>
      </w:pPr>
    </w:p>
    <w:p w14:paraId="017A9D5A" w14:textId="77777777" w:rsidR="00F5314A" w:rsidRPr="002D4E14" w:rsidRDefault="00F5314A" w:rsidP="00F5314A">
      <w:pPr>
        <w:jc w:val="center"/>
        <w:rPr>
          <w:bCs/>
          <w:smallCaps/>
          <w:lang w:val="en-GB"/>
        </w:rPr>
      </w:pPr>
    </w:p>
    <w:p w14:paraId="57F337AC" w14:textId="77777777" w:rsidR="00F5314A" w:rsidRPr="004224DF" w:rsidRDefault="00F5314A" w:rsidP="004224DF">
      <w:pPr>
        <w:pStyle w:val="Heading4"/>
        <w:keepNext w:val="0"/>
        <w:jc w:val="center"/>
        <w:rPr>
          <w:rFonts w:asciiTheme="majorBidi" w:hAnsiTheme="majorBidi"/>
          <w:i w:val="0"/>
          <w:iCs w:val="0"/>
          <w:smallCaps/>
          <w:color w:val="auto"/>
          <w:sz w:val="28"/>
        </w:rPr>
      </w:pPr>
      <w:r w:rsidRPr="004224DF">
        <w:rPr>
          <w:rFonts w:asciiTheme="majorBidi" w:hAnsiTheme="majorBidi"/>
          <w:i w:val="0"/>
          <w:iCs w:val="0"/>
          <w:smallCaps/>
          <w:color w:val="auto"/>
          <w:sz w:val="28"/>
        </w:rPr>
        <w:t>FORM FIN-2 SUMMARY of Costs</w:t>
      </w:r>
    </w:p>
    <w:p w14:paraId="28ABA13F" w14:textId="77777777" w:rsidR="00F5314A" w:rsidRPr="002D4E14" w:rsidRDefault="00F5314A" w:rsidP="00F5314A">
      <w:pPr>
        <w:tabs>
          <w:tab w:val="right" w:pos="12960"/>
        </w:tabs>
        <w:jc w:val="both"/>
        <w:rPr>
          <w:bCs/>
          <w:u w:val="single"/>
          <w:lang w:val="en-GB"/>
        </w:rPr>
      </w:pPr>
      <w:r w:rsidRPr="002D4E14">
        <w:rPr>
          <w:bCs/>
          <w:u w:val="single"/>
          <w:lang w:val="en-GB"/>
        </w:rPr>
        <w:tab/>
      </w:r>
    </w:p>
    <w:p w14:paraId="5B55B212" w14:textId="77777777" w:rsidR="00F5314A" w:rsidRPr="002D4E14" w:rsidRDefault="00F5314A" w:rsidP="00F5314A">
      <w:pPr>
        <w:rPr>
          <w:lang w:val="en-GB"/>
        </w:rPr>
      </w:pPr>
    </w:p>
    <w:p w14:paraId="019D419F" w14:textId="77777777" w:rsidR="00F5314A" w:rsidRPr="002D4E14" w:rsidRDefault="00F5314A" w:rsidP="00F5314A">
      <w:pPr>
        <w:rPr>
          <w:lang w:val="en-GB"/>
        </w:rPr>
      </w:pPr>
    </w:p>
    <w:p w14:paraId="08EB2584" w14:textId="77777777" w:rsidR="00F5314A" w:rsidRPr="002D4E14" w:rsidRDefault="00F5314A" w:rsidP="00F5314A">
      <w:pPr>
        <w:rPr>
          <w:lang w:val="en-GB"/>
        </w:rPr>
      </w:pPr>
    </w:p>
    <w:p w14:paraId="400AE7A3" w14:textId="77777777" w:rsidR="00F5314A" w:rsidRPr="002D4E14" w:rsidRDefault="00F5314A" w:rsidP="00F5314A">
      <w:pPr>
        <w:rPr>
          <w:lang w:val="en-GB"/>
        </w:rPr>
      </w:pPr>
    </w:p>
    <w:p w14:paraId="7D651D68" w14:textId="77777777" w:rsidR="00F5314A" w:rsidRPr="002D4E14" w:rsidRDefault="00F5314A" w:rsidP="00F5314A">
      <w:pPr>
        <w:rPr>
          <w:lang w:val="en-GB"/>
        </w:rPr>
      </w:pPr>
    </w:p>
    <w:p w14:paraId="2B26285A" w14:textId="77777777" w:rsidR="00F5314A" w:rsidRPr="002D4E14" w:rsidRDefault="00F5314A" w:rsidP="00F5314A">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88"/>
        <w:gridCol w:w="3938"/>
      </w:tblGrid>
      <w:tr w:rsidR="00F5314A" w:rsidRPr="002D4E14" w14:paraId="6C17E004" w14:textId="77777777" w:rsidTr="00C00E31">
        <w:trPr>
          <w:cantSplit/>
          <w:trHeight w:hRule="exact" w:val="397"/>
          <w:jc w:val="center"/>
        </w:trPr>
        <w:tc>
          <w:tcPr>
            <w:tcW w:w="5188" w:type="dxa"/>
            <w:vMerge w:val="restart"/>
            <w:tcBorders>
              <w:top w:val="double" w:sz="4" w:space="0" w:color="auto"/>
              <w:left w:val="double" w:sz="4" w:space="0" w:color="auto"/>
            </w:tcBorders>
            <w:vAlign w:val="center"/>
          </w:tcPr>
          <w:p w14:paraId="71E6CB0D" w14:textId="77777777" w:rsidR="00F5314A" w:rsidRPr="003F7499" w:rsidRDefault="00F5314A" w:rsidP="00C00E31">
            <w:pPr>
              <w:pStyle w:val="Heading8"/>
              <w:keepNext w:val="0"/>
              <w:jc w:val="center"/>
              <w:rPr>
                <w:sz w:val="22"/>
                <w:szCs w:val="22"/>
              </w:rPr>
            </w:pPr>
            <w:r w:rsidRPr="003F7499">
              <w:rPr>
                <w:sz w:val="22"/>
                <w:szCs w:val="22"/>
              </w:rPr>
              <w:t>Item</w:t>
            </w:r>
          </w:p>
        </w:tc>
        <w:tc>
          <w:tcPr>
            <w:tcW w:w="3938" w:type="dxa"/>
            <w:tcBorders>
              <w:top w:val="double" w:sz="4" w:space="0" w:color="auto"/>
              <w:bottom w:val="single" w:sz="8" w:space="0" w:color="auto"/>
            </w:tcBorders>
            <w:vAlign w:val="center"/>
          </w:tcPr>
          <w:p w14:paraId="3E08A111" w14:textId="77777777" w:rsidR="00F5314A" w:rsidRPr="003F7499" w:rsidRDefault="00F5314A" w:rsidP="00C00E31">
            <w:pPr>
              <w:jc w:val="center"/>
              <w:rPr>
                <w:b/>
                <w:bCs/>
                <w:sz w:val="22"/>
                <w:szCs w:val="22"/>
                <w:lang w:val="en-GB"/>
              </w:rPr>
            </w:pPr>
            <w:r w:rsidRPr="003F7499">
              <w:rPr>
                <w:b/>
                <w:bCs/>
                <w:sz w:val="22"/>
                <w:szCs w:val="22"/>
                <w:lang w:val="en-GB"/>
              </w:rPr>
              <w:t>Costs</w:t>
            </w:r>
          </w:p>
        </w:tc>
      </w:tr>
      <w:tr w:rsidR="00F5314A" w:rsidRPr="002D4E14" w14:paraId="12194DDC" w14:textId="77777777" w:rsidTr="00C00E31">
        <w:trPr>
          <w:cantSplit/>
          <w:trHeight w:hRule="exact" w:val="794"/>
          <w:jc w:val="center"/>
        </w:trPr>
        <w:tc>
          <w:tcPr>
            <w:tcW w:w="5188" w:type="dxa"/>
            <w:vMerge/>
            <w:tcBorders>
              <w:left w:val="double" w:sz="4" w:space="0" w:color="auto"/>
              <w:bottom w:val="single" w:sz="12" w:space="0" w:color="auto"/>
            </w:tcBorders>
          </w:tcPr>
          <w:p w14:paraId="6AF9E74C" w14:textId="77777777" w:rsidR="00F5314A" w:rsidRPr="003F7499" w:rsidRDefault="00F5314A" w:rsidP="00C00E31">
            <w:pPr>
              <w:spacing w:before="40"/>
              <w:rPr>
                <w:sz w:val="22"/>
                <w:szCs w:val="22"/>
                <w:lang w:val="en-GB"/>
              </w:rPr>
            </w:pPr>
          </w:p>
        </w:tc>
        <w:tc>
          <w:tcPr>
            <w:tcW w:w="3938" w:type="dxa"/>
            <w:tcBorders>
              <w:top w:val="single" w:sz="8" w:space="0" w:color="auto"/>
              <w:bottom w:val="single" w:sz="12" w:space="0" w:color="auto"/>
            </w:tcBorders>
            <w:vAlign w:val="center"/>
          </w:tcPr>
          <w:p w14:paraId="64650262" w14:textId="5493E64B" w:rsidR="00F5314A" w:rsidRPr="003F7499" w:rsidRDefault="00F5314A" w:rsidP="00C00E31">
            <w:pPr>
              <w:jc w:val="center"/>
              <w:rPr>
                <w:sz w:val="22"/>
                <w:szCs w:val="22"/>
                <w:lang w:val="en-GB"/>
              </w:rPr>
            </w:pPr>
            <w:r w:rsidRPr="003F7499">
              <w:rPr>
                <w:sz w:val="22"/>
                <w:szCs w:val="22"/>
                <w:lang w:val="en-GB"/>
              </w:rPr>
              <w:t>[</w:t>
            </w:r>
            <w:r w:rsidRPr="003F7499">
              <w:rPr>
                <w:i/>
                <w:iCs/>
                <w:sz w:val="22"/>
                <w:szCs w:val="22"/>
                <w:lang w:val="en-GB"/>
              </w:rPr>
              <w:t>Indicate Currency</w:t>
            </w:r>
            <w:r w:rsidRPr="003F7499">
              <w:rPr>
                <w:sz w:val="22"/>
                <w:szCs w:val="22"/>
                <w:lang w:val="en-GB"/>
              </w:rPr>
              <w:t>]</w:t>
            </w:r>
          </w:p>
        </w:tc>
      </w:tr>
      <w:tr w:rsidR="00F5314A" w:rsidRPr="002D4E14" w14:paraId="039AB49E" w14:textId="77777777" w:rsidTr="00C00E31">
        <w:trPr>
          <w:trHeight w:hRule="exact" w:val="1523"/>
          <w:jc w:val="center"/>
        </w:trPr>
        <w:tc>
          <w:tcPr>
            <w:tcW w:w="5188" w:type="dxa"/>
            <w:tcBorders>
              <w:top w:val="single" w:sz="12" w:space="0" w:color="auto"/>
              <w:left w:val="double" w:sz="4" w:space="0" w:color="auto"/>
              <w:bottom w:val="double" w:sz="4" w:space="0" w:color="auto"/>
            </w:tcBorders>
            <w:vAlign w:val="center"/>
          </w:tcPr>
          <w:p w14:paraId="6FCCA5BE" w14:textId="77777777" w:rsidR="00F5314A" w:rsidRPr="003F7499" w:rsidRDefault="00F5314A" w:rsidP="00C00E31">
            <w:pPr>
              <w:pStyle w:val="Header"/>
              <w:tabs>
                <w:tab w:val="clear" w:pos="4320"/>
                <w:tab w:val="clear" w:pos="8640"/>
              </w:tabs>
              <w:spacing w:before="40"/>
              <w:rPr>
                <w:sz w:val="22"/>
                <w:szCs w:val="22"/>
                <w:vertAlign w:val="superscript"/>
                <w:lang w:val="en-GB"/>
              </w:rPr>
            </w:pPr>
            <w:r w:rsidRPr="003F7499">
              <w:rPr>
                <w:sz w:val="22"/>
                <w:szCs w:val="22"/>
              </w:rPr>
              <w:t>Total Costs of Financial Proposal</w:t>
            </w:r>
            <w:r w:rsidRPr="003F7499">
              <w:rPr>
                <w:sz w:val="22"/>
                <w:szCs w:val="22"/>
                <w:vertAlign w:val="superscript"/>
                <w:lang w:val="en-GB"/>
              </w:rPr>
              <w:t xml:space="preserve"> </w:t>
            </w:r>
          </w:p>
          <w:p w14:paraId="18FF6C67" w14:textId="77777777" w:rsidR="00F5314A" w:rsidRPr="003F7499" w:rsidRDefault="00F5314A" w:rsidP="00C00E31">
            <w:pPr>
              <w:pStyle w:val="Header"/>
              <w:tabs>
                <w:tab w:val="clear" w:pos="4320"/>
                <w:tab w:val="clear" w:pos="8640"/>
              </w:tabs>
              <w:spacing w:before="40"/>
              <w:rPr>
                <w:sz w:val="22"/>
                <w:szCs w:val="22"/>
                <w:vertAlign w:val="superscript"/>
                <w:lang w:val="en-GB"/>
              </w:rPr>
            </w:pPr>
            <w:r w:rsidRPr="003F7499">
              <w:rPr>
                <w:sz w:val="22"/>
                <w:szCs w:val="22"/>
              </w:rPr>
              <w:t>(Total costs must coincide with the sum of the relevant Subtotals indicated in all Forms FIN-3 provided with the Proposal).</w:t>
            </w:r>
          </w:p>
          <w:p w14:paraId="19EE60FF" w14:textId="77777777" w:rsidR="00F5314A" w:rsidRPr="003F7499" w:rsidRDefault="00F5314A" w:rsidP="00C00E31">
            <w:pPr>
              <w:pStyle w:val="Header"/>
              <w:tabs>
                <w:tab w:val="clear" w:pos="4320"/>
                <w:tab w:val="clear" w:pos="8640"/>
              </w:tabs>
              <w:spacing w:before="40"/>
              <w:rPr>
                <w:sz w:val="22"/>
                <w:szCs w:val="22"/>
                <w:lang w:val="en-GB" w:eastAsia="it-IT"/>
              </w:rPr>
            </w:pPr>
          </w:p>
        </w:tc>
        <w:tc>
          <w:tcPr>
            <w:tcW w:w="3938" w:type="dxa"/>
            <w:tcBorders>
              <w:top w:val="single" w:sz="12" w:space="0" w:color="auto"/>
              <w:bottom w:val="double" w:sz="4" w:space="0" w:color="auto"/>
            </w:tcBorders>
            <w:vAlign w:val="center"/>
          </w:tcPr>
          <w:p w14:paraId="690BC53D" w14:textId="77777777" w:rsidR="00F5314A" w:rsidRPr="003F7499" w:rsidRDefault="00F5314A" w:rsidP="00C00E31">
            <w:pPr>
              <w:spacing w:before="40"/>
              <w:rPr>
                <w:sz w:val="22"/>
                <w:szCs w:val="22"/>
                <w:lang w:val="en-GB"/>
              </w:rPr>
            </w:pPr>
          </w:p>
        </w:tc>
      </w:tr>
    </w:tbl>
    <w:p w14:paraId="610FC3C0" w14:textId="77777777" w:rsidR="00F5314A" w:rsidRPr="002D4E14" w:rsidRDefault="00F5314A" w:rsidP="00F5314A">
      <w:pPr>
        <w:pStyle w:val="Header"/>
        <w:tabs>
          <w:tab w:val="clear" w:pos="4320"/>
          <w:tab w:val="clear" w:pos="8640"/>
        </w:tabs>
        <w:rPr>
          <w:szCs w:val="24"/>
          <w:lang w:eastAsia="it-IT"/>
        </w:rPr>
      </w:pPr>
    </w:p>
    <w:p w14:paraId="34D578FD" w14:textId="77777777" w:rsidR="00F5314A" w:rsidRPr="002D4E14" w:rsidRDefault="00F5314A" w:rsidP="00F5314A">
      <w:pPr>
        <w:pStyle w:val="FootnoteText"/>
        <w:tabs>
          <w:tab w:val="left" w:pos="360"/>
        </w:tabs>
      </w:pPr>
    </w:p>
    <w:p w14:paraId="7C8F4C63" w14:textId="77777777" w:rsidR="00F5314A" w:rsidRPr="002D4E14" w:rsidRDefault="00F5314A" w:rsidP="00F5314A">
      <w:pPr>
        <w:pStyle w:val="FootnoteText"/>
        <w:tabs>
          <w:tab w:val="left" w:pos="360"/>
        </w:tabs>
        <w:ind w:left="360" w:hanging="360"/>
      </w:pPr>
    </w:p>
    <w:p w14:paraId="207260F0" w14:textId="77777777" w:rsidR="00F5314A" w:rsidRPr="002D4E14" w:rsidRDefault="00F5314A" w:rsidP="00F5314A">
      <w:pPr>
        <w:pStyle w:val="FootnoteText"/>
        <w:tabs>
          <w:tab w:val="left" w:pos="270"/>
        </w:tabs>
        <w:ind w:left="272" w:hanging="272"/>
        <w:rPr>
          <w:sz w:val="24"/>
        </w:rPr>
      </w:pPr>
    </w:p>
    <w:p w14:paraId="5EFD8B1C" w14:textId="77777777" w:rsidR="00F5314A" w:rsidRPr="002D4E14" w:rsidRDefault="00F5314A" w:rsidP="00F5314A">
      <w:pPr>
        <w:pStyle w:val="Heading3"/>
        <w:rPr>
          <w:b w:val="0"/>
          <w:bCs/>
        </w:rPr>
      </w:pPr>
      <w:r w:rsidRPr="002D4E14">
        <w:br w:type="page"/>
      </w:r>
    </w:p>
    <w:p w14:paraId="3FCEACA7" w14:textId="77777777" w:rsidR="00F5314A" w:rsidRPr="004224DF" w:rsidRDefault="00F5314A" w:rsidP="00F5314A">
      <w:pPr>
        <w:pStyle w:val="Heading4"/>
        <w:keepNext w:val="0"/>
        <w:jc w:val="center"/>
        <w:rPr>
          <w:rFonts w:asciiTheme="majorBidi" w:hAnsiTheme="majorBidi"/>
          <w:i w:val="0"/>
          <w:iCs w:val="0"/>
          <w:smallCaps/>
          <w:color w:val="auto"/>
          <w:sz w:val="28"/>
        </w:rPr>
      </w:pPr>
      <w:r w:rsidRPr="004224DF">
        <w:rPr>
          <w:rFonts w:asciiTheme="majorBidi" w:hAnsiTheme="majorBidi"/>
          <w:i w:val="0"/>
          <w:iCs w:val="0"/>
          <w:smallCaps/>
          <w:color w:val="auto"/>
          <w:sz w:val="28"/>
        </w:rPr>
        <w:lastRenderedPageBreak/>
        <w:t>FORM FIN-3 BREAKDOWN of Costs by Activity1 (This Form should be repeated for each activity)</w:t>
      </w:r>
    </w:p>
    <w:p w14:paraId="76C269B1" w14:textId="77777777" w:rsidR="00F5314A" w:rsidRPr="002D4E14" w:rsidRDefault="00F5314A" w:rsidP="00F5314A">
      <w:pPr>
        <w:tabs>
          <w:tab w:val="right" w:pos="12960"/>
        </w:tabs>
        <w:jc w:val="both"/>
        <w:rPr>
          <w:bCs/>
          <w:u w:val="single"/>
          <w:lang w:val="en-GB"/>
        </w:rPr>
      </w:pPr>
      <w:r w:rsidRPr="002D4E14">
        <w:rPr>
          <w:bCs/>
          <w:u w:val="single"/>
          <w:lang w:val="en-GB"/>
        </w:rPr>
        <w:tab/>
      </w:r>
    </w:p>
    <w:p w14:paraId="1B5DA224" w14:textId="77777777" w:rsidR="00F5314A" w:rsidRPr="002D4E14" w:rsidRDefault="00F5314A" w:rsidP="00F5314A">
      <w:pPr>
        <w:rPr>
          <w:lang w:val="en-GB"/>
        </w:rPr>
      </w:pPr>
    </w:p>
    <w:p w14:paraId="7221F5D9" w14:textId="77777777" w:rsidR="00F5314A" w:rsidRPr="002D4E14" w:rsidRDefault="00F5314A" w:rsidP="00F5314A">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126"/>
        <w:gridCol w:w="2734"/>
      </w:tblGrid>
      <w:tr w:rsidR="00F5314A" w:rsidRPr="002D4E14" w14:paraId="3A83710A" w14:textId="77777777" w:rsidTr="00C00E31">
        <w:trPr>
          <w:trHeight w:val="780"/>
          <w:jc w:val="center"/>
        </w:trPr>
        <w:tc>
          <w:tcPr>
            <w:tcW w:w="9860" w:type="dxa"/>
            <w:gridSpan w:val="2"/>
            <w:tcBorders>
              <w:top w:val="double" w:sz="4" w:space="0" w:color="auto"/>
              <w:bottom w:val="double" w:sz="4" w:space="0" w:color="auto"/>
            </w:tcBorders>
          </w:tcPr>
          <w:p w14:paraId="1BE17D92" w14:textId="77777777" w:rsidR="00F5314A" w:rsidRPr="003F7499" w:rsidRDefault="00F5314A" w:rsidP="00C00E31">
            <w:pPr>
              <w:spacing w:before="80" w:after="80"/>
              <w:rPr>
                <w:b/>
                <w:bCs/>
                <w:sz w:val="22"/>
                <w:szCs w:val="22"/>
                <w:lang w:val="en-GB"/>
              </w:rPr>
            </w:pPr>
            <w:r w:rsidRPr="003F7499">
              <w:rPr>
                <w:b/>
                <w:bCs/>
                <w:sz w:val="22"/>
                <w:szCs w:val="22"/>
                <w:lang w:val="en-GB"/>
              </w:rPr>
              <w:t>Group of Activities (Phase):</w:t>
            </w:r>
            <w:r w:rsidRPr="003F7499">
              <w:rPr>
                <w:sz w:val="22"/>
                <w:szCs w:val="22"/>
                <w:vertAlign w:val="superscript"/>
                <w:lang w:val="en-GB"/>
              </w:rPr>
              <w:t>2</w:t>
            </w:r>
          </w:p>
          <w:p w14:paraId="349B07B5" w14:textId="77777777" w:rsidR="00F5314A" w:rsidRPr="003F7499" w:rsidRDefault="00F5314A" w:rsidP="00C00E31">
            <w:pPr>
              <w:spacing w:before="80" w:after="80"/>
              <w:rPr>
                <w:sz w:val="22"/>
                <w:szCs w:val="22"/>
                <w:u w:val="single"/>
                <w:lang w:eastAsia="it-IT"/>
              </w:rPr>
            </w:pPr>
          </w:p>
        </w:tc>
      </w:tr>
      <w:tr w:rsidR="00F5314A" w:rsidRPr="002D4E14" w14:paraId="2D11237C" w14:textId="77777777" w:rsidTr="00C00E31">
        <w:trPr>
          <w:trHeight w:hRule="exact" w:val="938"/>
          <w:jc w:val="center"/>
        </w:trPr>
        <w:tc>
          <w:tcPr>
            <w:tcW w:w="9860" w:type="dxa"/>
            <w:gridSpan w:val="2"/>
            <w:tcBorders>
              <w:top w:val="double" w:sz="4" w:space="0" w:color="auto"/>
            </w:tcBorders>
          </w:tcPr>
          <w:p w14:paraId="5F944EA5" w14:textId="77777777" w:rsidR="00F5314A" w:rsidRPr="003F7499" w:rsidRDefault="00F5314A" w:rsidP="00C00E31">
            <w:pPr>
              <w:pStyle w:val="Heading8"/>
              <w:keepNext w:val="0"/>
              <w:spacing w:before="40"/>
              <w:rPr>
                <w:sz w:val="22"/>
                <w:szCs w:val="22"/>
                <w:vertAlign w:val="superscript"/>
                <w:lang w:val="en-GB"/>
              </w:rPr>
            </w:pPr>
            <w:r w:rsidRPr="003F7499">
              <w:rPr>
                <w:bCs/>
                <w:sz w:val="22"/>
                <w:szCs w:val="22"/>
                <w:lang w:val="en-GB"/>
              </w:rPr>
              <w:t>Description</w:t>
            </w:r>
            <w:proofErr w:type="gramStart"/>
            <w:r w:rsidRPr="003F7499">
              <w:rPr>
                <w:bCs/>
                <w:sz w:val="22"/>
                <w:szCs w:val="22"/>
                <w:lang w:val="en-GB"/>
              </w:rPr>
              <w:t>:</w:t>
            </w:r>
            <w:r w:rsidRPr="003F7499">
              <w:rPr>
                <w:sz w:val="22"/>
                <w:szCs w:val="22"/>
                <w:vertAlign w:val="superscript"/>
                <w:lang w:val="en-GB"/>
              </w:rPr>
              <w:t>3</w:t>
            </w:r>
            <w:proofErr w:type="gramEnd"/>
          </w:p>
          <w:p w14:paraId="5799EAC1" w14:textId="77777777" w:rsidR="00F5314A" w:rsidRPr="003F7499" w:rsidRDefault="00F5314A" w:rsidP="00C00E31">
            <w:pPr>
              <w:rPr>
                <w:sz w:val="22"/>
                <w:szCs w:val="22"/>
                <w:lang w:val="en-GB"/>
              </w:rPr>
            </w:pPr>
          </w:p>
          <w:p w14:paraId="46CFCDA6" w14:textId="77777777" w:rsidR="00F5314A" w:rsidRPr="003F7499" w:rsidRDefault="00F5314A" w:rsidP="00C00E31">
            <w:pPr>
              <w:rPr>
                <w:b/>
                <w:bCs/>
                <w:sz w:val="22"/>
                <w:szCs w:val="22"/>
                <w:lang w:val="en-GB"/>
              </w:rPr>
            </w:pPr>
          </w:p>
        </w:tc>
      </w:tr>
      <w:tr w:rsidR="00F5314A" w:rsidRPr="002D4E14" w14:paraId="59A9A8F2" w14:textId="77777777" w:rsidTr="00C00E31">
        <w:trPr>
          <w:cantSplit/>
          <w:trHeight w:hRule="exact" w:val="527"/>
          <w:jc w:val="center"/>
        </w:trPr>
        <w:tc>
          <w:tcPr>
            <w:tcW w:w="7126" w:type="dxa"/>
            <w:vMerge w:val="restart"/>
            <w:tcBorders>
              <w:top w:val="double" w:sz="4" w:space="0" w:color="auto"/>
            </w:tcBorders>
            <w:vAlign w:val="center"/>
          </w:tcPr>
          <w:p w14:paraId="058B1F25" w14:textId="77777777" w:rsidR="00F5314A" w:rsidRPr="003F7499" w:rsidRDefault="00F5314A" w:rsidP="00C00E31">
            <w:pPr>
              <w:pStyle w:val="Heading8"/>
              <w:keepNext w:val="0"/>
              <w:spacing w:before="40"/>
              <w:jc w:val="center"/>
              <w:rPr>
                <w:sz w:val="22"/>
                <w:szCs w:val="22"/>
              </w:rPr>
            </w:pPr>
            <w:r w:rsidRPr="003F7499">
              <w:rPr>
                <w:sz w:val="22"/>
                <w:szCs w:val="22"/>
              </w:rPr>
              <w:t>Cost component</w:t>
            </w:r>
          </w:p>
        </w:tc>
        <w:tc>
          <w:tcPr>
            <w:tcW w:w="2734" w:type="dxa"/>
            <w:tcBorders>
              <w:top w:val="double" w:sz="4" w:space="0" w:color="auto"/>
              <w:bottom w:val="single" w:sz="8" w:space="0" w:color="auto"/>
            </w:tcBorders>
            <w:vAlign w:val="center"/>
          </w:tcPr>
          <w:p w14:paraId="453692C7" w14:textId="77777777" w:rsidR="00F5314A" w:rsidRPr="002D4E14" w:rsidRDefault="00F5314A" w:rsidP="00C00E31">
            <w:pPr>
              <w:jc w:val="center"/>
              <w:rPr>
                <w:b/>
                <w:bCs/>
                <w:lang w:val="en-GB"/>
              </w:rPr>
            </w:pPr>
            <w:r w:rsidRPr="002D4E14">
              <w:rPr>
                <w:b/>
                <w:bCs/>
                <w:lang w:val="en-GB"/>
              </w:rPr>
              <w:t>Costs</w:t>
            </w:r>
          </w:p>
        </w:tc>
      </w:tr>
      <w:tr w:rsidR="00F5314A" w:rsidRPr="002D4E14" w14:paraId="12D59D84" w14:textId="77777777" w:rsidTr="00C00E31">
        <w:trPr>
          <w:cantSplit/>
          <w:trHeight w:hRule="exact" w:val="794"/>
          <w:jc w:val="center"/>
        </w:trPr>
        <w:tc>
          <w:tcPr>
            <w:tcW w:w="7126" w:type="dxa"/>
            <w:vMerge/>
            <w:tcBorders>
              <w:bottom w:val="single" w:sz="12" w:space="0" w:color="auto"/>
            </w:tcBorders>
          </w:tcPr>
          <w:p w14:paraId="5CC31EC9" w14:textId="77777777" w:rsidR="00F5314A" w:rsidRPr="003F7499" w:rsidRDefault="00F5314A" w:rsidP="00C00E31">
            <w:pPr>
              <w:spacing w:before="40"/>
              <w:rPr>
                <w:sz w:val="22"/>
                <w:szCs w:val="22"/>
                <w:lang w:val="en-GB"/>
              </w:rPr>
            </w:pPr>
          </w:p>
        </w:tc>
        <w:tc>
          <w:tcPr>
            <w:tcW w:w="2734" w:type="dxa"/>
            <w:tcBorders>
              <w:top w:val="single" w:sz="8" w:space="0" w:color="auto"/>
              <w:bottom w:val="single" w:sz="12" w:space="0" w:color="auto"/>
            </w:tcBorders>
            <w:vAlign w:val="center"/>
          </w:tcPr>
          <w:p w14:paraId="1E573694" w14:textId="3BF98E34" w:rsidR="00F5314A" w:rsidRPr="002D4E14" w:rsidRDefault="00F5314A" w:rsidP="00C00E31">
            <w:pPr>
              <w:jc w:val="center"/>
              <w:rPr>
                <w:lang w:val="en-GB"/>
              </w:rPr>
            </w:pPr>
            <w:r w:rsidRPr="002D4E14">
              <w:rPr>
                <w:sz w:val="20"/>
                <w:lang w:val="en-GB"/>
              </w:rPr>
              <w:t>[</w:t>
            </w:r>
            <w:r w:rsidRPr="002D4E14">
              <w:rPr>
                <w:i/>
                <w:iCs/>
                <w:sz w:val="20"/>
                <w:lang w:val="en-GB"/>
              </w:rPr>
              <w:t>Indicate Currency</w:t>
            </w:r>
            <w:r w:rsidRPr="002D4E14">
              <w:rPr>
                <w:sz w:val="20"/>
                <w:lang w:val="en-GB"/>
              </w:rPr>
              <w:t>]</w:t>
            </w:r>
          </w:p>
        </w:tc>
      </w:tr>
      <w:tr w:rsidR="00F5314A" w:rsidRPr="002D4E14" w14:paraId="7C49B9BA" w14:textId="77777777" w:rsidTr="00C00E31">
        <w:trPr>
          <w:jc w:val="center"/>
        </w:trPr>
        <w:tc>
          <w:tcPr>
            <w:tcW w:w="7126" w:type="dxa"/>
            <w:tcBorders>
              <w:top w:val="single" w:sz="12" w:space="0" w:color="auto"/>
              <w:bottom w:val="single" w:sz="8" w:space="0" w:color="auto"/>
            </w:tcBorders>
          </w:tcPr>
          <w:p w14:paraId="28088AF3" w14:textId="77777777" w:rsidR="00F5314A" w:rsidRPr="003F7499" w:rsidRDefault="00F5314A" w:rsidP="00C00E31">
            <w:pPr>
              <w:spacing w:before="120" w:after="120"/>
              <w:rPr>
                <w:sz w:val="22"/>
                <w:szCs w:val="22"/>
                <w:lang w:val="en-GB" w:eastAsia="it-IT"/>
              </w:rPr>
            </w:pPr>
            <w:r w:rsidRPr="003F7499">
              <w:rPr>
                <w:sz w:val="22"/>
                <w:szCs w:val="22"/>
                <w:lang w:val="en-GB" w:eastAsia="it-IT"/>
              </w:rPr>
              <w:t>Remuneration</w:t>
            </w:r>
            <w:r w:rsidRPr="003F7499">
              <w:rPr>
                <w:sz w:val="22"/>
                <w:szCs w:val="22"/>
                <w:vertAlign w:val="superscript"/>
                <w:lang w:val="en-GB" w:eastAsia="it-IT"/>
              </w:rPr>
              <w:t xml:space="preserve">4 </w:t>
            </w:r>
            <w:r w:rsidRPr="003F7499">
              <w:rPr>
                <w:sz w:val="22"/>
                <w:szCs w:val="22"/>
                <w:lang w:val="en-GB" w:eastAsia="it-IT"/>
              </w:rPr>
              <w:t>of Experts</w:t>
            </w:r>
          </w:p>
        </w:tc>
        <w:tc>
          <w:tcPr>
            <w:tcW w:w="2734" w:type="dxa"/>
            <w:tcBorders>
              <w:top w:val="single" w:sz="12" w:space="0" w:color="auto"/>
              <w:bottom w:val="single" w:sz="8" w:space="0" w:color="auto"/>
            </w:tcBorders>
          </w:tcPr>
          <w:p w14:paraId="6AC75661" w14:textId="77777777" w:rsidR="00F5314A" w:rsidRPr="002D4E14" w:rsidRDefault="00F5314A" w:rsidP="00C00E31">
            <w:pPr>
              <w:spacing w:before="120" w:after="120"/>
              <w:jc w:val="right"/>
              <w:rPr>
                <w:lang w:val="en-GB"/>
              </w:rPr>
            </w:pPr>
          </w:p>
        </w:tc>
      </w:tr>
      <w:tr w:rsidR="00F5314A" w:rsidRPr="002D4E14" w14:paraId="3A06F393" w14:textId="77777777" w:rsidTr="00C00E31">
        <w:trPr>
          <w:jc w:val="center"/>
        </w:trPr>
        <w:tc>
          <w:tcPr>
            <w:tcW w:w="7126" w:type="dxa"/>
            <w:tcBorders>
              <w:top w:val="single" w:sz="8" w:space="0" w:color="auto"/>
              <w:right w:val="single" w:sz="8" w:space="0" w:color="auto"/>
            </w:tcBorders>
            <w:vAlign w:val="center"/>
          </w:tcPr>
          <w:p w14:paraId="33670364" w14:textId="77777777" w:rsidR="00F5314A" w:rsidRPr="003F7499" w:rsidRDefault="00F5314A" w:rsidP="00C00E31">
            <w:pPr>
              <w:spacing w:before="120" w:after="120"/>
              <w:rPr>
                <w:sz w:val="22"/>
                <w:szCs w:val="22"/>
                <w:lang w:val="en-GB"/>
              </w:rPr>
            </w:pPr>
            <w:r w:rsidRPr="003F7499">
              <w:rPr>
                <w:sz w:val="22"/>
                <w:szCs w:val="22"/>
                <w:lang w:val="en-GB"/>
              </w:rPr>
              <w:t>Reimbursable Expenses</w:t>
            </w:r>
            <w:r w:rsidRPr="003F7499">
              <w:rPr>
                <w:sz w:val="22"/>
                <w:szCs w:val="22"/>
                <w:vertAlign w:val="superscript"/>
                <w:lang w:val="en-GB"/>
              </w:rPr>
              <w:t xml:space="preserve"> 4</w:t>
            </w:r>
          </w:p>
        </w:tc>
        <w:tc>
          <w:tcPr>
            <w:tcW w:w="2734" w:type="dxa"/>
            <w:tcBorders>
              <w:top w:val="single" w:sz="8" w:space="0" w:color="auto"/>
              <w:left w:val="single" w:sz="8" w:space="0" w:color="auto"/>
              <w:bottom w:val="single" w:sz="8" w:space="0" w:color="auto"/>
            </w:tcBorders>
          </w:tcPr>
          <w:p w14:paraId="11F9DFAF" w14:textId="77777777" w:rsidR="00F5314A" w:rsidRPr="002D4E14" w:rsidRDefault="00F5314A" w:rsidP="00C00E31">
            <w:pPr>
              <w:spacing w:before="120" w:after="120"/>
              <w:jc w:val="right"/>
              <w:rPr>
                <w:lang w:val="en-GB"/>
              </w:rPr>
            </w:pPr>
          </w:p>
        </w:tc>
      </w:tr>
      <w:tr w:rsidR="00F5314A" w:rsidRPr="002D4E14" w14:paraId="7593CD62" w14:textId="77777777" w:rsidTr="00C00E31">
        <w:trPr>
          <w:jc w:val="center"/>
        </w:trPr>
        <w:tc>
          <w:tcPr>
            <w:tcW w:w="7126" w:type="dxa"/>
            <w:tcBorders>
              <w:top w:val="single" w:sz="8" w:space="0" w:color="auto"/>
            </w:tcBorders>
          </w:tcPr>
          <w:p w14:paraId="37BB0E51" w14:textId="77777777" w:rsidR="00F5314A" w:rsidRPr="003F7499" w:rsidRDefault="00F5314A" w:rsidP="00C00E31">
            <w:pPr>
              <w:spacing w:before="120" w:after="120"/>
              <w:rPr>
                <w:sz w:val="22"/>
                <w:szCs w:val="22"/>
                <w:lang w:val="en-GB"/>
              </w:rPr>
            </w:pPr>
            <w:r w:rsidRPr="003F7499">
              <w:rPr>
                <w:sz w:val="22"/>
                <w:szCs w:val="22"/>
                <w:lang w:val="en-GB"/>
              </w:rPr>
              <w:t>Subtotals</w:t>
            </w:r>
          </w:p>
        </w:tc>
        <w:tc>
          <w:tcPr>
            <w:tcW w:w="2734" w:type="dxa"/>
            <w:tcBorders>
              <w:top w:val="single" w:sz="8" w:space="0" w:color="auto"/>
            </w:tcBorders>
          </w:tcPr>
          <w:p w14:paraId="1E2110F2" w14:textId="77777777" w:rsidR="00F5314A" w:rsidRPr="002D4E14" w:rsidRDefault="00F5314A" w:rsidP="00C00E31">
            <w:pPr>
              <w:spacing w:before="120" w:after="120"/>
              <w:jc w:val="right"/>
              <w:rPr>
                <w:lang w:val="en-GB"/>
              </w:rPr>
            </w:pPr>
          </w:p>
        </w:tc>
      </w:tr>
    </w:tbl>
    <w:p w14:paraId="423B0EA7" w14:textId="77777777" w:rsidR="00F5314A" w:rsidRPr="002D4E14" w:rsidRDefault="00F5314A" w:rsidP="00F5314A">
      <w:pPr>
        <w:pStyle w:val="Header"/>
        <w:tabs>
          <w:tab w:val="clear" w:pos="4320"/>
          <w:tab w:val="clear" w:pos="8640"/>
        </w:tabs>
        <w:rPr>
          <w:szCs w:val="24"/>
          <w:lang w:eastAsia="it-IT"/>
        </w:rPr>
      </w:pPr>
    </w:p>
    <w:p w14:paraId="6EAE05CA" w14:textId="77777777" w:rsidR="00F5314A" w:rsidRPr="002D4E14" w:rsidRDefault="00F5314A" w:rsidP="00F5314A">
      <w:pPr>
        <w:pStyle w:val="Header"/>
        <w:tabs>
          <w:tab w:val="clear" w:pos="4320"/>
          <w:tab w:val="clear" w:pos="8640"/>
        </w:tabs>
        <w:rPr>
          <w:szCs w:val="24"/>
          <w:lang w:eastAsia="it-IT"/>
        </w:rPr>
      </w:pPr>
    </w:p>
    <w:p w14:paraId="25211085" w14:textId="48EC47ED" w:rsidR="00F5314A" w:rsidRPr="002D4E14" w:rsidRDefault="00F5314A" w:rsidP="00F5314A">
      <w:pPr>
        <w:pStyle w:val="FootnoteText"/>
        <w:tabs>
          <w:tab w:val="left" w:pos="360"/>
        </w:tabs>
        <w:ind w:left="360" w:hanging="360"/>
      </w:pPr>
      <w:r w:rsidRPr="002D4E14">
        <w:t>1</w:t>
      </w:r>
      <w:r w:rsidRPr="002D4E14">
        <w:tab/>
        <w:t xml:space="preserve">Form FIN-3 shall be filled at least </w:t>
      </w:r>
      <w:r>
        <w:t>for each activity</w:t>
      </w:r>
      <w:r w:rsidRPr="002D4E14">
        <w:t>.  In case some of the activities require different modes of billing and payment (e.g.: the assignment is phased, and each phase has a different payment schedule), the Consultant shall fill a separate Form FIN-3 for each group of activities. For each currency, the sum of the relevant Subtotals of all Forms FIN-3 provided must coincide with the Total Costs of Financial Proposal indicated in Form FIN-2.</w:t>
      </w:r>
    </w:p>
    <w:p w14:paraId="008374CB" w14:textId="77777777" w:rsidR="00F5314A" w:rsidRPr="002D4E14" w:rsidRDefault="00F5314A" w:rsidP="00F5314A">
      <w:pPr>
        <w:pStyle w:val="FootnoteText"/>
        <w:tabs>
          <w:tab w:val="left" w:pos="360"/>
        </w:tabs>
        <w:ind w:left="360" w:hanging="360"/>
      </w:pPr>
      <w:r w:rsidRPr="002D4E14">
        <w:t>2</w:t>
      </w:r>
      <w:r w:rsidRPr="002D4E14">
        <w:tab/>
        <w:t>Names of activities (phase) should be the same as, or correspond to the ones indicated in the second column of Form TECH-8.</w:t>
      </w:r>
    </w:p>
    <w:p w14:paraId="4E24453F" w14:textId="77777777" w:rsidR="00F5314A" w:rsidRPr="002D4E14" w:rsidRDefault="00F5314A" w:rsidP="00F5314A">
      <w:pPr>
        <w:pStyle w:val="FootnoteText"/>
        <w:tabs>
          <w:tab w:val="left" w:pos="360"/>
        </w:tabs>
        <w:ind w:left="360" w:hanging="360"/>
      </w:pPr>
      <w:r w:rsidRPr="002D4E14">
        <w:t>3</w:t>
      </w:r>
      <w:r w:rsidRPr="002D4E14">
        <w:tab/>
        <w:t>Short description of the activities whose cost breakdown is provided in this Form.</w:t>
      </w:r>
    </w:p>
    <w:p w14:paraId="60814FE3" w14:textId="77777777" w:rsidR="00F5314A" w:rsidRPr="002D4E14" w:rsidRDefault="00F5314A" w:rsidP="00F5314A">
      <w:pPr>
        <w:pStyle w:val="FootnoteText"/>
        <w:tabs>
          <w:tab w:val="left" w:pos="360"/>
        </w:tabs>
        <w:ind w:left="360" w:hanging="360"/>
      </w:pPr>
      <w:r w:rsidRPr="002D4E14">
        <w:t>4</w:t>
      </w:r>
      <w:r w:rsidRPr="002D4E14">
        <w:tab/>
        <w:t>Remuneration and Reimbursable Expenses must respectively coincide with relevant Total Costs indicated in Forms FIN-4, and FIN-5.</w:t>
      </w:r>
    </w:p>
    <w:p w14:paraId="5BE2A023" w14:textId="77777777" w:rsidR="00F5314A" w:rsidRPr="002D4E14" w:rsidRDefault="00F5314A" w:rsidP="00F5314A">
      <w:pPr>
        <w:pStyle w:val="FootnoteText"/>
        <w:tabs>
          <w:tab w:val="left" w:pos="270"/>
        </w:tabs>
        <w:ind w:left="272" w:hanging="272"/>
        <w:rPr>
          <w:sz w:val="24"/>
        </w:rPr>
      </w:pPr>
    </w:p>
    <w:p w14:paraId="20265567" w14:textId="19537E33" w:rsidR="00F5314A" w:rsidRPr="004224DF" w:rsidRDefault="00F5314A" w:rsidP="00F5314A">
      <w:pPr>
        <w:pStyle w:val="Heading4"/>
        <w:keepNext w:val="0"/>
        <w:jc w:val="center"/>
        <w:rPr>
          <w:rFonts w:asciiTheme="majorBidi" w:hAnsiTheme="majorBidi"/>
          <w:i w:val="0"/>
          <w:iCs w:val="0"/>
          <w:smallCaps/>
          <w:color w:val="auto"/>
          <w:sz w:val="28"/>
        </w:rPr>
      </w:pPr>
      <w:r w:rsidRPr="002D4E14">
        <w:br w:type="page"/>
      </w:r>
      <w:r w:rsidRPr="004224DF">
        <w:rPr>
          <w:rFonts w:asciiTheme="majorBidi" w:hAnsiTheme="majorBidi"/>
          <w:i w:val="0"/>
          <w:iCs w:val="0"/>
          <w:smallCaps/>
          <w:color w:val="auto"/>
          <w:sz w:val="28"/>
        </w:rPr>
        <w:lastRenderedPageBreak/>
        <w:t>Form FIN-</w:t>
      </w:r>
      <w:r w:rsidR="00C438E2" w:rsidRPr="004224DF">
        <w:rPr>
          <w:rFonts w:asciiTheme="majorBidi" w:hAnsiTheme="majorBidi"/>
          <w:i w:val="0"/>
          <w:iCs w:val="0"/>
          <w:smallCaps/>
          <w:color w:val="auto"/>
          <w:sz w:val="28"/>
        </w:rPr>
        <w:t>4 BREAKDOWN</w:t>
      </w:r>
      <w:r w:rsidRPr="004224DF">
        <w:rPr>
          <w:rFonts w:asciiTheme="majorBidi" w:hAnsiTheme="majorBidi"/>
          <w:i w:val="0"/>
          <w:iCs w:val="0"/>
          <w:smallCaps/>
          <w:color w:val="auto"/>
          <w:sz w:val="28"/>
        </w:rPr>
        <w:t xml:space="preserve"> of Remuneration1 for the Proposed Staff</w:t>
      </w:r>
    </w:p>
    <w:p w14:paraId="79A71F77" w14:textId="77777777" w:rsidR="00F5314A" w:rsidRPr="003F7499" w:rsidRDefault="00F5314A" w:rsidP="00F5314A">
      <w:pPr>
        <w:jc w:val="center"/>
        <w:rPr>
          <w:sz w:val="22"/>
          <w:szCs w:val="22"/>
        </w:rPr>
      </w:pPr>
      <w:r w:rsidRPr="002D4E14">
        <w:t>(</w:t>
      </w:r>
      <w:r w:rsidRPr="003F7499">
        <w:rPr>
          <w:sz w:val="22"/>
          <w:szCs w:val="22"/>
        </w:rPr>
        <w:t>This Form FIN-4 shall only be used when the Time-Based Form of Contract has been included in the RFP)</w:t>
      </w:r>
    </w:p>
    <w:p w14:paraId="1B6F0A46" w14:textId="77777777" w:rsidR="00F5314A" w:rsidRPr="003F7499" w:rsidRDefault="00F5314A" w:rsidP="00F5314A">
      <w:pPr>
        <w:jc w:val="center"/>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41"/>
        <w:gridCol w:w="2332"/>
        <w:gridCol w:w="1980"/>
        <w:gridCol w:w="2088"/>
        <w:gridCol w:w="2160"/>
      </w:tblGrid>
      <w:tr w:rsidR="00F5314A" w:rsidRPr="003F7499" w14:paraId="60F3416E" w14:textId="77777777" w:rsidTr="00C00E31">
        <w:trPr>
          <w:cantSplit/>
          <w:jc w:val="center"/>
        </w:trPr>
        <w:tc>
          <w:tcPr>
            <w:tcW w:w="11001" w:type="dxa"/>
            <w:gridSpan w:val="5"/>
            <w:tcBorders>
              <w:top w:val="double" w:sz="4" w:space="0" w:color="auto"/>
              <w:bottom w:val="double" w:sz="4" w:space="0" w:color="auto"/>
            </w:tcBorders>
            <w:vAlign w:val="center"/>
          </w:tcPr>
          <w:p w14:paraId="0DE9E498" w14:textId="77777777" w:rsidR="00F5314A" w:rsidRPr="003F7499" w:rsidRDefault="00F5314A" w:rsidP="00C00E31">
            <w:pPr>
              <w:pStyle w:val="Header"/>
              <w:tabs>
                <w:tab w:val="clear" w:pos="4320"/>
                <w:tab w:val="clear" w:pos="8640"/>
                <w:tab w:val="right" w:pos="12070"/>
              </w:tabs>
              <w:spacing w:before="120" w:after="120"/>
              <w:rPr>
                <w:sz w:val="22"/>
                <w:szCs w:val="22"/>
                <w:u w:val="single"/>
              </w:rPr>
            </w:pPr>
            <w:r w:rsidRPr="003F7499">
              <w:rPr>
                <w:b/>
                <w:bCs/>
                <w:sz w:val="22"/>
                <w:szCs w:val="22"/>
              </w:rPr>
              <w:t>Group of Activities (Phase):</w:t>
            </w:r>
            <w:r w:rsidRPr="003F7499">
              <w:rPr>
                <w:sz w:val="22"/>
                <w:szCs w:val="22"/>
              </w:rPr>
              <w:t xml:space="preserve"> </w:t>
            </w:r>
            <w:r w:rsidRPr="003F7499">
              <w:rPr>
                <w:sz w:val="22"/>
                <w:szCs w:val="22"/>
                <w:u w:val="single"/>
              </w:rPr>
              <w:tab/>
            </w:r>
          </w:p>
        </w:tc>
      </w:tr>
      <w:tr w:rsidR="00F5314A" w:rsidRPr="003F7499" w14:paraId="3165D9FE" w14:textId="77777777" w:rsidTr="00C00E31">
        <w:trPr>
          <w:jc w:val="center"/>
        </w:trPr>
        <w:tc>
          <w:tcPr>
            <w:tcW w:w="2441" w:type="dxa"/>
            <w:tcBorders>
              <w:top w:val="double" w:sz="4" w:space="0" w:color="auto"/>
              <w:bottom w:val="single" w:sz="12" w:space="0" w:color="auto"/>
            </w:tcBorders>
            <w:vAlign w:val="center"/>
          </w:tcPr>
          <w:p w14:paraId="6F220B39" w14:textId="77777777" w:rsidR="00F5314A" w:rsidRPr="003F7499" w:rsidRDefault="00F5314A" w:rsidP="00C00E31">
            <w:pPr>
              <w:spacing w:before="40" w:after="40"/>
              <w:jc w:val="center"/>
              <w:rPr>
                <w:b/>
                <w:bCs/>
                <w:sz w:val="22"/>
                <w:szCs w:val="22"/>
                <w:lang w:val="en-GB"/>
              </w:rPr>
            </w:pPr>
            <w:r w:rsidRPr="003F7499">
              <w:rPr>
                <w:b/>
                <w:bCs/>
                <w:sz w:val="22"/>
                <w:szCs w:val="22"/>
                <w:lang w:val="en-GB"/>
              </w:rPr>
              <w:t>Name</w:t>
            </w:r>
            <w:r w:rsidRPr="003F7499">
              <w:rPr>
                <w:sz w:val="22"/>
                <w:szCs w:val="22"/>
                <w:vertAlign w:val="superscript"/>
                <w:lang w:val="en-GB"/>
              </w:rPr>
              <w:t>2</w:t>
            </w:r>
          </w:p>
        </w:tc>
        <w:tc>
          <w:tcPr>
            <w:tcW w:w="2332" w:type="dxa"/>
            <w:tcBorders>
              <w:top w:val="double" w:sz="4" w:space="0" w:color="auto"/>
              <w:bottom w:val="single" w:sz="12" w:space="0" w:color="auto"/>
            </w:tcBorders>
            <w:vAlign w:val="center"/>
          </w:tcPr>
          <w:p w14:paraId="081589FD" w14:textId="77777777" w:rsidR="00F5314A" w:rsidRPr="003F7499" w:rsidRDefault="00F5314A" w:rsidP="00C00E31">
            <w:pPr>
              <w:spacing w:before="40" w:after="40"/>
              <w:jc w:val="center"/>
              <w:rPr>
                <w:b/>
                <w:bCs/>
                <w:sz w:val="22"/>
                <w:szCs w:val="22"/>
                <w:lang w:val="en-GB"/>
              </w:rPr>
            </w:pPr>
            <w:r w:rsidRPr="003F7499">
              <w:rPr>
                <w:b/>
                <w:bCs/>
                <w:sz w:val="22"/>
                <w:szCs w:val="22"/>
                <w:lang w:val="en-GB"/>
              </w:rPr>
              <w:t>Position</w:t>
            </w:r>
            <w:r w:rsidRPr="003F7499">
              <w:rPr>
                <w:sz w:val="22"/>
                <w:szCs w:val="22"/>
                <w:vertAlign w:val="superscript"/>
                <w:lang w:val="en-GB"/>
              </w:rPr>
              <w:t>3</w:t>
            </w:r>
          </w:p>
        </w:tc>
        <w:tc>
          <w:tcPr>
            <w:tcW w:w="1980" w:type="dxa"/>
            <w:tcBorders>
              <w:top w:val="double" w:sz="4" w:space="0" w:color="auto"/>
              <w:bottom w:val="single" w:sz="12" w:space="0" w:color="auto"/>
            </w:tcBorders>
            <w:vAlign w:val="center"/>
          </w:tcPr>
          <w:p w14:paraId="3D5B6130" w14:textId="77777777" w:rsidR="00F5314A" w:rsidRPr="003F7499" w:rsidRDefault="00F5314A" w:rsidP="00C00E31">
            <w:pPr>
              <w:spacing w:before="40" w:after="40"/>
              <w:jc w:val="center"/>
              <w:rPr>
                <w:b/>
                <w:bCs/>
                <w:sz w:val="22"/>
                <w:szCs w:val="22"/>
                <w:lang w:val="en-GB"/>
              </w:rPr>
            </w:pPr>
            <w:r w:rsidRPr="003F7499">
              <w:rPr>
                <w:b/>
                <w:bCs/>
                <w:sz w:val="22"/>
                <w:szCs w:val="22"/>
                <w:lang w:val="en-GB"/>
              </w:rPr>
              <w:t>Staff-month Rate</w:t>
            </w:r>
            <w:r w:rsidRPr="003F7499">
              <w:rPr>
                <w:sz w:val="22"/>
                <w:szCs w:val="22"/>
                <w:vertAlign w:val="superscript"/>
                <w:lang w:val="en-GB"/>
              </w:rPr>
              <w:t>4</w:t>
            </w:r>
          </w:p>
        </w:tc>
        <w:tc>
          <w:tcPr>
            <w:tcW w:w="2088" w:type="dxa"/>
            <w:tcBorders>
              <w:top w:val="double" w:sz="4" w:space="0" w:color="auto"/>
              <w:bottom w:val="single" w:sz="12" w:space="0" w:color="auto"/>
            </w:tcBorders>
            <w:vAlign w:val="center"/>
          </w:tcPr>
          <w:p w14:paraId="75AC43B4" w14:textId="77777777" w:rsidR="00F5314A" w:rsidRPr="003F7499" w:rsidRDefault="00F5314A" w:rsidP="00C00E31">
            <w:pPr>
              <w:spacing w:before="40" w:after="40"/>
              <w:jc w:val="center"/>
              <w:rPr>
                <w:b/>
                <w:bCs/>
                <w:sz w:val="22"/>
                <w:szCs w:val="22"/>
                <w:lang w:val="en-GB"/>
              </w:rPr>
            </w:pPr>
            <w:r w:rsidRPr="003F7499">
              <w:rPr>
                <w:b/>
                <w:bCs/>
                <w:sz w:val="22"/>
                <w:szCs w:val="22"/>
                <w:lang w:val="en-GB"/>
              </w:rPr>
              <w:t>Input</w:t>
            </w:r>
            <w:r w:rsidRPr="003F7499">
              <w:rPr>
                <w:sz w:val="22"/>
                <w:szCs w:val="22"/>
                <w:vertAlign w:val="superscript"/>
                <w:lang w:val="en-GB"/>
              </w:rPr>
              <w:t>5</w:t>
            </w:r>
          </w:p>
          <w:p w14:paraId="6CAE455A" w14:textId="77777777" w:rsidR="00F5314A" w:rsidRPr="003F7499" w:rsidRDefault="00F5314A" w:rsidP="00C00E31">
            <w:pPr>
              <w:spacing w:before="40" w:after="40"/>
              <w:jc w:val="center"/>
              <w:rPr>
                <w:sz w:val="22"/>
                <w:szCs w:val="22"/>
                <w:lang w:val="en-GB"/>
              </w:rPr>
            </w:pPr>
            <w:r w:rsidRPr="003F7499">
              <w:rPr>
                <w:sz w:val="22"/>
                <w:szCs w:val="22"/>
                <w:lang w:val="en-GB"/>
              </w:rPr>
              <w:t>(Staff-months)</w:t>
            </w:r>
          </w:p>
        </w:tc>
        <w:tc>
          <w:tcPr>
            <w:tcW w:w="2160" w:type="dxa"/>
            <w:tcBorders>
              <w:top w:val="double" w:sz="4" w:space="0" w:color="auto"/>
              <w:bottom w:val="single" w:sz="12" w:space="0" w:color="auto"/>
            </w:tcBorders>
            <w:vAlign w:val="center"/>
          </w:tcPr>
          <w:p w14:paraId="74A77C5D" w14:textId="77777777" w:rsidR="00F5314A" w:rsidRPr="003F7499" w:rsidRDefault="00F5314A" w:rsidP="00C00E31">
            <w:pPr>
              <w:spacing w:before="40" w:after="40"/>
              <w:jc w:val="center"/>
              <w:rPr>
                <w:b/>
                <w:bCs/>
                <w:sz w:val="22"/>
                <w:szCs w:val="22"/>
                <w:lang w:val="en-GB"/>
              </w:rPr>
            </w:pPr>
            <w:r w:rsidRPr="003F7499">
              <w:rPr>
                <w:b/>
                <w:bCs/>
                <w:sz w:val="22"/>
                <w:szCs w:val="22"/>
                <w:lang w:val="en-GB"/>
              </w:rPr>
              <w:t>Remuneration</w:t>
            </w:r>
          </w:p>
          <w:p w14:paraId="585AE090" w14:textId="52296BC2" w:rsidR="00F5314A" w:rsidRPr="003F7499" w:rsidRDefault="00F5314A" w:rsidP="00C00E31">
            <w:pPr>
              <w:spacing w:before="40" w:after="40"/>
              <w:jc w:val="center"/>
              <w:rPr>
                <w:sz w:val="22"/>
                <w:szCs w:val="22"/>
                <w:lang w:val="en-GB"/>
              </w:rPr>
            </w:pPr>
            <w:r w:rsidRPr="003F7499">
              <w:rPr>
                <w:sz w:val="22"/>
                <w:szCs w:val="22"/>
                <w:lang w:val="en-GB"/>
              </w:rPr>
              <w:t>[</w:t>
            </w:r>
            <w:r w:rsidRPr="003F7499">
              <w:rPr>
                <w:i/>
                <w:iCs/>
                <w:sz w:val="22"/>
                <w:szCs w:val="22"/>
                <w:lang w:val="en-GB"/>
              </w:rPr>
              <w:t>Indicate Currency</w:t>
            </w:r>
            <w:r w:rsidRPr="003F7499">
              <w:rPr>
                <w:sz w:val="22"/>
                <w:szCs w:val="22"/>
                <w:lang w:val="en-GB"/>
              </w:rPr>
              <w:t>]</w:t>
            </w:r>
            <w:r w:rsidRPr="003F7499">
              <w:rPr>
                <w:sz w:val="22"/>
                <w:szCs w:val="22"/>
                <w:vertAlign w:val="superscript"/>
                <w:lang w:val="en-GB"/>
              </w:rPr>
              <w:t>6</w:t>
            </w:r>
          </w:p>
        </w:tc>
      </w:tr>
      <w:tr w:rsidR="00F5314A" w:rsidRPr="002D4E14" w14:paraId="5B557276" w14:textId="77777777" w:rsidTr="00C00E31">
        <w:trPr>
          <w:cantSplit/>
          <w:trHeight w:hRule="exact" w:val="284"/>
          <w:jc w:val="center"/>
        </w:trPr>
        <w:tc>
          <w:tcPr>
            <w:tcW w:w="2441" w:type="dxa"/>
            <w:tcBorders>
              <w:top w:val="single" w:sz="12" w:space="0" w:color="auto"/>
              <w:bottom w:val="single" w:sz="6" w:space="0" w:color="auto"/>
              <w:right w:val="nil"/>
            </w:tcBorders>
            <w:vAlign w:val="bottom"/>
          </w:tcPr>
          <w:p w14:paraId="2B68AB68" w14:textId="77777777" w:rsidR="00F5314A" w:rsidRPr="002D4E14" w:rsidRDefault="00F5314A" w:rsidP="00C00E31">
            <w:pPr>
              <w:pStyle w:val="Header"/>
              <w:tabs>
                <w:tab w:val="clear" w:pos="4320"/>
                <w:tab w:val="clear" w:pos="8640"/>
              </w:tabs>
              <w:rPr>
                <w:b/>
                <w:bCs/>
                <w:szCs w:val="24"/>
                <w:lang w:eastAsia="it-IT"/>
              </w:rPr>
            </w:pPr>
            <w:r w:rsidRPr="002D4E14">
              <w:rPr>
                <w:b/>
                <w:bCs/>
                <w:szCs w:val="24"/>
                <w:lang w:eastAsia="it-IT"/>
              </w:rPr>
              <w:t>Foreign Staff</w:t>
            </w:r>
          </w:p>
        </w:tc>
        <w:tc>
          <w:tcPr>
            <w:tcW w:w="2332" w:type="dxa"/>
            <w:tcBorders>
              <w:top w:val="single" w:sz="12" w:space="0" w:color="auto"/>
              <w:left w:val="nil"/>
              <w:bottom w:val="single" w:sz="6" w:space="0" w:color="auto"/>
              <w:right w:val="nil"/>
            </w:tcBorders>
            <w:vAlign w:val="center"/>
          </w:tcPr>
          <w:p w14:paraId="69848F38" w14:textId="77777777" w:rsidR="00F5314A" w:rsidRPr="002D4E14" w:rsidRDefault="00F5314A" w:rsidP="00C00E31">
            <w:pPr>
              <w:pStyle w:val="Header"/>
              <w:tabs>
                <w:tab w:val="clear" w:pos="4320"/>
                <w:tab w:val="clear" w:pos="8640"/>
              </w:tabs>
              <w:rPr>
                <w:b/>
                <w:bCs/>
                <w:szCs w:val="24"/>
                <w:lang w:eastAsia="it-IT"/>
              </w:rPr>
            </w:pPr>
          </w:p>
        </w:tc>
        <w:tc>
          <w:tcPr>
            <w:tcW w:w="1980" w:type="dxa"/>
            <w:tcBorders>
              <w:top w:val="single" w:sz="12" w:space="0" w:color="auto"/>
              <w:left w:val="nil"/>
              <w:bottom w:val="single" w:sz="6" w:space="0" w:color="auto"/>
              <w:right w:val="nil"/>
            </w:tcBorders>
            <w:vAlign w:val="center"/>
          </w:tcPr>
          <w:p w14:paraId="1D773A67" w14:textId="77777777" w:rsidR="00F5314A" w:rsidRPr="002D4E14" w:rsidRDefault="00F5314A" w:rsidP="00C00E31">
            <w:pPr>
              <w:pStyle w:val="Header"/>
              <w:tabs>
                <w:tab w:val="clear" w:pos="4320"/>
                <w:tab w:val="clear" w:pos="8640"/>
              </w:tabs>
              <w:rPr>
                <w:szCs w:val="24"/>
                <w:lang w:eastAsia="it-IT"/>
              </w:rPr>
            </w:pPr>
          </w:p>
        </w:tc>
        <w:tc>
          <w:tcPr>
            <w:tcW w:w="2088" w:type="dxa"/>
            <w:tcBorders>
              <w:top w:val="single" w:sz="12" w:space="0" w:color="auto"/>
              <w:left w:val="nil"/>
              <w:bottom w:val="single" w:sz="6" w:space="0" w:color="auto"/>
              <w:right w:val="nil"/>
            </w:tcBorders>
            <w:vAlign w:val="center"/>
          </w:tcPr>
          <w:p w14:paraId="020839D8"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12" w:space="0" w:color="auto"/>
              <w:left w:val="nil"/>
              <w:bottom w:val="single" w:sz="6" w:space="0" w:color="auto"/>
            </w:tcBorders>
            <w:vAlign w:val="center"/>
          </w:tcPr>
          <w:p w14:paraId="109FBE55" w14:textId="77777777" w:rsidR="00F5314A" w:rsidRPr="002D4E14" w:rsidRDefault="00F5314A" w:rsidP="00C00E31">
            <w:pPr>
              <w:pStyle w:val="Header"/>
              <w:tabs>
                <w:tab w:val="clear" w:pos="4320"/>
                <w:tab w:val="clear" w:pos="8640"/>
              </w:tabs>
              <w:rPr>
                <w:szCs w:val="24"/>
                <w:lang w:eastAsia="it-IT"/>
              </w:rPr>
            </w:pPr>
          </w:p>
        </w:tc>
      </w:tr>
      <w:tr w:rsidR="00F5314A" w:rsidRPr="002D4E14" w14:paraId="5B07BB60" w14:textId="77777777" w:rsidTr="00C00E31">
        <w:trPr>
          <w:cantSplit/>
          <w:jc w:val="center"/>
        </w:trPr>
        <w:tc>
          <w:tcPr>
            <w:tcW w:w="2441" w:type="dxa"/>
            <w:vMerge w:val="restart"/>
            <w:tcBorders>
              <w:top w:val="single" w:sz="6" w:space="0" w:color="auto"/>
              <w:bottom w:val="single" w:sz="6" w:space="0" w:color="auto"/>
            </w:tcBorders>
            <w:vAlign w:val="center"/>
          </w:tcPr>
          <w:p w14:paraId="7814F075"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56599F4E" w14:textId="77777777" w:rsidR="00F5314A" w:rsidRPr="002D4E14" w:rsidRDefault="00F5314A" w:rsidP="00C00E31">
            <w:pPr>
              <w:rPr>
                <w:sz w:val="20"/>
                <w:lang w:val="en-GB"/>
              </w:rPr>
            </w:pPr>
          </w:p>
        </w:tc>
        <w:tc>
          <w:tcPr>
            <w:tcW w:w="1980" w:type="dxa"/>
            <w:tcBorders>
              <w:top w:val="single" w:sz="6" w:space="0" w:color="auto"/>
              <w:bottom w:val="dashSmallGap" w:sz="4" w:space="0" w:color="auto"/>
            </w:tcBorders>
            <w:tcMar>
              <w:left w:w="28" w:type="dxa"/>
            </w:tcMar>
            <w:vAlign w:val="center"/>
          </w:tcPr>
          <w:p w14:paraId="47415544" w14:textId="77777777" w:rsidR="00F5314A" w:rsidRPr="002D4E14" w:rsidRDefault="00F5314A" w:rsidP="00C00E31">
            <w:pPr>
              <w:rPr>
                <w:sz w:val="16"/>
                <w:lang w:val="en-GB"/>
              </w:rPr>
            </w:pPr>
            <w:r w:rsidRPr="002D4E14">
              <w:rPr>
                <w:sz w:val="16"/>
                <w:lang w:val="en-GB"/>
              </w:rPr>
              <w:t>[</w:t>
            </w:r>
            <w:r w:rsidRPr="002D4E14">
              <w:rPr>
                <w:i/>
                <w:iCs/>
                <w:sz w:val="16"/>
                <w:lang w:val="en-GB"/>
              </w:rPr>
              <w:t>Home</w:t>
            </w:r>
            <w:r w:rsidRPr="002D4E14">
              <w:rPr>
                <w:sz w:val="16"/>
                <w:lang w:val="en-GB"/>
              </w:rPr>
              <w:t>]</w:t>
            </w:r>
          </w:p>
        </w:tc>
        <w:tc>
          <w:tcPr>
            <w:tcW w:w="2088" w:type="dxa"/>
            <w:tcBorders>
              <w:top w:val="single" w:sz="6" w:space="0" w:color="auto"/>
              <w:bottom w:val="dashSmallGap" w:sz="4" w:space="0" w:color="auto"/>
            </w:tcBorders>
            <w:vAlign w:val="center"/>
          </w:tcPr>
          <w:p w14:paraId="3070FB0E"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shd w:val="thinDiagCross" w:color="auto" w:fill="auto"/>
            <w:vAlign w:val="center"/>
          </w:tcPr>
          <w:p w14:paraId="795C0A65" w14:textId="77777777" w:rsidR="00F5314A" w:rsidRPr="002D4E14" w:rsidRDefault="00F5314A" w:rsidP="00C00E31">
            <w:pPr>
              <w:rPr>
                <w:sz w:val="20"/>
                <w:lang w:val="en-GB"/>
              </w:rPr>
            </w:pPr>
          </w:p>
        </w:tc>
      </w:tr>
      <w:tr w:rsidR="00F5314A" w:rsidRPr="002D4E14" w14:paraId="173CFEFF" w14:textId="77777777" w:rsidTr="00C00E31">
        <w:trPr>
          <w:cantSplit/>
          <w:jc w:val="center"/>
        </w:trPr>
        <w:tc>
          <w:tcPr>
            <w:tcW w:w="2441" w:type="dxa"/>
            <w:vMerge/>
            <w:tcBorders>
              <w:top w:val="single" w:sz="6" w:space="0" w:color="auto"/>
              <w:bottom w:val="single" w:sz="6" w:space="0" w:color="auto"/>
            </w:tcBorders>
            <w:vAlign w:val="center"/>
          </w:tcPr>
          <w:p w14:paraId="52AC4749"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6" w:space="0" w:color="auto"/>
            </w:tcBorders>
            <w:vAlign w:val="center"/>
          </w:tcPr>
          <w:p w14:paraId="3637AD90" w14:textId="77777777" w:rsidR="00F5314A" w:rsidRPr="002D4E14" w:rsidRDefault="00F5314A" w:rsidP="00C00E31">
            <w:pPr>
              <w:rPr>
                <w:sz w:val="20"/>
                <w:lang w:val="en-GB"/>
              </w:rPr>
            </w:pPr>
          </w:p>
        </w:tc>
        <w:tc>
          <w:tcPr>
            <w:tcW w:w="1980" w:type="dxa"/>
            <w:tcBorders>
              <w:top w:val="dashSmallGap" w:sz="4" w:space="0" w:color="auto"/>
              <w:bottom w:val="single" w:sz="6" w:space="0" w:color="auto"/>
            </w:tcBorders>
            <w:tcMar>
              <w:left w:w="28" w:type="dxa"/>
            </w:tcMar>
            <w:vAlign w:val="center"/>
          </w:tcPr>
          <w:p w14:paraId="110A3253" w14:textId="77777777" w:rsidR="00F5314A" w:rsidRPr="002D4E14" w:rsidRDefault="00F5314A" w:rsidP="00C00E31">
            <w:pPr>
              <w:rPr>
                <w:sz w:val="16"/>
                <w:lang w:val="en-GB"/>
              </w:rPr>
            </w:pPr>
            <w:r w:rsidRPr="002D4E14">
              <w:rPr>
                <w:sz w:val="16"/>
                <w:lang w:val="en-GB"/>
              </w:rPr>
              <w:t>[</w:t>
            </w:r>
            <w:r w:rsidRPr="002D4E14">
              <w:rPr>
                <w:i/>
                <w:iCs/>
                <w:sz w:val="16"/>
                <w:lang w:val="en-GB"/>
              </w:rPr>
              <w:t>Field</w:t>
            </w:r>
            <w:r w:rsidRPr="002D4E14">
              <w:rPr>
                <w:sz w:val="16"/>
                <w:lang w:val="en-GB"/>
              </w:rPr>
              <w:t>]</w:t>
            </w:r>
          </w:p>
        </w:tc>
        <w:tc>
          <w:tcPr>
            <w:tcW w:w="2088" w:type="dxa"/>
            <w:tcBorders>
              <w:top w:val="dashSmallGap" w:sz="4" w:space="0" w:color="auto"/>
              <w:bottom w:val="single" w:sz="6" w:space="0" w:color="auto"/>
            </w:tcBorders>
            <w:vAlign w:val="center"/>
          </w:tcPr>
          <w:p w14:paraId="4F3958CB"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661037E3" w14:textId="77777777" w:rsidR="00F5314A" w:rsidRPr="002D4E14" w:rsidRDefault="00F5314A" w:rsidP="00C00E31">
            <w:pPr>
              <w:rPr>
                <w:sz w:val="20"/>
                <w:lang w:val="en-GB"/>
              </w:rPr>
            </w:pPr>
          </w:p>
        </w:tc>
      </w:tr>
      <w:tr w:rsidR="00F5314A" w:rsidRPr="002D4E14" w14:paraId="449F2E8E" w14:textId="77777777" w:rsidTr="00C00E31">
        <w:trPr>
          <w:cantSplit/>
          <w:jc w:val="center"/>
        </w:trPr>
        <w:tc>
          <w:tcPr>
            <w:tcW w:w="2441" w:type="dxa"/>
            <w:vMerge w:val="restart"/>
            <w:tcBorders>
              <w:top w:val="single" w:sz="6" w:space="0" w:color="auto"/>
              <w:bottom w:val="single" w:sz="6" w:space="0" w:color="auto"/>
            </w:tcBorders>
            <w:vAlign w:val="center"/>
          </w:tcPr>
          <w:p w14:paraId="1A0F35F6"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5495D01E" w14:textId="77777777" w:rsidR="00F5314A" w:rsidRPr="002D4E14" w:rsidRDefault="00F5314A" w:rsidP="00C00E31">
            <w:pPr>
              <w:rPr>
                <w:sz w:val="20"/>
                <w:lang w:val="en-GB"/>
              </w:rPr>
            </w:pPr>
          </w:p>
        </w:tc>
        <w:tc>
          <w:tcPr>
            <w:tcW w:w="1980" w:type="dxa"/>
            <w:tcBorders>
              <w:top w:val="single" w:sz="6" w:space="0" w:color="auto"/>
              <w:bottom w:val="dashSmallGap" w:sz="4" w:space="0" w:color="auto"/>
            </w:tcBorders>
            <w:vAlign w:val="center"/>
          </w:tcPr>
          <w:p w14:paraId="125E001E" w14:textId="77777777" w:rsidR="00F5314A" w:rsidRPr="002D4E14" w:rsidRDefault="00F5314A" w:rsidP="00C00E31">
            <w:pPr>
              <w:rPr>
                <w:sz w:val="20"/>
                <w:lang w:val="en-GB"/>
              </w:rPr>
            </w:pPr>
          </w:p>
        </w:tc>
        <w:tc>
          <w:tcPr>
            <w:tcW w:w="2088" w:type="dxa"/>
            <w:tcBorders>
              <w:top w:val="single" w:sz="6" w:space="0" w:color="auto"/>
              <w:bottom w:val="dashSmallGap" w:sz="4" w:space="0" w:color="auto"/>
            </w:tcBorders>
            <w:vAlign w:val="center"/>
          </w:tcPr>
          <w:p w14:paraId="3B3743FC"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shd w:val="thinDiagCross" w:color="auto" w:fill="auto"/>
            <w:vAlign w:val="center"/>
          </w:tcPr>
          <w:p w14:paraId="5237E028" w14:textId="77777777" w:rsidR="00F5314A" w:rsidRPr="002D4E14" w:rsidRDefault="00F5314A" w:rsidP="00C00E31">
            <w:pPr>
              <w:rPr>
                <w:sz w:val="20"/>
                <w:lang w:val="en-GB"/>
              </w:rPr>
            </w:pPr>
          </w:p>
        </w:tc>
      </w:tr>
      <w:tr w:rsidR="00F5314A" w:rsidRPr="002D4E14" w14:paraId="3EE9655D" w14:textId="77777777" w:rsidTr="00C00E31">
        <w:trPr>
          <w:cantSplit/>
          <w:jc w:val="center"/>
        </w:trPr>
        <w:tc>
          <w:tcPr>
            <w:tcW w:w="2441" w:type="dxa"/>
            <w:vMerge/>
            <w:tcBorders>
              <w:top w:val="single" w:sz="6" w:space="0" w:color="auto"/>
              <w:bottom w:val="single" w:sz="6" w:space="0" w:color="auto"/>
            </w:tcBorders>
            <w:vAlign w:val="center"/>
          </w:tcPr>
          <w:p w14:paraId="29C9D720"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6" w:space="0" w:color="auto"/>
            </w:tcBorders>
            <w:vAlign w:val="center"/>
          </w:tcPr>
          <w:p w14:paraId="3F4EC2CA" w14:textId="77777777" w:rsidR="00F5314A" w:rsidRPr="002D4E14" w:rsidRDefault="00F5314A" w:rsidP="00C00E31">
            <w:pPr>
              <w:rPr>
                <w:sz w:val="20"/>
                <w:lang w:val="en-GB"/>
              </w:rPr>
            </w:pPr>
          </w:p>
        </w:tc>
        <w:tc>
          <w:tcPr>
            <w:tcW w:w="1980" w:type="dxa"/>
            <w:tcBorders>
              <w:top w:val="dashSmallGap" w:sz="4" w:space="0" w:color="auto"/>
              <w:bottom w:val="single" w:sz="6" w:space="0" w:color="auto"/>
            </w:tcBorders>
            <w:vAlign w:val="center"/>
          </w:tcPr>
          <w:p w14:paraId="4B9382E5" w14:textId="77777777" w:rsidR="00F5314A" w:rsidRPr="002D4E14" w:rsidRDefault="00F5314A" w:rsidP="00C00E31">
            <w:pPr>
              <w:rPr>
                <w:sz w:val="20"/>
                <w:lang w:val="en-GB"/>
              </w:rPr>
            </w:pPr>
          </w:p>
        </w:tc>
        <w:tc>
          <w:tcPr>
            <w:tcW w:w="2088" w:type="dxa"/>
            <w:tcBorders>
              <w:top w:val="dashSmallGap" w:sz="4" w:space="0" w:color="auto"/>
              <w:bottom w:val="single" w:sz="6" w:space="0" w:color="auto"/>
            </w:tcBorders>
            <w:vAlign w:val="center"/>
          </w:tcPr>
          <w:p w14:paraId="751157EA"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3566AC36" w14:textId="77777777" w:rsidR="00F5314A" w:rsidRPr="002D4E14" w:rsidRDefault="00F5314A" w:rsidP="00C00E31">
            <w:pPr>
              <w:rPr>
                <w:sz w:val="20"/>
                <w:lang w:val="en-GB"/>
              </w:rPr>
            </w:pPr>
          </w:p>
        </w:tc>
      </w:tr>
      <w:tr w:rsidR="00F5314A" w:rsidRPr="002D4E14" w14:paraId="2695B824" w14:textId="77777777" w:rsidTr="00C00E31">
        <w:trPr>
          <w:cantSplit/>
          <w:jc w:val="center"/>
        </w:trPr>
        <w:tc>
          <w:tcPr>
            <w:tcW w:w="2441" w:type="dxa"/>
            <w:vMerge w:val="restart"/>
            <w:tcBorders>
              <w:top w:val="single" w:sz="6" w:space="0" w:color="auto"/>
              <w:bottom w:val="single" w:sz="6" w:space="0" w:color="auto"/>
            </w:tcBorders>
            <w:vAlign w:val="center"/>
          </w:tcPr>
          <w:p w14:paraId="1AE28125"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7E81328B" w14:textId="77777777" w:rsidR="00F5314A" w:rsidRPr="002D4E14" w:rsidRDefault="00F5314A" w:rsidP="00C00E31">
            <w:pPr>
              <w:rPr>
                <w:sz w:val="20"/>
                <w:lang w:val="en-GB"/>
              </w:rPr>
            </w:pPr>
          </w:p>
        </w:tc>
        <w:tc>
          <w:tcPr>
            <w:tcW w:w="1980" w:type="dxa"/>
            <w:tcBorders>
              <w:top w:val="single" w:sz="6" w:space="0" w:color="auto"/>
              <w:bottom w:val="dashSmallGap" w:sz="4" w:space="0" w:color="auto"/>
            </w:tcBorders>
            <w:vAlign w:val="center"/>
          </w:tcPr>
          <w:p w14:paraId="3D7CF0FD" w14:textId="77777777" w:rsidR="00F5314A" w:rsidRPr="002D4E14" w:rsidRDefault="00F5314A" w:rsidP="00C00E31">
            <w:pPr>
              <w:rPr>
                <w:sz w:val="20"/>
                <w:lang w:val="en-GB"/>
              </w:rPr>
            </w:pPr>
          </w:p>
        </w:tc>
        <w:tc>
          <w:tcPr>
            <w:tcW w:w="2088" w:type="dxa"/>
            <w:tcBorders>
              <w:top w:val="single" w:sz="6" w:space="0" w:color="auto"/>
              <w:bottom w:val="dashSmallGap" w:sz="4" w:space="0" w:color="auto"/>
            </w:tcBorders>
            <w:vAlign w:val="center"/>
          </w:tcPr>
          <w:p w14:paraId="7D35E25D"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shd w:val="thinDiagCross" w:color="auto" w:fill="auto"/>
            <w:vAlign w:val="center"/>
          </w:tcPr>
          <w:p w14:paraId="1739FC6E" w14:textId="77777777" w:rsidR="00F5314A" w:rsidRPr="002D4E14" w:rsidRDefault="00F5314A" w:rsidP="00C00E31">
            <w:pPr>
              <w:rPr>
                <w:sz w:val="20"/>
                <w:lang w:val="en-GB"/>
              </w:rPr>
            </w:pPr>
          </w:p>
        </w:tc>
      </w:tr>
      <w:tr w:rsidR="00F5314A" w:rsidRPr="002D4E14" w14:paraId="125C4F64" w14:textId="77777777" w:rsidTr="00C00E31">
        <w:trPr>
          <w:cantSplit/>
          <w:jc w:val="center"/>
        </w:trPr>
        <w:tc>
          <w:tcPr>
            <w:tcW w:w="2441" w:type="dxa"/>
            <w:vMerge/>
            <w:tcBorders>
              <w:top w:val="single" w:sz="6" w:space="0" w:color="auto"/>
              <w:bottom w:val="single" w:sz="6" w:space="0" w:color="auto"/>
            </w:tcBorders>
            <w:vAlign w:val="center"/>
          </w:tcPr>
          <w:p w14:paraId="58C60F0C"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6" w:space="0" w:color="auto"/>
            </w:tcBorders>
            <w:vAlign w:val="center"/>
          </w:tcPr>
          <w:p w14:paraId="413C349F" w14:textId="77777777" w:rsidR="00F5314A" w:rsidRPr="002D4E14" w:rsidRDefault="00F5314A" w:rsidP="00C00E31">
            <w:pPr>
              <w:rPr>
                <w:sz w:val="20"/>
                <w:lang w:val="en-GB"/>
              </w:rPr>
            </w:pPr>
          </w:p>
        </w:tc>
        <w:tc>
          <w:tcPr>
            <w:tcW w:w="1980" w:type="dxa"/>
            <w:tcBorders>
              <w:top w:val="dashSmallGap" w:sz="4" w:space="0" w:color="auto"/>
              <w:bottom w:val="single" w:sz="6" w:space="0" w:color="auto"/>
            </w:tcBorders>
            <w:vAlign w:val="center"/>
          </w:tcPr>
          <w:p w14:paraId="3DBB9BDE" w14:textId="77777777" w:rsidR="00F5314A" w:rsidRPr="002D4E14" w:rsidRDefault="00F5314A" w:rsidP="00C00E31">
            <w:pPr>
              <w:rPr>
                <w:sz w:val="20"/>
                <w:lang w:val="en-GB"/>
              </w:rPr>
            </w:pPr>
          </w:p>
        </w:tc>
        <w:tc>
          <w:tcPr>
            <w:tcW w:w="2088" w:type="dxa"/>
            <w:tcBorders>
              <w:top w:val="dashSmallGap" w:sz="4" w:space="0" w:color="auto"/>
              <w:bottom w:val="single" w:sz="6" w:space="0" w:color="auto"/>
            </w:tcBorders>
            <w:vAlign w:val="center"/>
          </w:tcPr>
          <w:p w14:paraId="615760E6"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702D3BCE" w14:textId="77777777" w:rsidR="00F5314A" w:rsidRPr="002D4E14" w:rsidRDefault="00F5314A" w:rsidP="00C00E31">
            <w:pPr>
              <w:rPr>
                <w:sz w:val="20"/>
                <w:lang w:val="en-GB"/>
              </w:rPr>
            </w:pPr>
          </w:p>
        </w:tc>
      </w:tr>
      <w:tr w:rsidR="00F5314A" w:rsidRPr="002D4E14" w14:paraId="694C8CFB" w14:textId="77777777" w:rsidTr="00C00E31">
        <w:trPr>
          <w:cantSplit/>
          <w:jc w:val="center"/>
        </w:trPr>
        <w:tc>
          <w:tcPr>
            <w:tcW w:w="2441" w:type="dxa"/>
            <w:vMerge w:val="restart"/>
            <w:tcBorders>
              <w:top w:val="single" w:sz="6" w:space="0" w:color="auto"/>
              <w:bottom w:val="single" w:sz="6" w:space="0" w:color="auto"/>
            </w:tcBorders>
            <w:vAlign w:val="center"/>
          </w:tcPr>
          <w:p w14:paraId="7A5E650C"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125786A2" w14:textId="77777777" w:rsidR="00F5314A" w:rsidRPr="002D4E14" w:rsidRDefault="00F5314A" w:rsidP="00C00E31">
            <w:pPr>
              <w:rPr>
                <w:sz w:val="20"/>
                <w:lang w:val="en-GB"/>
              </w:rPr>
            </w:pPr>
          </w:p>
        </w:tc>
        <w:tc>
          <w:tcPr>
            <w:tcW w:w="1980" w:type="dxa"/>
            <w:tcBorders>
              <w:top w:val="single" w:sz="6" w:space="0" w:color="auto"/>
              <w:bottom w:val="dashSmallGap" w:sz="4" w:space="0" w:color="auto"/>
            </w:tcBorders>
            <w:vAlign w:val="center"/>
          </w:tcPr>
          <w:p w14:paraId="42D49F56" w14:textId="77777777" w:rsidR="00F5314A" w:rsidRPr="002D4E14" w:rsidRDefault="00F5314A" w:rsidP="00C00E31">
            <w:pPr>
              <w:rPr>
                <w:sz w:val="20"/>
                <w:lang w:val="en-GB"/>
              </w:rPr>
            </w:pPr>
          </w:p>
        </w:tc>
        <w:tc>
          <w:tcPr>
            <w:tcW w:w="2088" w:type="dxa"/>
            <w:tcBorders>
              <w:top w:val="single" w:sz="6" w:space="0" w:color="auto"/>
              <w:bottom w:val="dashSmallGap" w:sz="4" w:space="0" w:color="auto"/>
            </w:tcBorders>
            <w:vAlign w:val="center"/>
          </w:tcPr>
          <w:p w14:paraId="71F17FB4"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shd w:val="thinDiagCross" w:color="auto" w:fill="auto"/>
            <w:vAlign w:val="center"/>
          </w:tcPr>
          <w:p w14:paraId="58BD17F2" w14:textId="77777777" w:rsidR="00F5314A" w:rsidRPr="002D4E14" w:rsidRDefault="00F5314A" w:rsidP="00C00E31">
            <w:pPr>
              <w:rPr>
                <w:sz w:val="20"/>
                <w:lang w:val="en-GB"/>
              </w:rPr>
            </w:pPr>
          </w:p>
        </w:tc>
      </w:tr>
      <w:tr w:rsidR="00F5314A" w:rsidRPr="002D4E14" w14:paraId="6E8F4CCB" w14:textId="77777777" w:rsidTr="00C00E31">
        <w:trPr>
          <w:cantSplit/>
          <w:jc w:val="center"/>
        </w:trPr>
        <w:tc>
          <w:tcPr>
            <w:tcW w:w="2441" w:type="dxa"/>
            <w:vMerge/>
            <w:tcBorders>
              <w:top w:val="single" w:sz="6" w:space="0" w:color="auto"/>
              <w:bottom w:val="single" w:sz="6" w:space="0" w:color="auto"/>
            </w:tcBorders>
            <w:vAlign w:val="center"/>
          </w:tcPr>
          <w:p w14:paraId="38C972DE"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6" w:space="0" w:color="auto"/>
            </w:tcBorders>
            <w:vAlign w:val="center"/>
          </w:tcPr>
          <w:p w14:paraId="234887E4" w14:textId="77777777" w:rsidR="00F5314A" w:rsidRPr="002D4E14" w:rsidRDefault="00F5314A" w:rsidP="00C00E31">
            <w:pPr>
              <w:rPr>
                <w:sz w:val="20"/>
                <w:lang w:val="en-GB"/>
              </w:rPr>
            </w:pPr>
          </w:p>
        </w:tc>
        <w:tc>
          <w:tcPr>
            <w:tcW w:w="1980" w:type="dxa"/>
            <w:tcBorders>
              <w:top w:val="dashSmallGap" w:sz="4" w:space="0" w:color="auto"/>
              <w:bottom w:val="single" w:sz="6" w:space="0" w:color="auto"/>
            </w:tcBorders>
            <w:vAlign w:val="center"/>
          </w:tcPr>
          <w:p w14:paraId="3091F61E" w14:textId="77777777" w:rsidR="00F5314A" w:rsidRPr="002D4E14" w:rsidRDefault="00F5314A" w:rsidP="00C00E31">
            <w:pPr>
              <w:rPr>
                <w:sz w:val="20"/>
                <w:lang w:val="en-GB"/>
              </w:rPr>
            </w:pPr>
          </w:p>
        </w:tc>
        <w:tc>
          <w:tcPr>
            <w:tcW w:w="2088" w:type="dxa"/>
            <w:tcBorders>
              <w:top w:val="dashSmallGap" w:sz="4" w:space="0" w:color="auto"/>
              <w:bottom w:val="single" w:sz="6" w:space="0" w:color="auto"/>
            </w:tcBorders>
            <w:vAlign w:val="center"/>
          </w:tcPr>
          <w:p w14:paraId="6A9BB0E4"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71DE0C6B" w14:textId="77777777" w:rsidR="00F5314A" w:rsidRPr="002D4E14" w:rsidRDefault="00F5314A" w:rsidP="00C00E31">
            <w:pPr>
              <w:rPr>
                <w:sz w:val="20"/>
                <w:lang w:val="en-GB"/>
              </w:rPr>
            </w:pPr>
          </w:p>
        </w:tc>
      </w:tr>
      <w:tr w:rsidR="00F5314A" w:rsidRPr="002D4E14" w14:paraId="29991F34" w14:textId="77777777" w:rsidTr="00C00E31">
        <w:trPr>
          <w:cantSplit/>
          <w:jc w:val="center"/>
        </w:trPr>
        <w:tc>
          <w:tcPr>
            <w:tcW w:w="2441" w:type="dxa"/>
            <w:vMerge w:val="restart"/>
            <w:tcBorders>
              <w:top w:val="single" w:sz="6" w:space="0" w:color="auto"/>
              <w:bottom w:val="single" w:sz="6" w:space="0" w:color="auto"/>
            </w:tcBorders>
            <w:vAlign w:val="center"/>
          </w:tcPr>
          <w:p w14:paraId="0A82058E"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391BCB2A" w14:textId="77777777" w:rsidR="00F5314A" w:rsidRPr="002D4E14" w:rsidRDefault="00F5314A" w:rsidP="00C00E31">
            <w:pPr>
              <w:rPr>
                <w:sz w:val="20"/>
                <w:lang w:val="en-GB"/>
              </w:rPr>
            </w:pPr>
          </w:p>
        </w:tc>
        <w:tc>
          <w:tcPr>
            <w:tcW w:w="1980" w:type="dxa"/>
            <w:tcBorders>
              <w:top w:val="single" w:sz="6" w:space="0" w:color="auto"/>
              <w:bottom w:val="dashSmallGap" w:sz="4" w:space="0" w:color="auto"/>
            </w:tcBorders>
            <w:vAlign w:val="center"/>
          </w:tcPr>
          <w:p w14:paraId="7A4DD508" w14:textId="77777777" w:rsidR="00F5314A" w:rsidRPr="002D4E14" w:rsidRDefault="00F5314A" w:rsidP="00C00E31">
            <w:pPr>
              <w:rPr>
                <w:sz w:val="20"/>
                <w:lang w:val="en-GB"/>
              </w:rPr>
            </w:pPr>
          </w:p>
        </w:tc>
        <w:tc>
          <w:tcPr>
            <w:tcW w:w="2088" w:type="dxa"/>
            <w:tcBorders>
              <w:top w:val="single" w:sz="6" w:space="0" w:color="auto"/>
              <w:bottom w:val="dashSmallGap" w:sz="4" w:space="0" w:color="auto"/>
            </w:tcBorders>
            <w:vAlign w:val="center"/>
          </w:tcPr>
          <w:p w14:paraId="16F29EC0"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shd w:val="thinDiagCross" w:color="auto" w:fill="auto"/>
            <w:vAlign w:val="center"/>
          </w:tcPr>
          <w:p w14:paraId="74C0F58D" w14:textId="77777777" w:rsidR="00F5314A" w:rsidRPr="002D4E14" w:rsidRDefault="00F5314A" w:rsidP="00C00E31">
            <w:pPr>
              <w:rPr>
                <w:sz w:val="20"/>
                <w:lang w:val="en-GB"/>
              </w:rPr>
            </w:pPr>
          </w:p>
        </w:tc>
      </w:tr>
      <w:tr w:rsidR="00F5314A" w:rsidRPr="002D4E14" w14:paraId="407D4EA7" w14:textId="77777777" w:rsidTr="00C00E31">
        <w:trPr>
          <w:cantSplit/>
          <w:jc w:val="center"/>
        </w:trPr>
        <w:tc>
          <w:tcPr>
            <w:tcW w:w="2441" w:type="dxa"/>
            <w:vMerge/>
            <w:tcBorders>
              <w:top w:val="single" w:sz="6" w:space="0" w:color="auto"/>
              <w:bottom w:val="single" w:sz="8" w:space="0" w:color="auto"/>
            </w:tcBorders>
            <w:vAlign w:val="center"/>
          </w:tcPr>
          <w:p w14:paraId="724EE6D4"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8" w:space="0" w:color="auto"/>
            </w:tcBorders>
            <w:vAlign w:val="center"/>
          </w:tcPr>
          <w:p w14:paraId="57FA4428" w14:textId="77777777" w:rsidR="00F5314A" w:rsidRPr="002D4E14" w:rsidRDefault="00F5314A" w:rsidP="00C00E31">
            <w:pPr>
              <w:rPr>
                <w:sz w:val="20"/>
                <w:lang w:val="en-GB"/>
              </w:rPr>
            </w:pPr>
          </w:p>
        </w:tc>
        <w:tc>
          <w:tcPr>
            <w:tcW w:w="1980" w:type="dxa"/>
            <w:tcBorders>
              <w:top w:val="dashSmallGap" w:sz="4" w:space="0" w:color="auto"/>
              <w:bottom w:val="single" w:sz="8" w:space="0" w:color="auto"/>
            </w:tcBorders>
            <w:vAlign w:val="center"/>
          </w:tcPr>
          <w:p w14:paraId="37159729" w14:textId="77777777" w:rsidR="00F5314A" w:rsidRPr="002D4E14" w:rsidRDefault="00F5314A" w:rsidP="00C00E31">
            <w:pPr>
              <w:rPr>
                <w:sz w:val="20"/>
                <w:lang w:val="en-GB"/>
              </w:rPr>
            </w:pPr>
          </w:p>
        </w:tc>
        <w:tc>
          <w:tcPr>
            <w:tcW w:w="2088" w:type="dxa"/>
            <w:tcBorders>
              <w:top w:val="dashSmallGap" w:sz="4" w:space="0" w:color="auto"/>
              <w:bottom w:val="single" w:sz="8" w:space="0" w:color="auto"/>
            </w:tcBorders>
            <w:vAlign w:val="center"/>
          </w:tcPr>
          <w:p w14:paraId="5254D78F"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8" w:space="0" w:color="auto"/>
            </w:tcBorders>
            <w:vAlign w:val="center"/>
          </w:tcPr>
          <w:p w14:paraId="1BDE76B9" w14:textId="77777777" w:rsidR="00F5314A" w:rsidRPr="002D4E14" w:rsidRDefault="00F5314A" w:rsidP="00C00E31">
            <w:pPr>
              <w:rPr>
                <w:sz w:val="20"/>
                <w:lang w:val="en-GB"/>
              </w:rPr>
            </w:pPr>
          </w:p>
        </w:tc>
      </w:tr>
      <w:tr w:rsidR="00F5314A" w:rsidRPr="002D4E14" w14:paraId="6F3D9548" w14:textId="77777777" w:rsidTr="00C00E31">
        <w:trPr>
          <w:trHeight w:hRule="exact" w:val="284"/>
          <w:jc w:val="center"/>
        </w:trPr>
        <w:tc>
          <w:tcPr>
            <w:tcW w:w="2441" w:type="dxa"/>
            <w:tcBorders>
              <w:top w:val="single" w:sz="8" w:space="0" w:color="auto"/>
              <w:bottom w:val="single" w:sz="6" w:space="0" w:color="auto"/>
              <w:right w:val="nil"/>
            </w:tcBorders>
            <w:vAlign w:val="bottom"/>
          </w:tcPr>
          <w:p w14:paraId="223F4665" w14:textId="77777777" w:rsidR="00F5314A" w:rsidRPr="002D4E14" w:rsidRDefault="00F5314A" w:rsidP="00C00E31">
            <w:pPr>
              <w:pStyle w:val="Header"/>
              <w:tabs>
                <w:tab w:val="clear" w:pos="4320"/>
                <w:tab w:val="clear" w:pos="8640"/>
              </w:tabs>
              <w:rPr>
                <w:b/>
                <w:bCs/>
                <w:szCs w:val="24"/>
                <w:lang w:eastAsia="it-IT"/>
              </w:rPr>
            </w:pPr>
            <w:r w:rsidRPr="002D4E14">
              <w:rPr>
                <w:b/>
                <w:bCs/>
                <w:szCs w:val="24"/>
                <w:lang w:eastAsia="it-IT"/>
              </w:rPr>
              <w:t>Local Staff</w:t>
            </w:r>
          </w:p>
        </w:tc>
        <w:tc>
          <w:tcPr>
            <w:tcW w:w="2332" w:type="dxa"/>
            <w:tcBorders>
              <w:top w:val="single" w:sz="8" w:space="0" w:color="auto"/>
              <w:left w:val="nil"/>
              <w:bottom w:val="single" w:sz="6" w:space="0" w:color="auto"/>
              <w:right w:val="nil"/>
            </w:tcBorders>
            <w:vAlign w:val="center"/>
          </w:tcPr>
          <w:p w14:paraId="707C4F7B" w14:textId="77777777" w:rsidR="00F5314A" w:rsidRPr="002D4E14" w:rsidRDefault="00F5314A" w:rsidP="00C00E31">
            <w:pPr>
              <w:pStyle w:val="Header"/>
              <w:tabs>
                <w:tab w:val="clear" w:pos="4320"/>
                <w:tab w:val="clear" w:pos="8640"/>
              </w:tabs>
              <w:rPr>
                <w:szCs w:val="24"/>
                <w:lang w:eastAsia="it-IT"/>
              </w:rPr>
            </w:pPr>
          </w:p>
        </w:tc>
        <w:tc>
          <w:tcPr>
            <w:tcW w:w="1980" w:type="dxa"/>
            <w:tcBorders>
              <w:top w:val="single" w:sz="8" w:space="0" w:color="auto"/>
              <w:left w:val="nil"/>
              <w:bottom w:val="single" w:sz="6" w:space="0" w:color="auto"/>
              <w:right w:val="nil"/>
            </w:tcBorders>
            <w:vAlign w:val="center"/>
          </w:tcPr>
          <w:p w14:paraId="6C0203C3" w14:textId="77777777" w:rsidR="00F5314A" w:rsidRPr="002D4E14" w:rsidRDefault="00F5314A" w:rsidP="00C00E31">
            <w:pPr>
              <w:pStyle w:val="Header"/>
            </w:pPr>
          </w:p>
        </w:tc>
        <w:tc>
          <w:tcPr>
            <w:tcW w:w="2088" w:type="dxa"/>
            <w:tcBorders>
              <w:top w:val="single" w:sz="8" w:space="0" w:color="auto"/>
              <w:left w:val="nil"/>
              <w:bottom w:val="single" w:sz="6" w:space="0" w:color="auto"/>
              <w:right w:val="nil"/>
            </w:tcBorders>
            <w:vAlign w:val="center"/>
          </w:tcPr>
          <w:p w14:paraId="24574734" w14:textId="77777777" w:rsidR="00F5314A" w:rsidRPr="002D4E14" w:rsidRDefault="00F5314A" w:rsidP="00C00E31">
            <w:pPr>
              <w:rPr>
                <w:lang w:val="en-GB"/>
              </w:rPr>
            </w:pPr>
          </w:p>
        </w:tc>
        <w:tc>
          <w:tcPr>
            <w:tcW w:w="2160" w:type="dxa"/>
            <w:tcBorders>
              <w:top w:val="single" w:sz="8" w:space="0" w:color="auto"/>
              <w:left w:val="nil"/>
              <w:bottom w:val="single" w:sz="6" w:space="0" w:color="auto"/>
            </w:tcBorders>
            <w:vAlign w:val="center"/>
          </w:tcPr>
          <w:p w14:paraId="43535701" w14:textId="77777777" w:rsidR="00F5314A" w:rsidRPr="002D4E14" w:rsidRDefault="00F5314A" w:rsidP="00C00E31">
            <w:pPr>
              <w:rPr>
                <w:lang w:val="en-GB"/>
              </w:rPr>
            </w:pPr>
          </w:p>
        </w:tc>
      </w:tr>
      <w:tr w:rsidR="00F5314A" w:rsidRPr="002D4E14" w14:paraId="10BEAF39" w14:textId="77777777" w:rsidTr="00C00E31">
        <w:trPr>
          <w:cantSplit/>
          <w:jc w:val="center"/>
        </w:trPr>
        <w:tc>
          <w:tcPr>
            <w:tcW w:w="2441" w:type="dxa"/>
            <w:vMerge w:val="restart"/>
            <w:tcBorders>
              <w:top w:val="single" w:sz="6" w:space="0" w:color="auto"/>
              <w:bottom w:val="single" w:sz="6" w:space="0" w:color="auto"/>
            </w:tcBorders>
            <w:vAlign w:val="center"/>
          </w:tcPr>
          <w:p w14:paraId="2894D5C8"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70DA1F69" w14:textId="77777777" w:rsidR="00F5314A" w:rsidRPr="002D4E14" w:rsidRDefault="00F5314A" w:rsidP="00C00E31">
            <w:pPr>
              <w:pStyle w:val="Header"/>
              <w:tabs>
                <w:tab w:val="clear" w:pos="4320"/>
                <w:tab w:val="clear" w:pos="8640"/>
              </w:tabs>
              <w:rPr>
                <w:szCs w:val="24"/>
                <w:lang w:eastAsia="it-IT"/>
              </w:rPr>
            </w:pPr>
          </w:p>
        </w:tc>
        <w:tc>
          <w:tcPr>
            <w:tcW w:w="1980" w:type="dxa"/>
            <w:tcBorders>
              <w:top w:val="single" w:sz="6" w:space="0" w:color="auto"/>
              <w:bottom w:val="dashSmallGap" w:sz="4" w:space="0" w:color="auto"/>
            </w:tcBorders>
            <w:tcMar>
              <w:left w:w="28" w:type="dxa"/>
            </w:tcMar>
            <w:vAlign w:val="center"/>
          </w:tcPr>
          <w:p w14:paraId="7AF40377" w14:textId="77777777" w:rsidR="00F5314A" w:rsidRPr="002D4E14" w:rsidRDefault="00F5314A" w:rsidP="00C00E31">
            <w:pPr>
              <w:rPr>
                <w:sz w:val="16"/>
                <w:lang w:val="en-GB"/>
              </w:rPr>
            </w:pPr>
            <w:r w:rsidRPr="002D4E14">
              <w:rPr>
                <w:sz w:val="16"/>
                <w:lang w:val="en-GB"/>
              </w:rPr>
              <w:t>[</w:t>
            </w:r>
            <w:r w:rsidRPr="002D4E14">
              <w:rPr>
                <w:i/>
                <w:iCs/>
                <w:sz w:val="16"/>
                <w:lang w:val="en-GB"/>
              </w:rPr>
              <w:t>Home</w:t>
            </w:r>
            <w:r w:rsidRPr="002D4E14">
              <w:rPr>
                <w:sz w:val="16"/>
                <w:lang w:val="en-GB"/>
              </w:rPr>
              <w:t>]</w:t>
            </w:r>
          </w:p>
        </w:tc>
        <w:tc>
          <w:tcPr>
            <w:tcW w:w="2088" w:type="dxa"/>
            <w:tcBorders>
              <w:top w:val="single" w:sz="6" w:space="0" w:color="auto"/>
              <w:bottom w:val="dashSmallGap" w:sz="4" w:space="0" w:color="auto"/>
            </w:tcBorders>
            <w:vAlign w:val="center"/>
          </w:tcPr>
          <w:p w14:paraId="7E35E40A"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747A3E8D" w14:textId="77777777" w:rsidR="00F5314A" w:rsidRPr="002D4E14" w:rsidRDefault="00F5314A" w:rsidP="00C00E31">
            <w:pPr>
              <w:rPr>
                <w:sz w:val="20"/>
                <w:lang w:val="en-GB"/>
              </w:rPr>
            </w:pPr>
          </w:p>
        </w:tc>
      </w:tr>
      <w:tr w:rsidR="00F5314A" w:rsidRPr="002D4E14" w14:paraId="5D8DA501" w14:textId="77777777" w:rsidTr="00C00E31">
        <w:trPr>
          <w:cantSplit/>
          <w:jc w:val="center"/>
        </w:trPr>
        <w:tc>
          <w:tcPr>
            <w:tcW w:w="2441" w:type="dxa"/>
            <w:vMerge/>
            <w:tcBorders>
              <w:top w:val="single" w:sz="6" w:space="0" w:color="auto"/>
              <w:bottom w:val="single" w:sz="6" w:space="0" w:color="auto"/>
            </w:tcBorders>
            <w:vAlign w:val="center"/>
          </w:tcPr>
          <w:p w14:paraId="7E54C4E4"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6" w:space="0" w:color="auto"/>
            </w:tcBorders>
            <w:vAlign w:val="center"/>
          </w:tcPr>
          <w:p w14:paraId="15125EF5" w14:textId="77777777" w:rsidR="00F5314A" w:rsidRPr="002D4E14" w:rsidRDefault="00F5314A" w:rsidP="00C00E31">
            <w:pPr>
              <w:pStyle w:val="Header"/>
              <w:tabs>
                <w:tab w:val="clear" w:pos="4320"/>
                <w:tab w:val="clear" w:pos="8640"/>
              </w:tabs>
              <w:rPr>
                <w:szCs w:val="24"/>
                <w:lang w:eastAsia="it-IT"/>
              </w:rPr>
            </w:pPr>
          </w:p>
        </w:tc>
        <w:tc>
          <w:tcPr>
            <w:tcW w:w="1980" w:type="dxa"/>
            <w:tcBorders>
              <w:top w:val="dashSmallGap" w:sz="4" w:space="0" w:color="auto"/>
              <w:bottom w:val="single" w:sz="6" w:space="0" w:color="auto"/>
            </w:tcBorders>
            <w:tcMar>
              <w:left w:w="28" w:type="dxa"/>
            </w:tcMar>
            <w:vAlign w:val="center"/>
          </w:tcPr>
          <w:p w14:paraId="7CD1A7DB" w14:textId="77777777" w:rsidR="00F5314A" w:rsidRPr="002D4E14" w:rsidRDefault="00F5314A" w:rsidP="00C00E31">
            <w:pPr>
              <w:rPr>
                <w:sz w:val="16"/>
                <w:lang w:val="en-GB"/>
              </w:rPr>
            </w:pPr>
            <w:r w:rsidRPr="002D4E14">
              <w:rPr>
                <w:sz w:val="16"/>
                <w:lang w:val="en-GB"/>
              </w:rPr>
              <w:t>[</w:t>
            </w:r>
            <w:r w:rsidRPr="002D4E14">
              <w:rPr>
                <w:i/>
                <w:iCs/>
                <w:sz w:val="16"/>
                <w:lang w:val="en-GB"/>
              </w:rPr>
              <w:t>Field</w:t>
            </w:r>
            <w:r w:rsidRPr="002D4E14">
              <w:rPr>
                <w:sz w:val="16"/>
                <w:lang w:val="en-GB"/>
              </w:rPr>
              <w:t>]</w:t>
            </w:r>
          </w:p>
        </w:tc>
        <w:tc>
          <w:tcPr>
            <w:tcW w:w="2088" w:type="dxa"/>
            <w:tcBorders>
              <w:top w:val="dashSmallGap" w:sz="4" w:space="0" w:color="auto"/>
              <w:bottom w:val="single" w:sz="6" w:space="0" w:color="auto"/>
            </w:tcBorders>
            <w:vAlign w:val="center"/>
          </w:tcPr>
          <w:p w14:paraId="12216802"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269FDA7D" w14:textId="77777777" w:rsidR="00F5314A" w:rsidRPr="002D4E14" w:rsidRDefault="00F5314A" w:rsidP="00C00E31">
            <w:pPr>
              <w:rPr>
                <w:sz w:val="20"/>
                <w:lang w:val="en-GB"/>
              </w:rPr>
            </w:pPr>
          </w:p>
        </w:tc>
      </w:tr>
      <w:tr w:rsidR="00F5314A" w:rsidRPr="002D4E14" w14:paraId="5036EF34" w14:textId="77777777" w:rsidTr="00C00E31">
        <w:trPr>
          <w:cantSplit/>
          <w:jc w:val="center"/>
        </w:trPr>
        <w:tc>
          <w:tcPr>
            <w:tcW w:w="2441" w:type="dxa"/>
            <w:vMerge w:val="restart"/>
            <w:tcBorders>
              <w:top w:val="single" w:sz="6" w:space="0" w:color="auto"/>
              <w:bottom w:val="single" w:sz="6" w:space="0" w:color="auto"/>
            </w:tcBorders>
            <w:vAlign w:val="center"/>
          </w:tcPr>
          <w:p w14:paraId="1E000F07"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034D3618" w14:textId="77777777" w:rsidR="00F5314A" w:rsidRPr="002D4E14" w:rsidRDefault="00F5314A" w:rsidP="00C00E31">
            <w:pPr>
              <w:rPr>
                <w:sz w:val="20"/>
                <w:lang w:val="en-GB"/>
              </w:rPr>
            </w:pPr>
          </w:p>
        </w:tc>
        <w:tc>
          <w:tcPr>
            <w:tcW w:w="1980" w:type="dxa"/>
            <w:tcBorders>
              <w:top w:val="single" w:sz="6" w:space="0" w:color="auto"/>
              <w:bottom w:val="dashSmallGap" w:sz="4" w:space="0" w:color="auto"/>
            </w:tcBorders>
            <w:vAlign w:val="center"/>
          </w:tcPr>
          <w:p w14:paraId="4420F330" w14:textId="77777777" w:rsidR="00F5314A" w:rsidRPr="002D4E14" w:rsidRDefault="00F5314A" w:rsidP="00C00E31">
            <w:pPr>
              <w:rPr>
                <w:sz w:val="20"/>
                <w:lang w:val="en-GB"/>
              </w:rPr>
            </w:pPr>
          </w:p>
        </w:tc>
        <w:tc>
          <w:tcPr>
            <w:tcW w:w="2088" w:type="dxa"/>
            <w:tcBorders>
              <w:top w:val="single" w:sz="6" w:space="0" w:color="auto"/>
              <w:bottom w:val="dashSmallGap" w:sz="4" w:space="0" w:color="auto"/>
            </w:tcBorders>
            <w:vAlign w:val="center"/>
          </w:tcPr>
          <w:p w14:paraId="3F1E4252"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06E31205" w14:textId="77777777" w:rsidR="00F5314A" w:rsidRPr="002D4E14" w:rsidRDefault="00F5314A" w:rsidP="00C00E31">
            <w:pPr>
              <w:rPr>
                <w:sz w:val="20"/>
                <w:lang w:val="en-GB"/>
              </w:rPr>
            </w:pPr>
          </w:p>
        </w:tc>
      </w:tr>
      <w:tr w:rsidR="00F5314A" w:rsidRPr="002D4E14" w14:paraId="27B89789" w14:textId="77777777" w:rsidTr="00C00E31">
        <w:trPr>
          <w:cantSplit/>
          <w:jc w:val="center"/>
        </w:trPr>
        <w:tc>
          <w:tcPr>
            <w:tcW w:w="2441" w:type="dxa"/>
            <w:vMerge/>
            <w:tcBorders>
              <w:top w:val="single" w:sz="6" w:space="0" w:color="auto"/>
              <w:bottom w:val="single" w:sz="6" w:space="0" w:color="auto"/>
            </w:tcBorders>
            <w:vAlign w:val="center"/>
          </w:tcPr>
          <w:p w14:paraId="6683903B"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6" w:space="0" w:color="auto"/>
            </w:tcBorders>
            <w:vAlign w:val="center"/>
          </w:tcPr>
          <w:p w14:paraId="60410850" w14:textId="77777777" w:rsidR="00F5314A" w:rsidRPr="002D4E14" w:rsidRDefault="00F5314A" w:rsidP="00C00E31">
            <w:pPr>
              <w:rPr>
                <w:sz w:val="20"/>
                <w:lang w:val="en-GB"/>
              </w:rPr>
            </w:pPr>
          </w:p>
        </w:tc>
        <w:tc>
          <w:tcPr>
            <w:tcW w:w="1980" w:type="dxa"/>
            <w:tcBorders>
              <w:top w:val="dashSmallGap" w:sz="4" w:space="0" w:color="auto"/>
              <w:bottom w:val="single" w:sz="6" w:space="0" w:color="auto"/>
            </w:tcBorders>
            <w:vAlign w:val="center"/>
          </w:tcPr>
          <w:p w14:paraId="39E8DFF2" w14:textId="77777777" w:rsidR="00F5314A" w:rsidRPr="002D4E14" w:rsidRDefault="00F5314A" w:rsidP="00C00E31">
            <w:pPr>
              <w:rPr>
                <w:sz w:val="20"/>
                <w:lang w:val="en-GB"/>
              </w:rPr>
            </w:pPr>
          </w:p>
        </w:tc>
        <w:tc>
          <w:tcPr>
            <w:tcW w:w="2088" w:type="dxa"/>
            <w:tcBorders>
              <w:top w:val="dashSmallGap" w:sz="4" w:space="0" w:color="auto"/>
              <w:bottom w:val="single" w:sz="6" w:space="0" w:color="auto"/>
            </w:tcBorders>
            <w:vAlign w:val="center"/>
          </w:tcPr>
          <w:p w14:paraId="35E41C8F"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0B286508" w14:textId="77777777" w:rsidR="00F5314A" w:rsidRPr="002D4E14" w:rsidRDefault="00F5314A" w:rsidP="00C00E31">
            <w:pPr>
              <w:rPr>
                <w:sz w:val="20"/>
                <w:lang w:val="en-GB"/>
              </w:rPr>
            </w:pPr>
          </w:p>
        </w:tc>
      </w:tr>
      <w:tr w:rsidR="00F5314A" w:rsidRPr="002D4E14" w14:paraId="3F394154" w14:textId="77777777" w:rsidTr="00C00E31">
        <w:trPr>
          <w:cantSplit/>
          <w:jc w:val="center"/>
        </w:trPr>
        <w:tc>
          <w:tcPr>
            <w:tcW w:w="2441" w:type="dxa"/>
            <w:vMerge w:val="restart"/>
            <w:tcBorders>
              <w:top w:val="single" w:sz="6" w:space="0" w:color="auto"/>
              <w:bottom w:val="single" w:sz="6" w:space="0" w:color="auto"/>
            </w:tcBorders>
            <w:vAlign w:val="center"/>
          </w:tcPr>
          <w:p w14:paraId="6F9A1C03" w14:textId="77777777" w:rsidR="00F5314A" w:rsidRPr="002D4E14" w:rsidRDefault="00F5314A" w:rsidP="00C00E31">
            <w:pPr>
              <w:pStyle w:val="Header"/>
              <w:tabs>
                <w:tab w:val="clear" w:pos="4320"/>
                <w:tab w:val="clear" w:pos="8640"/>
              </w:tabs>
              <w:rPr>
                <w:szCs w:val="24"/>
                <w:lang w:eastAsia="it-IT"/>
              </w:rPr>
            </w:pPr>
          </w:p>
        </w:tc>
        <w:tc>
          <w:tcPr>
            <w:tcW w:w="2332" w:type="dxa"/>
            <w:vMerge w:val="restart"/>
            <w:tcBorders>
              <w:top w:val="single" w:sz="6" w:space="0" w:color="auto"/>
              <w:bottom w:val="single" w:sz="6" w:space="0" w:color="auto"/>
            </w:tcBorders>
            <w:vAlign w:val="center"/>
          </w:tcPr>
          <w:p w14:paraId="0631969B" w14:textId="77777777" w:rsidR="00F5314A" w:rsidRPr="002D4E14" w:rsidRDefault="00F5314A" w:rsidP="00C00E31">
            <w:pPr>
              <w:rPr>
                <w:sz w:val="20"/>
                <w:lang w:val="en-GB"/>
              </w:rPr>
            </w:pPr>
          </w:p>
        </w:tc>
        <w:tc>
          <w:tcPr>
            <w:tcW w:w="1980" w:type="dxa"/>
            <w:tcBorders>
              <w:top w:val="single" w:sz="6" w:space="0" w:color="auto"/>
              <w:bottom w:val="dashSmallGap" w:sz="4" w:space="0" w:color="auto"/>
            </w:tcBorders>
            <w:vAlign w:val="center"/>
          </w:tcPr>
          <w:p w14:paraId="376B60FF" w14:textId="77777777" w:rsidR="00F5314A" w:rsidRPr="002D4E14" w:rsidRDefault="00F5314A" w:rsidP="00C00E31">
            <w:pPr>
              <w:rPr>
                <w:sz w:val="20"/>
                <w:lang w:val="en-GB"/>
              </w:rPr>
            </w:pPr>
          </w:p>
        </w:tc>
        <w:tc>
          <w:tcPr>
            <w:tcW w:w="2088" w:type="dxa"/>
            <w:tcBorders>
              <w:top w:val="single" w:sz="6" w:space="0" w:color="auto"/>
              <w:bottom w:val="dashSmallGap" w:sz="4" w:space="0" w:color="auto"/>
            </w:tcBorders>
            <w:vAlign w:val="center"/>
          </w:tcPr>
          <w:p w14:paraId="2D74E251"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6" w:space="0" w:color="auto"/>
            </w:tcBorders>
            <w:vAlign w:val="center"/>
          </w:tcPr>
          <w:p w14:paraId="781B026F" w14:textId="77777777" w:rsidR="00F5314A" w:rsidRPr="002D4E14" w:rsidRDefault="00F5314A" w:rsidP="00C00E31">
            <w:pPr>
              <w:rPr>
                <w:sz w:val="20"/>
                <w:lang w:val="en-GB"/>
              </w:rPr>
            </w:pPr>
          </w:p>
        </w:tc>
      </w:tr>
      <w:tr w:rsidR="00F5314A" w:rsidRPr="002D4E14" w14:paraId="1351495D" w14:textId="77777777" w:rsidTr="00C00E31">
        <w:trPr>
          <w:cantSplit/>
          <w:jc w:val="center"/>
        </w:trPr>
        <w:tc>
          <w:tcPr>
            <w:tcW w:w="2441" w:type="dxa"/>
            <w:vMerge/>
            <w:tcBorders>
              <w:top w:val="single" w:sz="6" w:space="0" w:color="auto"/>
              <w:bottom w:val="single" w:sz="8" w:space="0" w:color="auto"/>
            </w:tcBorders>
            <w:vAlign w:val="center"/>
          </w:tcPr>
          <w:p w14:paraId="128C07AA" w14:textId="77777777" w:rsidR="00F5314A" w:rsidRPr="002D4E14" w:rsidRDefault="00F5314A" w:rsidP="00C00E31">
            <w:pPr>
              <w:pStyle w:val="Header"/>
              <w:tabs>
                <w:tab w:val="clear" w:pos="4320"/>
                <w:tab w:val="clear" w:pos="8640"/>
              </w:tabs>
              <w:rPr>
                <w:szCs w:val="24"/>
                <w:lang w:eastAsia="it-IT"/>
              </w:rPr>
            </w:pPr>
          </w:p>
        </w:tc>
        <w:tc>
          <w:tcPr>
            <w:tcW w:w="2332" w:type="dxa"/>
            <w:vMerge/>
            <w:tcBorders>
              <w:top w:val="single" w:sz="6" w:space="0" w:color="auto"/>
              <w:bottom w:val="single" w:sz="8" w:space="0" w:color="auto"/>
            </w:tcBorders>
            <w:vAlign w:val="center"/>
          </w:tcPr>
          <w:p w14:paraId="210EB790" w14:textId="77777777" w:rsidR="00F5314A" w:rsidRPr="002D4E14" w:rsidRDefault="00F5314A" w:rsidP="00C00E31">
            <w:pPr>
              <w:rPr>
                <w:sz w:val="20"/>
                <w:lang w:val="en-GB"/>
              </w:rPr>
            </w:pPr>
          </w:p>
        </w:tc>
        <w:tc>
          <w:tcPr>
            <w:tcW w:w="1980" w:type="dxa"/>
            <w:tcBorders>
              <w:top w:val="dashSmallGap" w:sz="4" w:space="0" w:color="auto"/>
              <w:bottom w:val="single" w:sz="8" w:space="0" w:color="auto"/>
            </w:tcBorders>
            <w:vAlign w:val="center"/>
          </w:tcPr>
          <w:p w14:paraId="4CA4C8A2" w14:textId="77777777" w:rsidR="00F5314A" w:rsidRPr="002D4E14" w:rsidRDefault="00F5314A" w:rsidP="00C00E31">
            <w:pPr>
              <w:rPr>
                <w:sz w:val="20"/>
                <w:lang w:val="en-GB"/>
              </w:rPr>
            </w:pPr>
          </w:p>
        </w:tc>
        <w:tc>
          <w:tcPr>
            <w:tcW w:w="2088" w:type="dxa"/>
            <w:tcBorders>
              <w:top w:val="dashSmallGap" w:sz="4" w:space="0" w:color="auto"/>
              <w:bottom w:val="single" w:sz="8" w:space="0" w:color="auto"/>
            </w:tcBorders>
            <w:vAlign w:val="center"/>
          </w:tcPr>
          <w:p w14:paraId="68B1C6F7" w14:textId="77777777" w:rsidR="00F5314A" w:rsidRPr="002D4E14" w:rsidRDefault="00F5314A" w:rsidP="00C00E31">
            <w:pPr>
              <w:pStyle w:val="Header"/>
              <w:tabs>
                <w:tab w:val="clear" w:pos="4320"/>
                <w:tab w:val="clear" w:pos="8640"/>
              </w:tabs>
              <w:rPr>
                <w:szCs w:val="24"/>
                <w:lang w:eastAsia="it-IT"/>
              </w:rPr>
            </w:pPr>
          </w:p>
        </w:tc>
        <w:tc>
          <w:tcPr>
            <w:tcW w:w="2160" w:type="dxa"/>
            <w:tcBorders>
              <w:top w:val="single" w:sz="6" w:space="0" w:color="auto"/>
              <w:bottom w:val="single" w:sz="8" w:space="0" w:color="auto"/>
            </w:tcBorders>
            <w:vAlign w:val="center"/>
          </w:tcPr>
          <w:p w14:paraId="072AE2F3" w14:textId="77777777" w:rsidR="00F5314A" w:rsidRPr="002D4E14" w:rsidRDefault="00F5314A" w:rsidP="00C00E31">
            <w:pPr>
              <w:rPr>
                <w:sz w:val="20"/>
                <w:lang w:val="en-GB"/>
              </w:rPr>
            </w:pPr>
          </w:p>
        </w:tc>
      </w:tr>
      <w:tr w:rsidR="00F5314A" w:rsidRPr="002D4E14" w14:paraId="408BB9B2" w14:textId="77777777" w:rsidTr="00C00E31">
        <w:trPr>
          <w:trHeight w:hRule="exact" w:val="397"/>
          <w:jc w:val="center"/>
        </w:trPr>
        <w:tc>
          <w:tcPr>
            <w:tcW w:w="2441" w:type="dxa"/>
            <w:tcBorders>
              <w:top w:val="single" w:sz="8" w:space="0" w:color="auto"/>
              <w:right w:val="nil"/>
            </w:tcBorders>
            <w:vAlign w:val="center"/>
          </w:tcPr>
          <w:p w14:paraId="30783A65" w14:textId="77777777" w:rsidR="00F5314A" w:rsidRPr="002D4E14" w:rsidRDefault="00F5314A" w:rsidP="00C00E31">
            <w:pPr>
              <w:rPr>
                <w:lang w:val="en-GB"/>
              </w:rPr>
            </w:pPr>
          </w:p>
        </w:tc>
        <w:tc>
          <w:tcPr>
            <w:tcW w:w="2332" w:type="dxa"/>
            <w:tcBorders>
              <w:top w:val="single" w:sz="8" w:space="0" w:color="auto"/>
              <w:left w:val="nil"/>
              <w:bottom w:val="double" w:sz="4" w:space="0" w:color="auto"/>
              <w:right w:val="nil"/>
            </w:tcBorders>
            <w:vAlign w:val="center"/>
          </w:tcPr>
          <w:p w14:paraId="0F6504B8" w14:textId="77777777" w:rsidR="00F5314A" w:rsidRPr="002D4E14" w:rsidRDefault="00F5314A" w:rsidP="00C00E31">
            <w:pPr>
              <w:rPr>
                <w:lang w:val="en-GB"/>
              </w:rPr>
            </w:pPr>
          </w:p>
        </w:tc>
        <w:tc>
          <w:tcPr>
            <w:tcW w:w="4068" w:type="dxa"/>
            <w:gridSpan w:val="2"/>
            <w:tcBorders>
              <w:top w:val="single" w:sz="8" w:space="0" w:color="auto"/>
              <w:left w:val="nil"/>
              <w:bottom w:val="double" w:sz="4" w:space="0" w:color="auto"/>
            </w:tcBorders>
            <w:vAlign w:val="center"/>
          </w:tcPr>
          <w:p w14:paraId="3172BA05" w14:textId="1A17D80E" w:rsidR="00F5314A" w:rsidRPr="002D4E14" w:rsidRDefault="00F5314A" w:rsidP="00C00E31">
            <w:pPr>
              <w:rPr>
                <w:b/>
                <w:lang w:val="en-GB"/>
              </w:rPr>
            </w:pPr>
            <w:r w:rsidRPr="002D4E14">
              <w:rPr>
                <w:b/>
                <w:lang w:val="en-GB"/>
              </w:rPr>
              <w:t xml:space="preserve">Total </w:t>
            </w:r>
            <w:r>
              <w:rPr>
                <w:b/>
                <w:lang w:val="en-GB"/>
              </w:rPr>
              <w:t>Remuneration</w:t>
            </w:r>
          </w:p>
        </w:tc>
        <w:tc>
          <w:tcPr>
            <w:tcW w:w="2160" w:type="dxa"/>
            <w:tcBorders>
              <w:top w:val="single" w:sz="8" w:space="0" w:color="auto"/>
            </w:tcBorders>
            <w:vAlign w:val="center"/>
          </w:tcPr>
          <w:p w14:paraId="19572DFB" w14:textId="77777777" w:rsidR="00F5314A" w:rsidRPr="002D4E14" w:rsidRDefault="00F5314A" w:rsidP="00C00E31">
            <w:pPr>
              <w:rPr>
                <w:lang w:val="en-GB"/>
              </w:rPr>
            </w:pPr>
          </w:p>
        </w:tc>
      </w:tr>
    </w:tbl>
    <w:p w14:paraId="4B5FAE64" w14:textId="77777777" w:rsidR="00F5314A" w:rsidRPr="002D4E14" w:rsidRDefault="00F5314A" w:rsidP="00F5314A">
      <w:pPr>
        <w:pStyle w:val="Header"/>
        <w:tabs>
          <w:tab w:val="clear" w:pos="4320"/>
          <w:tab w:val="clear" w:pos="8640"/>
        </w:tabs>
        <w:spacing w:line="120" w:lineRule="exact"/>
        <w:rPr>
          <w:szCs w:val="24"/>
          <w:lang w:eastAsia="it-IT"/>
        </w:rPr>
      </w:pPr>
    </w:p>
    <w:p w14:paraId="30B20C2B" w14:textId="77777777" w:rsidR="00F5314A" w:rsidRPr="002D4E14" w:rsidRDefault="00F5314A" w:rsidP="00F5314A">
      <w:pPr>
        <w:pStyle w:val="FootnoteText"/>
        <w:tabs>
          <w:tab w:val="left" w:pos="360"/>
        </w:tabs>
        <w:ind w:left="360" w:hanging="360"/>
      </w:pPr>
      <w:r w:rsidRPr="002D4E14">
        <w:t>1</w:t>
      </w:r>
      <w:r w:rsidRPr="002D4E14">
        <w:tab/>
        <w:t>Form FIN-4 shall be filled for each of the Forms FIN-3 provided.</w:t>
      </w:r>
    </w:p>
    <w:p w14:paraId="39899F4B" w14:textId="77777777" w:rsidR="00F5314A" w:rsidRPr="002D4E14" w:rsidRDefault="00F5314A" w:rsidP="00F5314A">
      <w:pPr>
        <w:pStyle w:val="FootnoteText"/>
        <w:tabs>
          <w:tab w:val="left" w:pos="360"/>
        </w:tabs>
        <w:ind w:left="360" w:hanging="360"/>
      </w:pPr>
      <w:r w:rsidRPr="002D4E14">
        <w:t>2</w:t>
      </w:r>
      <w:r w:rsidRPr="002D4E14">
        <w:tab/>
        <w:t>Professional Staff should be indicated individually; Support Staff should be indicated per category (e.g.: draftsmen, clerical staff).</w:t>
      </w:r>
    </w:p>
    <w:p w14:paraId="6FB0D9A2" w14:textId="77777777" w:rsidR="00F5314A" w:rsidRPr="002D4E14" w:rsidRDefault="00F5314A" w:rsidP="00F5314A">
      <w:pPr>
        <w:pStyle w:val="FootnoteText"/>
        <w:tabs>
          <w:tab w:val="left" w:pos="360"/>
        </w:tabs>
        <w:ind w:left="360" w:hanging="360"/>
      </w:pPr>
      <w:r w:rsidRPr="002D4E14">
        <w:t>3</w:t>
      </w:r>
      <w:r w:rsidRPr="002D4E14">
        <w:tab/>
        <w:t>Positions of Professional Staff shall coincide with the ones indicated in Form TECH-5.</w:t>
      </w:r>
    </w:p>
    <w:p w14:paraId="6E9A1070" w14:textId="77777777" w:rsidR="00F5314A" w:rsidRPr="002D4E14" w:rsidRDefault="00F5314A" w:rsidP="00F5314A">
      <w:pPr>
        <w:pStyle w:val="FootnoteText"/>
        <w:tabs>
          <w:tab w:val="left" w:pos="360"/>
        </w:tabs>
        <w:ind w:left="360" w:hanging="360"/>
      </w:pPr>
      <w:r w:rsidRPr="002D4E14">
        <w:t>4</w:t>
      </w:r>
      <w:r w:rsidRPr="002D4E14">
        <w:tab/>
        <w:t>Indicate separately staff-month rate for home and field work.</w:t>
      </w:r>
    </w:p>
    <w:p w14:paraId="27758ACE" w14:textId="77777777" w:rsidR="00F5314A" w:rsidRPr="002D4E14" w:rsidRDefault="00F5314A" w:rsidP="00F5314A">
      <w:pPr>
        <w:pStyle w:val="FootnoteText"/>
        <w:tabs>
          <w:tab w:val="left" w:pos="360"/>
        </w:tabs>
        <w:ind w:left="360" w:hanging="360"/>
      </w:pPr>
      <w:r w:rsidRPr="002D4E14">
        <w:t>5</w:t>
      </w:r>
      <w:r w:rsidRPr="002D4E14">
        <w:tab/>
        <w:t>Indicate, separately for home and field work, the total expected input of staff for carrying out the group of activities or phase indicated in the Form.</w:t>
      </w:r>
    </w:p>
    <w:p w14:paraId="635ACCE3" w14:textId="77777777" w:rsidR="00F5314A" w:rsidRPr="002D4E14" w:rsidRDefault="00F5314A" w:rsidP="00F5314A">
      <w:pPr>
        <w:pStyle w:val="FootnoteText"/>
        <w:tabs>
          <w:tab w:val="left" w:pos="360"/>
        </w:tabs>
        <w:ind w:left="360" w:hanging="360"/>
      </w:pPr>
      <w:r w:rsidRPr="002D4E14">
        <w:t>6</w:t>
      </w:r>
      <w:r w:rsidRPr="002D4E14">
        <w:tab/>
        <w:t>Remuneration = Staff-month Rate x Input.</w:t>
      </w:r>
    </w:p>
    <w:p w14:paraId="2D730851" w14:textId="77777777" w:rsidR="00F5314A" w:rsidRPr="002D4E14" w:rsidRDefault="00F5314A" w:rsidP="00F5314A">
      <w:pPr>
        <w:pStyle w:val="FootnoteText"/>
        <w:tabs>
          <w:tab w:val="left" w:pos="360"/>
        </w:tabs>
        <w:ind w:left="360" w:hanging="360"/>
        <w:sectPr w:rsidR="00F5314A" w:rsidRPr="002D4E14">
          <w:headerReference w:type="default" r:id="rId31"/>
          <w:footerReference w:type="default" r:id="rId32"/>
          <w:type w:val="nextColumn"/>
          <w:pgSz w:w="15842" w:h="12242" w:orient="landscape" w:code="1"/>
          <w:pgMar w:top="1440" w:right="1440" w:bottom="1440" w:left="1440" w:header="432" w:footer="288" w:gutter="0"/>
          <w:paperSrc w:first="9668" w:other="9668"/>
          <w:cols w:space="708"/>
          <w:docGrid w:linePitch="360"/>
        </w:sectPr>
      </w:pPr>
    </w:p>
    <w:p w14:paraId="3112DBD3" w14:textId="1FC85E1D" w:rsidR="00F5314A" w:rsidRPr="00B26C72" w:rsidRDefault="00F5314A" w:rsidP="00B26C72">
      <w:pPr>
        <w:jc w:val="center"/>
        <w:rPr>
          <w:b/>
          <w:bCs/>
        </w:rPr>
      </w:pPr>
      <w:r w:rsidRPr="00B26C72">
        <w:rPr>
          <w:b/>
          <w:bCs/>
        </w:rPr>
        <w:lastRenderedPageBreak/>
        <w:t>Form</w:t>
      </w:r>
      <w:r w:rsidR="00B26C72">
        <w:rPr>
          <w:b/>
          <w:bCs/>
        </w:rPr>
        <w:t xml:space="preserve"> FIN-4</w:t>
      </w:r>
      <w:r w:rsidRPr="00B26C72">
        <w:rPr>
          <w:b/>
          <w:bCs/>
        </w:rPr>
        <w:t xml:space="preserve"> Breakdown of Remuneration1 for the Proposed Staff</w:t>
      </w:r>
    </w:p>
    <w:p w14:paraId="3B8803AC" w14:textId="64CF4DE2" w:rsidR="00F5314A" w:rsidRPr="003F7499" w:rsidRDefault="00F5314A" w:rsidP="00F5314A">
      <w:pPr>
        <w:pStyle w:val="BodyText"/>
        <w:suppressAutoHyphens w:val="0"/>
        <w:spacing w:after="0"/>
        <w:rPr>
          <w:sz w:val="22"/>
          <w:szCs w:val="22"/>
        </w:rPr>
      </w:pPr>
      <w:r w:rsidRPr="003F7499">
        <w:rPr>
          <w:sz w:val="22"/>
          <w:szCs w:val="22"/>
        </w:rPr>
        <w:t>(This Form FIN-4 shall only be used when the Lump-Sum Form of Contract has been included in the RFP.  Information to be provided in this Form shall only be used to establish payments to the Consultant for possible additional services requested by the Contracting Authority)</w:t>
      </w:r>
    </w:p>
    <w:p w14:paraId="6C01A50A" w14:textId="77777777" w:rsidR="00F5314A" w:rsidRPr="002D4E14" w:rsidRDefault="00F5314A" w:rsidP="00F5314A"/>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42"/>
        <w:gridCol w:w="2552"/>
        <w:gridCol w:w="3188"/>
      </w:tblGrid>
      <w:tr w:rsidR="00F5314A" w:rsidRPr="002D4E14" w14:paraId="659CEC34" w14:textId="77777777" w:rsidTr="00C00E31">
        <w:trPr>
          <w:trHeight w:hRule="exact" w:val="567"/>
          <w:jc w:val="center"/>
        </w:trPr>
        <w:tc>
          <w:tcPr>
            <w:tcW w:w="2942" w:type="dxa"/>
            <w:tcBorders>
              <w:top w:val="double" w:sz="4" w:space="0" w:color="auto"/>
              <w:bottom w:val="single" w:sz="12" w:space="0" w:color="auto"/>
            </w:tcBorders>
            <w:vAlign w:val="center"/>
          </w:tcPr>
          <w:p w14:paraId="16255C62" w14:textId="77777777" w:rsidR="00F5314A" w:rsidRPr="003F7499" w:rsidRDefault="00F5314A" w:rsidP="00C00E31">
            <w:pPr>
              <w:spacing w:before="40" w:after="40"/>
              <w:jc w:val="center"/>
              <w:rPr>
                <w:b/>
                <w:bCs/>
                <w:sz w:val="22"/>
                <w:szCs w:val="22"/>
                <w:lang w:val="en-GB"/>
              </w:rPr>
            </w:pPr>
            <w:r w:rsidRPr="003F7499">
              <w:rPr>
                <w:b/>
                <w:bCs/>
                <w:sz w:val="22"/>
                <w:szCs w:val="22"/>
                <w:lang w:val="en-GB"/>
              </w:rPr>
              <w:t>Name</w:t>
            </w:r>
            <w:r w:rsidRPr="003F7499">
              <w:rPr>
                <w:sz w:val="22"/>
                <w:szCs w:val="22"/>
                <w:vertAlign w:val="superscript"/>
                <w:lang w:val="en-GB"/>
              </w:rPr>
              <w:t>2</w:t>
            </w:r>
          </w:p>
        </w:tc>
        <w:tc>
          <w:tcPr>
            <w:tcW w:w="2552" w:type="dxa"/>
            <w:tcBorders>
              <w:top w:val="double" w:sz="4" w:space="0" w:color="auto"/>
              <w:bottom w:val="single" w:sz="12" w:space="0" w:color="auto"/>
            </w:tcBorders>
            <w:vAlign w:val="center"/>
          </w:tcPr>
          <w:p w14:paraId="3255D6DF" w14:textId="77777777" w:rsidR="00F5314A" w:rsidRPr="003F7499" w:rsidRDefault="00F5314A" w:rsidP="00C00E31">
            <w:pPr>
              <w:spacing w:before="40" w:after="40"/>
              <w:jc w:val="center"/>
              <w:rPr>
                <w:b/>
                <w:bCs/>
                <w:sz w:val="22"/>
                <w:szCs w:val="22"/>
                <w:lang w:val="en-GB"/>
              </w:rPr>
            </w:pPr>
            <w:r w:rsidRPr="003F7499">
              <w:rPr>
                <w:b/>
                <w:bCs/>
                <w:sz w:val="22"/>
                <w:szCs w:val="22"/>
                <w:lang w:val="en-GB"/>
              </w:rPr>
              <w:t>Position</w:t>
            </w:r>
            <w:r w:rsidRPr="003F7499">
              <w:rPr>
                <w:sz w:val="22"/>
                <w:szCs w:val="22"/>
                <w:vertAlign w:val="superscript"/>
                <w:lang w:val="en-GB"/>
              </w:rPr>
              <w:t>3</w:t>
            </w:r>
          </w:p>
        </w:tc>
        <w:tc>
          <w:tcPr>
            <w:tcW w:w="3188" w:type="dxa"/>
            <w:tcBorders>
              <w:top w:val="double" w:sz="4" w:space="0" w:color="auto"/>
              <w:bottom w:val="single" w:sz="12" w:space="0" w:color="auto"/>
            </w:tcBorders>
            <w:vAlign w:val="center"/>
          </w:tcPr>
          <w:p w14:paraId="2220F67D" w14:textId="77777777" w:rsidR="00F5314A" w:rsidRPr="003F7499" w:rsidRDefault="00F5314A" w:rsidP="00C00E31">
            <w:pPr>
              <w:spacing w:before="40" w:after="40"/>
              <w:jc w:val="center"/>
              <w:rPr>
                <w:b/>
                <w:bCs/>
                <w:sz w:val="22"/>
                <w:szCs w:val="22"/>
                <w:lang w:val="en-GB"/>
              </w:rPr>
            </w:pPr>
            <w:r w:rsidRPr="003F7499">
              <w:rPr>
                <w:b/>
                <w:bCs/>
                <w:sz w:val="22"/>
                <w:szCs w:val="22"/>
                <w:lang w:val="en-GB"/>
              </w:rPr>
              <w:t>Staff-month Rate</w:t>
            </w:r>
            <w:r w:rsidRPr="003F7499">
              <w:rPr>
                <w:sz w:val="22"/>
                <w:szCs w:val="22"/>
                <w:vertAlign w:val="superscript"/>
                <w:lang w:val="en-GB"/>
              </w:rPr>
              <w:t>4</w:t>
            </w:r>
          </w:p>
        </w:tc>
      </w:tr>
      <w:tr w:rsidR="00F5314A" w:rsidRPr="002D4E14" w14:paraId="54469143" w14:textId="77777777" w:rsidTr="00C00E31">
        <w:trPr>
          <w:cantSplit/>
          <w:trHeight w:hRule="exact" w:val="397"/>
          <w:jc w:val="center"/>
        </w:trPr>
        <w:tc>
          <w:tcPr>
            <w:tcW w:w="2942" w:type="dxa"/>
            <w:tcBorders>
              <w:top w:val="single" w:sz="12" w:space="0" w:color="auto"/>
              <w:bottom w:val="single" w:sz="6" w:space="0" w:color="auto"/>
              <w:right w:val="nil"/>
            </w:tcBorders>
            <w:vAlign w:val="center"/>
          </w:tcPr>
          <w:p w14:paraId="501E7C14" w14:textId="77777777" w:rsidR="00F5314A" w:rsidRPr="002D4E14" w:rsidRDefault="00F5314A" w:rsidP="00C00E31">
            <w:pPr>
              <w:pStyle w:val="Header"/>
              <w:tabs>
                <w:tab w:val="clear" w:pos="4320"/>
                <w:tab w:val="clear" w:pos="8640"/>
              </w:tabs>
              <w:rPr>
                <w:b/>
                <w:bCs/>
                <w:szCs w:val="24"/>
                <w:lang w:eastAsia="it-IT"/>
              </w:rPr>
            </w:pPr>
            <w:r w:rsidRPr="002D4E14">
              <w:rPr>
                <w:b/>
                <w:bCs/>
                <w:szCs w:val="24"/>
                <w:lang w:eastAsia="it-IT"/>
              </w:rPr>
              <w:t>Foreign Staff</w:t>
            </w:r>
          </w:p>
        </w:tc>
        <w:tc>
          <w:tcPr>
            <w:tcW w:w="2552" w:type="dxa"/>
            <w:tcBorders>
              <w:top w:val="single" w:sz="12" w:space="0" w:color="auto"/>
              <w:left w:val="nil"/>
              <w:bottom w:val="single" w:sz="6" w:space="0" w:color="auto"/>
              <w:right w:val="nil"/>
            </w:tcBorders>
            <w:vAlign w:val="center"/>
          </w:tcPr>
          <w:p w14:paraId="3C8AE867" w14:textId="77777777" w:rsidR="00F5314A" w:rsidRPr="002D4E14" w:rsidRDefault="00F5314A" w:rsidP="00C00E31">
            <w:pPr>
              <w:pStyle w:val="Header"/>
              <w:tabs>
                <w:tab w:val="clear" w:pos="4320"/>
                <w:tab w:val="clear" w:pos="8640"/>
              </w:tabs>
              <w:rPr>
                <w:b/>
                <w:bCs/>
                <w:szCs w:val="24"/>
                <w:lang w:eastAsia="it-IT"/>
              </w:rPr>
            </w:pPr>
          </w:p>
        </w:tc>
        <w:tc>
          <w:tcPr>
            <w:tcW w:w="3188" w:type="dxa"/>
            <w:tcBorders>
              <w:top w:val="single" w:sz="12" w:space="0" w:color="auto"/>
              <w:left w:val="nil"/>
              <w:bottom w:val="single" w:sz="6" w:space="0" w:color="auto"/>
              <w:right w:val="double" w:sz="4" w:space="0" w:color="auto"/>
            </w:tcBorders>
            <w:vAlign w:val="center"/>
          </w:tcPr>
          <w:p w14:paraId="380288CA" w14:textId="77777777" w:rsidR="00F5314A" w:rsidRPr="002D4E14" w:rsidRDefault="00F5314A" w:rsidP="00C00E31">
            <w:pPr>
              <w:pStyle w:val="Header"/>
              <w:tabs>
                <w:tab w:val="clear" w:pos="4320"/>
                <w:tab w:val="clear" w:pos="8640"/>
              </w:tabs>
              <w:rPr>
                <w:szCs w:val="24"/>
                <w:lang w:eastAsia="it-IT"/>
              </w:rPr>
            </w:pPr>
          </w:p>
        </w:tc>
      </w:tr>
      <w:tr w:rsidR="00F5314A" w:rsidRPr="002D4E14" w14:paraId="22215EAE" w14:textId="77777777" w:rsidTr="00C00E31">
        <w:trPr>
          <w:cantSplit/>
          <w:jc w:val="center"/>
        </w:trPr>
        <w:tc>
          <w:tcPr>
            <w:tcW w:w="2942" w:type="dxa"/>
            <w:vMerge w:val="restart"/>
            <w:tcBorders>
              <w:top w:val="single" w:sz="6" w:space="0" w:color="auto"/>
              <w:bottom w:val="single" w:sz="6" w:space="0" w:color="auto"/>
            </w:tcBorders>
            <w:vAlign w:val="center"/>
          </w:tcPr>
          <w:p w14:paraId="323F960D"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14:paraId="4C6C3AFA"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tcMar>
              <w:left w:w="28" w:type="dxa"/>
            </w:tcMar>
            <w:vAlign w:val="center"/>
          </w:tcPr>
          <w:p w14:paraId="6F1F62E2" w14:textId="77777777" w:rsidR="00F5314A" w:rsidRPr="002D4E14" w:rsidRDefault="00F5314A" w:rsidP="00C00E31">
            <w:pPr>
              <w:rPr>
                <w:sz w:val="16"/>
                <w:lang w:val="en-GB"/>
              </w:rPr>
            </w:pPr>
            <w:r w:rsidRPr="002D4E14">
              <w:rPr>
                <w:sz w:val="16"/>
                <w:lang w:val="en-GB"/>
              </w:rPr>
              <w:t>[</w:t>
            </w:r>
            <w:r w:rsidRPr="002D4E14">
              <w:rPr>
                <w:i/>
                <w:iCs/>
                <w:sz w:val="16"/>
                <w:lang w:val="en-GB"/>
              </w:rPr>
              <w:t>Home</w:t>
            </w:r>
            <w:r w:rsidRPr="002D4E14">
              <w:rPr>
                <w:sz w:val="16"/>
                <w:lang w:val="en-GB"/>
              </w:rPr>
              <w:t>]</w:t>
            </w:r>
          </w:p>
        </w:tc>
      </w:tr>
      <w:tr w:rsidR="00F5314A" w:rsidRPr="002D4E14" w14:paraId="1E3B8063" w14:textId="77777777" w:rsidTr="00C00E31">
        <w:trPr>
          <w:cantSplit/>
          <w:jc w:val="center"/>
        </w:trPr>
        <w:tc>
          <w:tcPr>
            <w:tcW w:w="2942" w:type="dxa"/>
            <w:vMerge/>
            <w:tcBorders>
              <w:top w:val="single" w:sz="6" w:space="0" w:color="auto"/>
              <w:bottom w:val="single" w:sz="6" w:space="0" w:color="auto"/>
            </w:tcBorders>
            <w:vAlign w:val="center"/>
          </w:tcPr>
          <w:p w14:paraId="753A064F"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14:paraId="4E110161" w14:textId="77777777" w:rsidR="00F5314A" w:rsidRPr="002D4E14" w:rsidRDefault="00F5314A" w:rsidP="00C00E31">
            <w:pPr>
              <w:rPr>
                <w:sz w:val="20"/>
                <w:lang w:val="en-GB"/>
              </w:rPr>
            </w:pPr>
          </w:p>
        </w:tc>
        <w:tc>
          <w:tcPr>
            <w:tcW w:w="3188" w:type="dxa"/>
            <w:tcBorders>
              <w:top w:val="dashSmallGap" w:sz="4" w:space="0" w:color="auto"/>
              <w:bottom w:val="single" w:sz="6" w:space="0" w:color="auto"/>
            </w:tcBorders>
            <w:tcMar>
              <w:left w:w="28" w:type="dxa"/>
            </w:tcMar>
            <w:vAlign w:val="center"/>
          </w:tcPr>
          <w:p w14:paraId="7D6EC9AA" w14:textId="77777777" w:rsidR="00F5314A" w:rsidRPr="002D4E14" w:rsidRDefault="00F5314A" w:rsidP="00C00E31">
            <w:pPr>
              <w:rPr>
                <w:sz w:val="16"/>
                <w:lang w:val="en-GB"/>
              </w:rPr>
            </w:pPr>
            <w:r w:rsidRPr="002D4E14">
              <w:rPr>
                <w:sz w:val="16"/>
                <w:lang w:val="en-GB"/>
              </w:rPr>
              <w:t>[</w:t>
            </w:r>
            <w:r w:rsidRPr="002D4E14">
              <w:rPr>
                <w:i/>
                <w:iCs/>
                <w:sz w:val="16"/>
                <w:lang w:val="en-GB"/>
              </w:rPr>
              <w:t>Field</w:t>
            </w:r>
            <w:r w:rsidRPr="002D4E14">
              <w:rPr>
                <w:sz w:val="16"/>
                <w:lang w:val="en-GB"/>
              </w:rPr>
              <w:t>]</w:t>
            </w:r>
          </w:p>
        </w:tc>
      </w:tr>
      <w:tr w:rsidR="00F5314A" w:rsidRPr="002D4E14" w14:paraId="2D4A4BB1" w14:textId="77777777" w:rsidTr="00C00E31">
        <w:trPr>
          <w:cantSplit/>
          <w:jc w:val="center"/>
        </w:trPr>
        <w:tc>
          <w:tcPr>
            <w:tcW w:w="2942" w:type="dxa"/>
            <w:vMerge w:val="restart"/>
            <w:tcBorders>
              <w:top w:val="single" w:sz="6" w:space="0" w:color="auto"/>
              <w:bottom w:val="single" w:sz="6" w:space="0" w:color="auto"/>
            </w:tcBorders>
            <w:vAlign w:val="center"/>
          </w:tcPr>
          <w:p w14:paraId="6BB912BB"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14:paraId="361075B0"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307FAE31" w14:textId="77777777" w:rsidR="00F5314A" w:rsidRPr="002D4E14" w:rsidRDefault="00F5314A" w:rsidP="00C00E31">
            <w:pPr>
              <w:rPr>
                <w:sz w:val="20"/>
                <w:lang w:val="en-GB"/>
              </w:rPr>
            </w:pPr>
          </w:p>
        </w:tc>
      </w:tr>
      <w:tr w:rsidR="00F5314A" w:rsidRPr="002D4E14" w14:paraId="07EC1AF5" w14:textId="77777777" w:rsidTr="00C00E31">
        <w:trPr>
          <w:cantSplit/>
          <w:jc w:val="center"/>
        </w:trPr>
        <w:tc>
          <w:tcPr>
            <w:tcW w:w="2942" w:type="dxa"/>
            <w:vMerge/>
            <w:tcBorders>
              <w:top w:val="single" w:sz="6" w:space="0" w:color="auto"/>
              <w:bottom w:val="single" w:sz="6" w:space="0" w:color="auto"/>
            </w:tcBorders>
            <w:vAlign w:val="center"/>
          </w:tcPr>
          <w:p w14:paraId="1646A07E"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14:paraId="2E87B76C" w14:textId="77777777" w:rsidR="00F5314A" w:rsidRPr="002D4E14" w:rsidRDefault="00F5314A" w:rsidP="00C00E31">
            <w:pPr>
              <w:rPr>
                <w:sz w:val="20"/>
                <w:lang w:val="en-GB"/>
              </w:rPr>
            </w:pPr>
          </w:p>
        </w:tc>
        <w:tc>
          <w:tcPr>
            <w:tcW w:w="3188" w:type="dxa"/>
            <w:tcBorders>
              <w:top w:val="dashSmallGap" w:sz="4" w:space="0" w:color="auto"/>
              <w:bottom w:val="single" w:sz="6" w:space="0" w:color="auto"/>
            </w:tcBorders>
            <w:vAlign w:val="center"/>
          </w:tcPr>
          <w:p w14:paraId="2794862C" w14:textId="77777777" w:rsidR="00F5314A" w:rsidRPr="002D4E14" w:rsidRDefault="00F5314A" w:rsidP="00C00E31">
            <w:pPr>
              <w:rPr>
                <w:sz w:val="20"/>
                <w:lang w:val="en-GB"/>
              </w:rPr>
            </w:pPr>
          </w:p>
        </w:tc>
      </w:tr>
      <w:tr w:rsidR="00F5314A" w:rsidRPr="002D4E14" w14:paraId="15F17FFA" w14:textId="77777777" w:rsidTr="00C00E31">
        <w:trPr>
          <w:cantSplit/>
          <w:jc w:val="center"/>
        </w:trPr>
        <w:tc>
          <w:tcPr>
            <w:tcW w:w="2942" w:type="dxa"/>
            <w:vMerge w:val="restart"/>
            <w:tcBorders>
              <w:top w:val="single" w:sz="6" w:space="0" w:color="auto"/>
            </w:tcBorders>
            <w:vAlign w:val="center"/>
          </w:tcPr>
          <w:p w14:paraId="07D2DBBC"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3F446DA6"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3F2F558B" w14:textId="77777777" w:rsidR="00F5314A" w:rsidRPr="002D4E14" w:rsidRDefault="00F5314A" w:rsidP="00C00E31">
            <w:pPr>
              <w:rPr>
                <w:sz w:val="20"/>
                <w:lang w:val="en-GB"/>
              </w:rPr>
            </w:pPr>
          </w:p>
        </w:tc>
      </w:tr>
      <w:tr w:rsidR="00F5314A" w:rsidRPr="002D4E14" w14:paraId="12297745" w14:textId="77777777" w:rsidTr="00C00E31">
        <w:trPr>
          <w:cantSplit/>
          <w:jc w:val="center"/>
        </w:trPr>
        <w:tc>
          <w:tcPr>
            <w:tcW w:w="2942" w:type="dxa"/>
            <w:vMerge/>
            <w:vAlign w:val="center"/>
          </w:tcPr>
          <w:p w14:paraId="6CC7626C" w14:textId="77777777" w:rsidR="00F5314A" w:rsidRPr="002D4E14" w:rsidRDefault="00F5314A" w:rsidP="00C00E31">
            <w:pPr>
              <w:pStyle w:val="Header"/>
              <w:tabs>
                <w:tab w:val="clear" w:pos="4320"/>
                <w:tab w:val="clear" w:pos="8640"/>
              </w:tabs>
              <w:rPr>
                <w:szCs w:val="24"/>
                <w:lang w:eastAsia="it-IT"/>
              </w:rPr>
            </w:pPr>
          </w:p>
        </w:tc>
        <w:tc>
          <w:tcPr>
            <w:tcW w:w="2552" w:type="dxa"/>
            <w:vMerge/>
            <w:vAlign w:val="center"/>
          </w:tcPr>
          <w:p w14:paraId="3817C9D0"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03A5FEB7" w14:textId="77777777" w:rsidR="00F5314A" w:rsidRPr="002D4E14" w:rsidRDefault="00F5314A" w:rsidP="00C00E31">
            <w:pPr>
              <w:rPr>
                <w:sz w:val="20"/>
                <w:lang w:val="en-GB"/>
              </w:rPr>
            </w:pPr>
          </w:p>
        </w:tc>
      </w:tr>
      <w:tr w:rsidR="00F5314A" w:rsidRPr="002D4E14" w14:paraId="486874F5" w14:textId="77777777" w:rsidTr="00C00E31">
        <w:trPr>
          <w:cantSplit/>
          <w:jc w:val="center"/>
        </w:trPr>
        <w:tc>
          <w:tcPr>
            <w:tcW w:w="2942" w:type="dxa"/>
            <w:vMerge w:val="restart"/>
            <w:tcBorders>
              <w:top w:val="single" w:sz="6" w:space="0" w:color="auto"/>
            </w:tcBorders>
            <w:vAlign w:val="center"/>
          </w:tcPr>
          <w:p w14:paraId="5BD13BCD"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04F007FC"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076F003A" w14:textId="77777777" w:rsidR="00F5314A" w:rsidRPr="002D4E14" w:rsidRDefault="00F5314A" w:rsidP="00C00E31">
            <w:pPr>
              <w:rPr>
                <w:sz w:val="20"/>
                <w:lang w:val="en-GB"/>
              </w:rPr>
            </w:pPr>
          </w:p>
        </w:tc>
      </w:tr>
      <w:tr w:rsidR="00F5314A" w:rsidRPr="002D4E14" w14:paraId="611AF6CE" w14:textId="77777777" w:rsidTr="00C00E31">
        <w:trPr>
          <w:cantSplit/>
          <w:jc w:val="center"/>
        </w:trPr>
        <w:tc>
          <w:tcPr>
            <w:tcW w:w="2942" w:type="dxa"/>
            <w:vMerge/>
            <w:vAlign w:val="center"/>
          </w:tcPr>
          <w:p w14:paraId="6A5BA435" w14:textId="77777777" w:rsidR="00F5314A" w:rsidRPr="002D4E14" w:rsidRDefault="00F5314A" w:rsidP="00C00E31">
            <w:pPr>
              <w:pStyle w:val="Header"/>
              <w:tabs>
                <w:tab w:val="clear" w:pos="4320"/>
                <w:tab w:val="clear" w:pos="8640"/>
              </w:tabs>
              <w:rPr>
                <w:szCs w:val="24"/>
                <w:lang w:eastAsia="it-IT"/>
              </w:rPr>
            </w:pPr>
          </w:p>
        </w:tc>
        <w:tc>
          <w:tcPr>
            <w:tcW w:w="2552" w:type="dxa"/>
            <w:vMerge/>
            <w:vAlign w:val="center"/>
          </w:tcPr>
          <w:p w14:paraId="58B770DA"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10712EBE" w14:textId="77777777" w:rsidR="00F5314A" w:rsidRPr="002D4E14" w:rsidRDefault="00F5314A" w:rsidP="00C00E31">
            <w:pPr>
              <w:rPr>
                <w:sz w:val="20"/>
                <w:lang w:val="en-GB"/>
              </w:rPr>
            </w:pPr>
          </w:p>
        </w:tc>
      </w:tr>
      <w:tr w:rsidR="00F5314A" w:rsidRPr="002D4E14" w14:paraId="4CACB632" w14:textId="77777777" w:rsidTr="00C00E31">
        <w:trPr>
          <w:cantSplit/>
          <w:jc w:val="center"/>
        </w:trPr>
        <w:tc>
          <w:tcPr>
            <w:tcW w:w="2942" w:type="dxa"/>
            <w:vMerge w:val="restart"/>
            <w:tcBorders>
              <w:top w:val="single" w:sz="6" w:space="0" w:color="auto"/>
            </w:tcBorders>
            <w:vAlign w:val="center"/>
          </w:tcPr>
          <w:p w14:paraId="627B171F"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2732FBBF"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69F08F0C" w14:textId="77777777" w:rsidR="00F5314A" w:rsidRPr="002D4E14" w:rsidRDefault="00F5314A" w:rsidP="00C00E31">
            <w:pPr>
              <w:rPr>
                <w:sz w:val="20"/>
                <w:lang w:val="en-GB"/>
              </w:rPr>
            </w:pPr>
          </w:p>
        </w:tc>
      </w:tr>
      <w:tr w:rsidR="00F5314A" w:rsidRPr="002D4E14" w14:paraId="37E67A36" w14:textId="77777777" w:rsidTr="00C00E31">
        <w:trPr>
          <w:cantSplit/>
          <w:jc w:val="center"/>
        </w:trPr>
        <w:tc>
          <w:tcPr>
            <w:tcW w:w="2942" w:type="dxa"/>
            <w:vMerge/>
            <w:tcBorders>
              <w:bottom w:val="single" w:sz="6" w:space="0" w:color="auto"/>
            </w:tcBorders>
            <w:vAlign w:val="center"/>
          </w:tcPr>
          <w:p w14:paraId="18D67927" w14:textId="77777777" w:rsidR="00F5314A" w:rsidRPr="002D4E14" w:rsidRDefault="00F5314A" w:rsidP="00C00E31">
            <w:pPr>
              <w:pStyle w:val="Header"/>
              <w:tabs>
                <w:tab w:val="clear" w:pos="4320"/>
                <w:tab w:val="clear" w:pos="8640"/>
              </w:tabs>
              <w:rPr>
                <w:szCs w:val="24"/>
                <w:lang w:eastAsia="it-IT"/>
              </w:rPr>
            </w:pPr>
          </w:p>
        </w:tc>
        <w:tc>
          <w:tcPr>
            <w:tcW w:w="2552" w:type="dxa"/>
            <w:vMerge/>
            <w:tcBorders>
              <w:bottom w:val="single" w:sz="6" w:space="0" w:color="auto"/>
            </w:tcBorders>
            <w:vAlign w:val="center"/>
          </w:tcPr>
          <w:p w14:paraId="76F2909A"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52A25011" w14:textId="77777777" w:rsidR="00F5314A" w:rsidRPr="002D4E14" w:rsidRDefault="00F5314A" w:rsidP="00C00E31">
            <w:pPr>
              <w:rPr>
                <w:sz w:val="20"/>
                <w:lang w:val="en-GB"/>
              </w:rPr>
            </w:pPr>
          </w:p>
        </w:tc>
      </w:tr>
      <w:tr w:rsidR="00F5314A" w:rsidRPr="002D4E14" w14:paraId="12A560A1" w14:textId="77777777" w:rsidTr="00C00E31">
        <w:trPr>
          <w:cantSplit/>
          <w:jc w:val="center"/>
        </w:trPr>
        <w:tc>
          <w:tcPr>
            <w:tcW w:w="2942" w:type="dxa"/>
            <w:vMerge w:val="restart"/>
            <w:tcBorders>
              <w:top w:val="single" w:sz="6" w:space="0" w:color="auto"/>
              <w:bottom w:val="single" w:sz="6" w:space="0" w:color="auto"/>
            </w:tcBorders>
            <w:vAlign w:val="center"/>
          </w:tcPr>
          <w:p w14:paraId="1FEB41E3"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14:paraId="1F4B53E5"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27DE3509" w14:textId="77777777" w:rsidR="00F5314A" w:rsidRPr="002D4E14" w:rsidRDefault="00F5314A" w:rsidP="00C00E31">
            <w:pPr>
              <w:rPr>
                <w:sz w:val="20"/>
                <w:lang w:val="en-GB"/>
              </w:rPr>
            </w:pPr>
          </w:p>
        </w:tc>
      </w:tr>
      <w:tr w:rsidR="00F5314A" w:rsidRPr="002D4E14" w14:paraId="6147817D" w14:textId="77777777" w:rsidTr="00C00E31">
        <w:trPr>
          <w:cantSplit/>
          <w:jc w:val="center"/>
        </w:trPr>
        <w:tc>
          <w:tcPr>
            <w:tcW w:w="2942" w:type="dxa"/>
            <w:vMerge/>
            <w:tcBorders>
              <w:top w:val="single" w:sz="6" w:space="0" w:color="auto"/>
              <w:bottom w:val="single" w:sz="6" w:space="0" w:color="auto"/>
            </w:tcBorders>
            <w:vAlign w:val="center"/>
          </w:tcPr>
          <w:p w14:paraId="6D78C977"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14:paraId="4DD5D749" w14:textId="77777777" w:rsidR="00F5314A" w:rsidRPr="002D4E14" w:rsidRDefault="00F5314A" w:rsidP="00C00E31">
            <w:pPr>
              <w:rPr>
                <w:sz w:val="20"/>
                <w:lang w:val="en-GB"/>
              </w:rPr>
            </w:pPr>
          </w:p>
        </w:tc>
        <w:tc>
          <w:tcPr>
            <w:tcW w:w="3188" w:type="dxa"/>
            <w:tcBorders>
              <w:top w:val="dashSmallGap" w:sz="4" w:space="0" w:color="auto"/>
              <w:bottom w:val="single" w:sz="6" w:space="0" w:color="auto"/>
            </w:tcBorders>
            <w:vAlign w:val="center"/>
          </w:tcPr>
          <w:p w14:paraId="1FB0EB81" w14:textId="77777777" w:rsidR="00F5314A" w:rsidRPr="002D4E14" w:rsidRDefault="00F5314A" w:rsidP="00C00E31">
            <w:pPr>
              <w:rPr>
                <w:sz w:val="20"/>
                <w:lang w:val="en-GB"/>
              </w:rPr>
            </w:pPr>
          </w:p>
        </w:tc>
      </w:tr>
      <w:tr w:rsidR="00F5314A" w:rsidRPr="002D4E14" w14:paraId="0DD94982" w14:textId="77777777" w:rsidTr="00C00E31">
        <w:trPr>
          <w:cantSplit/>
          <w:jc w:val="center"/>
        </w:trPr>
        <w:tc>
          <w:tcPr>
            <w:tcW w:w="2942" w:type="dxa"/>
            <w:vMerge w:val="restart"/>
            <w:tcBorders>
              <w:top w:val="single" w:sz="6" w:space="0" w:color="auto"/>
              <w:bottom w:val="single" w:sz="6" w:space="0" w:color="auto"/>
            </w:tcBorders>
            <w:vAlign w:val="center"/>
          </w:tcPr>
          <w:p w14:paraId="0F3F7925"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14:paraId="11174707"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450C8F11" w14:textId="77777777" w:rsidR="00F5314A" w:rsidRPr="002D4E14" w:rsidRDefault="00F5314A" w:rsidP="00C00E31">
            <w:pPr>
              <w:rPr>
                <w:sz w:val="20"/>
                <w:lang w:val="en-GB"/>
              </w:rPr>
            </w:pPr>
          </w:p>
        </w:tc>
      </w:tr>
      <w:tr w:rsidR="00F5314A" w:rsidRPr="002D4E14" w14:paraId="080871A9" w14:textId="77777777" w:rsidTr="00C00E31">
        <w:trPr>
          <w:cantSplit/>
          <w:jc w:val="center"/>
        </w:trPr>
        <w:tc>
          <w:tcPr>
            <w:tcW w:w="2942" w:type="dxa"/>
            <w:vMerge/>
            <w:tcBorders>
              <w:top w:val="single" w:sz="6" w:space="0" w:color="auto"/>
              <w:bottom w:val="single" w:sz="6" w:space="0" w:color="auto"/>
            </w:tcBorders>
            <w:vAlign w:val="center"/>
          </w:tcPr>
          <w:p w14:paraId="63E5BAE5"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14:paraId="7F3FC5A5" w14:textId="77777777" w:rsidR="00F5314A" w:rsidRPr="002D4E14" w:rsidRDefault="00F5314A" w:rsidP="00C00E31">
            <w:pPr>
              <w:rPr>
                <w:sz w:val="20"/>
                <w:lang w:val="en-GB"/>
              </w:rPr>
            </w:pPr>
          </w:p>
        </w:tc>
        <w:tc>
          <w:tcPr>
            <w:tcW w:w="3188" w:type="dxa"/>
            <w:tcBorders>
              <w:top w:val="dashSmallGap" w:sz="4" w:space="0" w:color="auto"/>
              <w:bottom w:val="single" w:sz="6" w:space="0" w:color="auto"/>
            </w:tcBorders>
            <w:vAlign w:val="center"/>
          </w:tcPr>
          <w:p w14:paraId="4C8E3EB5" w14:textId="77777777" w:rsidR="00F5314A" w:rsidRPr="002D4E14" w:rsidRDefault="00F5314A" w:rsidP="00C00E31">
            <w:pPr>
              <w:rPr>
                <w:sz w:val="20"/>
                <w:lang w:val="en-GB"/>
              </w:rPr>
            </w:pPr>
          </w:p>
        </w:tc>
      </w:tr>
      <w:tr w:rsidR="00F5314A" w:rsidRPr="002D4E14" w14:paraId="48BE274F" w14:textId="77777777" w:rsidTr="00C00E31">
        <w:trPr>
          <w:cantSplit/>
          <w:jc w:val="center"/>
        </w:trPr>
        <w:tc>
          <w:tcPr>
            <w:tcW w:w="2942" w:type="dxa"/>
            <w:vMerge w:val="restart"/>
            <w:tcBorders>
              <w:top w:val="single" w:sz="6" w:space="0" w:color="auto"/>
            </w:tcBorders>
            <w:vAlign w:val="center"/>
          </w:tcPr>
          <w:p w14:paraId="46FD13F2"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75F3038D" w14:textId="77777777" w:rsidR="00F5314A" w:rsidRPr="002D4E14" w:rsidRDefault="00F5314A" w:rsidP="00C00E31">
            <w:pPr>
              <w:pStyle w:val="FootnoteText"/>
              <w:rPr>
                <w:szCs w:val="24"/>
                <w:lang w:val="en-GB"/>
              </w:rPr>
            </w:pPr>
          </w:p>
        </w:tc>
        <w:tc>
          <w:tcPr>
            <w:tcW w:w="3188" w:type="dxa"/>
            <w:tcBorders>
              <w:top w:val="single" w:sz="6" w:space="0" w:color="auto"/>
              <w:bottom w:val="dashSmallGap" w:sz="4" w:space="0" w:color="auto"/>
            </w:tcBorders>
            <w:vAlign w:val="center"/>
          </w:tcPr>
          <w:p w14:paraId="06DC33DC" w14:textId="77777777" w:rsidR="00F5314A" w:rsidRPr="002D4E14" w:rsidRDefault="00F5314A" w:rsidP="00C00E31">
            <w:pPr>
              <w:rPr>
                <w:sz w:val="20"/>
                <w:lang w:val="en-GB"/>
              </w:rPr>
            </w:pPr>
          </w:p>
        </w:tc>
      </w:tr>
      <w:tr w:rsidR="00F5314A" w:rsidRPr="002D4E14" w14:paraId="44A5FB5C" w14:textId="77777777" w:rsidTr="00C00E31">
        <w:trPr>
          <w:cantSplit/>
          <w:jc w:val="center"/>
        </w:trPr>
        <w:tc>
          <w:tcPr>
            <w:tcW w:w="2942" w:type="dxa"/>
            <w:vMerge/>
            <w:tcBorders>
              <w:bottom w:val="single" w:sz="6" w:space="0" w:color="auto"/>
            </w:tcBorders>
            <w:vAlign w:val="center"/>
          </w:tcPr>
          <w:p w14:paraId="41F6D7DE" w14:textId="77777777" w:rsidR="00F5314A" w:rsidRPr="002D4E14" w:rsidRDefault="00F5314A" w:rsidP="00C00E31">
            <w:pPr>
              <w:pStyle w:val="Header"/>
              <w:tabs>
                <w:tab w:val="clear" w:pos="4320"/>
                <w:tab w:val="clear" w:pos="8640"/>
              </w:tabs>
              <w:rPr>
                <w:szCs w:val="24"/>
                <w:lang w:eastAsia="it-IT"/>
              </w:rPr>
            </w:pPr>
          </w:p>
        </w:tc>
        <w:tc>
          <w:tcPr>
            <w:tcW w:w="2552" w:type="dxa"/>
            <w:vMerge/>
            <w:tcBorders>
              <w:bottom w:val="single" w:sz="6" w:space="0" w:color="auto"/>
            </w:tcBorders>
            <w:vAlign w:val="center"/>
          </w:tcPr>
          <w:p w14:paraId="35C43524"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43378995" w14:textId="77777777" w:rsidR="00F5314A" w:rsidRPr="002D4E14" w:rsidRDefault="00F5314A" w:rsidP="00C00E31">
            <w:pPr>
              <w:rPr>
                <w:sz w:val="20"/>
                <w:lang w:val="en-GB"/>
              </w:rPr>
            </w:pPr>
          </w:p>
        </w:tc>
      </w:tr>
      <w:tr w:rsidR="00F5314A" w:rsidRPr="002D4E14" w14:paraId="71EFAC7E" w14:textId="77777777" w:rsidTr="00C00E31">
        <w:trPr>
          <w:cantSplit/>
          <w:jc w:val="center"/>
        </w:trPr>
        <w:tc>
          <w:tcPr>
            <w:tcW w:w="2942" w:type="dxa"/>
            <w:vMerge w:val="restart"/>
            <w:tcBorders>
              <w:top w:val="single" w:sz="6" w:space="0" w:color="auto"/>
              <w:bottom w:val="single" w:sz="6" w:space="0" w:color="auto"/>
            </w:tcBorders>
            <w:vAlign w:val="center"/>
          </w:tcPr>
          <w:p w14:paraId="2EA8D748"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14:paraId="1E57BD59"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2707D128" w14:textId="77777777" w:rsidR="00F5314A" w:rsidRPr="002D4E14" w:rsidRDefault="00F5314A" w:rsidP="00C00E31">
            <w:pPr>
              <w:rPr>
                <w:sz w:val="20"/>
                <w:lang w:val="en-GB"/>
              </w:rPr>
            </w:pPr>
          </w:p>
        </w:tc>
      </w:tr>
      <w:tr w:rsidR="00F5314A" w:rsidRPr="002D4E14" w14:paraId="24D32F88" w14:textId="77777777" w:rsidTr="00C00E31">
        <w:trPr>
          <w:cantSplit/>
          <w:jc w:val="center"/>
        </w:trPr>
        <w:tc>
          <w:tcPr>
            <w:tcW w:w="2942" w:type="dxa"/>
            <w:vMerge/>
            <w:tcBorders>
              <w:top w:val="single" w:sz="6" w:space="0" w:color="auto"/>
              <w:bottom w:val="single" w:sz="8" w:space="0" w:color="auto"/>
            </w:tcBorders>
            <w:vAlign w:val="center"/>
          </w:tcPr>
          <w:p w14:paraId="12B94A1F"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single" w:sz="8" w:space="0" w:color="auto"/>
            </w:tcBorders>
            <w:vAlign w:val="center"/>
          </w:tcPr>
          <w:p w14:paraId="695D53E9" w14:textId="77777777" w:rsidR="00F5314A" w:rsidRPr="002D4E14" w:rsidRDefault="00F5314A" w:rsidP="00C00E31">
            <w:pPr>
              <w:rPr>
                <w:sz w:val="20"/>
                <w:lang w:val="en-GB"/>
              </w:rPr>
            </w:pPr>
          </w:p>
        </w:tc>
        <w:tc>
          <w:tcPr>
            <w:tcW w:w="3188" w:type="dxa"/>
            <w:tcBorders>
              <w:top w:val="dashSmallGap" w:sz="4" w:space="0" w:color="auto"/>
              <w:bottom w:val="single" w:sz="8" w:space="0" w:color="auto"/>
            </w:tcBorders>
            <w:vAlign w:val="center"/>
          </w:tcPr>
          <w:p w14:paraId="3C690AE1" w14:textId="77777777" w:rsidR="00F5314A" w:rsidRPr="002D4E14" w:rsidRDefault="00F5314A" w:rsidP="00C00E31">
            <w:pPr>
              <w:rPr>
                <w:sz w:val="20"/>
                <w:lang w:val="en-GB"/>
              </w:rPr>
            </w:pPr>
          </w:p>
        </w:tc>
      </w:tr>
      <w:tr w:rsidR="00F5314A" w:rsidRPr="002D4E14" w14:paraId="61148899" w14:textId="77777777" w:rsidTr="00C00E31">
        <w:trPr>
          <w:trHeight w:hRule="exact" w:val="397"/>
          <w:jc w:val="center"/>
        </w:trPr>
        <w:tc>
          <w:tcPr>
            <w:tcW w:w="2942" w:type="dxa"/>
            <w:tcBorders>
              <w:top w:val="single" w:sz="8" w:space="0" w:color="auto"/>
              <w:bottom w:val="single" w:sz="6" w:space="0" w:color="auto"/>
              <w:right w:val="nil"/>
            </w:tcBorders>
            <w:vAlign w:val="center"/>
          </w:tcPr>
          <w:p w14:paraId="54D34D6C" w14:textId="77777777" w:rsidR="00F5314A" w:rsidRPr="002D4E14" w:rsidRDefault="00F5314A" w:rsidP="00C00E31">
            <w:pPr>
              <w:pStyle w:val="Header"/>
              <w:tabs>
                <w:tab w:val="clear" w:pos="4320"/>
                <w:tab w:val="clear" w:pos="8640"/>
              </w:tabs>
              <w:rPr>
                <w:b/>
                <w:bCs/>
                <w:szCs w:val="24"/>
                <w:lang w:eastAsia="it-IT"/>
              </w:rPr>
            </w:pPr>
            <w:r w:rsidRPr="002D4E14">
              <w:rPr>
                <w:b/>
                <w:bCs/>
                <w:szCs w:val="24"/>
                <w:lang w:eastAsia="it-IT"/>
              </w:rPr>
              <w:t>Local Staff</w:t>
            </w:r>
          </w:p>
        </w:tc>
        <w:tc>
          <w:tcPr>
            <w:tcW w:w="2552" w:type="dxa"/>
            <w:tcBorders>
              <w:top w:val="single" w:sz="8" w:space="0" w:color="auto"/>
              <w:left w:val="nil"/>
              <w:bottom w:val="single" w:sz="6" w:space="0" w:color="auto"/>
              <w:right w:val="nil"/>
            </w:tcBorders>
            <w:vAlign w:val="center"/>
          </w:tcPr>
          <w:p w14:paraId="494DF9FB" w14:textId="77777777" w:rsidR="00F5314A" w:rsidRPr="002D4E14" w:rsidRDefault="00F5314A" w:rsidP="00C00E31">
            <w:pPr>
              <w:pStyle w:val="Header"/>
              <w:tabs>
                <w:tab w:val="clear" w:pos="4320"/>
                <w:tab w:val="clear" w:pos="8640"/>
              </w:tabs>
              <w:rPr>
                <w:szCs w:val="24"/>
                <w:lang w:eastAsia="it-IT"/>
              </w:rPr>
            </w:pPr>
          </w:p>
        </w:tc>
        <w:tc>
          <w:tcPr>
            <w:tcW w:w="3188" w:type="dxa"/>
            <w:tcBorders>
              <w:top w:val="single" w:sz="8" w:space="0" w:color="auto"/>
              <w:left w:val="nil"/>
              <w:bottom w:val="single" w:sz="6" w:space="0" w:color="auto"/>
              <w:right w:val="double" w:sz="4" w:space="0" w:color="auto"/>
            </w:tcBorders>
            <w:vAlign w:val="center"/>
          </w:tcPr>
          <w:p w14:paraId="4F7BF28A" w14:textId="77777777" w:rsidR="00F5314A" w:rsidRPr="002D4E14" w:rsidRDefault="00F5314A" w:rsidP="00C00E31">
            <w:pPr>
              <w:pStyle w:val="Header"/>
            </w:pPr>
          </w:p>
        </w:tc>
      </w:tr>
      <w:tr w:rsidR="00F5314A" w:rsidRPr="002D4E14" w14:paraId="01417B4B" w14:textId="77777777" w:rsidTr="00C00E31">
        <w:trPr>
          <w:cantSplit/>
          <w:jc w:val="center"/>
        </w:trPr>
        <w:tc>
          <w:tcPr>
            <w:tcW w:w="2942" w:type="dxa"/>
            <w:vMerge w:val="restart"/>
            <w:tcBorders>
              <w:top w:val="single" w:sz="6" w:space="0" w:color="auto"/>
              <w:bottom w:val="single" w:sz="6" w:space="0" w:color="auto"/>
            </w:tcBorders>
            <w:vAlign w:val="center"/>
          </w:tcPr>
          <w:p w14:paraId="6BC94812"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14:paraId="23DEC95C" w14:textId="77777777" w:rsidR="00F5314A" w:rsidRPr="002D4E14" w:rsidRDefault="00F5314A" w:rsidP="00C00E31">
            <w:pPr>
              <w:pStyle w:val="Header"/>
              <w:tabs>
                <w:tab w:val="clear" w:pos="4320"/>
                <w:tab w:val="clear" w:pos="8640"/>
              </w:tabs>
              <w:rPr>
                <w:szCs w:val="24"/>
                <w:lang w:eastAsia="it-IT"/>
              </w:rPr>
            </w:pPr>
          </w:p>
        </w:tc>
        <w:tc>
          <w:tcPr>
            <w:tcW w:w="3188" w:type="dxa"/>
            <w:tcBorders>
              <w:top w:val="single" w:sz="6" w:space="0" w:color="auto"/>
              <w:bottom w:val="dashSmallGap" w:sz="4" w:space="0" w:color="auto"/>
            </w:tcBorders>
            <w:tcMar>
              <w:left w:w="28" w:type="dxa"/>
            </w:tcMar>
            <w:vAlign w:val="center"/>
          </w:tcPr>
          <w:p w14:paraId="34DF9AC6" w14:textId="77777777" w:rsidR="00F5314A" w:rsidRPr="002D4E14" w:rsidRDefault="00F5314A" w:rsidP="00C00E31">
            <w:pPr>
              <w:rPr>
                <w:sz w:val="16"/>
                <w:lang w:val="en-GB"/>
              </w:rPr>
            </w:pPr>
            <w:r w:rsidRPr="002D4E14">
              <w:rPr>
                <w:sz w:val="16"/>
                <w:lang w:val="en-GB"/>
              </w:rPr>
              <w:t>[</w:t>
            </w:r>
            <w:r w:rsidRPr="002D4E14">
              <w:rPr>
                <w:i/>
                <w:iCs/>
                <w:sz w:val="16"/>
                <w:lang w:val="en-GB"/>
              </w:rPr>
              <w:t>Home</w:t>
            </w:r>
            <w:r w:rsidRPr="002D4E14">
              <w:rPr>
                <w:sz w:val="16"/>
                <w:lang w:val="en-GB"/>
              </w:rPr>
              <w:t>]</w:t>
            </w:r>
          </w:p>
        </w:tc>
      </w:tr>
      <w:tr w:rsidR="00F5314A" w:rsidRPr="002D4E14" w14:paraId="0A56B017" w14:textId="77777777" w:rsidTr="00C00E31">
        <w:trPr>
          <w:cantSplit/>
          <w:jc w:val="center"/>
        </w:trPr>
        <w:tc>
          <w:tcPr>
            <w:tcW w:w="2942" w:type="dxa"/>
            <w:vMerge/>
            <w:tcBorders>
              <w:top w:val="single" w:sz="6" w:space="0" w:color="auto"/>
              <w:bottom w:val="single" w:sz="6" w:space="0" w:color="auto"/>
            </w:tcBorders>
            <w:vAlign w:val="center"/>
          </w:tcPr>
          <w:p w14:paraId="4823AC29"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14:paraId="1B90786A" w14:textId="77777777" w:rsidR="00F5314A" w:rsidRPr="002D4E14" w:rsidRDefault="00F5314A" w:rsidP="00C00E31">
            <w:pPr>
              <w:pStyle w:val="Header"/>
              <w:tabs>
                <w:tab w:val="clear" w:pos="4320"/>
                <w:tab w:val="clear" w:pos="8640"/>
              </w:tabs>
              <w:rPr>
                <w:szCs w:val="24"/>
                <w:lang w:eastAsia="it-IT"/>
              </w:rPr>
            </w:pPr>
          </w:p>
        </w:tc>
        <w:tc>
          <w:tcPr>
            <w:tcW w:w="3188" w:type="dxa"/>
            <w:tcBorders>
              <w:top w:val="dashSmallGap" w:sz="4" w:space="0" w:color="auto"/>
              <w:bottom w:val="single" w:sz="6" w:space="0" w:color="auto"/>
            </w:tcBorders>
            <w:tcMar>
              <w:left w:w="28" w:type="dxa"/>
            </w:tcMar>
            <w:vAlign w:val="center"/>
          </w:tcPr>
          <w:p w14:paraId="10683F72" w14:textId="77777777" w:rsidR="00F5314A" w:rsidRPr="002D4E14" w:rsidRDefault="00F5314A" w:rsidP="00C00E31">
            <w:pPr>
              <w:rPr>
                <w:sz w:val="16"/>
                <w:lang w:val="en-GB"/>
              </w:rPr>
            </w:pPr>
            <w:r w:rsidRPr="002D4E14">
              <w:rPr>
                <w:sz w:val="16"/>
                <w:lang w:val="en-GB"/>
              </w:rPr>
              <w:t>[</w:t>
            </w:r>
            <w:r w:rsidRPr="002D4E14">
              <w:rPr>
                <w:i/>
                <w:iCs/>
                <w:sz w:val="16"/>
                <w:lang w:val="en-GB"/>
              </w:rPr>
              <w:t>Field</w:t>
            </w:r>
            <w:r w:rsidRPr="002D4E14">
              <w:rPr>
                <w:sz w:val="16"/>
                <w:lang w:val="en-GB"/>
              </w:rPr>
              <w:t>]</w:t>
            </w:r>
          </w:p>
        </w:tc>
      </w:tr>
      <w:tr w:rsidR="00F5314A" w:rsidRPr="002D4E14" w14:paraId="31EE7C81" w14:textId="77777777" w:rsidTr="00C00E31">
        <w:trPr>
          <w:cantSplit/>
          <w:jc w:val="center"/>
        </w:trPr>
        <w:tc>
          <w:tcPr>
            <w:tcW w:w="2942" w:type="dxa"/>
            <w:vMerge w:val="restart"/>
            <w:tcBorders>
              <w:top w:val="single" w:sz="6" w:space="0" w:color="auto"/>
            </w:tcBorders>
            <w:vAlign w:val="center"/>
          </w:tcPr>
          <w:p w14:paraId="3AAE1442"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434C00C4"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55C64268" w14:textId="77777777" w:rsidR="00F5314A" w:rsidRPr="002D4E14" w:rsidRDefault="00F5314A" w:rsidP="00C00E31">
            <w:pPr>
              <w:rPr>
                <w:sz w:val="20"/>
                <w:lang w:val="en-GB"/>
              </w:rPr>
            </w:pPr>
          </w:p>
        </w:tc>
      </w:tr>
      <w:tr w:rsidR="00F5314A" w:rsidRPr="002D4E14" w14:paraId="422B837E" w14:textId="77777777" w:rsidTr="00C00E31">
        <w:trPr>
          <w:cantSplit/>
          <w:jc w:val="center"/>
        </w:trPr>
        <w:tc>
          <w:tcPr>
            <w:tcW w:w="2942" w:type="dxa"/>
            <w:vMerge/>
            <w:vAlign w:val="center"/>
          </w:tcPr>
          <w:p w14:paraId="252B29D8" w14:textId="77777777" w:rsidR="00F5314A" w:rsidRPr="002D4E14" w:rsidRDefault="00F5314A" w:rsidP="00C00E31">
            <w:pPr>
              <w:pStyle w:val="Header"/>
              <w:tabs>
                <w:tab w:val="clear" w:pos="4320"/>
                <w:tab w:val="clear" w:pos="8640"/>
              </w:tabs>
              <w:rPr>
                <w:szCs w:val="24"/>
                <w:lang w:eastAsia="it-IT"/>
              </w:rPr>
            </w:pPr>
          </w:p>
        </w:tc>
        <w:tc>
          <w:tcPr>
            <w:tcW w:w="2552" w:type="dxa"/>
            <w:vMerge/>
            <w:vAlign w:val="center"/>
          </w:tcPr>
          <w:p w14:paraId="03F11A2A"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538576CD" w14:textId="77777777" w:rsidR="00F5314A" w:rsidRPr="002D4E14" w:rsidRDefault="00F5314A" w:rsidP="00C00E31">
            <w:pPr>
              <w:rPr>
                <w:sz w:val="20"/>
                <w:lang w:val="en-GB"/>
              </w:rPr>
            </w:pPr>
          </w:p>
        </w:tc>
      </w:tr>
      <w:tr w:rsidR="00F5314A" w:rsidRPr="002D4E14" w14:paraId="72D28E78" w14:textId="77777777" w:rsidTr="00C00E31">
        <w:trPr>
          <w:cantSplit/>
          <w:jc w:val="center"/>
        </w:trPr>
        <w:tc>
          <w:tcPr>
            <w:tcW w:w="2942" w:type="dxa"/>
            <w:vMerge w:val="restart"/>
            <w:tcBorders>
              <w:top w:val="single" w:sz="6" w:space="0" w:color="auto"/>
            </w:tcBorders>
            <w:vAlign w:val="center"/>
          </w:tcPr>
          <w:p w14:paraId="1A605DA1"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7DF4AFB1"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2F052112" w14:textId="77777777" w:rsidR="00F5314A" w:rsidRPr="002D4E14" w:rsidRDefault="00F5314A" w:rsidP="00C00E31">
            <w:pPr>
              <w:rPr>
                <w:sz w:val="20"/>
                <w:lang w:val="en-GB"/>
              </w:rPr>
            </w:pPr>
          </w:p>
        </w:tc>
      </w:tr>
      <w:tr w:rsidR="00F5314A" w:rsidRPr="002D4E14" w14:paraId="276286C4" w14:textId="77777777" w:rsidTr="00C00E31">
        <w:trPr>
          <w:cantSplit/>
          <w:jc w:val="center"/>
        </w:trPr>
        <w:tc>
          <w:tcPr>
            <w:tcW w:w="2942" w:type="dxa"/>
            <w:vMerge/>
            <w:vAlign w:val="center"/>
          </w:tcPr>
          <w:p w14:paraId="12B0971E" w14:textId="77777777" w:rsidR="00F5314A" w:rsidRPr="002D4E14" w:rsidRDefault="00F5314A" w:rsidP="00C00E31">
            <w:pPr>
              <w:pStyle w:val="Header"/>
              <w:tabs>
                <w:tab w:val="clear" w:pos="4320"/>
                <w:tab w:val="clear" w:pos="8640"/>
              </w:tabs>
              <w:rPr>
                <w:szCs w:val="24"/>
                <w:lang w:eastAsia="it-IT"/>
              </w:rPr>
            </w:pPr>
          </w:p>
        </w:tc>
        <w:tc>
          <w:tcPr>
            <w:tcW w:w="2552" w:type="dxa"/>
            <w:vMerge/>
            <w:vAlign w:val="center"/>
          </w:tcPr>
          <w:p w14:paraId="1BA227C0"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36DBC006" w14:textId="77777777" w:rsidR="00F5314A" w:rsidRPr="002D4E14" w:rsidRDefault="00F5314A" w:rsidP="00C00E31">
            <w:pPr>
              <w:rPr>
                <w:sz w:val="20"/>
                <w:lang w:val="en-GB"/>
              </w:rPr>
            </w:pPr>
          </w:p>
        </w:tc>
      </w:tr>
      <w:tr w:rsidR="00F5314A" w:rsidRPr="002D4E14" w14:paraId="38EC8CFD" w14:textId="77777777" w:rsidTr="00C00E31">
        <w:trPr>
          <w:cantSplit/>
          <w:jc w:val="center"/>
        </w:trPr>
        <w:tc>
          <w:tcPr>
            <w:tcW w:w="2942" w:type="dxa"/>
            <w:vMerge w:val="restart"/>
            <w:tcBorders>
              <w:top w:val="single" w:sz="6" w:space="0" w:color="auto"/>
            </w:tcBorders>
            <w:vAlign w:val="center"/>
          </w:tcPr>
          <w:p w14:paraId="09D8C5DA"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5C2AFBF5"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7810D5F2" w14:textId="77777777" w:rsidR="00F5314A" w:rsidRPr="002D4E14" w:rsidRDefault="00F5314A" w:rsidP="00C00E31">
            <w:pPr>
              <w:rPr>
                <w:sz w:val="20"/>
                <w:lang w:val="en-GB"/>
              </w:rPr>
            </w:pPr>
          </w:p>
        </w:tc>
      </w:tr>
      <w:tr w:rsidR="00F5314A" w:rsidRPr="002D4E14" w14:paraId="7FB39993" w14:textId="77777777" w:rsidTr="00C00E31">
        <w:trPr>
          <w:cantSplit/>
          <w:jc w:val="center"/>
        </w:trPr>
        <w:tc>
          <w:tcPr>
            <w:tcW w:w="2942" w:type="dxa"/>
            <w:vMerge/>
            <w:tcBorders>
              <w:bottom w:val="single" w:sz="6" w:space="0" w:color="auto"/>
            </w:tcBorders>
            <w:vAlign w:val="center"/>
          </w:tcPr>
          <w:p w14:paraId="65E9AB49" w14:textId="77777777" w:rsidR="00F5314A" w:rsidRPr="002D4E14" w:rsidRDefault="00F5314A" w:rsidP="00C00E31">
            <w:pPr>
              <w:pStyle w:val="Header"/>
              <w:tabs>
                <w:tab w:val="clear" w:pos="4320"/>
                <w:tab w:val="clear" w:pos="8640"/>
              </w:tabs>
              <w:rPr>
                <w:szCs w:val="24"/>
                <w:lang w:eastAsia="it-IT"/>
              </w:rPr>
            </w:pPr>
          </w:p>
        </w:tc>
        <w:tc>
          <w:tcPr>
            <w:tcW w:w="2552" w:type="dxa"/>
            <w:vMerge/>
            <w:tcBorders>
              <w:bottom w:val="single" w:sz="6" w:space="0" w:color="auto"/>
            </w:tcBorders>
            <w:vAlign w:val="center"/>
          </w:tcPr>
          <w:p w14:paraId="505D0681"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1BCF6DCA" w14:textId="77777777" w:rsidR="00F5314A" w:rsidRPr="002D4E14" w:rsidRDefault="00F5314A" w:rsidP="00C00E31">
            <w:pPr>
              <w:rPr>
                <w:sz w:val="20"/>
                <w:lang w:val="en-GB"/>
              </w:rPr>
            </w:pPr>
          </w:p>
        </w:tc>
      </w:tr>
      <w:tr w:rsidR="00F5314A" w:rsidRPr="002D4E14" w14:paraId="041AF835" w14:textId="77777777" w:rsidTr="00C00E31">
        <w:trPr>
          <w:cantSplit/>
          <w:jc w:val="center"/>
        </w:trPr>
        <w:tc>
          <w:tcPr>
            <w:tcW w:w="2942" w:type="dxa"/>
            <w:vMerge w:val="restart"/>
            <w:tcBorders>
              <w:top w:val="single" w:sz="6" w:space="0" w:color="auto"/>
            </w:tcBorders>
            <w:vAlign w:val="center"/>
          </w:tcPr>
          <w:p w14:paraId="28178946"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tcBorders>
            <w:vAlign w:val="center"/>
          </w:tcPr>
          <w:p w14:paraId="29FA196C"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7AAE19A6" w14:textId="77777777" w:rsidR="00F5314A" w:rsidRPr="002D4E14" w:rsidRDefault="00F5314A" w:rsidP="00C00E31">
            <w:pPr>
              <w:rPr>
                <w:sz w:val="20"/>
                <w:lang w:val="en-GB"/>
              </w:rPr>
            </w:pPr>
          </w:p>
        </w:tc>
      </w:tr>
      <w:tr w:rsidR="00F5314A" w:rsidRPr="002D4E14" w14:paraId="6648A551" w14:textId="77777777" w:rsidTr="00C00E31">
        <w:trPr>
          <w:cantSplit/>
          <w:jc w:val="center"/>
        </w:trPr>
        <w:tc>
          <w:tcPr>
            <w:tcW w:w="2942" w:type="dxa"/>
            <w:vMerge/>
            <w:tcBorders>
              <w:bottom w:val="single" w:sz="6" w:space="0" w:color="auto"/>
            </w:tcBorders>
            <w:vAlign w:val="center"/>
          </w:tcPr>
          <w:p w14:paraId="19B0C952" w14:textId="77777777" w:rsidR="00F5314A" w:rsidRPr="002D4E14" w:rsidRDefault="00F5314A" w:rsidP="00C00E31">
            <w:pPr>
              <w:pStyle w:val="Header"/>
              <w:tabs>
                <w:tab w:val="clear" w:pos="4320"/>
                <w:tab w:val="clear" w:pos="8640"/>
              </w:tabs>
              <w:rPr>
                <w:szCs w:val="24"/>
                <w:lang w:eastAsia="it-IT"/>
              </w:rPr>
            </w:pPr>
          </w:p>
        </w:tc>
        <w:tc>
          <w:tcPr>
            <w:tcW w:w="2552" w:type="dxa"/>
            <w:vMerge/>
            <w:tcBorders>
              <w:bottom w:val="single" w:sz="6" w:space="0" w:color="auto"/>
            </w:tcBorders>
            <w:vAlign w:val="center"/>
          </w:tcPr>
          <w:p w14:paraId="2E280DE1"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51A94854" w14:textId="77777777" w:rsidR="00F5314A" w:rsidRPr="002D4E14" w:rsidRDefault="00F5314A" w:rsidP="00C00E31">
            <w:pPr>
              <w:rPr>
                <w:sz w:val="20"/>
                <w:lang w:val="en-GB"/>
              </w:rPr>
            </w:pPr>
          </w:p>
        </w:tc>
      </w:tr>
      <w:tr w:rsidR="00F5314A" w:rsidRPr="002D4E14" w14:paraId="1276D8D5" w14:textId="77777777" w:rsidTr="00C00E31">
        <w:trPr>
          <w:cantSplit/>
          <w:jc w:val="center"/>
        </w:trPr>
        <w:tc>
          <w:tcPr>
            <w:tcW w:w="2942" w:type="dxa"/>
            <w:vMerge w:val="restart"/>
            <w:tcBorders>
              <w:top w:val="single" w:sz="6" w:space="0" w:color="auto"/>
              <w:bottom w:val="single" w:sz="6" w:space="0" w:color="auto"/>
            </w:tcBorders>
            <w:vAlign w:val="center"/>
          </w:tcPr>
          <w:p w14:paraId="0BFAF65C"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14:paraId="35C9EA69"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1E328075" w14:textId="77777777" w:rsidR="00F5314A" w:rsidRPr="002D4E14" w:rsidRDefault="00F5314A" w:rsidP="00C00E31">
            <w:pPr>
              <w:rPr>
                <w:sz w:val="20"/>
                <w:lang w:val="en-GB"/>
              </w:rPr>
            </w:pPr>
          </w:p>
        </w:tc>
      </w:tr>
      <w:tr w:rsidR="00F5314A" w:rsidRPr="002D4E14" w14:paraId="75AF687E" w14:textId="77777777" w:rsidTr="00C00E31">
        <w:trPr>
          <w:cantSplit/>
          <w:jc w:val="center"/>
        </w:trPr>
        <w:tc>
          <w:tcPr>
            <w:tcW w:w="2942" w:type="dxa"/>
            <w:vMerge/>
            <w:tcBorders>
              <w:top w:val="single" w:sz="6" w:space="0" w:color="auto"/>
              <w:bottom w:val="single" w:sz="6" w:space="0" w:color="auto"/>
            </w:tcBorders>
            <w:vAlign w:val="center"/>
          </w:tcPr>
          <w:p w14:paraId="74690C10"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14:paraId="7D00B3DA" w14:textId="77777777" w:rsidR="00F5314A" w:rsidRPr="002D4E14" w:rsidRDefault="00F5314A" w:rsidP="00C00E31">
            <w:pPr>
              <w:rPr>
                <w:sz w:val="20"/>
                <w:lang w:val="en-GB"/>
              </w:rPr>
            </w:pPr>
          </w:p>
        </w:tc>
        <w:tc>
          <w:tcPr>
            <w:tcW w:w="3188" w:type="dxa"/>
            <w:tcBorders>
              <w:top w:val="dashSmallGap" w:sz="4" w:space="0" w:color="auto"/>
              <w:bottom w:val="single" w:sz="6" w:space="0" w:color="auto"/>
            </w:tcBorders>
            <w:vAlign w:val="center"/>
          </w:tcPr>
          <w:p w14:paraId="1F009DB8" w14:textId="77777777" w:rsidR="00F5314A" w:rsidRPr="002D4E14" w:rsidRDefault="00F5314A" w:rsidP="00C00E31">
            <w:pPr>
              <w:rPr>
                <w:sz w:val="20"/>
                <w:lang w:val="en-GB"/>
              </w:rPr>
            </w:pPr>
          </w:p>
        </w:tc>
      </w:tr>
      <w:tr w:rsidR="00F5314A" w:rsidRPr="002D4E14" w14:paraId="10458E69" w14:textId="77777777" w:rsidTr="00C00E31">
        <w:trPr>
          <w:cantSplit/>
          <w:jc w:val="center"/>
        </w:trPr>
        <w:tc>
          <w:tcPr>
            <w:tcW w:w="2942" w:type="dxa"/>
            <w:vMerge w:val="restart"/>
            <w:tcBorders>
              <w:top w:val="single" w:sz="6" w:space="0" w:color="auto"/>
              <w:bottom w:val="double" w:sz="4" w:space="0" w:color="auto"/>
            </w:tcBorders>
            <w:vAlign w:val="center"/>
          </w:tcPr>
          <w:p w14:paraId="6548A301" w14:textId="77777777" w:rsidR="00F5314A" w:rsidRPr="002D4E14" w:rsidRDefault="00F5314A" w:rsidP="00C00E31">
            <w:pPr>
              <w:pStyle w:val="Header"/>
              <w:tabs>
                <w:tab w:val="clear" w:pos="4320"/>
                <w:tab w:val="clear" w:pos="8640"/>
              </w:tabs>
              <w:rPr>
                <w:szCs w:val="24"/>
                <w:lang w:eastAsia="it-IT"/>
              </w:rPr>
            </w:pPr>
          </w:p>
        </w:tc>
        <w:tc>
          <w:tcPr>
            <w:tcW w:w="2552" w:type="dxa"/>
            <w:vMerge w:val="restart"/>
            <w:tcBorders>
              <w:top w:val="single" w:sz="6" w:space="0" w:color="auto"/>
              <w:bottom w:val="double" w:sz="4" w:space="0" w:color="auto"/>
            </w:tcBorders>
            <w:vAlign w:val="center"/>
          </w:tcPr>
          <w:p w14:paraId="2EA259AC" w14:textId="77777777" w:rsidR="00F5314A" w:rsidRPr="002D4E14" w:rsidRDefault="00F5314A" w:rsidP="00C00E31">
            <w:pPr>
              <w:rPr>
                <w:sz w:val="20"/>
                <w:lang w:val="en-GB"/>
              </w:rPr>
            </w:pPr>
          </w:p>
        </w:tc>
        <w:tc>
          <w:tcPr>
            <w:tcW w:w="3188" w:type="dxa"/>
            <w:tcBorders>
              <w:top w:val="single" w:sz="6" w:space="0" w:color="auto"/>
              <w:bottom w:val="dashSmallGap" w:sz="4" w:space="0" w:color="auto"/>
            </w:tcBorders>
            <w:vAlign w:val="center"/>
          </w:tcPr>
          <w:p w14:paraId="2556DC13" w14:textId="77777777" w:rsidR="00F5314A" w:rsidRPr="002D4E14" w:rsidRDefault="00F5314A" w:rsidP="00C00E31">
            <w:pPr>
              <w:rPr>
                <w:sz w:val="20"/>
                <w:lang w:val="en-GB"/>
              </w:rPr>
            </w:pPr>
          </w:p>
        </w:tc>
      </w:tr>
      <w:tr w:rsidR="00F5314A" w:rsidRPr="002D4E14" w14:paraId="4DD1F360" w14:textId="77777777" w:rsidTr="00C00E31">
        <w:trPr>
          <w:cantSplit/>
          <w:jc w:val="center"/>
        </w:trPr>
        <w:tc>
          <w:tcPr>
            <w:tcW w:w="2942" w:type="dxa"/>
            <w:vMerge/>
            <w:tcBorders>
              <w:top w:val="single" w:sz="6" w:space="0" w:color="auto"/>
              <w:bottom w:val="double" w:sz="4" w:space="0" w:color="auto"/>
            </w:tcBorders>
            <w:vAlign w:val="center"/>
          </w:tcPr>
          <w:p w14:paraId="57750CE3" w14:textId="77777777" w:rsidR="00F5314A" w:rsidRPr="002D4E14" w:rsidRDefault="00F5314A" w:rsidP="00C00E31">
            <w:pPr>
              <w:pStyle w:val="Header"/>
              <w:tabs>
                <w:tab w:val="clear" w:pos="4320"/>
                <w:tab w:val="clear" w:pos="8640"/>
              </w:tabs>
              <w:rPr>
                <w:szCs w:val="24"/>
                <w:lang w:eastAsia="it-IT"/>
              </w:rPr>
            </w:pPr>
          </w:p>
        </w:tc>
        <w:tc>
          <w:tcPr>
            <w:tcW w:w="2552" w:type="dxa"/>
            <w:vMerge/>
            <w:tcBorders>
              <w:top w:val="single" w:sz="6" w:space="0" w:color="auto"/>
              <w:bottom w:val="double" w:sz="4" w:space="0" w:color="auto"/>
            </w:tcBorders>
            <w:vAlign w:val="center"/>
          </w:tcPr>
          <w:p w14:paraId="407C49E4" w14:textId="77777777" w:rsidR="00F5314A" w:rsidRPr="002D4E14" w:rsidRDefault="00F5314A" w:rsidP="00C00E31">
            <w:pPr>
              <w:rPr>
                <w:sz w:val="20"/>
                <w:lang w:val="en-GB"/>
              </w:rPr>
            </w:pPr>
          </w:p>
        </w:tc>
        <w:tc>
          <w:tcPr>
            <w:tcW w:w="3188" w:type="dxa"/>
            <w:tcBorders>
              <w:top w:val="dashSmallGap" w:sz="4" w:space="0" w:color="auto"/>
              <w:bottom w:val="double" w:sz="4" w:space="0" w:color="auto"/>
            </w:tcBorders>
            <w:vAlign w:val="center"/>
          </w:tcPr>
          <w:p w14:paraId="7B2B791B" w14:textId="77777777" w:rsidR="00F5314A" w:rsidRPr="002D4E14" w:rsidRDefault="00F5314A" w:rsidP="00C00E31">
            <w:pPr>
              <w:rPr>
                <w:sz w:val="20"/>
                <w:lang w:val="en-GB"/>
              </w:rPr>
            </w:pPr>
          </w:p>
        </w:tc>
      </w:tr>
    </w:tbl>
    <w:p w14:paraId="0A727961" w14:textId="77777777" w:rsidR="00F5314A" w:rsidRPr="002D4E14" w:rsidRDefault="00F5314A" w:rsidP="00F5314A">
      <w:pPr>
        <w:pStyle w:val="Header"/>
        <w:tabs>
          <w:tab w:val="clear" w:pos="4320"/>
          <w:tab w:val="clear" w:pos="8640"/>
        </w:tabs>
        <w:spacing w:line="120" w:lineRule="exact"/>
        <w:rPr>
          <w:szCs w:val="24"/>
          <w:lang w:eastAsia="it-IT"/>
        </w:rPr>
      </w:pPr>
    </w:p>
    <w:p w14:paraId="64A726FF" w14:textId="77777777" w:rsidR="00F5314A" w:rsidRPr="002D4E14" w:rsidRDefault="00F5314A" w:rsidP="00F5314A">
      <w:pPr>
        <w:pStyle w:val="FootnoteText"/>
        <w:tabs>
          <w:tab w:val="left" w:pos="360"/>
        </w:tabs>
        <w:ind w:left="360" w:hanging="360"/>
      </w:pPr>
      <w:r w:rsidRPr="002D4E14">
        <w:t>1</w:t>
      </w:r>
      <w:r w:rsidRPr="002D4E14">
        <w:tab/>
        <w:t>Form FIN-4 shall be filled in for the same Professional and Support Staff listed in Form TECH-7.</w:t>
      </w:r>
    </w:p>
    <w:p w14:paraId="7B8FFDA5" w14:textId="77777777" w:rsidR="00F5314A" w:rsidRPr="002D4E14" w:rsidRDefault="00F5314A" w:rsidP="00F5314A">
      <w:pPr>
        <w:pStyle w:val="FootnoteText"/>
        <w:tabs>
          <w:tab w:val="left" w:pos="360"/>
        </w:tabs>
        <w:ind w:left="360" w:hanging="360"/>
      </w:pPr>
      <w:r w:rsidRPr="002D4E14">
        <w:t>2</w:t>
      </w:r>
      <w:r w:rsidRPr="002D4E14">
        <w:tab/>
        <w:t>Professional Staff should be indicated individually; Support Staff should be indicated per category (e.g.: draftsmen, clerical staff).</w:t>
      </w:r>
    </w:p>
    <w:p w14:paraId="5E028A31" w14:textId="77777777" w:rsidR="00F5314A" w:rsidRPr="002D4E14" w:rsidRDefault="00F5314A" w:rsidP="00F5314A">
      <w:pPr>
        <w:pStyle w:val="FootnoteText"/>
        <w:tabs>
          <w:tab w:val="left" w:pos="360"/>
        </w:tabs>
        <w:ind w:left="360" w:hanging="360"/>
      </w:pPr>
      <w:r w:rsidRPr="002D4E14">
        <w:t>3</w:t>
      </w:r>
      <w:r w:rsidRPr="002D4E14">
        <w:tab/>
        <w:t>Positions of the Professional Staff shall coincide with the ones indicated in Form TECH-5.</w:t>
      </w:r>
    </w:p>
    <w:p w14:paraId="227C5F55" w14:textId="77777777" w:rsidR="00F5314A" w:rsidRPr="002D4E14" w:rsidRDefault="00F5314A" w:rsidP="00F5314A">
      <w:pPr>
        <w:pStyle w:val="FootnoteText"/>
        <w:tabs>
          <w:tab w:val="left" w:pos="360"/>
        </w:tabs>
        <w:ind w:left="360" w:hanging="360"/>
      </w:pPr>
      <w:r w:rsidRPr="002D4E14">
        <w:t>4</w:t>
      </w:r>
      <w:r w:rsidRPr="002D4E14">
        <w:tab/>
        <w:t>Indicate separately staff-month rate for home and field work.</w:t>
      </w:r>
    </w:p>
    <w:p w14:paraId="1861F814" w14:textId="77777777" w:rsidR="00F5314A" w:rsidRPr="002D4E14" w:rsidRDefault="00F5314A" w:rsidP="00F5314A">
      <w:pPr>
        <w:pStyle w:val="FootnoteText"/>
        <w:tabs>
          <w:tab w:val="left" w:pos="360"/>
        </w:tabs>
        <w:ind w:left="360" w:hanging="360"/>
        <w:sectPr w:rsidR="00F5314A" w:rsidRPr="002D4E14">
          <w:headerReference w:type="default" r:id="rId33"/>
          <w:type w:val="nextColumn"/>
          <w:pgSz w:w="12242" w:h="15842" w:code="1"/>
          <w:pgMar w:top="1440" w:right="1440" w:bottom="1729" w:left="1440" w:header="432" w:footer="288" w:gutter="0"/>
          <w:paperSrc w:first="9668" w:other="9668"/>
          <w:cols w:space="708"/>
          <w:docGrid w:linePitch="360"/>
        </w:sectPr>
      </w:pPr>
      <w:r w:rsidRPr="002D4E14">
        <w:t>.</w:t>
      </w:r>
    </w:p>
    <w:p w14:paraId="0176D396" w14:textId="77777777" w:rsidR="00F5314A" w:rsidRPr="004224DF" w:rsidRDefault="00F5314A" w:rsidP="004224DF">
      <w:pPr>
        <w:pStyle w:val="Heading4"/>
        <w:keepNext w:val="0"/>
        <w:jc w:val="center"/>
        <w:rPr>
          <w:rFonts w:asciiTheme="majorBidi" w:hAnsiTheme="majorBidi"/>
          <w:i w:val="0"/>
          <w:iCs w:val="0"/>
          <w:smallCaps/>
          <w:color w:val="auto"/>
          <w:sz w:val="28"/>
        </w:rPr>
      </w:pPr>
      <w:r w:rsidRPr="004224DF">
        <w:rPr>
          <w:rFonts w:asciiTheme="majorBidi" w:hAnsiTheme="majorBidi"/>
          <w:i w:val="0"/>
          <w:iCs w:val="0"/>
          <w:smallCaps/>
          <w:color w:val="auto"/>
          <w:sz w:val="28"/>
        </w:rPr>
        <w:lastRenderedPageBreak/>
        <w:t>FORM FIN-5 BREAKDOWN of Reimbursable Expenses</w:t>
      </w:r>
      <w:r w:rsidRPr="004224DF">
        <w:rPr>
          <w:rFonts w:asciiTheme="majorBidi" w:hAnsiTheme="majorBidi"/>
          <w:i w:val="0"/>
          <w:iCs w:val="0"/>
          <w:smallCaps/>
          <w:color w:val="auto"/>
          <w:sz w:val="28"/>
          <w:vertAlign w:val="superscript"/>
        </w:rPr>
        <w:t>1</w:t>
      </w:r>
    </w:p>
    <w:p w14:paraId="469FDD6F" w14:textId="77777777" w:rsidR="00F5314A" w:rsidRPr="003F7499" w:rsidRDefault="00F5314A" w:rsidP="00F5314A">
      <w:pPr>
        <w:jc w:val="center"/>
        <w:rPr>
          <w:sz w:val="22"/>
          <w:szCs w:val="22"/>
        </w:rPr>
      </w:pPr>
      <w:r w:rsidRPr="003F7499">
        <w:rPr>
          <w:sz w:val="22"/>
          <w:szCs w:val="22"/>
        </w:rPr>
        <w:t>(This Form FIN-5 shall only be used when the Time-Based Form of Contract has been included in the RFP)</w:t>
      </w:r>
    </w:p>
    <w:p w14:paraId="7DFED126" w14:textId="77777777" w:rsidR="00F5314A" w:rsidRPr="002D4E14" w:rsidRDefault="00F5314A" w:rsidP="00F5314A">
      <w:pPr>
        <w:tabs>
          <w:tab w:val="right" w:pos="12960"/>
        </w:tabs>
        <w:jc w:val="both"/>
        <w:rPr>
          <w:bCs/>
          <w:u w:val="single"/>
          <w:lang w:val="en-GB"/>
        </w:rPr>
      </w:pPr>
      <w:r w:rsidRPr="002D4E14">
        <w:rPr>
          <w:bCs/>
          <w:u w:val="single"/>
          <w:lang w:val="en-GB"/>
        </w:rPr>
        <w:tab/>
      </w:r>
    </w:p>
    <w:p w14:paraId="33AAA4B4" w14:textId="77777777" w:rsidR="00F5314A" w:rsidRPr="002D4E14" w:rsidRDefault="00F5314A" w:rsidP="00F5314A">
      <w:pPr>
        <w:pStyle w:val="Header"/>
        <w:tabs>
          <w:tab w:val="clear" w:pos="4320"/>
          <w:tab w:val="clear" w:pos="8640"/>
        </w:tabs>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4782"/>
        <w:gridCol w:w="720"/>
        <w:gridCol w:w="1800"/>
        <w:gridCol w:w="1242"/>
        <w:gridCol w:w="1818"/>
      </w:tblGrid>
      <w:tr w:rsidR="00F5314A" w:rsidRPr="002D4E14" w14:paraId="47982F01" w14:textId="77777777" w:rsidTr="00C00E31">
        <w:trPr>
          <w:trHeight w:hRule="exact" w:val="454"/>
          <w:jc w:val="center"/>
        </w:trPr>
        <w:tc>
          <w:tcPr>
            <w:tcW w:w="10816" w:type="dxa"/>
            <w:gridSpan w:val="6"/>
            <w:tcBorders>
              <w:top w:val="double" w:sz="4" w:space="0" w:color="auto"/>
              <w:bottom w:val="double" w:sz="4" w:space="0" w:color="auto"/>
            </w:tcBorders>
            <w:vAlign w:val="center"/>
          </w:tcPr>
          <w:p w14:paraId="347D57A5" w14:textId="77777777" w:rsidR="00F5314A" w:rsidRPr="002D4E14" w:rsidRDefault="00F5314A" w:rsidP="00C00E31">
            <w:pPr>
              <w:pStyle w:val="Header"/>
              <w:tabs>
                <w:tab w:val="clear" w:pos="4320"/>
                <w:tab w:val="clear" w:pos="8640"/>
                <w:tab w:val="right" w:pos="9897"/>
              </w:tabs>
              <w:rPr>
                <w:u w:val="single"/>
                <w:lang w:val="en-GB"/>
              </w:rPr>
            </w:pPr>
            <w:r w:rsidRPr="002D4E14">
              <w:rPr>
                <w:b/>
                <w:bCs/>
                <w:lang w:val="en-GB"/>
              </w:rPr>
              <w:t>Group of Activities (Phase):</w:t>
            </w:r>
            <w:r w:rsidRPr="002D4E14">
              <w:rPr>
                <w:lang w:val="en-GB"/>
              </w:rPr>
              <w:t xml:space="preserve"> </w:t>
            </w:r>
            <w:r w:rsidRPr="002D4E14">
              <w:rPr>
                <w:u w:val="single"/>
                <w:lang w:val="en-GB"/>
              </w:rPr>
              <w:tab/>
            </w:r>
          </w:p>
        </w:tc>
      </w:tr>
      <w:tr w:rsidR="00F5314A" w:rsidRPr="002D4E14" w14:paraId="1C44B0BC" w14:textId="77777777" w:rsidTr="00C00E31">
        <w:trPr>
          <w:jc w:val="center"/>
        </w:trPr>
        <w:tc>
          <w:tcPr>
            <w:tcW w:w="454" w:type="dxa"/>
            <w:tcBorders>
              <w:top w:val="double" w:sz="4" w:space="0" w:color="auto"/>
              <w:bottom w:val="single" w:sz="12" w:space="0" w:color="auto"/>
            </w:tcBorders>
            <w:vAlign w:val="center"/>
          </w:tcPr>
          <w:p w14:paraId="34501FF1" w14:textId="77777777" w:rsidR="00F5314A" w:rsidRPr="002D4E14" w:rsidRDefault="00F5314A" w:rsidP="00C00E31">
            <w:pPr>
              <w:spacing w:before="40" w:after="40"/>
              <w:jc w:val="center"/>
              <w:rPr>
                <w:b/>
                <w:bCs/>
                <w:sz w:val="20"/>
                <w:lang w:val="en-GB"/>
              </w:rPr>
            </w:pPr>
            <w:r w:rsidRPr="002D4E14">
              <w:rPr>
                <w:b/>
                <w:bCs/>
                <w:sz w:val="20"/>
                <w:lang w:val="en-GB"/>
              </w:rPr>
              <w:t>N°</w:t>
            </w:r>
          </w:p>
        </w:tc>
        <w:tc>
          <w:tcPr>
            <w:tcW w:w="4782" w:type="dxa"/>
            <w:tcBorders>
              <w:top w:val="double" w:sz="4" w:space="0" w:color="auto"/>
              <w:bottom w:val="single" w:sz="12" w:space="0" w:color="auto"/>
            </w:tcBorders>
            <w:vAlign w:val="center"/>
          </w:tcPr>
          <w:p w14:paraId="00E62D95" w14:textId="77777777" w:rsidR="00F5314A" w:rsidRPr="002D4E14" w:rsidRDefault="00F5314A" w:rsidP="00C00E31">
            <w:pPr>
              <w:spacing w:before="40" w:after="40"/>
              <w:jc w:val="center"/>
              <w:rPr>
                <w:b/>
                <w:bCs/>
                <w:sz w:val="20"/>
                <w:lang w:val="en-GB"/>
              </w:rPr>
            </w:pPr>
            <w:r w:rsidRPr="002D4E14">
              <w:rPr>
                <w:b/>
                <w:bCs/>
                <w:sz w:val="20"/>
                <w:lang w:val="en-GB"/>
              </w:rPr>
              <w:t>Description</w:t>
            </w:r>
            <w:r w:rsidRPr="002D4E14">
              <w:rPr>
                <w:vertAlign w:val="superscript"/>
                <w:lang w:val="en-GB"/>
              </w:rPr>
              <w:t>2</w:t>
            </w:r>
          </w:p>
        </w:tc>
        <w:tc>
          <w:tcPr>
            <w:tcW w:w="720" w:type="dxa"/>
            <w:tcBorders>
              <w:top w:val="double" w:sz="4" w:space="0" w:color="auto"/>
              <w:bottom w:val="single" w:sz="12" w:space="0" w:color="auto"/>
            </w:tcBorders>
            <w:vAlign w:val="center"/>
          </w:tcPr>
          <w:p w14:paraId="196F561E" w14:textId="77777777" w:rsidR="00F5314A" w:rsidRPr="002D4E14" w:rsidRDefault="00F5314A" w:rsidP="00C00E31">
            <w:pPr>
              <w:spacing w:before="40" w:after="40"/>
              <w:jc w:val="center"/>
              <w:rPr>
                <w:b/>
                <w:bCs/>
                <w:sz w:val="20"/>
                <w:lang w:val="en-GB"/>
              </w:rPr>
            </w:pPr>
            <w:r w:rsidRPr="002D4E14">
              <w:rPr>
                <w:b/>
                <w:bCs/>
                <w:sz w:val="20"/>
                <w:lang w:val="en-GB"/>
              </w:rPr>
              <w:t>Unit</w:t>
            </w:r>
          </w:p>
        </w:tc>
        <w:tc>
          <w:tcPr>
            <w:tcW w:w="1800" w:type="dxa"/>
            <w:tcBorders>
              <w:top w:val="double" w:sz="4" w:space="0" w:color="auto"/>
              <w:bottom w:val="single" w:sz="12" w:space="0" w:color="auto"/>
            </w:tcBorders>
            <w:vAlign w:val="center"/>
          </w:tcPr>
          <w:p w14:paraId="5F477E16" w14:textId="77777777" w:rsidR="00F5314A" w:rsidRPr="002D4E14" w:rsidRDefault="00F5314A" w:rsidP="00C00E31">
            <w:pPr>
              <w:spacing w:before="40" w:after="40"/>
              <w:jc w:val="center"/>
              <w:rPr>
                <w:b/>
                <w:bCs/>
                <w:sz w:val="20"/>
                <w:lang w:val="en-GB"/>
              </w:rPr>
            </w:pPr>
            <w:r w:rsidRPr="002D4E14">
              <w:rPr>
                <w:b/>
                <w:bCs/>
                <w:sz w:val="20"/>
                <w:lang w:val="en-GB"/>
              </w:rPr>
              <w:t>Unit Cost</w:t>
            </w:r>
            <w:r w:rsidRPr="002D4E14">
              <w:rPr>
                <w:vertAlign w:val="superscript"/>
                <w:lang w:val="en-GB"/>
              </w:rPr>
              <w:t>3</w:t>
            </w:r>
          </w:p>
        </w:tc>
        <w:tc>
          <w:tcPr>
            <w:tcW w:w="1242" w:type="dxa"/>
            <w:tcBorders>
              <w:top w:val="double" w:sz="4" w:space="0" w:color="auto"/>
              <w:bottom w:val="single" w:sz="12" w:space="0" w:color="auto"/>
            </w:tcBorders>
            <w:vAlign w:val="center"/>
          </w:tcPr>
          <w:p w14:paraId="54BCF861" w14:textId="77777777" w:rsidR="00F5314A" w:rsidRPr="002D4E14" w:rsidRDefault="00F5314A" w:rsidP="00C00E31">
            <w:pPr>
              <w:spacing w:before="40" w:after="40"/>
              <w:jc w:val="center"/>
              <w:rPr>
                <w:sz w:val="20"/>
                <w:lang w:val="en-GB"/>
              </w:rPr>
            </w:pPr>
            <w:r w:rsidRPr="002D4E14">
              <w:rPr>
                <w:b/>
                <w:bCs/>
                <w:sz w:val="20"/>
                <w:lang w:val="en-GB"/>
              </w:rPr>
              <w:t>Quantity</w:t>
            </w:r>
          </w:p>
        </w:tc>
        <w:tc>
          <w:tcPr>
            <w:tcW w:w="1818" w:type="dxa"/>
            <w:tcBorders>
              <w:top w:val="double" w:sz="4" w:space="0" w:color="auto"/>
              <w:bottom w:val="single" w:sz="12" w:space="0" w:color="auto"/>
            </w:tcBorders>
            <w:vAlign w:val="center"/>
          </w:tcPr>
          <w:p w14:paraId="7091966C" w14:textId="77777777" w:rsidR="00F5314A" w:rsidRPr="002D4E14" w:rsidRDefault="00F5314A" w:rsidP="00C00E31">
            <w:pPr>
              <w:spacing w:before="40" w:after="40"/>
              <w:jc w:val="center"/>
              <w:rPr>
                <w:sz w:val="20"/>
                <w:lang w:val="en-GB"/>
              </w:rPr>
            </w:pPr>
            <w:r w:rsidRPr="002D4E14">
              <w:rPr>
                <w:sz w:val="20"/>
                <w:lang w:val="en-GB"/>
              </w:rPr>
              <w:t>[</w:t>
            </w:r>
            <w:r w:rsidRPr="002D4E14">
              <w:rPr>
                <w:i/>
                <w:iCs/>
                <w:sz w:val="20"/>
                <w:lang w:val="en-GB"/>
              </w:rPr>
              <w:t>Indicate Local Currency</w:t>
            </w:r>
            <w:r w:rsidRPr="002D4E14">
              <w:rPr>
                <w:sz w:val="20"/>
                <w:lang w:val="en-GB"/>
              </w:rPr>
              <w:t>]</w:t>
            </w:r>
            <w:r w:rsidRPr="002D4E14">
              <w:rPr>
                <w:vertAlign w:val="superscript"/>
                <w:lang w:val="en-GB"/>
              </w:rPr>
              <w:t>4</w:t>
            </w:r>
          </w:p>
        </w:tc>
      </w:tr>
      <w:tr w:rsidR="00F5314A" w:rsidRPr="002D4E14" w14:paraId="66DE705D" w14:textId="77777777" w:rsidTr="00C00E31">
        <w:trPr>
          <w:trHeight w:hRule="exact" w:val="340"/>
          <w:jc w:val="center"/>
        </w:trPr>
        <w:tc>
          <w:tcPr>
            <w:tcW w:w="454" w:type="dxa"/>
            <w:tcBorders>
              <w:top w:val="single" w:sz="12" w:space="0" w:color="auto"/>
              <w:bottom w:val="single" w:sz="6" w:space="0" w:color="auto"/>
              <w:right w:val="single" w:sz="6" w:space="0" w:color="auto"/>
            </w:tcBorders>
            <w:vAlign w:val="center"/>
          </w:tcPr>
          <w:p w14:paraId="123CEDBF" w14:textId="77777777" w:rsidR="00F5314A" w:rsidRPr="002D4E14" w:rsidRDefault="00F5314A" w:rsidP="00C00E31">
            <w:pPr>
              <w:pStyle w:val="Header"/>
              <w:tabs>
                <w:tab w:val="clear" w:pos="4320"/>
                <w:tab w:val="clear" w:pos="8640"/>
              </w:tabs>
              <w:spacing w:before="40"/>
              <w:rPr>
                <w:szCs w:val="24"/>
                <w:lang w:val="en-GB" w:eastAsia="it-IT"/>
              </w:rPr>
            </w:pPr>
          </w:p>
        </w:tc>
        <w:tc>
          <w:tcPr>
            <w:tcW w:w="4782" w:type="dxa"/>
            <w:tcBorders>
              <w:top w:val="single" w:sz="12" w:space="0" w:color="auto"/>
              <w:left w:val="single" w:sz="6" w:space="0" w:color="auto"/>
              <w:bottom w:val="single" w:sz="6" w:space="0" w:color="auto"/>
              <w:right w:val="single" w:sz="6" w:space="0" w:color="auto"/>
            </w:tcBorders>
            <w:vAlign w:val="center"/>
          </w:tcPr>
          <w:p w14:paraId="46797CDF" w14:textId="77777777" w:rsidR="00F5314A" w:rsidRPr="002D4E14" w:rsidRDefault="00F5314A" w:rsidP="00C00E31">
            <w:pPr>
              <w:rPr>
                <w:sz w:val="20"/>
                <w:lang w:val="en-GB"/>
              </w:rPr>
            </w:pPr>
            <w:r w:rsidRPr="002D4E14">
              <w:rPr>
                <w:sz w:val="20"/>
                <w:lang w:val="en-GB"/>
              </w:rPr>
              <w:t>Per diem allowances</w:t>
            </w:r>
          </w:p>
        </w:tc>
        <w:tc>
          <w:tcPr>
            <w:tcW w:w="720" w:type="dxa"/>
            <w:tcBorders>
              <w:top w:val="single" w:sz="12" w:space="0" w:color="auto"/>
              <w:left w:val="single" w:sz="6" w:space="0" w:color="auto"/>
              <w:bottom w:val="single" w:sz="6" w:space="0" w:color="auto"/>
              <w:right w:val="single" w:sz="6" w:space="0" w:color="auto"/>
            </w:tcBorders>
            <w:vAlign w:val="center"/>
          </w:tcPr>
          <w:p w14:paraId="3DB8519A" w14:textId="77777777" w:rsidR="00F5314A" w:rsidRPr="002D4E14" w:rsidRDefault="00F5314A" w:rsidP="00C00E31">
            <w:pPr>
              <w:spacing w:before="40"/>
              <w:jc w:val="center"/>
              <w:rPr>
                <w:sz w:val="20"/>
                <w:lang w:val="en-GB"/>
              </w:rPr>
            </w:pPr>
            <w:r w:rsidRPr="002D4E14">
              <w:rPr>
                <w:sz w:val="20"/>
                <w:lang w:val="en-GB"/>
              </w:rPr>
              <w:t>Day</w:t>
            </w:r>
          </w:p>
        </w:tc>
        <w:tc>
          <w:tcPr>
            <w:tcW w:w="1800" w:type="dxa"/>
            <w:tcBorders>
              <w:top w:val="single" w:sz="12" w:space="0" w:color="auto"/>
              <w:left w:val="single" w:sz="6" w:space="0" w:color="auto"/>
              <w:bottom w:val="single" w:sz="6" w:space="0" w:color="auto"/>
              <w:right w:val="single" w:sz="6" w:space="0" w:color="auto"/>
            </w:tcBorders>
            <w:vAlign w:val="center"/>
          </w:tcPr>
          <w:p w14:paraId="631F4B92" w14:textId="77777777" w:rsidR="00F5314A" w:rsidRPr="002D4E14" w:rsidRDefault="00F5314A" w:rsidP="00C00E31">
            <w:pPr>
              <w:spacing w:before="40"/>
              <w:jc w:val="center"/>
              <w:rPr>
                <w:sz w:val="20"/>
                <w:lang w:val="en-GB"/>
              </w:rPr>
            </w:pPr>
          </w:p>
        </w:tc>
        <w:tc>
          <w:tcPr>
            <w:tcW w:w="1242" w:type="dxa"/>
            <w:tcBorders>
              <w:top w:val="single" w:sz="12" w:space="0" w:color="auto"/>
              <w:left w:val="single" w:sz="6" w:space="0" w:color="auto"/>
              <w:bottom w:val="single" w:sz="6" w:space="0" w:color="auto"/>
              <w:right w:val="single" w:sz="6" w:space="0" w:color="auto"/>
            </w:tcBorders>
            <w:vAlign w:val="center"/>
          </w:tcPr>
          <w:p w14:paraId="42A31CF2" w14:textId="77777777" w:rsidR="00F5314A" w:rsidRPr="002D4E14" w:rsidRDefault="00F5314A" w:rsidP="00C00E31">
            <w:pPr>
              <w:pStyle w:val="Header"/>
              <w:tabs>
                <w:tab w:val="clear" w:pos="4320"/>
                <w:tab w:val="clear" w:pos="8640"/>
              </w:tabs>
              <w:spacing w:before="40"/>
              <w:jc w:val="center"/>
              <w:rPr>
                <w:szCs w:val="24"/>
                <w:lang w:val="en-GB" w:eastAsia="it-IT"/>
              </w:rPr>
            </w:pPr>
          </w:p>
        </w:tc>
        <w:tc>
          <w:tcPr>
            <w:tcW w:w="1818" w:type="dxa"/>
            <w:tcBorders>
              <w:top w:val="single" w:sz="12" w:space="0" w:color="auto"/>
              <w:left w:val="single" w:sz="6" w:space="0" w:color="auto"/>
              <w:bottom w:val="single" w:sz="6" w:space="0" w:color="auto"/>
            </w:tcBorders>
            <w:vAlign w:val="center"/>
          </w:tcPr>
          <w:p w14:paraId="069A41E4" w14:textId="77777777" w:rsidR="00F5314A" w:rsidRPr="002D4E14" w:rsidRDefault="00F5314A" w:rsidP="00C00E31">
            <w:pPr>
              <w:spacing w:before="40"/>
              <w:jc w:val="center"/>
              <w:rPr>
                <w:sz w:val="20"/>
                <w:lang w:val="en-GB"/>
              </w:rPr>
            </w:pPr>
          </w:p>
        </w:tc>
      </w:tr>
      <w:tr w:rsidR="00F5314A" w:rsidRPr="002D4E14" w14:paraId="5239E59A" w14:textId="77777777" w:rsidTr="00C00E31">
        <w:trPr>
          <w:trHeight w:hRule="exact" w:val="340"/>
          <w:jc w:val="center"/>
        </w:trPr>
        <w:tc>
          <w:tcPr>
            <w:tcW w:w="454" w:type="dxa"/>
            <w:tcBorders>
              <w:top w:val="single" w:sz="6" w:space="0" w:color="auto"/>
              <w:bottom w:val="single" w:sz="6" w:space="0" w:color="auto"/>
            </w:tcBorders>
            <w:vAlign w:val="center"/>
          </w:tcPr>
          <w:p w14:paraId="7E8983E3" w14:textId="77777777" w:rsidR="00F5314A" w:rsidRPr="002D4E14" w:rsidRDefault="00F5314A" w:rsidP="00C00E31">
            <w:pPr>
              <w:pStyle w:val="Header"/>
              <w:tabs>
                <w:tab w:val="clear" w:pos="4320"/>
                <w:tab w:val="clear" w:pos="8640"/>
              </w:tabs>
              <w:spacing w:before="40"/>
              <w:rPr>
                <w:szCs w:val="24"/>
                <w:lang w:val="en-GB" w:eastAsia="it-IT"/>
              </w:rPr>
            </w:pPr>
          </w:p>
        </w:tc>
        <w:tc>
          <w:tcPr>
            <w:tcW w:w="4782" w:type="dxa"/>
            <w:tcBorders>
              <w:top w:val="single" w:sz="6" w:space="0" w:color="auto"/>
              <w:bottom w:val="single" w:sz="6" w:space="0" w:color="auto"/>
            </w:tcBorders>
            <w:vAlign w:val="center"/>
          </w:tcPr>
          <w:p w14:paraId="7C958F13" w14:textId="77777777" w:rsidR="00F5314A" w:rsidRPr="002D4E14" w:rsidRDefault="00F5314A" w:rsidP="00C00E31">
            <w:pPr>
              <w:rPr>
                <w:sz w:val="20"/>
                <w:lang w:val="en-GB"/>
              </w:rPr>
            </w:pPr>
            <w:r w:rsidRPr="002D4E14">
              <w:rPr>
                <w:sz w:val="20"/>
                <w:lang w:val="en-GB"/>
              </w:rPr>
              <w:t>Miscellaneous travel expenses</w:t>
            </w:r>
          </w:p>
        </w:tc>
        <w:tc>
          <w:tcPr>
            <w:tcW w:w="720" w:type="dxa"/>
            <w:tcBorders>
              <w:top w:val="single" w:sz="6" w:space="0" w:color="auto"/>
              <w:bottom w:val="single" w:sz="6" w:space="0" w:color="auto"/>
            </w:tcBorders>
            <w:vAlign w:val="center"/>
          </w:tcPr>
          <w:p w14:paraId="109ED699" w14:textId="77777777" w:rsidR="00F5314A" w:rsidRPr="002D4E14" w:rsidRDefault="00F5314A" w:rsidP="00C00E31">
            <w:pPr>
              <w:pStyle w:val="Header"/>
              <w:tabs>
                <w:tab w:val="clear" w:pos="4320"/>
                <w:tab w:val="clear" w:pos="8640"/>
              </w:tabs>
              <w:spacing w:before="40"/>
              <w:jc w:val="center"/>
              <w:rPr>
                <w:szCs w:val="24"/>
                <w:lang w:val="en-GB" w:eastAsia="it-IT"/>
              </w:rPr>
            </w:pPr>
            <w:r w:rsidRPr="002D4E14">
              <w:rPr>
                <w:szCs w:val="24"/>
                <w:lang w:val="en-GB" w:eastAsia="it-IT"/>
              </w:rPr>
              <w:t>Trip</w:t>
            </w:r>
          </w:p>
        </w:tc>
        <w:tc>
          <w:tcPr>
            <w:tcW w:w="1800" w:type="dxa"/>
            <w:tcBorders>
              <w:top w:val="single" w:sz="6" w:space="0" w:color="auto"/>
              <w:bottom w:val="single" w:sz="6" w:space="0" w:color="auto"/>
            </w:tcBorders>
            <w:vAlign w:val="center"/>
          </w:tcPr>
          <w:p w14:paraId="389B6773"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3CDC85A3"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72FF9667" w14:textId="77777777" w:rsidR="00F5314A" w:rsidRPr="002D4E14" w:rsidRDefault="00F5314A" w:rsidP="00C00E31">
            <w:pPr>
              <w:spacing w:before="40"/>
              <w:jc w:val="center"/>
              <w:rPr>
                <w:sz w:val="20"/>
                <w:lang w:val="en-GB"/>
              </w:rPr>
            </w:pPr>
          </w:p>
        </w:tc>
      </w:tr>
      <w:tr w:rsidR="00F5314A" w:rsidRPr="002D4E14" w14:paraId="6343C5E1" w14:textId="77777777" w:rsidTr="00C00E31">
        <w:trPr>
          <w:jc w:val="center"/>
        </w:trPr>
        <w:tc>
          <w:tcPr>
            <w:tcW w:w="454" w:type="dxa"/>
            <w:tcBorders>
              <w:top w:val="single" w:sz="6" w:space="0" w:color="auto"/>
              <w:bottom w:val="single" w:sz="6" w:space="0" w:color="auto"/>
            </w:tcBorders>
            <w:vAlign w:val="center"/>
          </w:tcPr>
          <w:p w14:paraId="122A2C46" w14:textId="77777777" w:rsidR="00F5314A" w:rsidRPr="002D4E14" w:rsidRDefault="00F5314A" w:rsidP="00C00E31">
            <w:pPr>
              <w:spacing w:before="40"/>
              <w:rPr>
                <w:lang w:val="en-GB"/>
              </w:rPr>
            </w:pPr>
          </w:p>
        </w:tc>
        <w:tc>
          <w:tcPr>
            <w:tcW w:w="4782" w:type="dxa"/>
            <w:tcBorders>
              <w:top w:val="single" w:sz="6" w:space="0" w:color="auto"/>
              <w:bottom w:val="single" w:sz="6" w:space="0" w:color="auto"/>
            </w:tcBorders>
            <w:tcMar>
              <w:right w:w="28" w:type="dxa"/>
            </w:tcMar>
            <w:vAlign w:val="center"/>
          </w:tcPr>
          <w:p w14:paraId="76F13F69" w14:textId="77777777" w:rsidR="00F5314A" w:rsidRPr="002D4E14" w:rsidRDefault="00F5314A" w:rsidP="00C00E31">
            <w:pPr>
              <w:rPr>
                <w:sz w:val="20"/>
                <w:lang w:val="en-GB"/>
              </w:rPr>
            </w:pPr>
            <w:r w:rsidRPr="002D4E14">
              <w:rPr>
                <w:sz w:val="20"/>
                <w:lang w:val="en-GB"/>
              </w:rPr>
              <w:t>Communication costs between [</w:t>
            </w:r>
            <w:r w:rsidRPr="002D4E14">
              <w:rPr>
                <w:i/>
                <w:iCs/>
                <w:sz w:val="20"/>
                <w:lang w:val="en-GB"/>
              </w:rPr>
              <w:t>Insert place</w:t>
            </w:r>
            <w:r w:rsidRPr="002D4E14">
              <w:rPr>
                <w:sz w:val="20"/>
                <w:lang w:val="en-GB"/>
              </w:rPr>
              <w:t>] and [</w:t>
            </w:r>
            <w:r w:rsidRPr="002D4E14">
              <w:rPr>
                <w:i/>
                <w:iCs/>
                <w:sz w:val="20"/>
                <w:lang w:val="en-GB"/>
              </w:rPr>
              <w:t>Insert place</w:t>
            </w:r>
            <w:r w:rsidRPr="002D4E14">
              <w:rPr>
                <w:sz w:val="20"/>
                <w:lang w:val="en-GB"/>
              </w:rPr>
              <w:t>]</w:t>
            </w:r>
          </w:p>
        </w:tc>
        <w:tc>
          <w:tcPr>
            <w:tcW w:w="720" w:type="dxa"/>
            <w:tcBorders>
              <w:top w:val="single" w:sz="6" w:space="0" w:color="auto"/>
              <w:bottom w:val="single" w:sz="6" w:space="0" w:color="auto"/>
            </w:tcBorders>
            <w:vAlign w:val="center"/>
          </w:tcPr>
          <w:p w14:paraId="201A9203"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3660421A"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25D49E16"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68C18622" w14:textId="77777777" w:rsidR="00F5314A" w:rsidRPr="002D4E14" w:rsidRDefault="00F5314A" w:rsidP="00C00E31">
            <w:pPr>
              <w:spacing w:before="40"/>
              <w:jc w:val="center"/>
              <w:rPr>
                <w:sz w:val="20"/>
                <w:lang w:val="en-GB"/>
              </w:rPr>
            </w:pPr>
          </w:p>
        </w:tc>
      </w:tr>
      <w:tr w:rsidR="00F5314A" w:rsidRPr="002D4E14" w14:paraId="26C508AE" w14:textId="77777777" w:rsidTr="00C00E31">
        <w:trPr>
          <w:trHeight w:hRule="exact" w:val="340"/>
          <w:jc w:val="center"/>
        </w:trPr>
        <w:tc>
          <w:tcPr>
            <w:tcW w:w="454" w:type="dxa"/>
            <w:tcBorders>
              <w:top w:val="single" w:sz="6" w:space="0" w:color="auto"/>
              <w:bottom w:val="single" w:sz="6" w:space="0" w:color="auto"/>
            </w:tcBorders>
            <w:vAlign w:val="center"/>
          </w:tcPr>
          <w:p w14:paraId="3A0B286C" w14:textId="77777777" w:rsidR="00F5314A" w:rsidRPr="002D4E14" w:rsidRDefault="00F5314A" w:rsidP="00C00E31">
            <w:pPr>
              <w:spacing w:before="40"/>
              <w:rPr>
                <w:lang w:val="en-GB"/>
              </w:rPr>
            </w:pPr>
          </w:p>
        </w:tc>
        <w:tc>
          <w:tcPr>
            <w:tcW w:w="4782" w:type="dxa"/>
            <w:tcBorders>
              <w:top w:val="single" w:sz="6" w:space="0" w:color="auto"/>
              <w:bottom w:val="single" w:sz="6" w:space="0" w:color="auto"/>
            </w:tcBorders>
            <w:tcMar>
              <w:right w:w="28" w:type="dxa"/>
            </w:tcMar>
            <w:vAlign w:val="center"/>
          </w:tcPr>
          <w:p w14:paraId="591A8F59" w14:textId="77777777" w:rsidR="00F5314A" w:rsidRPr="002D4E14" w:rsidRDefault="00F5314A" w:rsidP="00C00E31">
            <w:pPr>
              <w:rPr>
                <w:sz w:val="20"/>
                <w:lang w:val="en-GB"/>
              </w:rPr>
            </w:pPr>
            <w:r w:rsidRPr="002D4E14">
              <w:rPr>
                <w:sz w:val="20"/>
                <w:lang w:val="en-GB"/>
              </w:rPr>
              <w:t>Drafting, reproduction of reports</w:t>
            </w:r>
          </w:p>
        </w:tc>
        <w:tc>
          <w:tcPr>
            <w:tcW w:w="720" w:type="dxa"/>
            <w:tcBorders>
              <w:top w:val="single" w:sz="6" w:space="0" w:color="auto"/>
              <w:bottom w:val="single" w:sz="6" w:space="0" w:color="auto"/>
            </w:tcBorders>
            <w:vAlign w:val="center"/>
          </w:tcPr>
          <w:p w14:paraId="6AFA3A8C"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1CA4F84F"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7FD6B474"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6AD5CA76" w14:textId="77777777" w:rsidR="00F5314A" w:rsidRPr="002D4E14" w:rsidRDefault="00F5314A" w:rsidP="00C00E31">
            <w:pPr>
              <w:spacing w:before="40"/>
              <w:jc w:val="center"/>
              <w:rPr>
                <w:sz w:val="20"/>
                <w:lang w:val="en-GB"/>
              </w:rPr>
            </w:pPr>
          </w:p>
        </w:tc>
      </w:tr>
      <w:tr w:rsidR="00F5314A" w:rsidRPr="002D4E14" w14:paraId="5166BD2B" w14:textId="77777777" w:rsidTr="00C00E31">
        <w:trPr>
          <w:jc w:val="center"/>
        </w:trPr>
        <w:tc>
          <w:tcPr>
            <w:tcW w:w="454" w:type="dxa"/>
            <w:tcBorders>
              <w:top w:val="single" w:sz="6" w:space="0" w:color="auto"/>
              <w:bottom w:val="single" w:sz="6" w:space="0" w:color="auto"/>
            </w:tcBorders>
            <w:vAlign w:val="center"/>
          </w:tcPr>
          <w:p w14:paraId="6FEABFC5" w14:textId="77777777" w:rsidR="00F5314A" w:rsidRPr="002D4E14" w:rsidRDefault="00F5314A" w:rsidP="00C00E31">
            <w:pPr>
              <w:spacing w:before="40"/>
              <w:rPr>
                <w:lang w:val="en-GB"/>
              </w:rPr>
            </w:pPr>
          </w:p>
        </w:tc>
        <w:tc>
          <w:tcPr>
            <w:tcW w:w="4782" w:type="dxa"/>
            <w:tcBorders>
              <w:top w:val="single" w:sz="6" w:space="0" w:color="auto"/>
              <w:bottom w:val="single" w:sz="6" w:space="0" w:color="auto"/>
            </w:tcBorders>
            <w:tcMar>
              <w:right w:w="28" w:type="dxa"/>
            </w:tcMar>
            <w:vAlign w:val="center"/>
          </w:tcPr>
          <w:p w14:paraId="1BCBCA20" w14:textId="77777777" w:rsidR="00F5314A" w:rsidRPr="002D4E14" w:rsidRDefault="00F5314A" w:rsidP="00C00E31">
            <w:pPr>
              <w:pStyle w:val="Header"/>
              <w:tabs>
                <w:tab w:val="clear" w:pos="4320"/>
                <w:tab w:val="clear" w:pos="8640"/>
              </w:tabs>
              <w:rPr>
                <w:szCs w:val="24"/>
                <w:lang w:val="en-GB" w:eastAsia="it-IT"/>
              </w:rPr>
            </w:pPr>
            <w:r w:rsidRPr="002D4E14">
              <w:rPr>
                <w:szCs w:val="24"/>
                <w:lang w:val="en-GB" w:eastAsia="it-IT"/>
              </w:rPr>
              <w:t>Equipment, instruments, materials, supplies, etc.</w:t>
            </w:r>
          </w:p>
        </w:tc>
        <w:tc>
          <w:tcPr>
            <w:tcW w:w="720" w:type="dxa"/>
            <w:tcBorders>
              <w:top w:val="single" w:sz="6" w:space="0" w:color="auto"/>
              <w:bottom w:val="single" w:sz="6" w:space="0" w:color="auto"/>
            </w:tcBorders>
            <w:vAlign w:val="center"/>
          </w:tcPr>
          <w:p w14:paraId="7415F448"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09495303"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5D026072"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3F3AE4C2" w14:textId="77777777" w:rsidR="00F5314A" w:rsidRPr="002D4E14" w:rsidRDefault="00F5314A" w:rsidP="00C00E31">
            <w:pPr>
              <w:spacing w:before="40"/>
              <w:jc w:val="center"/>
              <w:rPr>
                <w:sz w:val="20"/>
                <w:lang w:val="en-GB"/>
              </w:rPr>
            </w:pPr>
          </w:p>
        </w:tc>
      </w:tr>
      <w:tr w:rsidR="00F5314A" w:rsidRPr="002D4E14" w14:paraId="70D23F6D" w14:textId="77777777" w:rsidTr="00C00E31">
        <w:trPr>
          <w:trHeight w:hRule="exact" w:val="340"/>
          <w:jc w:val="center"/>
        </w:trPr>
        <w:tc>
          <w:tcPr>
            <w:tcW w:w="454" w:type="dxa"/>
            <w:tcBorders>
              <w:top w:val="single" w:sz="6" w:space="0" w:color="auto"/>
              <w:bottom w:val="single" w:sz="6" w:space="0" w:color="auto"/>
            </w:tcBorders>
            <w:vAlign w:val="center"/>
          </w:tcPr>
          <w:p w14:paraId="6D73FA87" w14:textId="77777777" w:rsidR="00F5314A" w:rsidRPr="002D4E14" w:rsidRDefault="00F5314A" w:rsidP="00C00E31">
            <w:pPr>
              <w:pStyle w:val="Header"/>
              <w:tabs>
                <w:tab w:val="clear" w:pos="4320"/>
                <w:tab w:val="clear" w:pos="8640"/>
              </w:tabs>
              <w:spacing w:before="40"/>
              <w:rPr>
                <w:szCs w:val="24"/>
                <w:lang w:val="en-GB" w:eastAsia="it-IT"/>
              </w:rPr>
            </w:pPr>
          </w:p>
        </w:tc>
        <w:tc>
          <w:tcPr>
            <w:tcW w:w="4782" w:type="dxa"/>
            <w:tcBorders>
              <w:top w:val="single" w:sz="6" w:space="0" w:color="auto"/>
              <w:bottom w:val="single" w:sz="6" w:space="0" w:color="auto"/>
            </w:tcBorders>
            <w:vAlign w:val="center"/>
          </w:tcPr>
          <w:p w14:paraId="155EFA11" w14:textId="77777777" w:rsidR="00F5314A" w:rsidRPr="002D4E14" w:rsidRDefault="00F5314A" w:rsidP="00C00E31">
            <w:pPr>
              <w:pStyle w:val="Header"/>
              <w:tabs>
                <w:tab w:val="clear" w:pos="4320"/>
                <w:tab w:val="clear" w:pos="8640"/>
              </w:tabs>
              <w:rPr>
                <w:szCs w:val="24"/>
                <w:lang w:val="en-GB" w:eastAsia="it-IT"/>
              </w:rPr>
            </w:pPr>
            <w:r w:rsidRPr="002D4E14">
              <w:rPr>
                <w:szCs w:val="24"/>
                <w:lang w:val="en-GB" w:eastAsia="it-IT"/>
              </w:rPr>
              <w:t>Shipment of personal effects</w:t>
            </w:r>
          </w:p>
        </w:tc>
        <w:tc>
          <w:tcPr>
            <w:tcW w:w="720" w:type="dxa"/>
            <w:tcBorders>
              <w:top w:val="single" w:sz="6" w:space="0" w:color="auto"/>
              <w:bottom w:val="single" w:sz="6" w:space="0" w:color="auto"/>
            </w:tcBorders>
            <w:vAlign w:val="center"/>
          </w:tcPr>
          <w:p w14:paraId="77AC1CBD" w14:textId="77777777" w:rsidR="00F5314A" w:rsidRPr="002D4E14" w:rsidRDefault="00F5314A" w:rsidP="00C00E31">
            <w:pPr>
              <w:pStyle w:val="Header"/>
              <w:tabs>
                <w:tab w:val="clear" w:pos="4320"/>
                <w:tab w:val="clear" w:pos="8640"/>
              </w:tabs>
              <w:spacing w:before="40"/>
              <w:jc w:val="center"/>
              <w:rPr>
                <w:szCs w:val="24"/>
                <w:lang w:val="en-GB" w:eastAsia="it-IT"/>
              </w:rPr>
            </w:pPr>
            <w:r w:rsidRPr="002D4E14">
              <w:rPr>
                <w:szCs w:val="24"/>
                <w:lang w:val="en-GB" w:eastAsia="it-IT"/>
              </w:rPr>
              <w:t>Trip</w:t>
            </w:r>
          </w:p>
        </w:tc>
        <w:tc>
          <w:tcPr>
            <w:tcW w:w="1800" w:type="dxa"/>
            <w:tcBorders>
              <w:top w:val="single" w:sz="6" w:space="0" w:color="auto"/>
              <w:bottom w:val="single" w:sz="6" w:space="0" w:color="auto"/>
            </w:tcBorders>
            <w:vAlign w:val="center"/>
          </w:tcPr>
          <w:p w14:paraId="20D77234"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0444EBF8" w14:textId="77777777" w:rsidR="00F5314A" w:rsidRPr="002D4E14" w:rsidRDefault="00F5314A" w:rsidP="00C00E31">
            <w:pPr>
              <w:pStyle w:val="Header"/>
              <w:tabs>
                <w:tab w:val="clear" w:pos="4320"/>
                <w:tab w:val="clear" w:pos="8640"/>
              </w:tabs>
              <w:spacing w:before="40"/>
              <w:jc w:val="center"/>
              <w:rPr>
                <w:szCs w:val="24"/>
                <w:lang w:val="en-GB" w:eastAsia="it-IT"/>
              </w:rPr>
            </w:pPr>
          </w:p>
        </w:tc>
        <w:tc>
          <w:tcPr>
            <w:tcW w:w="1818" w:type="dxa"/>
            <w:tcBorders>
              <w:top w:val="single" w:sz="6" w:space="0" w:color="auto"/>
              <w:bottom w:val="single" w:sz="6" w:space="0" w:color="auto"/>
            </w:tcBorders>
            <w:vAlign w:val="center"/>
          </w:tcPr>
          <w:p w14:paraId="631D299C" w14:textId="77777777" w:rsidR="00F5314A" w:rsidRPr="002D4E14" w:rsidRDefault="00F5314A" w:rsidP="00C00E31">
            <w:pPr>
              <w:spacing w:before="40"/>
              <w:jc w:val="center"/>
              <w:rPr>
                <w:sz w:val="20"/>
                <w:lang w:val="en-GB"/>
              </w:rPr>
            </w:pPr>
          </w:p>
        </w:tc>
      </w:tr>
      <w:tr w:rsidR="00F5314A" w:rsidRPr="002D4E14" w14:paraId="177BF166" w14:textId="77777777" w:rsidTr="00C00E31">
        <w:trPr>
          <w:trHeight w:hRule="exact" w:val="340"/>
          <w:jc w:val="center"/>
        </w:trPr>
        <w:tc>
          <w:tcPr>
            <w:tcW w:w="454" w:type="dxa"/>
            <w:tcBorders>
              <w:top w:val="single" w:sz="6" w:space="0" w:color="auto"/>
              <w:bottom w:val="single" w:sz="6" w:space="0" w:color="auto"/>
            </w:tcBorders>
            <w:vAlign w:val="center"/>
          </w:tcPr>
          <w:p w14:paraId="4CD83F2B" w14:textId="77777777" w:rsidR="00F5314A" w:rsidRPr="002D4E14" w:rsidRDefault="00F5314A" w:rsidP="00C00E31">
            <w:pPr>
              <w:pStyle w:val="Header"/>
              <w:tabs>
                <w:tab w:val="clear" w:pos="4320"/>
                <w:tab w:val="clear" w:pos="8640"/>
              </w:tabs>
              <w:spacing w:before="40"/>
              <w:rPr>
                <w:szCs w:val="24"/>
                <w:lang w:val="en-GB" w:eastAsia="it-IT"/>
              </w:rPr>
            </w:pPr>
          </w:p>
        </w:tc>
        <w:tc>
          <w:tcPr>
            <w:tcW w:w="4782" w:type="dxa"/>
            <w:tcBorders>
              <w:top w:val="single" w:sz="6" w:space="0" w:color="auto"/>
              <w:bottom w:val="single" w:sz="6" w:space="0" w:color="auto"/>
            </w:tcBorders>
            <w:vAlign w:val="center"/>
          </w:tcPr>
          <w:p w14:paraId="1EFC3727" w14:textId="77777777" w:rsidR="00F5314A" w:rsidRPr="002D4E14" w:rsidRDefault="00F5314A" w:rsidP="00C00E31">
            <w:pPr>
              <w:pStyle w:val="Header"/>
              <w:tabs>
                <w:tab w:val="clear" w:pos="4320"/>
                <w:tab w:val="clear" w:pos="8640"/>
              </w:tabs>
              <w:rPr>
                <w:szCs w:val="24"/>
                <w:lang w:val="en-GB" w:eastAsia="it-IT"/>
              </w:rPr>
            </w:pPr>
            <w:r w:rsidRPr="002D4E14">
              <w:rPr>
                <w:szCs w:val="24"/>
                <w:lang w:val="en-GB" w:eastAsia="it-IT"/>
              </w:rPr>
              <w:t>Use of computers, software</w:t>
            </w:r>
          </w:p>
        </w:tc>
        <w:tc>
          <w:tcPr>
            <w:tcW w:w="720" w:type="dxa"/>
            <w:tcBorders>
              <w:top w:val="single" w:sz="6" w:space="0" w:color="auto"/>
              <w:bottom w:val="single" w:sz="6" w:space="0" w:color="auto"/>
            </w:tcBorders>
            <w:vAlign w:val="center"/>
          </w:tcPr>
          <w:p w14:paraId="4CDCA789"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481420D7"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473CAB6D"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7D894DD5" w14:textId="77777777" w:rsidR="00F5314A" w:rsidRPr="002D4E14" w:rsidRDefault="00F5314A" w:rsidP="00C00E31">
            <w:pPr>
              <w:spacing w:before="40"/>
              <w:jc w:val="center"/>
              <w:rPr>
                <w:sz w:val="20"/>
                <w:lang w:val="en-GB"/>
              </w:rPr>
            </w:pPr>
          </w:p>
        </w:tc>
      </w:tr>
      <w:tr w:rsidR="00F5314A" w:rsidRPr="002D4E14" w14:paraId="43C8CAA9" w14:textId="77777777" w:rsidTr="00C00E31">
        <w:trPr>
          <w:trHeight w:hRule="exact" w:val="340"/>
          <w:jc w:val="center"/>
        </w:trPr>
        <w:tc>
          <w:tcPr>
            <w:tcW w:w="454" w:type="dxa"/>
            <w:tcBorders>
              <w:top w:val="single" w:sz="6" w:space="0" w:color="auto"/>
              <w:bottom w:val="single" w:sz="6" w:space="0" w:color="auto"/>
            </w:tcBorders>
            <w:vAlign w:val="center"/>
          </w:tcPr>
          <w:p w14:paraId="08E883D7" w14:textId="77777777" w:rsidR="00F5314A" w:rsidRPr="002D4E14" w:rsidRDefault="00F5314A" w:rsidP="00C00E31">
            <w:pPr>
              <w:pStyle w:val="Header"/>
              <w:tabs>
                <w:tab w:val="clear" w:pos="4320"/>
                <w:tab w:val="clear" w:pos="8640"/>
              </w:tabs>
              <w:spacing w:before="40"/>
              <w:rPr>
                <w:szCs w:val="24"/>
                <w:lang w:val="en-GB" w:eastAsia="it-IT"/>
              </w:rPr>
            </w:pPr>
          </w:p>
        </w:tc>
        <w:tc>
          <w:tcPr>
            <w:tcW w:w="4782" w:type="dxa"/>
            <w:tcBorders>
              <w:top w:val="single" w:sz="6" w:space="0" w:color="auto"/>
              <w:bottom w:val="single" w:sz="6" w:space="0" w:color="auto"/>
            </w:tcBorders>
            <w:vAlign w:val="center"/>
          </w:tcPr>
          <w:p w14:paraId="5B1681E8" w14:textId="77777777" w:rsidR="00F5314A" w:rsidRPr="002D4E14" w:rsidRDefault="00F5314A" w:rsidP="00C00E31">
            <w:pPr>
              <w:pStyle w:val="Header"/>
              <w:tabs>
                <w:tab w:val="clear" w:pos="4320"/>
                <w:tab w:val="clear" w:pos="8640"/>
              </w:tabs>
              <w:rPr>
                <w:lang w:val="en-GB"/>
              </w:rPr>
            </w:pPr>
            <w:r w:rsidRPr="002D4E14">
              <w:rPr>
                <w:lang w:val="en-GB"/>
              </w:rPr>
              <w:t>Laboratory tests.</w:t>
            </w:r>
          </w:p>
        </w:tc>
        <w:tc>
          <w:tcPr>
            <w:tcW w:w="720" w:type="dxa"/>
            <w:tcBorders>
              <w:top w:val="single" w:sz="6" w:space="0" w:color="auto"/>
              <w:bottom w:val="single" w:sz="6" w:space="0" w:color="auto"/>
            </w:tcBorders>
            <w:vAlign w:val="center"/>
          </w:tcPr>
          <w:p w14:paraId="098280F8"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6E9A5BD8" w14:textId="77777777" w:rsidR="00F5314A" w:rsidRPr="002D4E14" w:rsidRDefault="00F5314A" w:rsidP="00C00E31">
            <w:pPr>
              <w:pStyle w:val="Header"/>
              <w:tabs>
                <w:tab w:val="clear" w:pos="4320"/>
                <w:tab w:val="clear" w:pos="8640"/>
              </w:tabs>
              <w:spacing w:before="40"/>
              <w:jc w:val="center"/>
              <w:rPr>
                <w:szCs w:val="24"/>
                <w:lang w:val="en-GB" w:eastAsia="it-IT"/>
              </w:rPr>
            </w:pPr>
          </w:p>
        </w:tc>
        <w:tc>
          <w:tcPr>
            <w:tcW w:w="1242" w:type="dxa"/>
            <w:tcBorders>
              <w:top w:val="single" w:sz="6" w:space="0" w:color="auto"/>
              <w:bottom w:val="single" w:sz="6" w:space="0" w:color="auto"/>
            </w:tcBorders>
            <w:vAlign w:val="center"/>
          </w:tcPr>
          <w:p w14:paraId="32C25EB0" w14:textId="77777777" w:rsidR="00F5314A" w:rsidRPr="002D4E14" w:rsidRDefault="00F5314A" w:rsidP="00C00E31">
            <w:pPr>
              <w:pStyle w:val="Header"/>
              <w:tabs>
                <w:tab w:val="clear" w:pos="4320"/>
                <w:tab w:val="clear" w:pos="8640"/>
              </w:tabs>
              <w:spacing w:before="40"/>
              <w:jc w:val="center"/>
              <w:rPr>
                <w:szCs w:val="24"/>
                <w:lang w:val="en-GB" w:eastAsia="it-IT"/>
              </w:rPr>
            </w:pPr>
          </w:p>
        </w:tc>
        <w:tc>
          <w:tcPr>
            <w:tcW w:w="1818" w:type="dxa"/>
            <w:tcBorders>
              <w:top w:val="single" w:sz="6" w:space="0" w:color="auto"/>
              <w:bottom w:val="single" w:sz="6" w:space="0" w:color="auto"/>
            </w:tcBorders>
            <w:vAlign w:val="center"/>
          </w:tcPr>
          <w:p w14:paraId="65B74B18" w14:textId="77777777" w:rsidR="00F5314A" w:rsidRPr="002D4E14" w:rsidRDefault="00F5314A" w:rsidP="00C00E31">
            <w:pPr>
              <w:spacing w:before="40"/>
              <w:jc w:val="center"/>
              <w:rPr>
                <w:sz w:val="20"/>
                <w:lang w:val="en-GB"/>
              </w:rPr>
            </w:pPr>
          </w:p>
        </w:tc>
      </w:tr>
      <w:tr w:rsidR="00F5314A" w:rsidRPr="002D4E14" w14:paraId="5375BEB7" w14:textId="77777777" w:rsidTr="00C00E31">
        <w:trPr>
          <w:trHeight w:hRule="exact" w:val="340"/>
          <w:jc w:val="center"/>
        </w:trPr>
        <w:tc>
          <w:tcPr>
            <w:tcW w:w="454" w:type="dxa"/>
            <w:tcBorders>
              <w:top w:val="single" w:sz="6" w:space="0" w:color="auto"/>
              <w:bottom w:val="single" w:sz="6" w:space="0" w:color="auto"/>
            </w:tcBorders>
            <w:vAlign w:val="center"/>
          </w:tcPr>
          <w:p w14:paraId="525ACDA1" w14:textId="77777777" w:rsidR="00F5314A" w:rsidRPr="002D4E14" w:rsidRDefault="00F5314A" w:rsidP="00C00E31">
            <w:pPr>
              <w:spacing w:before="40"/>
              <w:rPr>
                <w:lang w:val="en-GB"/>
              </w:rPr>
            </w:pPr>
          </w:p>
        </w:tc>
        <w:tc>
          <w:tcPr>
            <w:tcW w:w="4782" w:type="dxa"/>
            <w:tcBorders>
              <w:top w:val="single" w:sz="6" w:space="0" w:color="auto"/>
              <w:bottom w:val="single" w:sz="6" w:space="0" w:color="auto"/>
            </w:tcBorders>
            <w:vAlign w:val="center"/>
          </w:tcPr>
          <w:p w14:paraId="008F82C4" w14:textId="77777777" w:rsidR="00F5314A" w:rsidRPr="002D4E14" w:rsidRDefault="00F5314A" w:rsidP="00C00E31">
            <w:pPr>
              <w:pStyle w:val="Header"/>
              <w:tabs>
                <w:tab w:val="clear" w:pos="4320"/>
                <w:tab w:val="clear" w:pos="8640"/>
              </w:tabs>
              <w:rPr>
                <w:szCs w:val="24"/>
                <w:lang w:val="en-GB" w:eastAsia="it-IT"/>
              </w:rPr>
            </w:pPr>
            <w:r w:rsidRPr="002D4E14">
              <w:rPr>
                <w:szCs w:val="24"/>
                <w:lang w:val="en-GB" w:eastAsia="it-IT"/>
              </w:rPr>
              <w:t>Local transportation costs</w:t>
            </w:r>
          </w:p>
        </w:tc>
        <w:tc>
          <w:tcPr>
            <w:tcW w:w="720" w:type="dxa"/>
            <w:tcBorders>
              <w:top w:val="single" w:sz="6" w:space="0" w:color="auto"/>
              <w:bottom w:val="single" w:sz="6" w:space="0" w:color="auto"/>
            </w:tcBorders>
            <w:vAlign w:val="center"/>
          </w:tcPr>
          <w:p w14:paraId="1C98548C"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1AF0534F"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10B8B184"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187ECC71" w14:textId="77777777" w:rsidR="00F5314A" w:rsidRPr="002D4E14" w:rsidRDefault="00F5314A" w:rsidP="00C00E31">
            <w:pPr>
              <w:spacing w:before="40"/>
              <w:jc w:val="center"/>
              <w:rPr>
                <w:sz w:val="20"/>
                <w:lang w:val="en-GB"/>
              </w:rPr>
            </w:pPr>
          </w:p>
        </w:tc>
      </w:tr>
      <w:tr w:rsidR="00F5314A" w:rsidRPr="002D4E14" w14:paraId="0ABEC93F" w14:textId="77777777" w:rsidTr="00C00E31">
        <w:trPr>
          <w:trHeight w:hRule="exact" w:val="340"/>
          <w:jc w:val="center"/>
        </w:trPr>
        <w:tc>
          <w:tcPr>
            <w:tcW w:w="454" w:type="dxa"/>
            <w:tcBorders>
              <w:top w:val="single" w:sz="6" w:space="0" w:color="auto"/>
              <w:bottom w:val="single" w:sz="6" w:space="0" w:color="auto"/>
            </w:tcBorders>
            <w:vAlign w:val="center"/>
          </w:tcPr>
          <w:p w14:paraId="67224264" w14:textId="77777777" w:rsidR="00F5314A" w:rsidRPr="002D4E14" w:rsidRDefault="00F5314A" w:rsidP="00C00E31">
            <w:pPr>
              <w:spacing w:before="40"/>
              <w:rPr>
                <w:lang w:val="en-GB"/>
              </w:rPr>
            </w:pPr>
          </w:p>
        </w:tc>
        <w:tc>
          <w:tcPr>
            <w:tcW w:w="4782" w:type="dxa"/>
            <w:tcBorders>
              <w:top w:val="single" w:sz="6" w:space="0" w:color="auto"/>
              <w:bottom w:val="single" w:sz="6" w:space="0" w:color="auto"/>
            </w:tcBorders>
            <w:vAlign w:val="center"/>
          </w:tcPr>
          <w:p w14:paraId="2859D8A3" w14:textId="77777777" w:rsidR="00F5314A" w:rsidRPr="002D4E14" w:rsidRDefault="00F5314A" w:rsidP="00C00E31">
            <w:pPr>
              <w:pStyle w:val="Header"/>
              <w:tabs>
                <w:tab w:val="clear" w:pos="4320"/>
                <w:tab w:val="clear" w:pos="8640"/>
              </w:tabs>
              <w:rPr>
                <w:szCs w:val="24"/>
                <w:lang w:val="en-GB" w:eastAsia="it-IT"/>
              </w:rPr>
            </w:pPr>
            <w:r w:rsidRPr="002D4E14">
              <w:rPr>
                <w:szCs w:val="24"/>
                <w:lang w:val="en-GB" w:eastAsia="it-IT"/>
              </w:rPr>
              <w:t>Office rent, clerical assistance</w:t>
            </w:r>
          </w:p>
        </w:tc>
        <w:tc>
          <w:tcPr>
            <w:tcW w:w="720" w:type="dxa"/>
            <w:tcBorders>
              <w:top w:val="single" w:sz="6" w:space="0" w:color="auto"/>
              <w:bottom w:val="single" w:sz="6" w:space="0" w:color="auto"/>
            </w:tcBorders>
            <w:vAlign w:val="center"/>
          </w:tcPr>
          <w:p w14:paraId="19D8A4AF"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27327B48"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56B04B5A"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44479F80" w14:textId="77777777" w:rsidR="00F5314A" w:rsidRPr="002D4E14" w:rsidRDefault="00F5314A" w:rsidP="00C00E31">
            <w:pPr>
              <w:spacing w:before="40"/>
              <w:jc w:val="center"/>
              <w:rPr>
                <w:sz w:val="20"/>
                <w:lang w:val="en-GB"/>
              </w:rPr>
            </w:pPr>
          </w:p>
        </w:tc>
      </w:tr>
      <w:tr w:rsidR="00F5314A" w:rsidRPr="002D4E14" w14:paraId="6F663495" w14:textId="77777777" w:rsidTr="00C00E31">
        <w:trPr>
          <w:jc w:val="center"/>
        </w:trPr>
        <w:tc>
          <w:tcPr>
            <w:tcW w:w="454" w:type="dxa"/>
            <w:tcBorders>
              <w:top w:val="single" w:sz="6" w:space="0" w:color="auto"/>
              <w:bottom w:val="single" w:sz="6" w:space="0" w:color="auto"/>
            </w:tcBorders>
            <w:vAlign w:val="center"/>
          </w:tcPr>
          <w:p w14:paraId="543B1DE6" w14:textId="77777777" w:rsidR="00F5314A" w:rsidRPr="002D4E14" w:rsidRDefault="00F5314A" w:rsidP="00C00E31">
            <w:pPr>
              <w:spacing w:before="40"/>
              <w:rPr>
                <w:lang w:val="en-GB"/>
              </w:rPr>
            </w:pPr>
          </w:p>
        </w:tc>
        <w:tc>
          <w:tcPr>
            <w:tcW w:w="4782" w:type="dxa"/>
            <w:tcBorders>
              <w:top w:val="single" w:sz="6" w:space="0" w:color="auto"/>
              <w:bottom w:val="single" w:sz="6" w:space="0" w:color="auto"/>
            </w:tcBorders>
            <w:tcMar>
              <w:right w:w="57" w:type="dxa"/>
            </w:tcMar>
            <w:vAlign w:val="center"/>
          </w:tcPr>
          <w:p w14:paraId="7AF6DA3E" w14:textId="7FEBBEA6" w:rsidR="00F5314A" w:rsidRPr="002D4E14" w:rsidRDefault="00F5314A" w:rsidP="00C00E31">
            <w:pPr>
              <w:pStyle w:val="Header"/>
              <w:tabs>
                <w:tab w:val="clear" w:pos="4320"/>
                <w:tab w:val="clear" w:pos="8640"/>
              </w:tabs>
              <w:rPr>
                <w:szCs w:val="24"/>
                <w:lang w:val="en-GB" w:eastAsia="it-IT"/>
              </w:rPr>
            </w:pPr>
            <w:r w:rsidRPr="002D4E14">
              <w:rPr>
                <w:lang w:val="en-GB"/>
              </w:rPr>
              <w:t xml:space="preserve">Training of the </w:t>
            </w:r>
            <w:r>
              <w:rPr>
                <w:lang w:val="en-GB"/>
              </w:rPr>
              <w:t>Contracting authority’s</w:t>
            </w:r>
            <w:r w:rsidRPr="002D4E14">
              <w:rPr>
                <w:lang w:val="en-GB"/>
              </w:rPr>
              <w:t xml:space="preserve"> personnel </w:t>
            </w:r>
            <w:r w:rsidRPr="002D4E14">
              <w:rPr>
                <w:vertAlign w:val="superscript"/>
                <w:lang w:val="en-GB"/>
              </w:rPr>
              <w:t>5</w:t>
            </w:r>
          </w:p>
        </w:tc>
        <w:tc>
          <w:tcPr>
            <w:tcW w:w="720" w:type="dxa"/>
            <w:tcBorders>
              <w:top w:val="single" w:sz="6" w:space="0" w:color="auto"/>
              <w:bottom w:val="single" w:sz="6" w:space="0" w:color="auto"/>
            </w:tcBorders>
            <w:vAlign w:val="center"/>
          </w:tcPr>
          <w:p w14:paraId="6B1F669F" w14:textId="77777777" w:rsidR="00F5314A" w:rsidRPr="002D4E14" w:rsidRDefault="00F5314A" w:rsidP="00C00E31">
            <w:pPr>
              <w:spacing w:before="40"/>
              <w:jc w:val="center"/>
              <w:rPr>
                <w:sz w:val="20"/>
                <w:lang w:val="en-GB"/>
              </w:rPr>
            </w:pPr>
          </w:p>
        </w:tc>
        <w:tc>
          <w:tcPr>
            <w:tcW w:w="1800" w:type="dxa"/>
            <w:tcBorders>
              <w:top w:val="single" w:sz="6" w:space="0" w:color="auto"/>
              <w:bottom w:val="single" w:sz="6" w:space="0" w:color="auto"/>
            </w:tcBorders>
            <w:vAlign w:val="center"/>
          </w:tcPr>
          <w:p w14:paraId="2EB0C365" w14:textId="77777777" w:rsidR="00F5314A" w:rsidRPr="002D4E14" w:rsidRDefault="00F5314A" w:rsidP="00C00E31">
            <w:pPr>
              <w:spacing w:before="40"/>
              <w:jc w:val="center"/>
              <w:rPr>
                <w:sz w:val="20"/>
                <w:lang w:val="en-GB"/>
              </w:rPr>
            </w:pPr>
          </w:p>
        </w:tc>
        <w:tc>
          <w:tcPr>
            <w:tcW w:w="1242" w:type="dxa"/>
            <w:tcBorders>
              <w:top w:val="single" w:sz="6" w:space="0" w:color="auto"/>
              <w:bottom w:val="single" w:sz="6" w:space="0" w:color="auto"/>
            </w:tcBorders>
            <w:vAlign w:val="center"/>
          </w:tcPr>
          <w:p w14:paraId="4E44C73E" w14:textId="77777777" w:rsidR="00F5314A" w:rsidRPr="002D4E14" w:rsidRDefault="00F5314A" w:rsidP="00C00E31">
            <w:pPr>
              <w:spacing w:before="40"/>
              <w:jc w:val="center"/>
              <w:rPr>
                <w:sz w:val="20"/>
                <w:lang w:val="en-GB"/>
              </w:rPr>
            </w:pPr>
          </w:p>
        </w:tc>
        <w:tc>
          <w:tcPr>
            <w:tcW w:w="1818" w:type="dxa"/>
            <w:tcBorders>
              <w:top w:val="single" w:sz="6" w:space="0" w:color="auto"/>
              <w:bottom w:val="single" w:sz="6" w:space="0" w:color="auto"/>
            </w:tcBorders>
            <w:vAlign w:val="center"/>
          </w:tcPr>
          <w:p w14:paraId="3F9C6F4A" w14:textId="77777777" w:rsidR="00F5314A" w:rsidRPr="002D4E14" w:rsidRDefault="00F5314A" w:rsidP="00C00E31">
            <w:pPr>
              <w:spacing w:before="40"/>
              <w:jc w:val="center"/>
              <w:rPr>
                <w:sz w:val="20"/>
                <w:lang w:val="en-GB"/>
              </w:rPr>
            </w:pPr>
          </w:p>
        </w:tc>
      </w:tr>
      <w:tr w:rsidR="00F5314A" w:rsidRPr="002D4E14" w14:paraId="4B58CD41" w14:textId="77777777" w:rsidTr="00C00E31">
        <w:trPr>
          <w:cantSplit/>
          <w:trHeight w:hRule="exact" w:val="397"/>
          <w:jc w:val="center"/>
        </w:trPr>
        <w:tc>
          <w:tcPr>
            <w:tcW w:w="8998" w:type="dxa"/>
            <w:gridSpan w:val="5"/>
            <w:tcBorders>
              <w:top w:val="single" w:sz="6" w:space="0" w:color="auto"/>
              <w:bottom w:val="double" w:sz="4" w:space="0" w:color="auto"/>
            </w:tcBorders>
            <w:vAlign w:val="center"/>
          </w:tcPr>
          <w:p w14:paraId="3EFC3C01" w14:textId="77777777" w:rsidR="00F5314A" w:rsidRPr="002D4E14" w:rsidRDefault="00F5314A" w:rsidP="00C00E31">
            <w:pPr>
              <w:pStyle w:val="Header"/>
              <w:tabs>
                <w:tab w:val="clear" w:pos="4320"/>
                <w:tab w:val="clear" w:pos="8640"/>
                <w:tab w:val="right" w:pos="5949"/>
              </w:tabs>
              <w:rPr>
                <w:szCs w:val="24"/>
                <w:lang w:val="en-GB" w:eastAsia="it-IT"/>
              </w:rPr>
            </w:pPr>
            <w:r w:rsidRPr="002D4E14">
              <w:rPr>
                <w:szCs w:val="24"/>
                <w:lang w:val="en-GB" w:eastAsia="it-IT"/>
              </w:rPr>
              <w:tab/>
              <w:t>Total Costs</w:t>
            </w:r>
          </w:p>
        </w:tc>
        <w:tc>
          <w:tcPr>
            <w:tcW w:w="1818" w:type="dxa"/>
            <w:tcBorders>
              <w:top w:val="single" w:sz="6" w:space="0" w:color="auto"/>
              <w:bottom w:val="double" w:sz="4" w:space="0" w:color="auto"/>
            </w:tcBorders>
            <w:vAlign w:val="center"/>
          </w:tcPr>
          <w:p w14:paraId="6D96C036" w14:textId="77777777" w:rsidR="00F5314A" w:rsidRPr="002D4E14" w:rsidRDefault="00F5314A" w:rsidP="00C00E31">
            <w:pPr>
              <w:jc w:val="center"/>
              <w:rPr>
                <w:sz w:val="20"/>
                <w:lang w:val="en-GB"/>
              </w:rPr>
            </w:pPr>
          </w:p>
        </w:tc>
      </w:tr>
    </w:tbl>
    <w:p w14:paraId="28C71759" w14:textId="77777777" w:rsidR="00F5314A" w:rsidRPr="002D4E14" w:rsidRDefault="00F5314A" w:rsidP="00F5314A">
      <w:pPr>
        <w:pStyle w:val="Header"/>
        <w:tabs>
          <w:tab w:val="clear" w:pos="4320"/>
          <w:tab w:val="clear" w:pos="8640"/>
        </w:tabs>
        <w:spacing w:line="120" w:lineRule="exact"/>
        <w:rPr>
          <w:szCs w:val="24"/>
          <w:lang w:eastAsia="it-IT"/>
        </w:rPr>
      </w:pPr>
    </w:p>
    <w:p w14:paraId="78D777E9" w14:textId="77777777" w:rsidR="00F5314A" w:rsidRPr="002D4E14" w:rsidRDefault="00F5314A" w:rsidP="00F5314A">
      <w:pPr>
        <w:pStyle w:val="FootnoteText"/>
        <w:tabs>
          <w:tab w:val="left" w:pos="270"/>
        </w:tabs>
        <w:ind w:left="272" w:hanging="272"/>
      </w:pPr>
      <w:r w:rsidRPr="002D4E14">
        <w:t>1</w:t>
      </w:r>
      <w:r w:rsidRPr="002D4E14">
        <w:tab/>
        <w:t>Form FIN-5 should be filled for each of the Forms FIN-3 provided, if needed.</w:t>
      </w:r>
    </w:p>
    <w:p w14:paraId="7D2029E4" w14:textId="11FDE78F" w:rsidR="00F5314A" w:rsidRPr="002D4E14" w:rsidRDefault="00F5314A" w:rsidP="00F5314A">
      <w:pPr>
        <w:pStyle w:val="FootnoteText"/>
        <w:tabs>
          <w:tab w:val="left" w:pos="270"/>
        </w:tabs>
        <w:ind w:left="272" w:hanging="272"/>
      </w:pPr>
      <w:r w:rsidRPr="002D4E14">
        <w:t>2</w:t>
      </w:r>
      <w:r w:rsidRPr="002D4E14">
        <w:tab/>
        <w:t xml:space="preserve">Delete items that are not applicable or add other items according to Paragraph Reference </w:t>
      </w:r>
      <w:r>
        <w:t>17.1</w:t>
      </w:r>
      <w:r w:rsidRPr="002D4E14">
        <w:t xml:space="preserve"> of the Data Sheet.</w:t>
      </w:r>
    </w:p>
    <w:p w14:paraId="55F40098" w14:textId="77777777" w:rsidR="00F5314A" w:rsidRPr="002D4E14" w:rsidRDefault="00F5314A" w:rsidP="00F5314A">
      <w:pPr>
        <w:pStyle w:val="FootnoteText"/>
        <w:tabs>
          <w:tab w:val="left" w:pos="270"/>
        </w:tabs>
        <w:ind w:left="272" w:hanging="272"/>
      </w:pPr>
      <w:r w:rsidRPr="002D4E14">
        <w:t>3</w:t>
      </w:r>
      <w:r w:rsidRPr="002D4E14">
        <w:tab/>
        <w:t>Indicate unit cost.</w:t>
      </w:r>
    </w:p>
    <w:p w14:paraId="0CC7AF4C" w14:textId="77777777" w:rsidR="00F5314A" w:rsidRPr="002D4E14" w:rsidRDefault="00F5314A" w:rsidP="00F5314A">
      <w:pPr>
        <w:pStyle w:val="FootnoteText"/>
        <w:tabs>
          <w:tab w:val="left" w:pos="270"/>
        </w:tabs>
        <w:ind w:left="272" w:hanging="272"/>
      </w:pPr>
      <w:r w:rsidRPr="002D4E14">
        <w:t>4</w:t>
      </w:r>
      <w:r w:rsidRPr="002D4E14">
        <w:tab/>
        <w:t>Cost = Unit Cost x Quantity.</w:t>
      </w:r>
    </w:p>
    <w:p w14:paraId="639CB58C" w14:textId="77777777" w:rsidR="00F5314A" w:rsidRPr="002D4E14" w:rsidRDefault="00F5314A" w:rsidP="00F5314A">
      <w:pPr>
        <w:pStyle w:val="FootnoteText"/>
        <w:tabs>
          <w:tab w:val="left" w:pos="270"/>
        </w:tabs>
        <w:ind w:left="272" w:hanging="272"/>
        <w:rPr>
          <w:spacing w:val="-3"/>
          <w:lang w:val="en-GB"/>
        </w:rPr>
      </w:pPr>
      <w:r w:rsidRPr="002D4E14">
        <w:t>5</w:t>
      </w:r>
      <w:r w:rsidRPr="002D4E14">
        <w:tab/>
      </w:r>
      <w:r w:rsidRPr="002D4E14">
        <w:rPr>
          <w:spacing w:val="-3"/>
          <w:lang w:val="en-GB"/>
        </w:rPr>
        <w:tab/>
        <w:t>Only if the training is a major component of the assignment, defined as such in the TOR.</w:t>
      </w:r>
    </w:p>
    <w:p w14:paraId="0DEDABE1" w14:textId="77777777" w:rsidR="00F5314A" w:rsidRPr="002D4E14" w:rsidRDefault="00F5314A" w:rsidP="00F5314A">
      <w:pPr>
        <w:pStyle w:val="Header"/>
        <w:tabs>
          <w:tab w:val="clear" w:pos="4320"/>
          <w:tab w:val="clear" w:pos="8640"/>
        </w:tabs>
        <w:rPr>
          <w:szCs w:val="24"/>
          <w:lang w:val="en-GB" w:eastAsia="it-IT"/>
        </w:rPr>
      </w:pPr>
    </w:p>
    <w:p w14:paraId="71E79F6A" w14:textId="77777777" w:rsidR="00F5314A" w:rsidRPr="002D4E14" w:rsidRDefault="00F5314A" w:rsidP="00F5314A">
      <w:pPr>
        <w:pStyle w:val="Header"/>
        <w:tabs>
          <w:tab w:val="clear" w:pos="4320"/>
          <w:tab w:val="clear" w:pos="8640"/>
        </w:tabs>
        <w:rPr>
          <w:szCs w:val="24"/>
          <w:lang w:val="en-GB" w:eastAsia="it-IT"/>
        </w:rPr>
        <w:sectPr w:rsidR="00F5314A" w:rsidRPr="002D4E14">
          <w:headerReference w:type="default" r:id="rId34"/>
          <w:type w:val="nextColumn"/>
          <w:pgSz w:w="15842" w:h="12242" w:orient="landscape" w:code="1"/>
          <w:pgMar w:top="1440" w:right="1440" w:bottom="1440" w:left="1440" w:header="432" w:footer="288" w:gutter="0"/>
          <w:paperSrc w:first="9668" w:other="9668"/>
          <w:cols w:space="708"/>
          <w:docGrid w:linePitch="360"/>
        </w:sectPr>
      </w:pPr>
    </w:p>
    <w:p w14:paraId="5DDBAD0D" w14:textId="77777777" w:rsidR="00F5314A" w:rsidRPr="001C125C" w:rsidRDefault="00F5314A" w:rsidP="001C125C">
      <w:pPr>
        <w:jc w:val="center"/>
        <w:rPr>
          <w:b/>
          <w:bCs/>
          <w:sz w:val="28"/>
          <w:szCs w:val="28"/>
        </w:rPr>
      </w:pPr>
      <w:bookmarkStart w:id="33" w:name="_Toc447447268"/>
      <w:bookmarkStart w:id="34" w:name="_Toc447447679"/>
      <w:r w:rsidRPr="001C125C">
        <w:rPr>
          <w:b/>
          <w:bCs/>
          <w:sz w:val="28"/>
          <w:szCs w:val="28"/>
        </w:rPr>
        <w:lastRenderedPageBreak/>
        <w:t>FORM FIN-5 BREAKDOWN of Reimbursable Expenses</w:t>
      </w:r>
      <w:bookmarkEnd w:id="33"/>
      <w:bookmarkEnd w:id="34"/>
    </w:p>
    <w:p w14:paraId="4F8ABC30" w14:textId="54A91929" w:rsidR="00F5314A" w:rsidRPr="003F7499" w:rsidRDefault="00F5314A" w:rsidP="00F5314A">
      <w:pPr>
        <w:jc w:val="both"/>
        <w:rPr>
          <w:sz w:val="22"/>
          <w:szCs w:val="22"/>
        </w:rPr>
      </w:pPr>
      <w:r w:rsidRPr="003F7499">
        <w:rPr>
          <w:sz w:val="22"/>
          <w:szCs w:val="22"/>
        </w:rPr>
        <w:t>(This Form FIN-5 shall only be used when the Lump-Sum Form of Contract has been included in the RFP.  Information to be provided in this Form shall only be used to establish payments to the Consultant for possible additional services requested by the Contracting Authority)</w:t>
      </w:r>
    </w:p>
    <w:p w14:paraId="18626FEE" w14:textId="77777777" w:rsidR="00F5314A" w:rsidRPr="002D4E14" w:rsidRDefault="00F5314A" w:rsidP="00F5314A">
      <w:pPr>
        <w:tabs>
          <w:tab w:val="right" w:pos="9000"/>
          <w:tab w:val="right" w:pos="12960"/>
        </w:tabs>
        <w:jc w:val="both"/>
        <w:rPr>
          <w:bCs/>
          <w:u w:val="single"/>
          <w:lang w:val="en-GB"/>
        </w:rPr>
      </w:pPr>
      <w:r w:rsidRPr="002D4E14">
        <w:rPr>
          <w:bCs/>
          <w:u w:val="single"/>
          <w:lang w:val="en-GB"/>
        </w:rPr>
        <w:tab/>
      </w:r>
    </w:p>
    <w:p w14:paraId="136CC5EB" w14:textId="77777777" w:rsidR="00F5314A" w:rsidRPr="002D4E14" w:rsidRDefault="00F5314A" w:rsidP="00F5314A">
      <w:pPr>
        <w:pStyle w:val="Header"/>
        <w:tabs>
          <w:tab w:val="clear" w:pos="4320"/>
          <w:tab w:val="clear" w:pos="8640"/>
        </w:tabs>
        <w:rPr>
          <w:szCs w:val="24"/>
          <w:lang w:eastAsia="it-IT"/>
        </w:rPr>
      </w:pPr>
    </w:p>
    <w:p w14:paraId="4EF194A6" w14:textId="77777777" w:rsidR="00F5314A" w:rsidRPr="002D4E14" w:rsidRDefault="00F5314A" w:rsidP="00F5314A">
      <w:pPr>
        <w:pStyle w:val="Header"/>
        <w:tabs>
          <w:tab w:val="clear" w:pos="4320"/>
          <w:tab w:val="clear" w:pos="8640"/>
        </w:tabs>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58"/>
        <w:gridCol w:w="3402"/>
        <w:gridCol w:w="1701"/>
        <w:gridCol w:w="2943"/>
      </w:tblGrid>
      <w:tr w:rsidR="00F5314A" w:rsidRPr="002D4E14" w14:paraId="2C957AEF" w14:textId="77777777" w:rsidTr="00C00E31">
        <w:trPr>
          <w:trHeight w:hRule="exact" w:val="567"/>
          <w:jc w:val="center"/>
        </w:trPr>
        <w:tc>
          <w:tcPr>
            <w:tcW w:w="658" w:type="dxa"/>
            <w:tcBorders>
              <w:top w:val="double" w:sz="4" w:space="0" w:color="auto"/>
              <w:bottom w:val="single" w:sz="12" w:space="0" w:color="auto"/>
            </w:tcBorders>
            <w:vAlign w:val="center"/>
          </w:tcPr>
          <w:p w14:paraId="24E07AB3" w14:textId="77777777" w:rsidR="00F5314A" w:rsidRPr="002D4E14" w:rsidRDefault="00F5314A" w:rsidP="00C00E31">
            <w:pPr>
              <w:spacing w:before="40" w:after="40"/>
              <w:jc w:val="center"/>
              <w:rPr>
                <w:b/>
                <w:bCs/>
                <w:lang w:val="fr-FR"/>
              </w:rPr>
            </w:pPr>
            <w:r w:rsidRPr="002D4E14">
              <w:rPr>
                <w:b/>
                <w:bCs/>
                <w:lang w:val="fr-FR"/>
              </w:rPr>
              <w:t>N°</w:t>
            </w:r>
          </w:p>
        </w:tc>
        <w:tc>
          <w:tcPr>
            <w:tcW w:w="3402" w:type="dxa"/>
            <w:tcBorders>
              <w:top w:val="double" w:sz="4" w:space="0" w:color="auto"/>
              <w:bottom w:val="single" w:sz="12" w:space="0" w:color="auto"/>
            </w:tcBorders>
            <w:vAlign w:val="center"/>
          </w:tcPr>
          <w:p w14:paraId="52CFE910" w14:textId="77777777" w:rsidR="00F5314A" w:rsidRPr="002D4E14" w:rsidRDefault="00F5314A" w:rsidP="00C00E31">
            <w:pPr>
              <w:spacing w:before="40" w:after="40"/>
              <w:jc w:val="center"/>
              <w:rPr>
                <w:b/>
                <w:bCs/>
                <w:lang w:val="fr-FR"/>
              </w:rPr>
            </w:pPr>
            <w:r w:rsidRPr="002D4E14">
              <w:rPr>
                <w:b/>
                <w:bCs/>
                <w:lang w:val="fr-FR"/>
              </w:rPr>
              <w:t>Description</w:t>
            </w:r>
            <w:r w:rsidRPr="002D4E14">
              <w:rPr>
                <w:b/>
                <w:bCs/>
                <w:vertAlign w:val="superscript"/>
                <w:lang w:val="fr-FR"/>
              </w:rPr>
              <w:t>1</w:t>
            </w:r>
          </w:p>
        </w:tc>
        <w:tc>
          <w:tcPr>
            <w:tcW w:w="1701" w:type="dxa"/>
            <w:tcBorders>
              <w:top w:val="double" w:sz="4" w:space="0" w:color="auto"/>
              <w:bottom w:val="single" w:sz="12" w:space="0" w:color="auto"/>
            </w:tcBorders>
            <w:vAlign w:val="center"/>
          </w:tcPr>
          <w:p w14:paraId="0D2CE1F5" w14:textId="77777777" w:rsidR="00F5314A" w:rsidRPr="002D4E14" w:rsidRDefault="00F5314A" w:rsidP="00C00E31">
            <w:pPr>
              <w:spacing w:before="40" w:after="40"/>
              <w:jc w:val="center"/>
              <w:rPr>
                <w:b/>
                <w:bCs/>
                <w:lang w:val="fr-FR"/>
              </w:rPr>
            </w:pPr>
            <w:r w:rsidRPr="002D4E14">
              <w:rPr>
                <w:b/>
                <w:bCs/>
                <w:lang w:val="fr-FR"/>
              </w:rPr>
              <w:t>Unit</w:t>
            </w:r>
          </w:p>
        </w:tc>
        <w:tc>
          <w:tcPr>
            <w:tcW w:w="2943" w:type="dxa"/>
            <w:tcBorders>
              <w:top w:val="double" w:sz="4" w:space="0" w:color="auto"/>
              <w:bottom w:val="single" w:sz="12" w:space="0" w:color="auto"/>
            </w:tcBorders>
            <w:vAlign w:val="center"/>
          </w:tcPr>
          <w:p w14:paraId="0DE53100" w14:textId="77777777" w:rsidR="00F5314A" w:rsidRPr="002D4E14" w:rsidRDefault="00F5314A" w:rsidP="00C00E31">
            <w:pPr>
              <w:spacing w:before="40" w:after="40"/>
              <w:jc w:val="center"/>
              <w:rPr>
                <w:b/>
                <w:bCs/>
                <w:lang w:val="en-GB"/>
              </w:rPr>
            </w:pPr>
            <w:r w:rsidRPr="002D4E14">
              <w:rPr>
                <w:b/>
                <w:bCs/>
                <w:lang w:val="en-GB"/>
              </w:rPr>
              <w:t>Unit Cost</w:t>
            </w:r>
            <w:r w:rsidRPr="002D4E14">
              <w:rPr>
                <w:b/>
                <w:bCs/>
                <w:vertAlign w:val="superscript"/>
                <w:lang w:val="en-GB"/>
              </w:rPr>
              <w:t>2</w:t>
            </w:r>
          </w:p>
        </w:tc>
      </w:tr>
      <w:tr w:rsidR="00F5314A" w:rsidRPr="002D4E14" w14:paraId="3BC090C4" w14:textId="77777777" w:rsidTr="00C00E31">
        <w:trPr>
          <w:trHeight w:hRule="exact" w:val="567"/>
          <w:jc w:val="center"/>
        </w:trPr>
        <w:tc>
          <w:tcPr>
            <w:tcW w:w="658" w:type="dxa"/>
            <w:tcBorders>
              <w:top w:val="single" w:sz="12" w:space="0" w:color="auto"/>
              <w:bottom w:val="single" w:sz="6" w:space="0" w:color="auto"/>
              <w:right w:val="single" w:sz="6" w:space="0" w:color="auto"/>
            </w:tcBorders>
            <w:vAlign w:val="center"/>
          </w:tcPr>
          <w:p w14:paraId="7D99E38F" w14:textId="77777777" w:rsidR="00F5314A" w:rsidRPr="002D4E14" w:rsidRDefault="00F5314A" w:rsidP="00C00E31">
            <w:pPr>
              <w:pStyle w:val="Header"/>
              <w:tabs>
                <w:tab w:val="clear" w:pos="4320"/>
                <w:tab w:val="clear" w:pos="8640"/>
              </w:tabs>
              <w:spacing w:before="40"/>
              <w:rPr>
                <w:szCs w:val="24"/>
                <w:lang w:eastAsia="it-IT"/>
              </w:rPr>
            </w:pPr>
          </w:p>
        </w:tc>
        <w:tc>
          <w:tcPr>
            <w:tcW w:w="3402" w:type="dxa"/>
            <w:tcBorders>
              <w:top w:val="single" w:sz="12" w:space="0" w:color="auto"/>
              <w:left w:val="single" w:sz="6" w:space="0" w:color="auto"/>
              <w:bottom w:val="single" w:sz="6" w:space="0" w:color="auto"/>
              <w:right w:val="single" w:sz="6" w:space="0" w:color="auto"/>
            </w:tcBorders>
            <w:vAlign w:val="center"/>
          </w:tcPr>
          <w:p w14:paraId="13BBE2C2" w14:textId="77777777" w:rsidR="00F5314A" w:rsidRPr="002D4E14" w:rsidRDefault="00F5314A" w:rsidP="00C00E31">
            <w:pPr>
              <w:rPr>
                <w:sz w:val="20"/>
              </w:rPr>
            </w:pPr>
            <w:r w:rsidRPr="002D4E14">
              <w:rPr>
                <w:sz w:val="20"/>
              </w:rPr>
              <w:t>Per diem allowances</w:t>
            </w:r>
          </w:p>
        </w:tc>
        <w:tc>
          <w:tcPr>
            <w:tcW w:w="1701" w:type="dxa"/>
            <w:tcBorders>
              <w:top w:val="single" w:sz="12" w:space="0" w:color="auto"/>
              <w:left w:val="single" w:sz="6" w:space="0" w:color="auto"/>
              <w:bottom w:val="single" w:sz="6" w:space="0" w:color="auto"/>
              <w:right w:val="single" w:sz="6" w:space="0" w:color="auto"/>
            </w:tcBorders>
            <w:vAlign w:val="center"/>
          </w:tcPr>
          <w:p w14:paraId="29F6DF0E" w14:textId="77777777" w:rsidR="00F5314A" w:rsidRPr="002D4E14" w:rsidRDefault="00F5314A" w:rsidP="00C00E31">
            <w:pPr>
              <w:spacing w:before="40"/>
              <w:jc w:val="center"/>
              <w:rPr>
                <w:sz w:val="20"/>
              </w:rPr>
            </w:pPr>
            <w:r w:rsidRPr="002D4E14">
              <w:rPr>
                <w:sz w:val="20"/>
              </w:rPr>
              <w:t>Day</w:t>
            </w:r>
          </w:p>
        </w:tc>
        <w:tc>
          <w:tcPr>
            <w:tcW w:w="2943" w:type="dxa"/>
            <w:tcBorders>
              <w:top w:val="single" w:sz="12" w:space="0" w:color="auto"/>
              <w:left w:val="single" w:sz="6" w:space="0" w:color="auto"/>
              <w:bottom w:val="single" w:sz="6" w:space="0" w:color="auto"/>
              <w:right w:val="double" w:sz="4" w:space="0" w:color="auto"/>
            </w:tcBorders>
            <w:vAlign w:val="center"/>
          </w:tcPr>
          <w:p w14:paraId="7ED7E6DC" w14:textId="77777777" w:rsidR="00F5314A" w:rsidRPr="002D4E14" w:rsidRDefault="00F5314A" w:rsidP="00C00E31">
            <w:pPr>
              <w:spacing w:before="40"/>
              <w:jc w:val="center"/>
              <w:rPr>
                <w:sz w:val="20"/>
              </w:rPr>
            </w:pPr>
          </w:p>
        </w:tc>
      </w:tr>
      <w:tr w:rsidR="00F5314A" w:rsidRPr="002D4E14" w14:paraId="0A3194B8" w14:textId="77777777" w:rsidTr="00C00E31">
        <w:trPr>
          <w:trHeight w:hRule="exact" w:val="567"/>
          <w:jc w:val="center"/>
        </w:trPr>
        <w:tc>
          <w:tcPr>
            <w:tcW w:w="658" w:type="dxa"/>
            <w:tcBorders>
              <w:top w:val="single" w:sz="6" w:space="0" w:color="auto"/>
              <w:bottom w:val="single" w:sz="6" w:space="0" w:color="auto"/>
            </w:tcBorders>
            <w:vAlign w:val="center"/>
          </w:tcPr>
          <w:p w14:paraId="657E7901" w14:textId="77777777" w:rsidR="00F5314A" w:rsidRPr="002D4E14" w:rsidRDefault="00F5314A" w:rsidP="00C00E31">
            <w:pPr>
              <w:pStyle w:val="Header"/>
              <w:tabs>
                <w:tab w:val="clear" w:pos="4320"/>
                <w:tab w:val="clear" w:pos="8640"/>
              </w:tabs>
              <w:spacing w:before="40"/>
              <w:rPr>
                <w:szCs w:val="24"/>
                <w:lang w:eastAsia="it-IT"/>
              </w:rPr>
            </w:pPr>
          </w:p>
        </w:tc>
        <w:tc>
          <w:tcPr>
            <w:tcW w:w="3402" w:type="dxa"/>
            <w:tcBorders>
              <w:top w:val="single" w:sz="6" w:space="0" w:color="auto"/>
              <w:bottom w:val="single" w:sz="6" w:space="0" w:color="auto"/>
            </w:tcBorders>
            <w:vAlign w:val="center"/>
          </w:tcPr>
          <w:p w14:paraId="3FF51858" w14:textId="77777777" w:rsidR="00F5314A" w:rsidRPr="002D4E14" w:rsidRDefault="00F5314A" w:rsidP="00C00E31">
            <w:pPr>
              <w:rPr>
                <w:sz w:val="20"/>
              </w:rPr>
            </w:pPr>
            <w:r w:rsidRPr="002D4E14">
              <w:rPr>
                <w:sz w:val="20"/>
              </w:rPr>
              <w:t>Miscellaneous travel expenses</w:t>
            </w:r>
          </w:p>
        </w:tc>
        <w:tc>
          <w:tcPr>
            <w:tcW w:w="1701" w:type="dxa"/>
            <w:tcBorders>
              <w:top w:val="single" w:sz="6" w:space="0" w:color="auto"/>
              <w:bottom w:val="single" w:sz="6" w:space="0" w:color="auto"/>
            </w:tcBorders>
            <w:vAlign w:val="center"/>
          </w:tcPr>
          <w:p w14:paraId="38B3C0E9" w14:textId="77777777" w:rsidR="00F5314A" w:rsidRPr="002D4E14" w:rsidRDefault="00F5314A" w:rsidP="00C00E31">
            <w:pPr>
              <w:pStyle w:val="Header"/>
              <w:tabs>
                <w:tab w:val="clear" w:pos="4320"/>
                <w:tab w:val="clear" w:pos="8640"/>
              </w:tabs>
              <w:spacing w:before="40"/>
              <w:jc w:val="center"/>
              <w:rPr>
                <w:szCs w:val="24"/>
                <w:lang w:eastAsia="it-IT"/>
              </w:rPr>
            </w:pPr>
            <w:r w:rsidRPr="002D4E14">
              <w:rPr>
                <w:szCs w:val="24"/>
                <w:lang w:eastAsia="it-IT"/>
              </w:rPr>
              <w:t>Trip</w:t>
            </w:r>
          </w:p>
        </w:tc>
        <w:tc>
          <w:tcPr>
            <w:tcW w:w="2943" w:type="dxa"/>
            <w:tcBorders>
              <w:top w:val="single" w:sz="6" w:space="0" w:color="auto"/>
              <w:bottom w:val="single" w:sz="6" w:space="0" w:color="auto"/>
            </w:tcBorders>
            <w:vAlign w:val="center"/>
          </w:tcPr>
          <w:p w14:paraId="62FC756C" w14:textId="77777777" w:rsidR="00F5314A" w:rsidRPr="002D4E14" w:rsidRDefault="00F5314A" w:rsidP="00C00E31">
            <w:pPr>
              <w:spacing w:before="40"/>
              <w:jc w:val="center"/>
              <w:rPr>
                <w:sz w:val="20"/>
              </w:rPr>
            </w:pPr>
          </w:p>
        </w:tc>
      </w:tr>
      <w:tr w:rsidR="00F5314A" w:rsidRPr="002D4E14" w14:paraId="0347990E" w14:textId="77777777" w:rsidTr="00C00E31">
        <w:trPr>
          <w:trHeight w:hRule="exact" w:val="567"/>
          <w:jc w:val="center"/>
        </w:trPr>
        <w:tc>
          <w:tcPr>
            <w:tcW w:w="658" w:type="dxa"/>
            <w:tcBorders>
              <w:top w:val="single" w:sz="6" w:space="0" w:color="auto"/>
              <w:bottom w:val="single" w:sz="6" w:space="0" w:color="auto"/>
            </w:tcBorders>
            <w:vAlign w:val="center"/>
          </w:tcPr>
          <w:p w14:paraId="2B22FA36" w14:textId="77777777" w:rsidR="00F5314A" w:rsidRPr="002D4E14" w:rsidRDefault="00F5314A" w:rsidP="00C00E31">
            <w:pPr>
              <w:spacing w:before="40"/>
            </w:pPr>
          </w:p>
        </w:tc>
        <w:tc>
          <w:tcPr>
            <w:tcW w:w="3402" w:type="dxa"/>
            <w:tcBorders>
              <w:top w:val="single" w:sz="6" w:space="0" w:color="auto"/>
              <w:bottom w:val="single" w:sz="6" w:space="0" w:color="auto"/>
            </w:tcBorders>
            <w:tcMar>
              <w:right w:w="28" w:type="dxa"/>
            </w:tcMar>
            <w:vAlign w:val="center"/>
          </w:tcPr>
          <w:p w14:paraId="77E5B943" w14:textId="77777777" w:rsidR="00F5314A" w:rsidRPr="002D4E14" w:rsidRDefault="00F5314A" w:rsidP="00C00E31">
            <w:pPr>
              <w:rPr>
                <w:sz w:val="20"/>
              </w:rPr>
            </w:pPr>
            <w:r w:rsidRPr="002D4E14">
              <w:rPr>
                <w:sz w:val="20"/>
              </w:rPr>
              <w:t>Communication costs between [</w:t>
            </w:r>
            <w:r w:rsidRPr="002D4E14">
              <w:rPr>
                <w:i/>
                <w:iCs/>
                <w:sz w:val="20"/>
              </w:rPr>
              <w:t>Insert place</w:t>
            </w:r>
            <w:r w:rsidRPr="002D4E14">
              <w:rPr>
                <w:sz w:val="20"/>
              </w:rPr>
              <w:t>] and [</w:t>
            </w:r>
            <w:r w:rsidRPr="002D4E14">
              <w:rPr>
                <w:i/>
                <w:iCs/>
                <w:sz w:val="20"/>
              </w:rPr>
              <w:t>Insert place</w:t>
            </w:r>
            <w:r w:rsidRPr="002D4E14">
              <w:rPr>
                <w:sz w:val="20"/>
              </w:rPr>
              <w:t>]</w:t>
            </w:r>
          </w:p>
        </w:tc>
        <w:tc>
          <w:tcPr>
            <w:tcW w:w="1701" w:type="dxa"/>
            <w:tcBorders>
              <w:top w:val="single" w:sz="6" w:space="0" w:color="auto"/>
              <w:bottom w:val="single" w:sz="6" w:space="0" w:color="auto"/>
            </w:tcBorders>
            <w:vAlign w:val="center"/>
          </w:tcPr>
          <w:p w14:paraId="430142C4" w14:textId="77777777" w:rsidR="00F5314A" w:rsidRPr="002D4E14" w:rsidRDefault="00F5314A" w:rsidP="00C00E31">
            <w:pPr>
              <w:spacing w:before="40"/>
              <w:jc w:val="center"/>
              <w:rPr>
                <w:sz w:val="20"/>
              </w:rPr>
            </w:pPr>
          </w:p>
        </w:tc>
        <w:tc>
          <w:tcPr>
            <w:tcW w:w="2943" w:type="dxa"/>
            <w:tcBorders>
              <w:top w:val="single" w:sz="6" w:space="0" w:color="auto"/>
              <w:bottom w:val="single" w:sz="6" w:space="0" w:color="auto"/>
            </w:tcBorders>
            <w:vAlign w:val="center"/>
          </w:tcPr>
          <w:p w14:paraId="226B23C2" w14:textId="77777777" w:rsidR="00F5314A" w:rsidRPr="002D4E14" w:rsidRDefault="00F5314A" w:rsidP="00C00E31">
            <w:pPr>
              <w:spacing w:before="40"/>
              <w:jc w:val="center"/>
              <w:rPr>
                <w:sz w:val="20"/>
              </w:rPr>
            </w:pPr>
          </w:p>
        </w:tc>
      </w:tr>
      <w:tr w:rsidR="00F5314A" w:rsidRPr="002D4E14" w14:paraId="02A93B24" w14:textId="77777777" w:rsidTr="00C00E31">
        <w:trPr>
          <w:trHeight w:hRule="exact" w:val="567"/>
          <w:jc w:val="center"/>
        </w:trPr>
        <w:tc>
          <w:tcPr>
            <w:tcW w:w="658" w:type="dxa"/>
            <w:tcBorders>
              <w:top w:val="single" w:sz="6" w:space="0" w:color="auto"/>
              <w:bottom w:val="single" w:sz="6" w:space="0" w:color="auto"/>
            </w:tcBorders>
            <w:vAlign w:val="center"/>
          </w:tcPr>
          <w:p w14:paraId="6CC75DD0" w14:textId="77777777" w:rsidR="00F5314A" w:rsidRPr="002D4E14" w:rsidRDefault="00F5314A" w:rsidP="00C00E31">
            <w:pPr>
              <w:spacing w:before="40"/>
            </w:pPr>
          </w:p>
        </w:tc>
        <w:tc>
          <w:tcPr>
            <w:tcW w:w="3402" w:type="dxa"/>
            <w:tcBorders>
              <w:top w:val="single" w:sz="6" w:space="0" w:color="auto"/>
              <w:bottom w:val="single" w:sz="6" w:space="0" w:color="auto"/>
            </w:tcBorders>
            <w:tcMar>
              <w:right w:w="28" w:type="dxa"/>
            </w:tcMar>
            <w:vAlign w:val="center"/>
          </w:tcPr>
          <w:p w14:paraId="3766E974" w14:textId="77777777" w:rsidR="00F5314A" w:rsidRPr="002D4E14" w:rsidRDefault="00F5314A" w:rsidP="00C00E31">
            <w:pPr>
              <w:rPr>
                <w:sz w:val="20"/>
              </w:rPr>
            </w:pPr>
            <w:r w:rsidRPr="002D4E14">
              <w:rPr>
                <w:sz w:val="20"/>
              </w:rPr>
              <w:t>Drafting, reproduction of reports</w:t>
            </w:r>
          </w:p>
        </w:tc>
        <w:tc>
          <w:tcPr>
            <w:tcW w:w="1701" w:type="dxa"/>
            <w:tcBorders>
              <w:top w:val="single" w:sz="6" w:space="0" w:color="auto"/>
              <w:bottom w:val="single" w:sz="6" w:space="0" w:color="auto"/>
            </w:tcBorders>
            <w:vAlign w:val="center"/>
          </w:tcPr>
          <w:p w14:paraId="0216DF7C" w14:textId="77777777" w:rsidR="00F5314A" w:rsidRPr="002D4E14" w:rsidRDefault="00F5314A" w:rsidP="00C00E31">
            <w:pPr>
              <w:spacing w:before="40"/>
              <w:jc w:val="center"/>
              <w:rPr>
                <w:sz w:val="20"/>
              </w:rPr>
            </w:pPr>
          </w:p>
        </w:tc>
        <w:tc>
          <w:tcPr>
            <w:tcW w:w="2943" w:type="dxa"/>
            <w:tcBorders>
              <w:top w:val="single" w:sz="6" w:space="0" w:color="auto"/>
              <w:bottom w:val="single" w:sz="6" w:space="0" w:color="auto"/>
            </w:tcBorders>
            <w:vAlign w:val="center"/>
          </w:tcPr>
          <w:p w14:paraId="42885171" w14:textId="77777777" w:rsidR="00F5314A" w:rsidRPr="002D4E14" w:rsidRDefault="00F5314A" w:rsidP="00C00E31">
            <w:pPr>
              <w:spacing w:before="40"/>
              <w:jc w:val="center"/>
              <w:rPr>
                <w:sz w:val="20"/>
              </w:rPr>
            </w:pPr>
          </w:p>
        </w:tc>
      </w:tr>
      <w:tr w:rsidR="00F5314A" w:rsidRPr="002D4E14" w14:paraId="19D7D740" w14:textId="77777777" w:rsidTr="00C00E31">
        <w:trPr>
          <w:trHeight w:hRule="exact" w:val="567"/>
          <w:jc w:val="center"/>
        </w:trPr>
        <w:tc>
          <w:tcPr>
            <w:tcW w:w="658" w:type="dxa"/>
            <w:tcBorders>
              <w:top w:val="single" w:sz="6" w:space="0" w:color="auto"/>
              <w:bottom w:val="single" w:sz="6" w:space="0" w:color="auto"/>
            </w:tcBorders>
            <w:vAlign w:val="center"/>
          </w:tcPr>
          <w:p w14:paraId="314E8B74" w14:textId="77777777" w:rsidR="00F5314A" w:rsidRPr="002D4E14" w:rsidRDefault="00F5314A" w:rsidP="00C00E31">
            <w:pPr>
              <w:spacing w:before="40"/>
            </w:pPr>
          </w:p>
        </w:tc>
        <w:tc>
          <w:tcPr>
            <w:tcW w:w="3402" w:type="dxa"/>
            <w:tcBorders>
              <w:top w:val="single" w:sz="6" w:space="0" w:color="auto"/>
              <w:bottom w:val="single" w:sz="6" w:space="0" w:color="auto"/>
            </w:tcBorders>
            <w:tcMar>
              <w:right w:w="28" w:type="dxa"/>
            </w:tcMar>
            <w:vAlign w:val="center"/>
          </w:tcPr>
          <w:p w14:paraId="2D489D89" w14:textId="77777777" w:rsidR="00F5314A" w:rsidRPr="002D4E14" w:rsidRDefault="00F5314A" w:rsidP="00C00E31">
            <w:pPr>
              <w:pStyle w:val="Header"/>
              <w:tabs>
                <w:tab w:val="clear" w:pos="4320"/>
                <w:tab w:val="clear" w:pos="8640"/>
              </w:tabs>
              <w:rPr>
                <w:szCs w:val="24"/>
                <w:lang w:eastAsia="it-IT"/>
              </w:rPr>
            </w:pPr>
            <w:r w:rsidRPr="002D4E14">
              <w:rPr>
                <w:szCs w:val="24"/>
                <w:lang w:eastAsia="it-IT"/>
              </w:rPr>
              <w:t>Equipment, instruments, materials, supplies, etc.</w:t>
            </w:r>
          </w:p>
        </w:tc>
        <w:tc>
          <w:tcPr>
            <w:tcW w:w="1701" w:type="dxa"/>
            <w:tcBorders>
              <w:top w:val="single" w:sz="6" w:space="0" w:color="auto"/>
              <w:bottom w:val="single" w:sz="6" w:space="0" w:color="auto"/>
            </w:tcBorders>
            <w:vAlign w:val="center"/>
          </w:tcPr>
          <w:p w14:paraId="55D06AAF" w14:textId="77777777" w:rsidR="00F5314A" w:rsidRPr="002D4E14" w:rsidRDefault="00F5314A" w:rsidP="00C00E31">
            <w:pPr>
              <w:spacing w:before="40"/>
              <w:jc w:val="center"/>
              <w:rPr>
                <w:sz w:val="20"/>
                <w:lang w:val="en-GB"/>
              </w:rPr>
            </w:pPr>
          </w:p>
        </w:tc>
        <w:tc>
          <w:tcPr>
            <w:tcW w:w="2943" w:type="dxa"/>
            <w:tcBorders>
              <w:top w:val="single" w:sz="6" w:space="0" w:color="auto"/>
              <w:bottom w:val="single" w:sz="6" w:space="0" w:color="auto"/>
            </w:tcBorders>
            <w:vAlign w:val="center"/>
          </w:tcPr>
          <w:p w14:paraId="37999437" w14:textId="77777777" w:rsidR="00F5314A" w:rsidRPr="002D4E14" w:rsidRDefault="00F5314A" w:rsidP="00C00E31">
            <w:pPr>
              <w:spacing w:before="40"/>
              <w:jc w:val="center"/>
              <w:rPr>
                <w:sz w:val="20"/>
                <w:lang w:val="en-GB"/>
              </w:rPr>
            </w:pPr>
          </w:p>
        </w:tc>
      </w:tr>
      <w:tr w:rsidR="00F5314A" w:rsidRPr="002D4E14" w14:paraId="49FEBD20" w14:textId="77777777" w:rsidTr="00C00E31">
        <w:trPr>
          <w:trHeight w:hRule="exact" w:val="567"/>
          <w:jc w:val="center"/>
        </w:trPr>
        <w:tc>
          <w:tcPr>
            <w:tcW w:w="658" w:type="dxa"/>
            <w:tcBorders>
              <w:top w:val="single" w:sz="6" w:space="0" w:color="auto"/>
              <w:bottom w:val="single" w:sz="6" w:space="0" w:color="auto"/>
            </w:tcBorders>
            <w:vAlign w:val="center"/>
          </w:tcPr>
          <w:p w14:paraId="086980DA" w14:textId="77777777" w:rsidR="00F5314A" w:rsidRPr="002D4E14" w:rsidRDefault="00F5314A" w:rsidP="00C00E31">
            <w:pPr>
              <w:pStyle w:val="Header"/>
              <w:tabs>
                <w:tab w:val="clear" w:pos="4320"/>
                <w:tab w:val="clear" w:pos="8640"/>
              </w:tabs>
              <w:spacing w:before="40"/>
              <w:rPr>
                <w:szCs w:val="24"/>
                <w:lang w:eastAsia="it-IT"/>
              </w:rPr>
            </w:pPr>
          </w:p>
        </w:tc>
        <w:tc>
          <w:tcPr>
            <w:tcW w:w="3402" w:type="dxa"/>
            <w:tcBorders>
              <w:top w:val="single" w:sz="6" w:space="0" w:color="auto"/>
              <w:bottom w:val="single" w:sz="6" w:space="0" w:color="auto"/>
            </w:tcBorders>
            <w:vAlign w:val="center"/>
          </w:tcPr>
          <w:p w14:paraId="5280F36D" w14:textId="77777777" w:rsidR="00F5314A" w:rsidRPr="002D4E14" w:rsidRDefault="00F5314A" w:rsidP="00C00E31">
            <w:pPr>
              <w:pStyle w:val="Header"/>
              <w:tabs>
                <w:tab w:val="clear" w:pos="4320"/>
                <w:tab w:val="clear" w:pos="8640"/>
              </w:tabs>
              <w:rPr>
                <w:szCs w:val="24"/>
                <w:lang w:eastAsia="it-IT"/>
              </w:rPr>
            </w:pPr>
            <w:r w:rsidRPr="002D4E14">
              <w:rPr>
                <w:szCs w:val="24"/>
                <w:lang w:eastAsia="it-IT"/>
              </w:rPr>
              <w:t>Shipment of personal effects</w:t>
            </w:r>
          </w:p>
        </w:tc>
        <w:tc>
          <w:tcPr>
            <w:tcW w:w="1701" w:type="dxa"/>
            <w:tcBorders>
              <w:top w:val="single" w:sz="6" w:space="0" w:color="auto"/>
              <w:bottom w:val="single" w:sz="6" w:space="0" w:color="auto"/>
            </w:tcBorders>
            <w:vAlign w:val="center"/>
          </w:tcPr>
          <w:p w14:paraId="38077A55" w14:textId="77777777" w:rsidR="00F5314A" w:rsidRPr="002D4E14" w:rsidRDefault="00F5314A" w:rsidP="00C00E31">
            <w:pPr>
              <w:pStyle w:val="Header"/>
              <w:tabs>
                <w:tab w:val="clear" w:pos="4320"/>
                <w:tab w:val="clear" w:pos="8640"/>
              </w:tabs>
              <w:spacing w:before="40"/>
              <w:jc w:val="center"/>
              <w:rPr>
                <w:szCs w:val="24"/>
                <w:lang w:eastAsia="it-IT"/>
              </w:rPr>
            </w:pPr>
            <w:r w:rsidRPr="002D4E14">
              <w:rPr>
                <w:szCs w:val="24"/>
                <w:lang w:eastAsia="it-IT"/>
              </w:rPr>
              <w:t>Trip</w:t>
            </w:r>
          </w:p>
        </w:tc>
        <w:tc>
          <w:tcPr>
            <w:tcW w:w="2943" w:type="dxa"/>
            <w:tcBorders>
              <w:top w:val="single" w:sz="6" w:space="0" w:color="auto"/>
              <w:bottom w:val="single" w:sz="6" w:space="0" w:color="auto"/>
            </w:tcBorders>
            <w:vAlign w:val="center"/>
          </w:tcPr>
          <w:p w14:paraId="11ECF1A3" w14:textId="77777777" w:rsidR="00F5314A" w:rsidRPr="002D4E14" w:rsidRDefault="00F5314A" w:rsidP="00C00E31">
            <w:pPr>
              <w:spacing w:before="40"/>
              <w:jc w:val="center"/>
              <w:rPr>
                <w:sz w:val="20"/>
              </w:rPr>
            </w:pPr>
          </w:p>
        </w:tc>
      </w:tr>
      <w:tr w:rsidR="00F5314A" w:rsidRPr="002D4E14" w14:paraId="27489499" w14:textId="77777777" w:rsidTr="00C00E31">
        <w:trPr>
          <w:trHeight w:hRule="exact" w:val="567"/>
          <w:jc w:val="center"/>
        </w:trPr>
        <w:tc>
          <w:tcPr>
            <w:tcW w:w="658" w:type="dxa"/>
            <w:tcBorders>
              <w:top w:val="single" w:sz="6" w:space="0" w:color="auto"/>
              <w:bottom w:val="single" w:sz="6" w:space="0" w:color="auto"/>
            </w:tcBorders>
            <w:vAlign w:val="center"/>
          </w:tcPr>
          <w:p w14:paraId="4CAA5655" w14:textId="77777777" w:rsidR="00F5314A" w:rsidRPr="002D4E14" w:rsidRDefault="00F5314A" w:rsidP="00C00E31">
            <w:pPr>
              <w:pStyle w:val="Header"/>
              <w:tabs>
                <w:tab w:val="clear" w:pos="4320"/>
                <w:tab w:val="clear" w:pos="8640"/>
              </w:tabs>
              <w:spacing w:before="40"/>
              <w:rPr>
                <w:szCs w:val="24"/>
                <w:lang w:eastAsia="it-IT"/>
              </w:rPr>
            </w:pPr>
          </w:p>
        </w:tc>
        <w:tc>
          <w:tcPr>
            <w:tcW w:w="3402" w:type="dxa"/>
            <w:tcBorders>
              <w:top w:val="single" w:sz="6" w:space="0" w:color="auto"/>
              <w:bottom w:val="single" w:sz="6" w:space="0" w:color="auto"/>
            </w:tcBorders>
            <w:vAlign w:val="center"/>
          </w:tcPr>
          <w:p w14:paraId="3DBECF53" w14:textId="77777777" w:rsidR="00F5314A" w:rsidRPr="002D4E14" w:rsidRDefault="00F5314A" w:rsidP="00C00E31">
            <w:pPr>
              <w:pStyle w:val="Header"/>
              <w:tabs>
                <w:tab w:val="clear" w:pos="4320"/>
                <w:tab w:val="clear" w:pos="8640"/>
              </w:tabs>
              <w:rPr>
                <w:szCs w:val="24"/>
                <w:lang w:eastAsia="it-IT"/>
              </w:rPr>
            </w:pPr>
            <w:r w:rsidRPr="002D4E14">
              <w:rPr>
                <w:szCs w:val="24"/>
                <w:lang w:eastAsia="it-IT"/>
              </w:rPr>
              <w:t>Use of computers, software</w:t>
            </w:r>
          </w:p>
        </w:tc>
        <w:tc>
          <w:tcPr>
            <w:tcW w:w="1701" w:type="dxa"/>
            <w:tcBorders>
              <w:top w:val="single" w:sz="6" w:space="0" w:color="auto"/>
              <w:bottom w:val="single" w:sz="6" w:space="0" w:color="auto"/>
            </w:tcBorders>
            <w:vAlign w:val="center"/>
          </w:tcPr>
          <w:p w14:paraId="5C2471D3" w14:textId="77777777" w:rsidR="00F5314A" w:rsidRPr="002D4E14" w:rsidRDefault="00F5314A" w:rsidP="00C00E31">
            <w:pPr>
              <w:spacing w:before="40"/>
              <w:jc w:val="center"/>
              <w:rPr>
                <w:sz w:val="20"/>
              </w:rPr>
            </w:pPr>
          </w:p>
        </w:tc>
        <w:tc>
          <w:tcPr>
            <w:tcW w:w="2943" w:type="dxa"/>
            <w:tcBorders>
              <w:top w:val="single" w:sz="6" w:space="0" w:color="auto"/>
              <w:bottom w:val="single" w:sz="6" w:space="0" w:color="auto"/>
            </w:tcBorders>
            <w:vAlign w:val="center"/>
          </w:tcPr>
          <w:p w14:paraId="7D2FA136" w14:textId="77777777" w:rsidR="00F5314A" w:rsidRPr="002D4E14" w:rsidRDefault="00F5314A" w:rsidP="00C00E31">
            <w:pPr>
              <w:spacing w:before="40"/>
              <w:jc w:val="center"/>
              <w:rPr>
                <w:sz w:val="20"/>
              </w:rPr>
            </w:pPr>
          </w:p>
        </w:tc>
      </w:tr>
      <w:tr w:rsidR="00F5314A" w:rsidRPr="002D4E14" w14:paraId="28612AB3" w14:textId="77777777" w:rsidTr="00C00E31">
        <w:trPr>
          <w:trHeight w:hRule="exact" w:val="567"/>
          <w:jc w:val="center"/>
        </w:trPr>
        <w:tc>
          <w:tcPr>
            <w:tcW w:w="658" w:type="dxa"/>
            <w:tcBorders>
              <w:top w:val="single" w:sz="6" w:space="0" w:color="auto"/>
              <w:bottom w:val="single" w:sz="6" w:space="0" w:color="auto"/>
            </w:tcBorders>
            <w:vAlign w:val="center"/>
          </w:tcPr>
          <w:p w14:paraId="26796E5A" w14:textId="77777777" w:rsidR="00F5314A" w:rsidRPr="002D4E14" w:rsidRDefault="00F5314A" w:rsidP="00C00E31">
            <w:pPr>
              <w:pStyle w:val="Header"/>
              <w:tabs>
                <w:tab w:val="clear" w:pos="4320"/>
                <w:tab w:val="clear" w:pos="8640"/>
              </w:tabs>
              <w:spacing w:before="40"/>
              <w:rPr>
                <w:szCs w:val="24"/>
                <w:lang w:eastAsia="it-IT"/>
              </w:rPr>
            </w:pPr>
          </w:p>
        </w:tc>
        <w:tc>
          <w:tcPr>
            <w:tcW w:w="3402" w:type="dxa"/>
            <w:tcBorders>
              <w:top w:val="single" w:sz="6" w:space="0" w:color="auto"/>
              <w:bottom w:val="single" w:sz="6" w:space="0" w:color="auto"/>
            </w:tcBorders>
            <w:vAlign w:val="center"/>
          </w:tcPr>
          <w:p w14:paraId="1B8B3216" w14:textId="77777777" w:rsidR="00F5314A" w:rsidRPr="002D4E14" w:rsidRDefault="00F5314A" w:rsidP="00C00E31">
            <w:pPr>
              <w:pStyle w:val="Header"/>
              <w:tabs>
                <w:tab w:val="clear" w:pos="4320"/>
                <w:tab w:val="clear" w:pos="8640"/>
              </w:tabs>
              <w:rPr>
                <w:lang w:val="en-GB"/>
              </w:rPr>
            </w:pPr>
            <w:r w:rsidRPr="002D4E14">
              <w:rPr>
                <w:lang w:val="en-GB"/>
              </w:rPr>
              <w:t>Laboratory tests.</w:t>
            </w:r>
          </w:p>
        </w:tc>
        <w:tc>
          <w:tcPr>
            <w:tcW w:w="1701" w:type="dxa"/>
            <w:tcBorders>
              <w:top w:val="single" w:sz="6" w:space="0" w:color="auto"/>
              <w:bottom w:val="single" w:sz="6" w:space="0" w:color="auto"/>
            </w:tcBorders>
            <w:vAlign w:val="center"/>
          </w:tcPr>
          <w:p w14:paraId="460D4318" w14:textId="77777777" w:rsidR="00F5314A" w:rsidRPr="002D4E14" w:rsidRDefault="00F5314A" w:rsidP="00C00E31">
            <w:pPr>
              <w:spacing w:before="40"/>
              <w:jc w:val="center"/>
              <w:rPr>
                <w:sz w:val="20"/>
              </w:rPr>
            </w:pPr>
          </w:p>
        </w:tc>
        <w:tc>
          <w:tcPr>
            <w:tcW w:w="2943" w:type="dxa"/>
            <w:tcBorders>
              <w:top w:val="single" w:sz="6" w:space="0" w:color="auto"/>
              <w:bottom w:val="single" w:sz="6" w:space="0" w:color="auto"/>
            </w:tcBorders>
            <w:vAlign w:val="center"/>
          </w:tcPr>
          <w:p w14:paraId="05D3C60A" w14:textId="77777777" w:rsidR="00F5314A" w:rsidRPr="002D4E14" w:rsidRDefault="00F5314A" w:rsidP="00C00E31">
            <w:pPr>
              <w:pStyle w:val="Header"/>
              <w:tabs>
                <w:tab w:val="clear" w:pos="4320"/>
                <w:tab w:val="clear" w:pos="8640"/>
              </w:tabs>
              <w:spacing w:before="40"/>
              <w:jc w:val="center"/>
              <w:rPr>
                <w:szCs w:val="24"/>
                <w:lang w:eastAsia="it-IT"/>
              </w:rPr>
            </w:pPr>
          </w:p>
        </w:tc>
      </w:tr>
      <w:tr w:rsidR="00F5314A" w:rsidRPr="002D4E14" w14:paraId="6533F41B" w14:textId="77777777" w:rsidTr="00C00E31">
        <w:trPr>
          <w:trHeight w:hRule="exact" w:val="567"/>
          <w:jc w:val="center"/>
        </w:trPr>
        <w:tc>
          <w:tcPr>
            <w:tcW w:w="658" w:type="dxa"/>
            <w:tcBorders>
              <w:top w:val="single" w:sz="6" w:space="0" w:color="auto"/>
              <w:bottom w:val="single" w:sz="6" w:space="0" w:color="auto"/>
            </w:tcBorders>
            <w:vAlign w:val="center"/>
          </w:tcPr>
          <w:p w14:paraId="162217C1" w14:textId="77777777" w:rsidR="00F5314A" w:rsidRPr="002D4E14" w:rsidRDefault="00F5314A" w:rsidP="00C00E31">
            <w:pPr>
              <w:spacing w:before="40"/>
            </w:pPr>
          </w:p>
        </w:tc>
        <w:tc>
          <w:tcPr>
            <w:tcW w:w="3402" w:type="dxa"/>
            <w:tcBorders>
              <w:top w:val="single" w:sz="6" w:space="0" w:color="auto"/>
              <w:bottom w:val="single" w:sz="6" w:space="0" w:color="auto"/>
            </w:tcBorders>
            <w:vAlign w:val="center"/>
          </w:tcPr>
          <w:p w14:paraId="34F5FEDC" w14:textId="77777777" w:rsidR="00F5314A" w:rsidRPr="002D4E14" w:rsidRDefault="00F5314A" w:rsidP="00C00E31">
            <w:pPr>
              <w:pStyle w:val="Header"/>
              <w:tabs>
                <w:tab w:val="clear" w:pos="4320"/>
                <w:tab w:val="clear" w:pos="8640"/>
              </w:tabs>
              <w:rPr>
                <w:szCs w:val="24"/>
                <w:lang w:eastAsia="it-IT"/>
              </w:rPr>
            </w:pPr>
            <w:r w:rsidRPr="002D4E14">
              <w:rPr>
                <w:szCs w:val="24"/>
                <w:lang w:eastAsia="it-IT"/>
              </w:rPr>
              <w:t>Local transportation costs</w:t>
            </w:r>
          </w:p>
        </w:tc>
        <w:tc>
          <w:tcPr>
            <w:tcW w:w="1701" w:type="dxa"/>
            <w:tcBorders>
              <w:top w:val="single" w:sz="6" w:space="0" w:color="auto"/>
              <w:bottom w:val="single" w:sz="6" w:space="0" w:color="auto"/>
            </w:tcBorders>
            <w:vAlign w:val="center"/>
          </w:tcPr>
          <w:p w14:paraId="5C3F1D28" w14:textId="77777777" w:rsidR="00F5314A" w:rsidRPr="002D4E14" w:rsidRDefault="00F5314A" w:rsidP="00C00E31">
            <w:pPr>
              <w:spacing w:before="40"/>
              <w:jc w:val="center"/>
              <w:rPr>
                <w:sz w:val="20"/>
              </w:rPr>
            </w:pPr>
          </w:p>
        </w:tc>
        <w:tc>
          <w:tcPr>
            <w:tcW w:w="2943" w:type="dxa"/>
            <w:tcBorders>
              <w:top w:val="single" w:sz="6" w:space="0" w:color="auto"/>
              <w:bottom w:val="single" w:sz="6" w:space="0" w:color="auto"/>
            </w:tcBorders>
            <w:vAlign w:val="center"/>
          </w:tcPr>
          <w:p w14:paraId="7C4E5C32" w14:textId="77777777" w:rsidR="00F5314A" w:rsidRPr="002D4E14" w:rsidRDefault="00F5314A" w:rsidP="00C00E31">
            <w:pPr>
              <w:spacing w:before="40"/>
              <w:jc w:val="center"/>
              <w:rPr>
                <w:sz w:val="20"/>
              </w:rPr>
            </w:pPr>
          </w:p>
        </w:tc>
      </w:tr>
      <w:tr w:rsidR="00F5314A" w:rsidRPr="002D4E14" w14:paraId="22FBC73D" w14:textId="77777777" w:rsidTr="00C00E31">
        <w:trPr>
          <w:trHeight w:hRule="exact" w:val="567"/>
          <w:jc w:val="center"/>
        </w:trPr>
        <w:tc>
          <w:tcPr>
            <w:tcW w:w="658" w:type="dxa"/>
            <w:tcBorders>
              <w:top w:val="single" w:sz="6" w:space="0" w:color="auto"/>
              <w:bottom w:val="single" w:sz="6" w:space="0" w:color="auto"/>
            </w:tcBorders>
            <w:vAlign w:val="center"/>
          </w:tcPr>
          <w:p w14:paraId="15289916" w14:textId="77777777" w:rsidR="00F5314A" w:rsidRPr="002D4E14" w:rsidRDefault="00F5314A" w:rsidP="00C00E31">
            <w:pPr>
              <w:spacing w:before="40"/>
              <w:rPr>
                <w:lang w:val="en-GB"/>
              </w:rPr>
            </w:pPr>
          </w:p>
        </w:tc>
        <w:tc>
          <w:tcPr>
            <w:tcW w:w="3402" w:type="dxa"/>
            <w:tcBorders>
              <w:top w:val="single" w:sz="6" w:space="0" w:color="auto"/>
              <w:bottom w:val="single" w:sz="6" w:space="0" w:color="auto"/>
            </w:tcBorders>
            <w:vAlign w:val="center"/>
          </w:tcPr>
          <w:p w14:paraId="51859C56" w14:textId="77777777" w:rsidR="00F5314A" w:rsidRPr="002D4E14" w:rsidRDefault="00F5314A" w:rsidP="00C00E31">
            <w:pPr>
              <w:pStyle w:val="Header"/>
              <w:tabs>
                <w:tab w:val="clear" w:pos="4320"/>
                <w:tab w:val="clear" w:pos="8640"/>
              </w:tabs>
              <w:rPr>
                <w:szCs w:val="24"/>
                <w:lang w:eastAsia="it-IT"/>
              </w:rPr>
            </w:pPr>
            <w:r w:rsidRPr="002D4E14">
              <w:rPr>
                <w:szCs w:val="24"/>
                <w:lang w:eastAsia="it-IT"/>
              </w:rPr>
              <w:t>Office rent, clerical assistance</w:t>
            </w:r>
          </w:p>
        </w:tc>
        <w:tc>
          <w:tcPr>
            <w:tcW w:w="1701" w:type="dxa"/>
            <w:tcBorders>
              <w:top w:val="single" w:sz="6" w:space="0" w:color="auto"/>
              <w:bottom w:val="single" w:sz="6" w:space="0" w:color="auto"/>
            </w:tcBorders>
            <w:vAlign w:val="center"/>
          </w:tcPr>
          <w:p w14:paraId="0DCB63B1" w14:textId="77777777" w:rsidR="00F5314A" w:rsidRPr="002D4E14" w:rsidRDefault="00F5314A" w:rsidP="00C00E31">
            <w:pPr>
              <w:spacing w:before="40"/>
              <w:jc w:val="center"/>
              <w:rPr>
                <w:sz w:val="20"/>
                <w:lang w:val="en-GB"/>
              </w:rPr>
            </w:pPr>
          </w:p>
        </w:tc>
        <w:tc>
          <w:tcPr>
            <w:tcW w:w="2943" w:type="dxa"/>
            <w:tcBorders>
              <w:top w:val="single" w:sz="6" w:space="0" w:color="auto"/>
              <w:bottom w:val="single" w:sz="6" w:space="0" w:color="auto"/>
            </w:tcBorders>
            <w:vAlign w:val="center"/>
          </w:tcPr>
          <w:p w14:paraId="4EBC259D" w14:textId="77777777" w:rsidR="00F5314A" w:rsidRPr="002D4E14" w:rsidRDefault="00F5314A" w:rsidP="00C00E31">
            <w:pPr>
              <w:spacing w:before="40"/>
              <w:jc w:val="center"/>
              <w:rPr>
                <w:sz w:val="20"/>
                <w:lang w:val="en-GB"/>
              </w:rPr>
            </w:pPr>
          </w:p>
        </w:tc>
      </w:tr>
      <w:tr w:rsidR="00F5314A" w:rsidRPr="002D4E14" w14:paraId="0C24BBAC" w14:textId="77777777" w:rsidTr="00C00E31">
        <w:trPr>
          <w:trHeight w:hRule="exact" w:val="567"/>
          <w:jc w:val="center"/>
        </w:trPr>
        <w:tc>
          <w:tcPr>
            <w:tcW w:w="658" w:type="dxa"/>
            <w:tcBorders>
              <w:top w:val="single" w:sz="6" w:space="0" w:color="auto"/>
              <w:bottom w:val="double" w:sz="4" w:space="0" w:color="auto"/>
            </w:tcBorders>
            <w:vAlign w:val="center"/>
          </w:tcPr>
          <w:p w14:paraId="3017226A" w14:textId="77777777" w:rsidR="00F5314A" w:rsidRPr="002D4E14" w:rsidRDefault="00F5314A" w:rsidP="00C00E31">
            <w:pPr>
              <w:spacing w:before="40"/>
              <w:rPr>
                <w:lang w:val="en-GB"/>
              </w:rPr>
            </w:pPr>
          </w:p>
        </w:tc>
        <w:tc>
          <w:tcPr>
            <w:tcW w:w="3402" w:type="dxa"/>
            <w:tcBorders>
              <w:top w:val="single" w:sz="6" w:space="0" w:color="auto"/>
              <w:bottom w:val="double" w:sz="4" w:space="0" w:color="auto"/>
            </w:tcBorders>
            <w:tcMar>
              <w:right w:w="57" w:type="dxa"/>
            </w:tcMar>
            <w:vAlign w:val="center"/>
          </w:tcPr>
          <w:p w14:paraId="028FF947" w14:textId="76372D48" w:rsidR="00F5314A" w:rsidRPr="002D4E14" w:rsidRDefault="00F5314A" w:rsidP="00C00E31">
            <w:pPr>
              <w:pStyle w:val="Header"/>
              <w:tabs>
                <w:tab w:val="clear" w:pos="4320"/>
                <w:tab w:val="clear" w:pos="8640"/>
              </w:tabs>
              <w:rPr>
                <w:szCs w:val="24"/>
                <w:lang w:eastAsia="it-IT"/>
              </w:rPr>
            </w:pPr>
            <w:r w:rsidRPr="002D4E14">
              <w:rPr>
                <w:lang w:val="en-GB"/>
              </w:rPr>
              <w:t xml:space="preserve">Training of the </w:t>
            </w:r>
            <w:r>
              <w:rPr>
                <w:lang w:val="en-GB"/>
              </w:rPr>
              <w:t>Contracting Authority’s</w:t>
            </w:r>
            <w:r w:rsidRPr="002D4E14">
              <w:rPr>
                <w:lang w:val="en-GB"/>
              </w:rPr>
              <w:t xml:space="preserve"> personnel </w:t>
            </w:r>
            <w:r w:rsidRPr="002D4E14">
              <w:rPr>
                <w:vertAlign w:val="superscript"/>
                <w:lang w:val="en-GB"/>
              </w:rPr>
              <w:t>3</w:t>
            </w:r>
          </w:p>
        </w:tc>
        <w:tc>
          <w:tcPr>
            <w:tcW w:w="1701" w:type="dxa"/>
            <w:tcBorders>
              <w:top w:val="single" w:sz="6" w:space="0" w:color="auto"/>
              <w:bottom w:val="double" w:sz="4" w:space="0" w:color="auto"/>
            </w:tcBorders>
            <w:vAlign w:val="center"/>
          </w:tcPr>
          <w:p w14:paraId="685AD82E" w14:textId="77777777" w:rsidR="00F5314A" w:rsidRPr="002D4E14" w:rsidRDefault="00F5314A" w:rsidP="00C00E31">
            <w:pPr>
              <w:spacing w:before="40"/>
              <w:jc w:val="center"/>
              <w:rPr>
                <w:sz w:val="20"/>
                <w:lang w:val="en-GB"/>
              </w:rPr>
            </w:pPr>
          </w:p>
        </w:tc>
        <w:tc>
          <w:tcPr>
            <w:tcW w:w="2943" w:type="dxa"/>
            <w:tcBorders>
              <w:top w:val="single" w:sz="6" w:space="0" w:color="auto"/>
              <w:bottom w:val="double" w:sz="4" w:space="0" w:color="auto"/>
            </w:tcBorders>
            <w:vAlign w:val="center"/>
          </w:tcPr>
          <w:p w14:paraId="0024502F" w14:textId="77777777" w:rsidR="00F5314A" w:rsidRPr="002D4E14" w:rsidRDefault="00F5314A" w:rsidP="00C00E31">
            <w:pPr>
              <w:spacing w:before="40"/>
              <w:jc w:val="center"/>
              <w:rPr>
                <w:sz w:val="20"/>
                <w:lang w:val="en-GB"/>
              </w:rPr>
            </w:pPr>
          </w:p>
        </w:tc>
      </w:tr>
    </w:tbl>
    <w:p w14:paraId="7840697C" w14:textId="77777777" w:rsidR="00F5314A" w:rsidRPr="002D4E14" w:rsidRDefault="00F5314A" w:rsidP="00F5314A">
      <w:pPr>
        <w:pStyle w:val="Header"/>
        <w:tabs>
          <w:tab w:val="clear" w:pos="4320"/>
          <w:tab w:val="clear" w:pos="8640"/>
        </w:tabs>
        <w:spacing w:line="120" w:lineRule="exact"/>
        <w:rPr>
          <w:szCs w:val="24"/>
          <w:lang w:eastAsia="it-IT"/>
        </w:rPr>
      </w:pPr>
    </w:p>
    <w:p w14:paraId="5A1BA482" w14:textId="3DD118DE" w:rsidR="00F5314A" w:rsidRPr="002D4E14" w:rsidRDefault="00F5314A" w:rsidP="00F5314A">
      <w:pPr>
        <w:pStyle w:val="FootnoteText"/>
        <w:tabs>
          <w:tab w:val="left" w:pos="270"/>
        </w:tabs>
        <w:ind w:left="272" w:hanging="272"/>
      </w:pPr>
      <w:r w:rsidRPr="002D4E14">
        <w:t>1</w:t>
      </w:r>
      <w:r w:rsidRPr="002D4E14">
        <w:tab/>
        <w:t xml:space="preserve">Delete items that are not applicable or add other items according to Paragraph Reference </w:t>
      </w:r>
      <w:r>
        <w:t>17.1</w:t>
      </w:r>
      <w:r w:rsidRPr="002D4E14">
        <w:t xml:space="preserve"> of the Data Sheet.</w:t>
      </w:r>
    </w:p>
    <w:p w14:paraId="7183047D" w14:textId="77777777" w:rsidR="00F5314A" w:rsidRPr="002D4E14" w:rsidRDefault="00F5314A" w:rsidP="00F5314A">
      <w:pPr>
        <w:pStyle w:val="FootnoteText"/>
        <w:tabs>
          <w:tab w:val="left" w:pos="270"/>
        </w:tabs>
        <w:ind w:left="272" w:hanging="272"/>
      </w:pPr>
      <w:r w:rsidRPr="002D4E14">
        <w:t>2</w:t>
      </w:r>
      <w:r w:rsidRPr="002D4E14">
        <w:tab/>
        <w:t>Indicate unit cost.</w:t>
      </w:r>
    </w:p>
    <w:p w14:paraId="4A501384" w14:textId="77777777" w:rsidR="00F5314A" w:rsidRPr="002D4E14" w:rsidRDefault="00F5314A" w:rsidP="00F5314A">
      <w:pPr>
        <w:pStyle w:val="FootnoteText"/>
        <w:tabs>
          <w:tab w:val="left" w:pos="270"/>
        </w:tabs>
        <w:ind w:left="272" w:hanging="272"/>
        <w:rPr>
          <w:spacing w:val="-3"/>
          <w:lang w:val="en-GB"/>
        </w:rPr>
      </w:pPr>
      <w:r w:rsidRPr="002D4E14">
        <w:t>3</w:t>
      </w:r>
      <w:r w:rsidRPr="002D4E14">
        <w:tab/>
      </w:r>
      <w:r w:rsidRPr="002D4E14">
        <w:rPr>
          <w:spacing w:val="-3"/>
          <w:lang w:val="en-GB"/>
        </w:rPr>
        <w:tab/>
        <w:t>Only if the training is a major component of the assignment, defined as such in the TOR.</w:t>
      </w:r>
    </w:p>
    <w:p w14:paraId="7D097C33" w14:textId="77777777" w:rsidR="00F5314A" w:rsidRPr="002D4E14" w:rsidRDefault="00F5314A" w:rsidP="00F5314A">
      <w:pPr>
        <w:pStyle w:val="FootnoteText"/>
        <w:tabs>
          <w:tab w:val="left" w:pos="270"/>
        </w:tabs>
        <w:ind w:left="272" w:hanging="272"/>
        <w:rPr>
          <w:spacing w:val="-3"/>
          <w:lang w:val="en-GB"/>
        </w:rPr>
      </w:pPr>
    </w:p>
    <w:p w14:paraId="6FEEBB24" w14:textId="77777777" w:rsidR="00F5314A" w:rsidRPr="002D4E14" w:rsidRDefault="00F5314A" w:rsidP="00F5314A">
      <w:pPr>
        <w:rPr>
          <w:lang w:val="en-GB"/>
        </w:rPr>
      </w:pPr>
    </w:p>
    <w:p w14:paraId="348E55C8" w14:textId="77777777" w:rsidR="00F5314A" w:rsidRDefault="00F5314A" w:rsidP="00F5314A">
      <w:pPr>
        <w:rPr>
          <w:lang w:val="en-GB"/>
        </w:rPr>
        <w:sectPr w:rsidR="00F5314A" w:rsidSect="00C00E31">
          <w:pgSz w:w="11906" w:h="16838"/>
          <w:pgMar w:top="1440" w:right="1800" w:bottom="1440" w:left="1800" w:header="720" w:footer="720" w:gutter="0"/>
          <w:cols w:space="720"/>
          <w:bidi/>
          <w:rtlGutter/>
          <w:docGrid w:linePitch="360"/>
        </w:sectPr>
      </w:pPr>
    </w:p>
    <w:p w14:paraId="537D9D51" w14:textId="77777777" w:rsidR="00F5314A" w:rsidRPr="006D4A82" w:rsidRDefault="00F5314A" w:rsidP="00F5314A">
      <w:pPr>
        <w:pStyle w:val="Heading1"/>
        <w:rPr>
          <w:rFonts w:ascii="Times New Roman" w:hAnsi="Times New Roman"/>
        </w:rPr>
      </w:pPr>
      <w:bookmarkStart w:id="35" w:name="_Toc447312420"/>
      <w:bookmarkStart w:id="36" w:name="_Toc447447002"/>
      <w:bookmarkStart w:id="37" w:name="_Toc447447269"/>
      <w:bookmarkStart w:id="38" w:name="_Toc447447680"/>
      <w:bookmarkStart w:id="39" w:name="_Toc451170227"/>
      <w:r w:rsidRPr="006D4A82">
        <w:rPr>
          <w:rFonts w:ascii="Times New Roman" w:hAnsi="Times New Roman"/>
        </w:rPr>
        <w:lastRenderedPageBreak/>
        <w:t>Section 5.  Terms of Reference</w:t>
      </w:r>
      <w:bookmarkEnd w:id="35"/>
      <w:bookmarkEnd w:id="36"/>
      <w:bookmarkEnd w:id="37"/>
      <w:bookmarkEnd w:id="38"/>
      <w:bookmarkEnd w:id="39"/>
    </w:p>
    <w:p w14:paraId="15090718" w14:textId="77777777" w:rsidR="00F5314A" w:rsidRPr="006D4A82" w:rsidRDefault="00F5314A" w:rsidP="00F5314A"/>
    <w:p w14:paraId="414D3910" w14:textId="012D81A6" w:rsidR="00F5314A" w:rsidRPr="003F7499" w:rsidRDefault="00F5314A" w:rsidP="00F5314A">
      <w:pPr>
        <w:pStyle w:val="StyleTitleBefore6ptAfter6pt"/>
        <w:spacing w:before="0"/>
        <w:jc w:val="both"/>
        <w:rPr>
          <w:smallCaps/>
          <w:sz w:val="22"/>
          <w:szCs w:val="22"/>
        </w:rPr>
      </w:pPr>
      <w:r w:rsidRPr="003F7499">
        <w:rPr>
          <w:rStyle w:val="StyleTitle16ptChar"/>
          <w:b/>
          <w:bCs/>
          <w:smallCaps/>
          <w:sz w:val="22"/>
          <w:szCs w:val="22"/>
        </w:rPr>
        <w:t>Consulting Assignment</w:t>
      </w:r>
      <w:r w:rsidRPr="003F7499">
        <w:rPr>
          <w:smallCaps/>
          <w:sz w:val="22"/>
          <w:szCs w:val="22"/>
        </w:rPr>
        <w:t xml:space="preserve"> (</w:t>
      </w:r>
      <w:r w:rsidRPr="003F7499">
        <w:rPr>
          <w:rStyle w:val="StyleTitle16ptChar"/>
          <w:smallCaps/>
          <w:sz w:val="22"/>
          <w:szCs w:val="22"/>
        </w:rPr>
        <w:t>Name and number of the Consulting Service</w:t>
      </w:r>
      <w:r w:rsidRPr="003F7499">
        <w:rPr>
          <w:smallCaps/>
          <w:sz w:val="22"/>
          <w:szCs w:val="22"/>
        </w:rPr>
        <w:t>)</w:t>
      </w:r>
    </w:p>
    <w:p w14:paraId="4A92ED29" w14:textId="77777777" w:rsidR="00F5314A" w:rsidRPr="003F7499" w:rsidRDefault="00F5314A" w:rsidP="00F5314A">
      <w:pPr>
        <w:tabs>
          <w:tab w:val="left" w:pos="720"/>
          <w:tab w:val="right" w:leader="dot" w:pos="8640"/>
        </w:tabs>
        <w:jc w:val="both"/>
        <w:rPr>
          <w:sz w:val="22"/>
          <w:szCs w:val="22"/>
        </w:rPr>
      </w:pPr>
    </w:p>
    <w:p w14:paraId="01A10947" w14:textId="77777777" w:rsidR="00F5314A" w:rsidRPr="003F7499" w:rsidRDefault="00F5314A" w:rsidP="00F5314A">
      <w:pPr>
        <w:tabs>
          <w:tab w:val="left" w:pos="720"/>
          <w:tab w:val="right" w:leader="dot" w:pos="8640"/>
        </w:tabs>
        <w:jc w:val="both"/>
        <w:rPr>
          <w:b/>
          <w:bCs/>
          <w:sz w:val="22"/>
          <w:szCs w:val="22"/>
        </w:rPr>
      </w:pPr>
      <w:r w:rsidRPr="003F7499">
        <w:rPr>
          <w:b/>
          <w:bCs/>
          <w:sz w:val="22"/>
          <w:szCs w:val="22"/>
        </w:rPr>
        <w:t xml:space="preserve">(a) Background, </w:t>
      </w:r>
    </w:p>
    <w:p w14:paraId="19ED91EE" w14:textId="77777777" w:rsidR="00F5314A" w:rsidRPr="003F7499" w:rsidRDefault="00F5314A" w:rsidP="00F5314A">
      <w:pPr>
        <w:tabs>
          <w:tab w:val="left" w:pos="720"/>
          <w:tab w:val="right" w:leader="dot" w:pos="8640"/>
        </w:tabs>
        <w:spacing w:before="60" w:after="60"/>
        <w:jc w:val="both"/>
        <w:rPr>
          <w:sz w:val="22"/>
          <w:szCs w:val="22"/>
        </w:rPr>
      </w:pPr>
    </w:p>
    <w:p w14:paraId="4A042696" w14:textId="77777777" w:rsidR="00F5314A" w:rsidRPr="003F7499" w:rsidRDefault="00F5314A" w:rsidP="00F5314A">
      <w:pPr>
        <w:tabs>
          <w:tab w:val="left" w:pos="720"/>
          <w:tab w:val="right" w:leader="dot" w:pos="8640"/>
        </w:tabs>
        <w:spacing w:before="60" w:after="60"/>
        <w:jc w:val="both"/>
        <w:rPr>
          <w:sz w:val="22"/>
          <w:szCs w:val="22"/>
        </w:rPr>
      </w:pPr>
    </w:p>
    <w:p w14:paraId="1C4926A4" w14:textId="77777777" w:rsidR="00F5314A" w:rsidRPr="003F7499" w:rsidRDefault="00F5314A" w:rsidP="00F5314A">
      <w:pPr>
        <w:tabs>
          <w:tab w:val="left" w:pos="720"/>
          <w:tab w:val="right" w:leader="dot" w:pos="8640"/>
        </w:tabs>
        <w:jc w:val="both"/>
        <w:rPr>
          <w:b/>
          <w:bCs/>
          <w:sz w:val="22"/>
          <w:szCs w:val="22"/>
        </w:rPr>
      </w:pPr>
      <w:r w:rsidRPr="003F7499">
        <w:rPr>
          <w:b/>
          <w:bCs/>
          <w:sz w:val="22"/>
          <w:szCs w:val="22"/>
        </w:rPr>
        <w:t xml:space="preserve">(b) Objectives, </w:t>
      </w:r>
    </w:p>
    <w:p w14:paraId="3D5C3127" w14:textId="77777777" w:rsidR="00F5314A" w:rsidRPr="003F7499" w:rsidRDefault="00F5314A" w:rsidP="00F5314A">
      <w:pPr>
        <w:tabs>
          <w:tab w:val="left" w:pos="720"/>
          <w:tab w:val="right" w:leader="dot" w:pos="8640"/>
        </w:tabs>
        <w:spacing w:before="60" w:after="60"/>
        <w:jc w:val="both"/>
        <w:rPr>
          <w:sz w:val="22"/>
          <w:szCs w:val="22"/>
        </w:rPr>
      </w:pPr>
    </w:p>
    <w:p w14:paraId="14D67B43" w14:textId="77777777" w:rsidR="00F5314A" w:rsidRPr="003F7499" w:rsidRDefault="00F5314A" w:rsidP="00F5314A">
      <w:pPr>
        <w:tabs>
          <w:tab w:val="left" w:pos="720"/>
          <w:tab w:val="right" w:leader="dot" w:pos="8640"/>
        </w:tabs>
        <w:spacing w:before="60" w:after="60"/>
        <w:jc w:val="both"/>
        <w:rPr>
          <w:sz w:val="22"/>
          <w:szCs w:val="22"/>
        </w:rPr>
      </w:pPr>
    </w:p>
    <w:p w14:paraId="034387DE" w14:textId="77777777" w:rsidR="00F5314A" w:rsidRPr="003F7499" w:rsidRDefault="00F5314A" w:rsidP="00F5314A">
      <w:pPr>
        <w:tabs>
          <w:tab w:val="left" w:pos="720"/>
          <w:tab w:val="right" w:leader="dot" w:pos="8640"/>
        </w:tabs>
        <w:jc w:val="both"/>
        <w:rPr>
          <w:b/>
          <w:bCs/>
          <w:sz w:val="22"/>
          <w:szCs w:val="22"/>
        </w:rPr>
      </w:pPr>
      <w:r w:rsidRPr="003F7499">
        <w:rPr>
          <w:b/>
          <w:bCs/>
          <w:sz w:val="22"/>
          <w:szCs w:val="22"/>
        </w:rPr>
        <w:t xml:space="preserve">(c) Scope of the Services, </w:t>
      </w:r>
    </w:p>
    <w:p w14:paraId="50C010E9" w14:textId="77777777" w:rsidR="00F5314A" w:rsidRPr="003F7499" w:rsidRDefault="00F5314A" w:rsidP="00F5314A">
      <w:pPr>
        <w:tabs>
          <w:tab w:val="left" w:pos="720"/>
          <w:tab w:val="right" w:leader="dot" w:pos="8640"/>
        </w:tabs>
        <w:spacing w:before="60" w:after="60"/>
        <w:jc w:val="both"/>
        <w:rPr>
          <w:sz w:val="22"/>
          <w:szCs w:val="22"/>
        </w:rPr>
      </w:pPr>
    </w:p>
    <w:p w14:paraId="73559C80" w14:textId="77777777" w:rsidR="00F5314A" w:rsidRPr="003F7499" w:rsidRDefault="00F5314A" w:rsidP="00F5314A">
      <w:pPr>
        <w:tabs>
          <w:tab w:val="left" w:pos="720"/>
          <w:tab w:val="right" w:leader="dot" w:pos="8640"/>
        </w:tabs>
        <w:spacing w:before="60" w:after="60"/>
        <w:jc w:val="both"/>
        <w:rPr>
          <w:sz w:val="22"/>
          <w:szCs w:val="22"/>
        </w:rPr>
      </w:pPr>
    </w:p>
    <w:p w14:paraId="3661D3E2" w14:textId="77777777" w:rsidR="00F5314A" w:rsidRPr="003F7499" w:rsidRDefault="00F5314A" w:rsidP="00F5314A">
      <w:pPr>
        <w:tabs>
          <w:tab w:val="left" w:pos="720"/>
          <w:tab w:val="right" w:leader="dot" w:pos="8640"/>
        </w:tabs>
        <w:spacing w:before="60" w:after="60"/>
        <w:jc w:val="both"/>
        <w:rPr>
          <w:sz w:val="22"/>
          <w:szCs w:val="22"/>
        </w:rPr>
      </w:pPr>
    </w:p>
    <w:p w14:paraId="620A68D4" w14:textId="77777777" w:rsidR="00F5314A" w:rsidRPr="003F7499" w:rsidRDefault="00F5314A" w:rsidP="00F5314A">
      <w:pPr>
        <w:tabs>
          <w:tab w:val="left" w:pos="720"/>
          <w:tab w:val="right" w:leader="dot" w:pos="8640"/>
        </w:tabs>
        <w:jc w:val="both"/>
        <w:rPr>
          <w:b/>
          <w:bCs/>
          <w:sz w:val="22"/>
          <w:szCs w:val="22"/>
        </w:rPr>
      </w:pPr>
      <w:r w:rsidRPr="003F7499">
        <w:rPr>
          <w:b/>
          <w:bCs/>
          <w:sz w:val="22"/>
          <w:szCs w:val="22"/>
        </w:rPr>
        <w:t xml:space="preserve">(d) Training (when appropriate), </w:t>
      </w:r>
    </w:p>
    <w:p w14:paraId="44648427" w14:textId="77777777" w:rsidR="00F5314A" w:rsidRPr="003F7499" w:rsidRDefault="00F5314A" w:rsidP="00F5314A">
      <w:pPr>
        <w:tabs>
          <w:tab w:val="left" w:pos="720"/>
          <w:tab w:val="right" w:leader="dot" w:pos="8640"/>
        </w:tabs>
        <w:spacing w:before="60" w:after="60"/>
        <w:jc w:val="both"/>
        <w:rPr>
          <w:sz w:val="22"/>
          <w:szCs w:val="22"/>
        </w:rPr>
      </w:pPr>
    </w:p>
    <w:p w14:paraId="5F2E9EAA" w14:textId="77777777" w:rsidR="00F5314A" w:rsidRPr="003F7499" w:rsidRDefault="00F5314A" w:rsidP="00F5314A">
      <w:pPr>
        <w:tabs>
          <w:tab w:val="left" w:pos="720"/>
          <w:tab w:val="right" w:leader="dot" w:pos="8640"/>
        </w:tabs>
        <w:spacing w:before="60" w:after="60"/>
        <w:jc w:val="both"/>
        <w:rPr>
          <w:sz w:val="22"/>
          <w:szCs w:val="22"/>
        </w:rPr>
      </w:pPr>
    </w:p>
    <w:p w14:paraId="1A89B913" w14:textId="77777777" w:rsidR="00F5314A" w:rsidRPr="003F7499" w:rsidRDefault="00F5314A" w:rsidP="00F5314A">
      <w:pPr>
        <w:tabs>
          <w:tab w:val="left" w:pos="720"/>
          <w:tab w:val="right" w:leader="dot" w:pos="8640"/>
        </w:tabs>
        <w:spacing w:before="60" w:after="60"/>
        <w:jc w:val="both"/>
        <w:rPr>
          <w:sz w:val="22"/>
          <w:szCs w:val="22"/>
        </w:rPr>
      </w:pPr>
    </w:p>
    <w:p w14:paraId="308DD529" w14:textId="77777777" w:rsidR="00F5314A" w:rsidRPr="003F7499" w:rsidRDefault="00F5314A" w:rsidP="00F5314A">
      <w:pPr>
        <w:tabs>
          <w:tab w:val="left" w:pos="720"/>
          <w:tab w:val="right" w:leader="dot" w:pos="8640"/>
        </w:tabs>
        <w:jc w:val="both"/>
        <w:rPr>
          <w:b/>
          <w:bCs/>
          <w:sz w:val="22"/>
          <w:szCs w:val="22"/>
        </w:rPr>
      </w:pPr>
      <w:r w:rsidRPr="003F7499">
        <w:rPr>
          <w:b/>
          <w:bCs/>
          <w:sz w:val="22"/>
          <w:szCs w:val="22"/>
        </w:rPr>
        <w:t xml:space="preserve">(e) Reports and Time Schedule </w:t>
      </w:r>
    </w:p>
    <w:p w14:paraId="4C3755C5" w14:textId="77777777" w:rsidR="00F5314A" w:rsidRPr="003F7499" w:rsidRDefault="00F5314A" w:rsidP="00F5314A">
      <w:pPr>
        <w:tabs>
          <w:tab w:val="left" w:pos="720"/>
          <w:tab w:val="right" w:leader="dot" w:pos="8640"/>
        </w:tabs>
        <w:spacing w:before="60" w:after="60"/>
        <w:jc w:val="both"/>
        <w:rPr>
          <w:sz w:val="22"/>
          <w:szCs w:val="22"/>
        </w:rPr>
      </w:pPr>
    </w:p>
    <w:p w14:paraId="01E2322C" w14:textId="77777777" w:rsidR="00F5314A" w:rsidRPr="003F7499" w:rsidRDefault="00F5314A" w:rsidP="00F5314A">
      <w:pPr>
        <w:tabs>
          <w:tab w:val="left" w:pos="720"/>
          <w:tab w:val="right" w:leader="dot" w:pos="8640"/>
        </w:tabs>
        <w:spacing w:before="60" w:after="60"/>
        <w:jc w:val="both"/>
        <w:rPr>
          <w:sz w:val="22"/>
          <w:szCs w:val="22"/>
        </w:rPr>
      </w:pPr>
    </w:p>
    <w:p w14:paraId="175B4F4F" w14:textId="77777777" w:rsidR="00F5314A" w:rsidRPr="003F7499" w:rsidRDefault="00F5314A" w:rsidP="00F5314A">
      <w:pPr>
        <w:tabs>
          <w:tab w:val="left" w:pos="720"/>
          <w:tab w:val="right" w:leader="dot" w:pos="8640"/>
        </w:tabs>
        <w:spacing w:before="60" w:after="60"/>
        <w:jc w:val="both"/>
        <w:rPr>
          <w:sz w:val="22"/>
          <w:szCs w:val="22"/>
        </w:rPr>
      </w:pPr>
    </w:p>
    <w:p w14:paraId="24FE4E1C" w14:textId="4E83A6E0" w:rsidR="00F5314A" w:rsidRPr="003F7499" w:rsidRDefault="00F5314A" w:rsidP="00F5314A">
      <w:pPr>
        <w:tabs>
          <w:tab w:val="left" w:pos="720"/>
          <w:tab w:val="right" w:leader="dot" w:pos="8640"/>
        </w:tabs>
        <w:jc w:val="both"/>
        <w:rPr>
          <w:b/>
          <w:bCs/>
          <w:sz w:val="22"/>
          <w:szCs w:val="22"/>
        </w:rPr>
      </w:pPr>
      <w:r w:rsidRPr="003F7499">
        <w:rPr>
          <w:b/>
          <w:bCs/>
          <w:sz w:val="22"/>
          <w:szCs w:val="22"/>
        </w:rPr>
        <w:t>(f) Data, Local Services, Personnel, and Facilities to be provided by the Contracting Authority.</w:t>
      </w:r>
    </w:p>
    <w:p w14:paraId="4B075BCB" w14:textId="77777777" w:rsidR="00F5314A" w:rsidRPr="003F7499" w:rsidRDefault="00F5314A" w:rsidP="00F5314A">
      <w:pPr>
        <w:tabs>
          <w:tab w:val="left" w:pos="720"/>
          <w:tab w:val="right" w:leader="dot" w:pos="8640"/>
        </w:tabs>
        <w:spacing w:before="60" w:after="60"/>
        <w:jc w:val="both"/>
        <w:rPr>
          <w:sz w:val="22"/>
          <w:szCs w:val="22"/>
        </w:rPr>
      </w:pPr>
    </w:p>
    <w:p w14:paraId="7459497E" w14:textId="77777777" w:rsidR="00F5314A" w:rsidRPr="006D4A82" w:rsidRDefault="00F5314A" w:rsidP="00F5314A"/>
    <w:p w14:paraId="2065634E" w14:textId="77777777" w:rsidR="00F5314A" w:rsidRPr="006D4A82" w:rsidRDefault="00F5314A" w:rsidP="00F5314A">
      <w:pPr>
        <w:tabs>
          <w:tab w:val="left" w:pos="720"/>
          <w:tab w:val="right" w:leader="dot" w:pos="8640"/>
        </w:tabs>
        <w:jc w:val="center"/>
        <w:rPr>
          <w:sz w:val="28"/>
        </w:rPr>
      </w:pPr>
      <w:r w:rsidRPr="006D4A82" w:rsidDel="00FB4649">
        <w:rPr>
          <w:bCs/>
        </w:rPr>
        <w:t xml:space="preserve"> </w:t>
      </w:r>
    </w:p>
    <w:p w14:paraId="6C9F7CFA" w14:textId="77777777" w:rsidR="00F5314A" w:rsidRPr="006D4A82" w:rsidRDefault="00F5314A" w:rsidP="00F5314A">
      <w:pPr>
        <w:tabs>
          <w:tab w:val="left" w:pos="720"/>
          <w:tab w:val="right" w:leader="dot" w:pos="8640"/>
        </w:tabs>
        <w:jc w:val="center"/>
        <w:rPr>
          <w:sz w:val="28"/>
        </w:rPr>
      </w:pPr>
    </w:p>
    <w:p w14:paraId="3D8A7443" w14:textId="77777777" w:rsidR="00F5314A" w:rsidRPr="006D4A82" w:rsidRDefault="00F5314A" w:rsidP="00F5314A"/>
    <w:p w14:paraId="039B087C" w14:textId="77777777" w:rsidR="00F5314A" w:rsidRDefault="00F5314A" w:rsidP="00F5314A">
      <w:pPr>
        <w:sectPr w:rsidR="00F5314A" w:rsidSect="00C00E31">
          <w:headerReference w:type="default" r:id="rId35"/>
          <w:pgSz w:w="11906" w:h="16838"/>
          <w:pgMar w:top="1440" w:right="1800" w:bottom="1440" w:left="1800" w:header="720" w:footer="720" w:gutter="0"/>
          <w:cols w:space="720"/>
          <w:bidi/>
          <w:rtlGutter/>
          <w:docGrid w:linePitch="360"/>
        </w:sectPr>
      </w:pPr>
    </w:p>
    <w:p w14:paraId="6DA11DDD" w14:textId="77777777" w:rsidR="00F5314A" w:rsidRPr="009554EC" w:rsidRDefault="00F5314A" w:rsidP="00F5314A">
      <w:pPr>
        <w:pStyle w:val="Heading1"/>
        <w:keepNext w:val="0"/>
        <w:keepLines w:val="0"/>
        <w:rPr>
          <w:rFonts w:ascii="Times New Roman" w:hAnsi="Times New Roman"/>
        </w:rPr>
      </w:pPr>
      <w:bookmarkStart w:id="40" w:name="_Toc447312421"/>
      <w:bookmarkStart w:id="41" w:name="_Toc447447003"/>
      <w:bookmarkStart w:id="42" w:name="_Toc447447270"/>
      <w:bookmarkStart w:id="43" w:name="_Toc447447681"/>
      <w:bookmarkStart w:id="44" w:name="_Toc451170228"/>
      <w:r w:rsidRPr="009554EC">
        <w:rPr>
          <w:rFonts w:ascii="Times New Roman" w:hAnsi="Times New Roman"/>
        </w:rPr>
        <w:lastRenderedPageBreak/>
        <w:t>Section 6.  Standard Forms of Contract</w:t>
      </w:r>
      <w:bookmarkEnd w:id="40"/>
      <w:r w:rsidR="00AB7108">
        <w:rPr>
          <w:rFonts w:ascii="Times New Roman" w:hAnsi="Times New Roman"/>
        </w:rPr>
        <w:t>s</w:t>
      </w:r>
      <w:bookmarkEnd w:id="41"/>
      <w:bookmarkEnd w:id="42"/>
      <w:bookmarkEnd w:id="43"/>
      <w:bookmarkEnd w:id="44"/>
    </w:p>
    <w:p w14:paraId="5903968D" w14:textId="77777777" w:rsidR="00F5314A" w:rsidRPr="000704A5" w:rsidRDefault="00F5314A" w:rsidP="00F5314A">
      <w:pPr>
        <w:rPr>
          <w:sz w:val="22"/>
          <w:szCs w:val="22"/>
        </w:rPr>
      </w:pPr>
    </w:p>
    <w:p w14:paraId="79B39562" w14:textId="2BA5ADFA" w:rsidR="00F5314A" w:rsidRPr="000704A5" w:rsidRDefault="00F5314A" w:rsidP="00F5314A">
      <w:pPr>
        <w:rPr>
          <w:sz w:val="22"/>
          <w:szCs w:val="22"/>
        </w:rPr>
      </w:pPr>
      <w:r w:rsidRPr="000704A5">
        <w:rPr>
          <w:bCs/>
          <w:sz w:val="22"/>
          <w:szCs w:val="22"/>
        </w:rPr>
        <w:t>[</w:t>
      </w:r>
      <w:r w:rsidRPr="000704A5">
        <w:rPr>
          <w:bCs/>
          <w:i/>
          <w:iCs/>
          <w:sz w:val="22"/>
          <w:szCs w:val="22"/>
        </w:rPr>
        <w:t>Text in brackets provides guidance to the Contracting Authority for the preparation of the RFP; it should not appear on the final RFP to be delivered to the short-listed Consultants</w:t>
      </w:r>
      <w:r w:rsidRPr="000704A5">
        <w:rPr>
          <w:sz w:val="22"/>
          <w:szCs w:val="22"/>
        </w:rPr>
        <w:t>]</w:t>
      </w:r>
    </w:p>
    <w:p w14:paraId="7976BB99" w14:textId="77777777" w:rsidR="00F5314A" w:rsidRPr="000704A5" w:rsidRDefault="00F5314A" w:rsidP="00F5314A">
      <w:pPr>
        <w:rPr>
          <w:sz w:val="22"/>
          <w:szCs w:val="22"/>
        </w:rPr>
      </w:pPr>
    </w:p>
    <w:p w14:paraId="5B07C51B" w14:textId="11070857" w:rsidR="00F5314A" w:rsidRPr="000704A5" w:rsidRDefault="00F5314A" w:rsidP="00F5314A">
      <w:pPr>
        <w:spacing w:before="240"/>
        <w:rPr>
          <w:sz w:val="22"/>
          <w:szCs w:val="22"/>
        </w:rPr>
      </w:pPr>
      <w:r w:rsidRPr="000704A5">
        <w:rPr>
          <w:sz w:val="22"/>
          <w:szCs w:val="22"/>
        </w:rPr>
        <w:t xml:space="preserve">Contract </w:t>
      </w:r>
      <w:r w:rsidR="00602A3F" w:rsidRPr="000704A5">
        <w:rPr>
          <w:sz w:val="22"/>
          <w:szCs w:val="22"/>
        </w:rPr>
        <w:t>for</w:t>
      </w:r>
      <w:r w:rsidRPr="000704A5">
        <w:rPr>
          <w:sz w:val="22"/>
          <w:szCs w:val="22"/>
        </w:rPr>
        <w:t xml:space="preserve"> Consulting Services: Time-Based Payments</w:t>
      </w:r>
    </w:p>
    <w:p w14:paraId="542185A2" w14:textId="62659DDA" w:rsidR="00F5314A" w:rsidRPr="000704A5" w:rsidRDefault="00F5314A" w:rsidP="00F5314A">
      <w:pPr>
        <w:spacing w:before="240"/>
        <w:rPr>
          <w:sz w:val="22"/>
          <w:szCs w:val="22"/>
        </w:rPr>
      </w:pPr>
      <w:r w:rsidRPr="000704A5">
        <w:rPr>
          <w:sz w:val="22"/>
          <w:szCs w:val="22"/>
        </w:rPr>
        <w:t xml:space="preserve">Contract </w:t>
      </w:r>
      <w:r w:rsidR="00602A3F" w:rsidRPr="000704A5">
        <w:rPr>
          <w:sz w:val="22"/>
          <w:szCs w:val="22"/>
        </w:rPr>
        <w:t>for</w:t>
      </w:r>
      <w:r w:rsidRPr="000704A5">
        <w:rPr>
          <w:sz w:val="22"/>
          <w:szCs w:val="22"/>
        </w:rPr>
        <w:t xml:space="preserve"> Consulting Services: – Lump-Sum Payments</w:t>
      </w:r>
    </w:p>
    <w:p w14:paraId="2510761D" w14:textId="652415B8" w:rsidR="00F5314A" w:rsidRPr="004557C1" w:rsidRDefault="00602A3F" w:rsidP="00F5314A">
      <w:pPr>
        <w:spacing w:before="240"/>
        <w:rPr>
          <w:rStyle w:val="Hyperlink"/>
          <w:noProof/>
          <w:color w:val="auto"/>
          <w:sz w:val="22"/>
          <w:szCs w:val="22"/>
          <w:u w:val="none"/>
          <w:lang w:val="en-GB"/>
        </w:rPr>
      </w:pPr>
      <w:r>
        <w:rPr>
          <w:rStyle w:val="Hyperlink"/>
          <w:noProof/>
          <w:color w:val="auto"/>
          <w:sz w:val="22"/>
          <w:szCs w:val="22"/>
          <w:u w:val="none"/>
          <w:lang w:val="en-GB"/>
        </w:rPr>
        <w:t>Contract f</w:t>
      </w:r>
      <w:r w:rsidR="00F5314A" w:rsidRPr="004557C1">
        <w:rPr>
          <w:rStyle w:val="Hyperlink"/>
          <w:noProof/>
          <w:color w:val="auto"/>
          <w:sz w:val="22"/>
          <w:szCs w:val="22"/>
          <w:u w:val="none"/>
          <w:lang w:val="en-GB"/>
        </w:rPr>
        <w:t>or Small Consulting Services - Time-Based Payments</w:t>
      </w:r>
    </w:p>
    <w:p w14:paraId="038FFD59" w14:textId="3B6371D1" w:rsidR="00F5314A" w:rsidRPr="004557C1" w:rsidRDefault="00F5314A" w:rsidP="00F5314A">
      <w:pPr>
        <w:spacing w:before="240"/>
        <w:rPr>
          <w:sz w:val="22"/>
          <w:szCs w:val="22"/>
        </w:rPr>
      </w:pPr>
      <w:r w:rsidRPr="004557C1">
        <w:rPr>
          <w:rStyle w:val="Hyperlink"/>
          <w:color w:val="auto"/>
          <w:sz w:val="22"/>
          <w:szCs w:val="22"/>
          <w:u w:val="none"/>
        </w:rPr>
        <w:t xml:space="preserve">Contract </w:t>
      </w:r>
      <w:r w:rsidR="00602A3F" w:rsidRPr="004557C1">
        <w:rPr>
          <w:rStyle w:val="Hyperlink"/>
          <w:color w:val="auto"/>
          <w:sz w:val="22"/>
          <w:szCs w:val="22"/>
          <w:u w:val="none"/>
        </w:rPr>
        <w:t>for</w:t>
      </w:r>
      <w:r w:rsidRPr="004557C1">
        <w:rPr>
          <w:rStyle w:val="Hyperlink"/>
          <w:color w:val="auto"/>
          <w:sz w:val="22"/>
          <w:szCs w:val="22"/>
          <w:u w:val="none"/>
        </w:rPr>
        <w:t xml:space="preserve"> Small Consulting Services – Lump-Sum Payments</w:t>
      </w:r>
    </w:p>
    <w:p w14:paraId="45F6E565" w14:textId="77777777" w:rsidR="00F5314A" w:rsidRPr="000704A5" w:rsidRDefault="00F5314A" w:rsidP="00F5314A">
      <w:pPr>
        <w:rPr>
          <w:sz w:val="22"/>
          <w:szCs w:val="22"/>
        </w:rPr>
      </w:pPr>
    </w:p>
    <w:p w14:paraId="27F29D5A" w14:textId="1A778876" w:rsidR="00F5314A" w:rsidRPr="000704A5" w:rsidRDefault="00F5314A" w:rsidP="00F5314A">
      <w:pPr>
        <w:tabs>
          <w:tab w:val="left" w:pos="720"/>
          <w:tab w:val="right" w:leader="dot" w:pos="8640"/>
        </w:tabs>
        <w:jc w:val="both"/>
        <w:rPr>
          <w:i/>
          <w:sz w:val="22"/>
          <w:szCs w:val="22"/>
        </w:rPr>
      </w:pPr>
      <w:r w:rsidRPr="000704A5">
        <w:rPr>
          <w:rFonts w:cs="Arabic Transparent"/>
          <w:i/>
          <w:iCs/>
          <w:sz w:val="22"/>
          <w:szCs w:val="22"/>
        </w:rPr>
        <w:t>[One of the forms of contracts attached shall be used according to the nature of the consulting assignment, and the other forms shall be removed from the final request for proposal delivered to the shortlisted consultants. Contract for Small Consulting Services forms shall be used for small consulting assignments which estimated cost does not exceed 100 million Iraqi dinars].</w:t>
      </w:r>
    </w:p>
    <w:p w14:paraId="62DFA66E" w14:textId="77777777" w:rsidR="00F5314A" w:rsidRPr="009554EC" w:rsidRDefault="00F5314A" w:rsidP="00F5314A">
      <w:pPr>
        <w:tabs>
          <w:tab w:val="left" w:pos="720"/>
          <w:tab w:val="right" w:leader="dot" w:pos="8640"/>
        </w:tabs>
        <w:jc w:val="both"/>
        <w:rPr>
          <w:i/>
        </w:rPr>
      </w:pPr>
    </w:p>
    <w:p w14:paraId="6D476B37" w14:textId="77777777" w:rsidR="00F5314A" w:rsidRPr="009554EC" w:rsidRDefault="00F5314A" w:rsidP="00F5314A">
      <w:pPr>
        <w:ind w:left="720" w:hanging="720"/>
      </w:pPr>
    </w:p>
    <w:p w14:paraId="67E8FE3C" w14:textId="77777777" w:rsidR="00F5314A" w:rsidRDefault="00F5314A" w:rsidP="00F5314A">
      <w:pPr>
        <w:pStyle w:val="Subtitle"/>
        <w:jc w:val="both"/>
        <w:rPr>
          <w:rFonts w:ascii="Times New Roman" w:hAnsi="Times New Roman" w:cs="Times New Roman"/>
        </w:rPr>
        <w:sectPr w:rsidR="00F5314A" w:rsidSect="00C00E31">
          <w:headerReference w:type="default" r:id="rId36"/>
          <w:pgSz w:w="11906" w:h="16838"/>
          <w:pgMar w:top="1440" w:right="1800" w:bottom="1440" w:left="1800" w:header="720" w:footer="720" w:gutter="0"/>
          <w:cols w:space="720"/>
          <w:bidi/>
          <w:rtlGutter/>
          <w:docGrid w:linePitch="360"/>
        </w:sectPr>
      </w:pPr>
    </w:p>
    <w:p w14:paraId="706E3B4E" w14:textId="77777777" w:rsidR="00F5314A" w:rsidRPr="007A01C4" w:rsidRDefault="00F5314A" w:rsidP="00F5314A">
      <w:pPr>
        <w:pStyle w:val="BodyText"/>
      </w:pPr>
    </w:p>
    <w:p w14:paraId="4FE614AC" w14:textId="77777777" w:rsidR="00F5314A" w:rsidRPr="007A01C4" w:rsidRDefault="00F5314A" w:rsidP="00F5314A">
      <w:pPr>
        <w:pStyle w:val="BodyText"/>
      </w:pPr>
    </w:p>
    <w:p w14:paraId="48B3F5B5" w14:textId="52F52780" w:rsidR="00F5314A" w:rsidRPr="00043C67" w:rsidRDefault="00F5314A" w:rsidP="00043C67">
      <w:pPr>
        <w:pStyle w:val="Heading1"/>
      </w:pPr>
      <w:bookmarkStart w:id="45" w:name="_Toc447447004"/>
      <w:bookmarkStart w:id="46" w:name="_Toc447447271"/>
      <w:bookmarkStart w:id="47" w:name="_Toc447447682"/>
      <w:bookmarkStart w:id="48" w:name="_Toc451170229"/>
      <w:r w:rsidRPr="00043C67">
        <w:t>S</w:t>
      </w:r>
      <w:r w:rsidR="00043C67" w:rsidRPr="00043C67">
        <w:t xml:space="preserve">ample Contract for Consulting Services </w:t>
      </w:r>
      <w:r w:rsidR="000704A5" w:rsidRPr="00043C67">
        <w:br/>
      </w:r>
      <w:r w:rsidRPr="00043C67">
        <w:t>Time-Based Payments</w:t>
      </w:r>
      <w:bookmarkEnd w:id="45"/>
      <w:bookmarkEnd w:id="46"/>
      <w:bookmarkEnd w:id="47"/>
      <w:bookmarkEnd w:id="48"/>
    </w:p>
    <w:p w14:paraId="3AE5F7D2" w14:textId="77777777" w:rsidR="00F5314A" w:rsidRPr="007A01C4" w:rsidRDefault="00F5314A" w:rsidP="00F5314A">
      <w:pPr>
        <w:rPr>
          <w:b/>
        </w:rPr>
      </w:pPr>
    </w:p>
    <w:p w14:paraId="23610FAD" w14:textId="77777777" w:rsidR="00F5314A" w:rsidRPr="007A01C4" w:rsidRDefault="00F5314A" w:rsidP="00F5314A">
      <w:pPr>
        <w:jc w:val="center"/>
      </w:pPr>
    </w:p>
    <w:p w14:paraId="5DA33843" w14:textId="77777777" w:rsidR="00F5314A" w:rsidRPr="007A01C4" w:rsidRDefault="00F5314A" w:rsidP="00F5314A">
      <w:pPr>
        <w:jc w:val="center"/>
      </w:pPr>
    </w:p>
    <w:p w14:paraId="59B24911" w14:textId="77777777" w:rsidR="00F5314A" w:rsidRPr="007A01C4" w:rsidRDefault="00F5314A" w:rsidP="00F5314A">
      <w:pPr>
        <w:pStyle w:val="BodyText"/>
      </w:pPr>
    </w:p>
    <w:p w14:paraId="27A9EC24" w14:textId="77777777" w:rsidR="00F5314A" w:rsidRPr="007A01C4" w:rsidRDefault="00F5314A" w:rsidP="00F5314A">
      <w:pPr>
        <w:pStyle w:val="BodyText"/>
      </w:pPr>
    </w:p>
    <w:p w14:paraId="3CD4E830" w14:textId="77777777" w:rsidR="00F5314A" w:rsidRPr="007A01C4" w:rsidRDefault="00F5314A" w:rsidP="00F5314A">
      <w:pPr>
        <w:pStyle w:val="BodyText"/>
      </w:pPr>
    </w:p>
    <w:p w14:paraId="4EDC3B60" w14:textId="77777777" w:rsidR="00F5314A" w:rsidRPr="007A01C4" w:rsidRDefault="00F5314A" w:rsidP="00F5314A">
      <w:pPr>
        <w:pStyle w:val="BodyText"/>
      </w:pPr>
    </w:p>
    <w:p w14:paraId="71DEA5B8" w14:textId="77777777" w:rsidR="00F5314A" w:rsidRPr="007A01C4" w:rsidRDefault="00F5314A" w:rsidP="00F5314A">
      <w:pPr>
        <w:pStyle w:val="BodyText"/>
      </w:pPr>
    </w:p>
    <w:p w14:paraId="05886781" w14:textId="77777777" w:rsidR="00F5314A" w:rsidRPr="007A01C4" w:rsidRDefault="00F5314A" w:rsidP="00F5314A">
      <w:pPr>
        <w:pStyle w:val="BodyText"/>
      </w:pPr>
    </w:p>
    <w:p w14:paraId="5CF76374" w14:textId="77777777" w:rsidR="00F5314A" w:rsidRPr="007A01C4" w:rsidRDefault="00F5314A" w:rsidP="00F5314A">
      <w:pPr>
        <w:pStyle w:val="BodyText"/>
      </w:pPr>
    </w:p>
    <w:p w14:paraId="19AF3DB2" w14:textId="77777777" w:rsidR="00F5314A" w:rsidRPr="007A01C4" w:rsidRDefault="00F5314A" w:rsidP="00F5314A">
      <w:pPr>
        <w:pStyle w:val="BodyText"/>
      </w:pPr>
    </w:p>
    <w:p w14:paraId="72DEA65C" w14:textId="77777777" w:rsidR="00F5314A" w:rsidRPr="007A01C4" w:rsidRDefault="00F5314A" w:rsidP="00F5314A">
      <w:pPr>
        <w:pStyle w:val="BodyText"/>
      </w:pPr>
    </w:p>
    <w:p w14:paraId="62A10950" w14:textId="77777777" w:rsidR="00F5314A" w:rsidRPr="007A01C4" w:rsidRDefault="00F5314A" w:rsidP="00F5314A">
      <w:pPr>
        <w:pStyle w:val="BodyText"/>
      </w:pPr>
    </w:p>
    <w:p w14:paraId="56EF1F7F" w14:textId="77777777" w:rsidR="00F5314A" w:rsidRPr="007A01C4" w:rsidRDefault="00F5314A" w:rsidP="00F5314A">
      <w:pPr>
        <w:jc w:val="center"/>
        <w:rPr>
          <w:b/>
        </w:rPr>
      </w:pPr>
    </w:p>
    <w:p w14:paraId="2E983862" w14:textId="77777777" w:rsidR="00F5314A" w:rsidRPr="007A01C4" w:rsidRDefault="00F5314A" w:rsidP="00F5314A">
      <w:pPr>
        <w:jc w:val="center"/>
        <w:rPr>
          <w:b/>
        </w:rPr>
      </w:pPr>
    </w:p>
    <w:p w14:paraId="20B7DB00" w14:textId="77777777" w:rsidR="00F5314A" w:rsidRPr="007A01C4" w:rsidRDefault="00F5314A" w:rsidP="00F5314A">
      <w:pPr>
        <w:pStyle w:val="BodyText"/>
      </w:pPr>
    </w:p>
    <w:p w14:paraId="485948D8" w14:textId="77777777" w:rsidR="00F5314A" w:rsidRPr="007A01C4" w:rsidRDefault="00F5314A" w:rsidP="00F5314A">
      <w:pPr>
        <w:pStyle w:val="BodyText"/>
      </w:pPr>
    </w:p>
    <w:p w14:paraId="244C6900" w14:textId="77777777" w:rsidR="00F5314A" w:rsidRPr="007A01C4" w:rsidRDefault="00F5314A" w:rsidP="00F5314A">
      <w:pPr>
        <w:pStyle w:val="BodyText"/>
      </w:pPr>
    </w:p>
    <w:p w14:paraId="2264F95F" w14:textId="77777777" w:rsidR="00F5314A" w:rsidRPr="007A01C4" w:rsidRDefault="00F5314A" w:rsidP="00F5314A">
      <w:pPr>
        <w:pStyle w:val="BodyText"/>
      </w:pPr>
    </w:p>
    <w:p w14:paraId="16BF7939" w14:textId="77777777" w:rsidR="00F5314A" w:rsidRPr="007A01C4" w:rsidRDefault="00F5314A" w:rsidP="00F5314A">
      <w:pPr>
        <w:pStyle w:val="BodyText"/>
      </w:pPr>
    </w:p>
    <w:p w14:paraId="4A9A2CAA" w14:textId="77777777" w:rsidR="00F5314A" w:rsidRPr="007A01C4" w:rsidRDefault="00F5314A" w:rsidP="00F5314A">
      <w:pPr>
        <w:pStyle w:val="BodyText"/>
      </w:pPr>
    </w:p>
    <w:p w14:paraId="17B04F00" w14:textId="77777777" w:rsidR="00F5314A" w:rsidRPr="007A01C4" w:rsidRDefault="00F5314A" w:rsidP="00F5314A">
      <w:pPr>
        <w:pStyle w:val="BodyText"/>
      </w:pPr>
    </w:p>
    <w:p w14:paraId="61D37349" w14:textId="77777777" w:rsidR="00F5314A" w:rsidRPr="007A01C4" w:rsidRDefault="00F5314A" w:rsidP="00F5314A">
      <w:pPr>
        <w:pStyle w:val="BodyText"/>
      </w:pPr>
    </w:p>
    <w:p w14:paraId="07FAB1E2" w14:textId="77777777" w:rsidR="00F5314A" w:rsidRPr="007A01C4" w:rsidRDefault="00F5314A" w:rsidP="00F5314A">
      <w:pPr>
        <w:pStyle w:val="BodyText"/>
      </w:pPr>
    </w:p>
    <w:p w14:paraId="3786CFF8" w14:textId="77777777" w:rsidR="000704A5" w:rsidRDefault="000704A5" w:rsidP="00F5314A">
      <w:pPr>
        <w:pStyle w:val="BodyText"/>
        <w:sectPr w:rsidR="000704A5" w:rsidSect="003C502A">
          <w:headerReference w:type="default" r:id="rId37"/>
          <w:footerReference w:type="even" r:id="rId38"/>
          <w:footerReference w:type="default" r:id="rId39"/>
          <w:footerReference w:type="first" r:id="rId40"/>
          <w:pgSz w:w="12240" w:h="15840" w:code="1"/>
          <w:pgMar w:top="1440" w:right="1440" w:bottom="1440" w:left="1440" w:header="720" w:footer="720" w:gutter="0"/>
          <w:cols w:space="720"/>
          <w:docGrid w:linePitch="360"/>
        </w:sectPr>
      </w:pPr>
    </w:p>
    <w:p w14:paraId="75D5EA65" w14:textId="77777777" w:rsidR="00F5314A" w:rsidRPr="007A01C4" w:rsidRDefault="00F5314A" w:rsidP="00F5314A">
      <w:pPr>
        <w:jc w:val="center"/>
        <w:rPr>
          <w:b/>
        </w:rPr>
      </w:pPr>
    </w:p>
    <w:p w14:paraId="2A8E1CF4" w14:textId="77777777" w:rsidR="00F5314A" w:rsidRPr="007A01C4" w:rsidRDefault="00F5314A" w:rsidP="00F5314A">
      <w:pPr>
        <w:jc w:val="center"/>
        <w:rPr>
          <w:b/>
        </w:rPr>
      </w:pPr>
      <w:r w:rsidRPr="007A01C4">
        <w:rPr>
          <w:b/>
        </w:rPr>
        <w:t>SAMPLE CONTRACT FOR CONSULTING SERVICES</w:t>
      </w:r>
    </w:p>
    <w:p w14:paraId="28F984A6" w14:textId="7847743F" w:rsidR="00F5314A" w:rsidRPr="007A01C4" w:rsidRDefault="00F5314A" w:rsidP="00F5314A">
      <w:pPr>
        <w:jc w:val="center"/>
        <w:rPr>
          <w:b/>
        </w:rPr>
      </w:pPr>
      <w:r w:rsidRPr="007A01C4">
        <w:rPr>
          <w:b/>
        </w:rPr>
        <w:t>(</w:t>
      </w:r>
      <w:r w:rsidRPr="00410ED0">
        <w:t>Time-Based</w:t>
      </w:r>
      <w:r w:rsidRPr="007A01C4">
        <w:rPr>
          <w:sz w:val="48"/>
        </w:rPr>
        <w:t xml:space="preserve"> </w:t>
      </w:r>
      <w:r w:rsidRPr="007A01C4">
        <w:rPr>
          <w:b/>
        </w:rPr>
        <w:t>PAYMENTS)</w:t>
      </w:r>
    </w:p>
    <w:p w14:paraId="4633F0A9" w14:textId="77777777" w:rsidR="00FC6CCB" w:rsidRDefault="003A0AA5">
      <w:pPr>
        <w:pStyle w:val="TOC2"/>
        <w:rPr>
          <w:rFonts w:asciiTheme="minorHAnsi" w:eastAsiaTheme="minorEastAsia" w:hAnsiTheme="minorHAnsi" w:cstheme="minorBidi"/>
          <w:sz w:val="22"/>
          <w:szCs w:val="22"/>
        </w:rPr>
      </w:pPr>
      <w:r>
        <w:fldChar w:fldCharType="begin"/>
      </w:r>
      <w:r>
        <w:instrText xml:space="preserve"> TOC \b time \* MERGEFORMAT </w:instrText>
      </w:r>
      <w:r>
        <w:fldChar w:fldCharType="separate"/>
      </w:r>
      <w:r w:rsidR="00FC6CCB" w:rsidRPr="00D604F7">
        <w:t>Section I. The Contract Form</w:t>
      </w:r>
      <w:r w:rsidR="00FC6CCB">
        <w:tab/>
      </w:r>
      <w:r w:rsidR="00FC6CCB">
        <w:fldChar w:fldCharType="begin"/>
      </w:r>
      <w:r w:rsidR="00FC6CCB">
        <w:instrText xml:space="preserve"> PAGEREF _Toc451170445 \h </w:instrText>
      </w:r>
      <w:r w:rsidR="00FC6CCB">
        <w:fldChar w:fldCharType="separate"/>
      </w:r>
      <w:r w:rsidR="00FC6CCB">
        <w:t>45</w:t>
      </w:r>
      <w:r w:rsidR="00FC6CCB">
        <w:fldChar w:fldCharType="end"/>
      </w:r>
    </w:p>
    <w:p w14:paraId="51A46DDE" w14:textId="77777777" w:rsidR="00FC6CCB" w:rsidRDefault="00FC6CCB">
      <w:pPr>
        <w:pStyle w:val="TOC2"/>
        <w:rPr>
          <w:rFonts w:asciiTheme="minorHAnsi" w:eastAsiaTheme="minorEastAsia" w:hAnsiTheme="minorHAnsi" w:cstheme="minorBidi"/>
          <w:sz w:val="22"/>
          <w:szCs w:val="22"/>
        </w:rPr>
      </w:pPr>
      <w:r w:rsidRPr="00D604F7">
        <w:t>Section II. General Conditions of Contract</w:t>
      </w:r>
      <w:r>
        <w:tab/>
      </w:r>
      <w:r>
        <w:fldChar w:fldCharType="begin"/>
      </w:r>
      <w:r>
        <w:instrText xml:space="preserve"> PAGEREF _Toc451170446 \h </w:instrText>
      </w:r>
      <w:r>
        <w:fldChar w:fldCharType="separate"/>
      </w:r>
      <w:r>
        <w:t>47</w:t>
      </w:r>
      <w:r>
        <w:fldChar w:fldCharType="end"/>
      </w:r>
    </w:p>
    <w:p w14:paraId="2C17BBC3" w14:textId="77777777" w:rsidR="00FC6CCB" w:rsidRDefault="00FC6CCB">
      <w:pPr>
        <w:pStyle w:val="TOC4"/>
        <w:rPr>
          <w:rFonts w:asciiTheme="minorHAnsi" w:eastAsiaTheme="minorEastAsia" w:hAnsiTheme="minorHAnsi" w:cstheme="minorBidi"/>
          <w:noProof/>
          <w:sz w:val="22"/>
          <w:szCs w:val="22"/>
        </w:rPr>
      </w:pPr>
      <w:r w:rsidRPr="00D604F7">
        <w:rPr>
          <w:noProof/>
        </w:rPr>
        <w:t>1.1 Definitions</w:t>
      </w:r>
      <w:r>
        <w:rPr>
          <w:noProof/>
        </w:rPr>
        <w:tab/>
      </w:r>
      <w:r>
        <w:rPr>
          <w:noProof/>
        </w:rPr>
        <w:fldChar w:fldCharType="begin"/>
      </w:r>
      <w:r>
        <w:rPr>
          <w:noProof/>
        </w:rPr>
        <w:instrText xml:space="preserve"> PAGEREF _Toc451170447 \h </w:instrText>
      </w:r>
      <w:r>
        <w:rPr>
          <w:noProof/>
        </w:rPr>
      </w:r>
      <w:r>
        <w:rPr>
          <w:noProof/>
        </w:rPr>
        <w:fldChar w:fldCharType="separate"/>
      </w:r>
      <w:r>
        <w:rPr>
          <w:noProof/>
        </w:rPr>
        <w:t>47</w:t>
      </w:r>
      <w:r>
        <w:rPr>
          <w:noProof/>
        </w:rPr>
        <w:fldChar w:fldCharType="end"/>
      </w:r>
    </w:p>
    <w:p w14:paraId="258AE0B6" w14:textId="77777777" w:rsidR="00FC6CCB" w:rsidRDefault="00FC6CCB">
      <w:pPr>
        <w:pStyle w:val="TOC4"/>
        <w:rPr>
          <w:rFonts w:asciiTheme="minorHAnsi" w:eastAsiaTheme="minorEastAsia" w:hAnsiTheme="minorHAnsi" w:cstheme="minorBidi"/>
          <w:noProof/>
          <w:sz w:val="22"/>
          <w:szCs w:val="22"/>
        </w:rPr>
      </w:pPr>
      <w:r w:rsidRPr="00D604F7">
        <w:rPr>
          <w:noProof/>
        </w:rPr>
        <w:t>1.2</w:t>
      </w:r>
      <w:r>
        <w:rPr>
          <w:rFonts w:asciiTheme="minorHAnsi" w:eastAsiaTheme="minorEastAsia" w:hAnsiTheme="minorHAnsi" w:cstheme="minorBidi"/>
          <w:noProof/>
          <w:sz w:val="22"/>
          <w:szCs w:val="22"/>
        </w:rPr>
        <w:tab/>
      </w:r>
      <w:r w:rsidRPr="00D604F7">
        <w:rPr>
          <w:noProof/>
        </w:rPr>
        <w:t>Law Governing the Contract</w:t>
      </w:r>
      <w:r>
        <w:rPr>
          <w:noProof/>
        </w:rPr>
        <w:tab/>
      </w:r>
      <w:r>
        <w:rPr>
          <w:noProof/>
        </w:rPr>
        <w:fldChar w:fldCharType="begin"/>
      </w:r>
      <w:r>
        <w:rPr>
          <w:noProof/>
        </w:rPr>
        <w:instrText xml:space="preserve"> PAGEREF _Toc451170448 \h </w:instrText>
      </w:r>
      <w:r>
        <w:rPr>
          <w:noProof/>
        </w:rPr>
      </w:r>
      <w:r>
        <w:rPr>
          <w:noProof/>
        </w:rPr>
        <w:fldChar w:fldCharType="separate"/>
      </w:r>
      <w:r>
        <w:rPr>
          <w:noProof/>
        </w:rPr>
        <w:t>48</w:t>
      </w:r>
      <w:r>
        <w:rPr>
          <w:noProof/>
        </w:rPr>
        <w:fldChar w:fldCharType="end"/>
      </w:r>
    </w:p>
    <w:p w14:paraId="5BDB7AC9" w14:textId="77777777" w:rsidR="00FC6CCB" w:rsidRDefault="00FC6CCB">
      <w:pPr>
        <w:pStyle w:val="TOC4"/>
        <w:rPr>
          <w:rFonts w:asciiTheme="minorHAnsi" w:eastAsiaTheme="minorEastAsia" w:hAnsiTheme="minorHAnsi" w:cstheme="minorBidi"/>
          <w:noProof/>
          <w:sz w:val="22"/>
          <w:szCs w:val="22"/>
        </w:rPr>
      </w:pPr>
      <w:r w:rsidRPr="00D604F7">
        <w:rPr>
          <w:noProof/>
        </w:rPr>
        <w:t>1.3</w:t>
      </w:r>
      <w:r>
        <w:rPr>
          <w:rFonts w:asciiTheme="minorHAnsi" w:eastAsiaTheme="minorEastAsia" w:hAnsiTheme="minorHAnsi" w:cstheme="minorBidi"/>
          <w:noProof/>
          <w:sz w:val="22"/>
          <w:szCs w:val="22"/>
        </w:rPr>
        <w:tab/>
      </w:r>
      <w:r w:rsidRPr="00D604F7">
        <w:rPr>
          <w:noProof/>
        </w:rPr>
        <w:t>Language</w:t>
      </w:r>
      <w:r>
        <w:rPr>
          <w:noProof/>
        </w:rPr>
        <w:tab/>
      </w:r>
      <w:r>
        <w:rPr>
          <w:noProof/>
        </w:rPr>
        <w:fldChar w:fldCharType="begin"/>
      </w:r>
      <w:r>
        <w:rPr>
          <w:noProof/>
        </w:rPr>
        <w:instrText xml:space="preserve"> PAGEREF _Toc451170449 \h </w:instrText>
      </w:r>
      <w:r>
        <w:rPr>
          <w:noProof/>
        </w:rPr>
      </w:r>
      <w:r>
        <w:rPr>
          <w:noProof/>
        </w:rPr>
        <w:fldChar w:fldCharType="separate"/>
      </w:r>
      <w:r>
        <w:rPr>
          <w:noProof/>
        </w:rPr>
        <w:t>48</w:t>
      </w:r>
      <w:r>
        <w:rPr>
          <w:noProof/>
        </w:rPr>
        <w:fldChar w:fldCharType="end"/>
      </w:r>
    </w:p>
    <w:p w14:paraId="0E02549A"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1.4 </w:t>
      </w:r>
      <w:r>
        <w:rPr>
          <w:rFonts w:asciiTheme="minorHAnsi" w:eastAsiaTheme="minorEastAsia" w:hAnsiTheme="minorHAnsi" w:cstheme="minorBidi"/>
          <w:noProof/>
          <w:sz w:val="22"/>
          <w:szCs w:val="22"/>
        </w:rPr>
        <w:tab/>
      </w:r>
      <w:r w:rsidRPr="00D604F7">
        <w:rPr>
          <w:noProof/>
        </w:rPr>
        <w:t>Notices</w:t>
      </w:r>
      <w:r>
        <w:rPr>
          <w:noProof/>
        </w:rPr>
        <w:tab/>
      </w:r>
      <w:r>
        <w:rPr>
          <w:noProof/>
        </w:rPr>
        <w:fldChar w:fldCharType="begin"/>
      </w:r>
      <w:r>
        <w:rPr>
          <w:noProof/>
        </w:rPr>
        <w:instrText xml:space="preserve"> PAGEREF _Toc451170450 \h </w:instrText>
      </w:r>
      <w:r>
        <w:rPr>
          <w:noProof/>
        </w:rPr>
      </w:r>
      <w:r>
        <w:rPr>
          <w:noProof/>
        </w:rPr>
        <w:fldChar w:fldCharType="separate"/>
      </w:r>
      <w:r>
        <w:rPr>
          <w:noProof/>
        </w:rPr>
        <w:t>48</w:t>
      </w:r>
      <w:r>
        <w:rPr>
          <w:noProof/>
        </w:rPr>
        <w:fldChar w:fldCharType="end"/>
      </w:r>
    </w:p>
    <w:p w14:paraId="0A745AC9"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1.5 </w:t>
      </w:r>
      <w:r>
        <w:rPr>
          <w:rFonts w:asciiTheme="minorHAnsi" w:eastAsiaTheme="minorEastAsia" w:hAnsiTheme="minorHAnsi" w:cstheme="minorBidi"/>
          <w:noProof/>
          <w:sz w:val="22"/>
          <w:szCs w:val="22"/>
        </w:rPr>
        <w:tab/>
      </w:r>
      <w:r w:rsidRPr="00D604F7">
        <w:rPr>
          <w:noProof/>
        </w:rPr>
        <w:t>Authorized Representatives</w:t>
      </w:r>
      <w:r>
        <w:rPr>
          <w:noProof/>
        </w:rPr>
        <w:tab/>
      </w:r>
      <w:r>
        <w:rPr>
          <w:noProof/>
        </w:rPr>
        <w:fldChar w:fldCharType="begin"/>
      </w:r>
      <w:r>
        <w:rPr>
          <w:noProof/>
        </w:rPr>
        <w:instrText xml:space="preserve"> PAGEREF _Toc451170451 \h </w:instrText>
      </w:r>
      <w:r>
        <w:rPr>
          <w:noProof/>
        </w:rPr>
      </w:r>
      <w:r>
        <w:rPr>
          <w:noProof/>
        </w:rPr>
        <w:fldChar w:fldCharType="separate"/>
      </w:r>
      <w:r>
        <w:rPr>
          <w:noProof/>
        </w:rPr>
        <w:t>48</w:t>
      </w:r>
      <w:r>
        <w:rPr>
          <w:noProof/>
        </w:rPr>
        <w:fldChar w:fldCharType="end"/>
      </w:r>
    </w:p>
    <w:p w14:paraId="2CCB8565"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1.6 </w:t>
      </w:r>
      <w:r>
        <w:rPr>
          <w:rFonts w:asciiTheme="minorHAnsi" w:eastAsiaTheme="minorEastAsia" w:hAnsiTheme="minorHAnsi" w:cstheme="minorBidi"/>
          <w:noProof/>
          <w:sz w:val="22"/>
          <w:szCs w:val="22"/>
        </w:rPr>
        <w:tab/>
      </w:r>
      <w:r w:rsidRPr="00D604F7">
        <w:rPr>
          <w:noProof/>
        </w:rPr>
        <w:t>Taxes and Duties</w:t>
      </w:r>
      <w:r>
        <w:rPr>
          <w:noProof/>
        </w:rPr>
        <w:tab/>
      </w:r>
      <w:r>
        <w:rPr>
          <w:noProof/>
        </w:rPr>
        <w:fldChar w:fldCharType="begin"/>
      </w:r>
      <w:r>
        <w:rPr>
          <w:noProof/>
        </w:rPr>
        <w:instrText xml:space="preserve"> PAGEREF _Toc451170452 \h </w:instrText>
      </w:r>
      <w:r>
        <w:rPr>
          <w:noProof/>
        </w:rPr>
      </w:r>
      <w:r>
        <w:rPr>
          <w:noProof/>
        </w:rPr>
        <w:fldChar w:fldCharType="separate"/>
      </w:r>
      <w:r>
        <w:rPr>
          <w:noProof/>
        </w:rPr>
        <w:t>48</w:t>
      </w:r>
      <w:r>
        <w:rPr>
          <w:noProof/>
        </w:rPr>
        <w:fldChar w:fldCharType="end"/>
      </w:r>
    </w:p>
    <w:p w14:paraId="16C94C42"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1.7 </w:t>
      </w:r>
      <w:r>
        <w:rPr>
          <w:rFonts w:asciiTheme="minorHAnsi" w:eastAsiaTheme="minorEastAsia" w:hAnsiTheme="minorHAnsi" w:cstheme="minorBidi"/>
          <w:noProof/>
          <w:sz w:val="22"/>
          <w:szCs w:val="22"/>
        </w:rPr>
        <w:tab/>
      </w:r>
      <w:r w:rsidRPr="00D604F7">
        <w:rPr>
          <w:noProof/>
        </w:rPr>
        <w:t>Performance Security</w:t>
      </w:r>
      <w:r>
        <w:rPr>
          <w:noProof/>
        </w:rPr>
        <w:tab/>
      </w:r>
      <w:r>
        <w:rPr>
          <w:noProof/>
        </w:rPr>
        <w:fldChar w:fldCharType="begin"/>
      </w:r>
      <w:r>
        <w:rPr>
          <w:noProof/>
        </w:rPr>
        <w:instrText xml:space="preserve"> PAGEREF _Toc451170453 \h </w:instrText>
      </w:r>
      <w:r>
        <w:rPr>
          <w:noProof/>
        </w:rPr>
      </w:r>
      <w:r>
        <w:rPr>
          <w:noProof/>
        </w:rPr>
        <w:fldChar w:fldCharType="separate"/>
      </w:r>
      <w:r>
        <w:rPr>
          <w:noProof/>
        </w:rPr>
        <w:t>48</w:t>
      </w:r>
      <w:r>
        <w:rPr>
          <w:noProof/>
        </w:rPr>
        <w:fldChar w:fldCharType="end"/>
      </w:r>
    </w:p>
    <w:p w14:paraId="437F4E47" w14:textId="77777777" w:rsidR="00FC6CCB" w:rsidRDefault="00FC6CCB">
      <w:pPr>
        <w:pStyle w:val="TOC4"/>
        <w:rPr>
          <w:rFonts w:asciiTheme="minorHAnsi" w:eastAsiaTheme="minorEastAsia" w:hAnsiTheme="minorHAnsi" w:cstheme="minorBidi"/>
          <w:noProof/>
          <w:sz w:val="22"/>
          <w:szCs w:val="22"/>
        </w:rPr>
      </w:pPr>
      <w:r w:rsidRPr="00D604F7">
        <w:rPr>
          <w:noProof/>
        </w:rPr>
        <w:t>1.8</w:t>
      </w:r>
      <w:r>
        <w:rPr>
          <w:rFonts w:asciiTheme="minorHAnsi" w:eastAsiaTheme="minorEastAsia" w:hAnsiTheme="minorHAnsi" w:cstheme="minorBidi"/>
          <w:noProof/>
          <w:sz w:val="22"/>
          <w:szCs w:val="22"/>
        </w:rPr>
        <w:tab/>
      </w:r>
      <w:r w:rsidRPr="00D604F7">
        <w:rPr>
          <w:noProof/>
        </w:rPr>
        <w:t xml:space="preserve"> Corruption and Fraud Practices</w:t>
      </w:r>
      <w:r>
        <w:rPr>
          <w:noProof/>
        </w:rPr>
        <w:tab/>
      </w:r>
      <w:r>
        <w:rPr>
          <w:noProof/>
        </w:rPr>
        <w:fldChar w:fldCharType="begin"/>
      </w:r>
      <w:r>
        <w:rPr>
          <w:noProof/>
        </w:rPr>
        <w:instrText xml:space="preserve"> PAGEREF _Toc451170454 \h </w:instrText>
      </w:r>
      <w:r>
        <w:rPr>
          <w:noProof/>
        </w:rPr>
      </w:r>
      <w:r>
        <w:rPr>
          <w:noProof/>
        </w:rPr>
        <w:fldChar w:fldCharType="separate"/>
      </w:r>
      <w:r>
        <w:rPr>
          <w:noProof/>
        </w:rPr>
        <w:t>49</w:t>
      </w:r>
      <w:r>
        <w:rPr>
          <w:noProof/>
        </w:rPr>
        <w:fldChar w:fldCharType="end"/>
      </w:r>
    </w:p>
    <w:p w14:paraId="05EACC85" w14:textId="77777777" w:rsidR="00FC6CCB" w:rsidRDefault="00FC6CCB">
      <w:pPr>
        <w:pStyle w:val="TOC4"/>
        <w:rPr>
          <w:rFonts w:asciiTheme="minorHAnsi" w:eastAsiaTheme="minorEastAsia" w:hAnsiTheme="minorHAnsi" w:cstheme="minorBidi"/>
          <w:noProof/>
          <w:sz w:val="22"/>
          <w:szCs w:val="22"/>
        </w:rPr>
      </w:pPr>
      <w:r w:rsidRPr="00D604F7">
        <w:rPr>
          <w:noProof/>
        </w:rPr>
        <w:t>2.1</w:t>
      </w:r>
      <w:r>
        <w:rPr>
          <w:rFonts w:asciiTheme="minorHAnsi" w:eastAsiaTheme="minorEastAsia" w:hAnsiTheme="minorHAnsi" w:cstheme="minorBidi"/>
          <w:noProof/>
          <w:sz w:val="22"/>
          <w:szCs w:val="22"/>
        </w:rPr>
        <w:tab/>
      </w:r>
      <w:r w:rsidRPr="00D604F7">
        <w:rPr>
          <w:noProof/>
        </w:rPr>
        <w:t>Effectiveness of Contract</w:t>
      </w:r>
      <w:r>
        <w:rPr>
          <w:noProof/>
        </w:rPr>
        <w:tab/>
      </w:r>
      <w:r>
        <w:rPr>
          <w:noProof/>
        </w:rPr>
        <w:fldChar w:fldCharType="begin"/>
      </w:r>
      <w:r>
        <w:rPr>
          <w:noProof/>
        </w:rPr>
        <w:instrText xml:space="preserve"> PAGEREF _Toc451170455 \h </w:instrText>
      </w:r>
      <w:r>
        <w:rPr>
          <w:noProof/>
        </w:rPr>
      </w:r>
      <w:r>
        <w:rPr>
          <w:noProof/>
        </w:rPr>
        <w:fldChar w:fldCharType="separate"/>
      </w:r>
      <w:r>
        <w:rPr>
          <w:noProof/>
        </w:rPr>
        <w:t>49</w:t>
      </w:r>
      <w:r>
        <w:rPr>
          <w:noProof/>
        </w:rPr>
        <w:fldChar w:fldCharType="end"/>
      </w:r>
    </w:p>
    <w:p w14:paraId="1BB4ABD0" w14:textId="77777777" w:rsidR="00FC6CCB" w:rsidRDefault="00FC6CCB">
      <w:pPr>
        <w:pStyle w:val="TOC4"/>
        <w:rPr>
          <w:rFonts w:asciiTheme="minorHAnsi" w:eastAsiaTheme="minorEastAsia" w:hAnsiTheme="minorHAnsi" w:cstheme="minorBidi"/>
          <w:noProof/>
          <w:sz w:val="22"/>
          <w:szCs w:val="22"/>
        </w:rPr>
      </w:pPr>
      <w:r w:rsidRPr="00D604F7">
        <w:rPr>
          <w:noProof/>
        </w:rPr>
        <w:t>2.2</w:t>
      </w:r>
      <w:r>
        <w:rPr>
          <w:rFonts w:asciiTheme="minorHAnsi" w:eastAsiaTheme="minorEastAsia" w:hAnsiTheme="minorHAnsi" w:cstheme="minorBidi"/>
          <w:noProof/>
          <w:sz w:val="22"/>
          <w:szCs w:val="22"/>
        </w:rPr>
        <w:tab/>
      </w:r>
      <w:r w:rsidRPr="00D604F7">
        <w:rPr>
          <w:noProof/>
        </w:rPr>
        <w:t>Commencement of Services</w:t>
      </w:r>
      <w:r>
        <w:rPr>
          <w:noProof/>
        </w:rPr>
        <w:tab/>
      </w:r>
      <w:r>
        <w:rPr>
          <w:noProof/>
        </w:rPr>
        <w:fldChar w:fldCharType="begin"/>
      </w:r>
      <w:r>
        <w:rPr>
          <w:noProof/>
        </w:rPr>
        <w:instrText xml:space="preserve"> PAGEREF _Toc451170456 \h </w:instrText>
      </w:r>
      <w:r>
        <w:rPr>
          <w:noProof/>
        </w:rPr>
      </w:r>
      <w:r>
        <w:rPr>
          <w:noProof/>
        </w:rPr>
        <w:fldChar w:fldCharType="separate"/>
      </w:r>
      <w:r>
        <w:rPr>
          <w:noProof/>
        </w:rPr>
        <w:t>49</w:t>
      </w:r>
      <w:r>
        <w:rPr>
          <w:noProof/>
        </w:rPr>
        <w:fldChar w:fldCharType="end"/>
      </w:r>
    </w:p>
    <w:p w14:paraId="7D300574" w14:textId="77777777" w:rsidR="00FC6CCB" w:rsidRDefault="00FC6CCB">
      <w:pPr>
        <w:pStyle w:val="TOC4"/>
        <w:rPr>
          <w:rFonts w:asciiTheme="minorHAnsi" w:eastAsiaTheme="minorEastAsia" w:hAnsiTheme="minorHAnsi" w:cstheme="minorBidi"/>
          <w:noProof/>
          <w:sz w:val="22"/>
          <w:szCs w:val="22"/>
        </w:rPr>
      </w:pPr>
      <w:r w:rsidRPr="00D604F7">
        <w:rPr>
          <w:noProof/>
        </w:rPr>
        <w:t>2.3</w:t>
      </w:r>
      <w:r>
        <w:rPr>
          <w:rFonts w:asciiTheme="minorHAnsi" w:eastAsiaTheme="minorEastAsia" w:hAnsiTheme="minorHAnsi" w:cstheme="minorBidi"/>
          <w:noProof/>
          <w:sz w:val="22"/>
          <w:szCs w:val="22"/>
        </w:rPr>
        <w:tab/>
      </w:r>
      <w:r w:rsidRPr="00D604F7">
        <w:rPr>
          <w:noProof/>
        </w:rPr>
        <w:t>Contract Completion date</w:t>
      </w:r>
      <w:r>
        <w:rPr>
          <w:noProof/>
        </w:rPr>
        <w:tab/>
      </w:r>
      <w:r>
        <w:rPr>
          <w:noProof/>
        </w:rPr>
        <w:fldChar w:fldCharType="begin"/>
      </w:r>
      <w:r>
        <w:rPr>
          <w:noProof/>
        </w:rPr>
        <w:instrText xml:space="preserve"> PAGEREF _Toc451170457 \h </w:instrText>
      </w:r>
      <w:r>
        <w:rPr>
          <w:noProof/>
        </w:rPr>
      </w:r>
      <w:r>
        <w:rPr>
          <w:noProof/>
        </w:rPr>
        <w:fldChar w:fldCharType="separate"/>
      </w:r>
      <w:r>
        <w:rPr>
          <w:noProof/>
        </w:rPr>
        <w:t>49</w:t>
      </w:r>
      <w:r>
        <w:rPr>
          <w:noProof/>
        </w:rPr>
        <w:fldChar w:fldCharType="end"/>
      </w:r>
    </w:p>
    <w:p w14:paraId="364E2A81" w14:textId="77777777" w:rsidR="00FC6CCB" w:rsidRDefault="00FC6CCB">
      <w:pPr>
        <w:pStyle w:val="TOC4"/>
        <w:rPr>
          <w:rFonts w:asciiTheme="minorHAnsi" w:eastAsiaTheme="minorEastAsia" w:hAnsiTheme="minorHAnsi" w:cstheme="minorBidi"/>
          <w:noProof/>
          <w:sz w:val="22"/>
          <w:szCs w:val="22"/>
        </w:rPr>
      </w:pPr>
      <w:r w:rsidRPr="00D604F7">
        <w:rPr>
          <w:noProof/>
        </w:rPr>
        <w:t>2.4</w:t>
      </w:r>
      <w:r>
        <w:rPr>
          <w:rFonts w:asciiTheme="minorHAnsi" w:eastAsiaTheme="minorEastAsia" w:hAnsiTheme="minorHAnsi" w:cstheme="minorBidi"/>
          <w:noProof/>
          <w:sz w:val="22"/>
          <w:szCs w:val="22"/>
        </w:rPr>
        <w:tab/>
      </w:r>
      <w:r w:rsidRPr="00D604F7">
        <w:rPr>
          <w:noProof/>
        </w:rPr>
        <w:t>Modification</w:t>
      </w:r>
      <w:r>
        <w:rPr>
          <w:noProof/>
        </w:rPr>
        <w:tab/>
      </w:r>
      <w:r>
        <w:rPr>
          <w:noProof/>
        </w:rPr>
        <w:fldChar w:fldCharType="begin"/>
      </w:r>
      <w:r>
        <w:rPr>
          <w:noProof/>
        </w:rPr>
        <w:instrText xml:space="preserve"> PAGEREF _Toc451170458 \h </w:instrText>
      </w:r>
      <w:r>
        <w:rPr>
          <w:noProof/>
        </w:rPr>
      </w:r>
      <w:r>
        <w:rPr>
          <w:noProof/>
        </w:rPr>
        <w:fldChar w:fldCharType="separate"/>
      </w:r>
      <w:r>
        <w:rPr>
          <w:noProof/>
        </w:rPr>
        <w:t>49</w:t>
      </w:r>
      <w:r>
        <w:rPr>
          <w:noProof/>
        </w:rPr>
        <w:fldChar w:fldCharType="end"/>
      </w:r>
    </w:p>
    <w:p w14:paraId="6FC157F9" w14:textId="77777777" w:rsidR="00FC6CCB" w:rsidRDefault="00FC6CCB">
      <w:pPr>
        <w:pStyle w:val="TOC4"/>
        <w:rPr>
          <w:rFonts w:asciiTheme="minorHAnsi" w:eastAsiaTheme="minorEastAsia" w:hAnsiTheme="minorHAnsi" w:cstheme="minorBidi"/>
          <w:noProof/>
          <w:sz w:val="22"/>
          <w:szCs w:val="22"/>
        </w:rPr>
      </w:pPr>
      <w:r w:rsidRPr="00D604F7">
        <w:rPr>
          <w:noProof/>
        </w:rPr>
        <w:t>2.5</w:t>
      </w:r>
      <w:r>
        <w:rPr>
          <w:rFonts w:asciiTheme="minorHAnsi" w:eastAsiaTheme="minorEastAsia" w:hAnsiTheme="minorHAnsi" w:cstheme="minorBidi"/>
          <w:noProof/>
          <w:sz w:val="22"/>
          <w:szCs w:val="22"/>
        </w:rPr>
        <w:tab/>
      </w:r>
      <w:r w:rsidRPr="00D604F7">
        <w:rPr>
          <w:noProof/>
        </w:rPr>
        <w:t>Force Majeure</w:t>
      </w:r>
      <w:r>
        <w:rPr>
          <w:noProof/>
        </w:rPr>
        <w:tab/>
      </w:r>
      <w:r>
        <w:rPr>
          <w:noProof/>
        </w:rPr>
        <w:fldChar w:fldCharType="begin"/>
      </w:r>
      <w:r>
        <w:rPr>
          <w:noProof/>
        </w:rPr>
        <w:instrText xml:space="preserve"> PAGEREF _Toc451170459 \h </w:instrText>
      </w:r>
      <w:r>
        <w:rPr>
          <w:noProof/>
        </w:rPr>
      </w:r>
      <w:r>
        <w:rPr>
          <w:noProof/>
        </w:rPr>
        <w:fldChar w:fldCharType="separate"/>
      </w:r>
      <w:r>
        <w:rPr>
          <w:noProof/>
        </w:rPr>
        <w:t>50</w:t>
      </w:r>
      <w:r>
        <w:rPr>
          <w:noProof/>
        </w:rPr>
        <w:fldChar w:fldCharType="end"/>
      </w:r>
    </w:p>
    <w:p w14:paraId="6758E5BD" w14:textId="77777777" w:rsidR="00FC6CCB" w:rsidRDefault="00FC6CCB">
      <w:pPr>
        <w:pStyle w:val="TOC4"/>
        <w:rPr>
          <w:rFonts w:asciiTheme="minorHAnsi" w:eastAsiaTheme="minorEastAsia" w:hAnsiTheme="minorHAnsi" w:cstheme="minorBidi"/>
          <w:noProof/>
          <w:sz w:val="22"/>
          <w:szCs w:val="22"/>
        </w:rPr>
      </w:pPr>
      <w:r w:rsidRPr="00D604F7">
        <w:rPr>
          <w:noProof/>
        </w:rPr>
        <w:t>2.6</w:t>
      </w:r>
      <w:r>
        <w:rPr>
          <w:rFonts w:asciiTheme="minorHAnsi" w:eastAsiaTheme="minorEastAsia" w:hAnsiTheme="minorHAnsi" w:cstheme="minorBidi"/>
          <w:noProof/>
          <w:sz w:val="22"/>
          <w:szCs w:val="22"/>
        </w:rPr>
        <w:tab/>
      </w:r>
      <w:r w:rsidRPr="00D604F7">
        <w:rPr>
          <w:noProof/>
        </w:rPr>
        <w:t>Suspension of Payment</w:t>
      </w:r>
      <w:r>
        <w:rPr>
          <w:noProof/>
        </w:rPr>
        <w:tab/>
      </w:r>
      <w:r>
        <w:rPr>
          <w:noProof/>
        </w:rPr>
        <w:fldChar w:fldCharType="begin"/>
      </w:r>
      <w:r>
        <w:rPr>
          <w:noProof/>
        </w:rPr>
        <w:instrText xml:space="preserve"> PAGEREF _Toc451170460 \h </w:instrText>
      </w:r>
      <w:r>
        <w:rPr>
          <w:noProof/>
        </w:rPr>
      </w:r>
      <w:r>
        <w:rPr>
          <w:noProof/>
        </w:rPr>
        <w:fldChar w:fldCharType="separate"/>
      </w:r>
      <w:r>
        <w:rPr>
          <w:noProof/>
        </w:rPr>
        <w:t>51</w:t>
      </w:r>
      <w:r>
        <w:rPr>
          <w:noProof/>
        </w:rPr>
        <w:fldChar w:fldCharType="end"/>
      </w:r>
    </w:p>
    <w:p w14:paraId="58726E48" w14:textId="77777777" w:rsidR="00FC6CCB" w:rsidRDefault="00FC6CCB">
      <w:pPr>
        <w:pStyle w:val="TOC4"/>
        <w:rPr>
          <w:rFonts w:asciiTheme="minorHAnsi" w:eastAsiaTheme="minorEastAsia" w:hAnsiTheme="minorHAnsi" w:cstheme="minorBidi"/>
          <w:noProof/>
          <w:sz w:val="22"/>
          <w:szCs w:val="22"/>
        </w:rPr>
      </w:pPr>
      <w:r w:rsidRPr="00D604F7">
        <w:rPr>
          <w:noProof/>
        </w:rPr>
        <w:t>2.7</w:t>
      </w:r>
      <w:r>
        <w:rPr>
          <w:rFonts w:asciiTheme="minorHAnsi" w:eastAsiaTheme="minorEastAsia" w:hAnsiTheme="minorHAnsi" w:cstheme="minorBidi"/>
          <w:noProof/>
          <w:sz w:val="22"/>
          <w:szCs w:val="22"/>
        </w:rPr>
        <w:tab/>
      </w:r>
      <w:r w:rsidRPr="00D604F7">
        <w:rPr>
          <w:noProof/>
        </w:rPr>
        <w:t xml:space="preserve"> Termination of Contract</w:t>
      </w:r>
      <w:r>
        <w:rPr>
          <w:noProof/>
        </w:rPr>
        <w:tab/>
      </w:r>
      <w:r>
        <w:rPr>
          <w:noProof/>
        </w:rPr>
        <w:fldChar w:fldCharType="begin"/>
      </w:r>
      <w:r>
        <w:rPr>
          <w:noProof/>
        </w:rPr>
        <w:instrText xml:space="preserve"> PAGEREF _Toc451170461 \h </w:instrText>
      </w:r>
      <w:r>
        <w:rPr>
          <w:noProof/>
        </w:rPr>
      </w:r>
      <w:r>
        <w:rPr>
          <w:noProof/>
        </w:rPr>
        <w:fldChar w:fldCharType="separate"/>
      </w:r>
      <w:r>
        <w:rPr>
          <w:noProof/>
        </w:rPr>
        <w:t>51</w:t>
      </w:r>
      <w:r>
        <w:rPr>
          <w:noProof/>
        </w:rPr>
        <w:fldChar w:fldCharType="end"/>
      </w:r>
    </w:p>
    <w:p w14:paraId="38FDAC34" w14:textId="77777777" w:rsidR="00FC6CCB" w:rsidRDefault="00FC6CCB">
      <w:pPr>
        <w:pStyle w:val="TOC4"/>
        <w:rPr>
          <w:rFonts w:asciiTheme="minorHAnsi" w:eastAsiaTheme="minorEastAsia" w:hAnsiTheme="minorHAnsi" w:cstheme="minorBidi"/>
          <w:noProof/>
          <w:sz w:val="22"/>
          <w:szCs w:val="22"/>
        </w:rPr>
      </w:pPr>
      <w:r w:rsidRPr="00D604F7">
        <w:rPr>
          <w:noProof/>
        </w:rPr>
        <w:t>3.1</w:t>
      </w:r>
      <w:r>
        <w:rPr>
          <w:rFonts w:asciiTheme="minorHAnsi" w:eastAsiaTheme="minorEastAsia" w:hAnsiTheme="minorHAnsi" w:cstheme="minorBidi"/>
          <w:noProof/>
          <w:sz w:val="22"/>
          <w:szCs w:val="22"/>
        </w:rPr>
        <w:tab/>
      </w:r>
      <w:r w:rsidRPr="00D604F7">
        <w:rPr>
          <w:noProof/>
        </w:rPr>
        <w:t>General</w:t>
      </w:r>
      <w:r>
        <w:rPr>
          <w:noProof/>
        </w:rPr>
        <w:tab/>
      </w:r>
      <w:r>
        <w:rPr>
          <w:noProof/>
        </w:rPr>
        <w:fldChar w:fldCharType="begin"/>
      </w:r>
      <w:r>
        <w:rPr>
          <w:noProof/>
        </w:rPr>
        <w:instrText xml:space="preserve"> PAGEREF _Toc451170462 \h </w:instrText>
      </w:r>
      <w:r>
        <w:rPr>
          <w:noProof/>
        </w:rPr>
      </w:r>
      <w:r>
        <w:rPr>
          <w:noProof/>
        </w:rPr>
        <w:fldChar w:fldCharType="separate"/>
      </w:r>
      <w:r>
        <w:rPr>
          <w:noProof/>
        </w:rPr>
        <w:t>53</w:t>
      </w:r>
      <w:r>
        <w:rPr>
          <w:noProof/>
        </w:rPr>
        <w:fldChar w:fldCharType="end"/>
      </w:r>
    </w:p>
    <w:p w14:paraId="76C41DE1" w14:textId="77777777" w:rsidR="00FC6CCB" w:rsidRDefault="00FC6CCB">
      <w:pPr>
        <w:pStyle w:val="TOC4"/>
        <w:rPr>
          <w:rFonts w:asciiTheme="minorHAnsi" w:eastAsiaTheme="minorEastAsia" w:hAnsiTheme="minorHAnsi" w:cstheme="minorBidi"/>
          <w:noProof/>
          <w:sz w:val="22"/>
          <w:szCs w:val="22"/>
        </w:rPr>
      </w:pPr>
      <w:r w:rsidRPr="00D604F7">
        <w:rPr>
          <w:noProof/>
        </w:rPr>
        <w:t>3.2</w:t>
      </w:r>
      <w:r>
        <w:rPr>
          <w:rFonts w:asciiTheme="minorHAnsi" w:eastAsiaTheme="minorEastAsia" w:hAnsiTheme="minorHAnsi" w:cstheme="minorBidi"/>
          <w:noProof/>
          <w:sz w:val="22"/>
          <w:szCs w:val="22"/>
        </w:rPr>
        <w:tab/>
      </w:r>
      <w:r w:rsidRPr="00D604F7">
        <w:rPr>
          <w:noProof/>
        </w:rPr>
        <w:t>Conflict of Interests</w:t>
      </w:r>
      <w:r>
        <w:rPr>
          <w:noProof/>
        </w:rPr>
        <w:tab/>
      </w:r>
      <w:r>
        <w:rPr>
          <w:noProof/>
        </w:rPr>
        <w:fldChar w:fldCharType="begin"/>
      </w:r>
      <w:r>
        <w:rPr>
          <w:noProof/>
        </w:rPr>
        <w:instrText xml:space="preserve"> PAGEREF _Toc451170463 \h </w:instrText>
      </w:r>
      <w:r>
        <w:rPr>
          <w:noProof/>
        </w:rPr>
      </w:r>
      <w:r>
        <w:rPr>
          <w:noProof/>
        </w:rPr>
        <w:fldChar w:fldCharType="separate"/>
      </w:r>
      <w:r>
        <w:rPr>
          <w:noProof/>
        </w:rPr>
        <w:t>53</w:t>
      </w:r>
      <w:r>
        <w:rPr>
          <w:noProof/>
        </w:rPr>
        <w:fldChar w:fldCharType="end"/>
      </w:r>
    </w:p>
    <w:p w14:paraId="5CBB3C85" w14:textId="77777777" w:rsidR="00FC6CCB" w:rsidRDefault="00FC6CCB">
      <w:pPr>
        <w:pStyle w:val="TOC4"/>
        <w:rPr>
          <w:rFonts w:asciiTheme="minorHAnsi" w:eastAsiaTheme="minorEastAsia" w:hAnsiTheme="minorHAnsi" w:cstheme="minorBidi"/>
          <w:noProof/>
          <w:sz w:val="22"/>
          <w:szCs w:val="22"/>
        </w:rPr>
      </w:pPr>
      <w:r w:rsidRPr="00D604F7">
        <w:rPr>
          <w:noProof/>
        </w:rPr>
        <w:t>3.3</w:t>
      </w:r>
      <w:r>
        <w:rPr>
          <w:rFonts w:asciiTheme="minorHAnsi" w:eastAsiaTheme="minorEastAsia" w:hAnsiTheme="minorHAnsi" w:cstheme="minorBidi"/>
          <w:noProof/>
          <w:sz w:val="22"/>
          <w:szCs w:val="22"/>
        </w:rPr>
        <w:tab/>
      </w:r>
      <w:r w:rsidRPr="00D604F7">
        <w:rPr>
          <w:noProof/>
        </w:rPr>
        <w:t>Confidentiality</w:t>
      </w:r>
      <w:r>
        <w:rPr>
          <w:noProof/>
        </w:rPr>
        <w:tab/>
      </w:r>
      <w:r>
        <w:rPr>
          <w:noProof/>
        </w:rPr>
        <w:fldChar w:fldCharType="begin"/>
      </w:r>
      <w:r>
        <w:rPr>
          <w:noProof/>
        </w:rPr>
        <w:instrText xml:space="preserve"> PAGEREF _Toc451170464 \h </w:instrText>
      </w:r>
      <w:r>
        <w:rPr>
          <w:noProof/>
        </w:rPr>
      </w:r>
      <w:r>
        <w:rPr>
          <w:noProof/>
        </w:rPr>
        <w:fldChar w:fldCharType="separate"/>
      </w:r>
      <w:r>
        <w:rPr>
          <w:noProof/>
        </w:rPr>
        <w:t>54</w:t>
      </w:r>
      <w:r>
        <w:rPr>
          <w:noProof/>
        </w:rPr>
        <w:fldChar w:fldCharType="end"/>
      </w:r>
    </w:p>
    <w:p w14:paraId="160D96DB" w14:textId="77777777" w:rsidR="00FC6CCB" w:rsidRDefault="00FC6CCB">
      <w:pPr>
        <w:pStyle w:val="TOC4"/>
        <w:rPr>
          <w:rFonts w:asciiTheme="minorHAnsi" w:eastAsiaTheme="minorEastAsia" w:hAnsiTheme="minorHAnsi" w:cstheme="minorBidi"/>
          <w:noProof/>
          <w:sz w:val="22"/>
          <w:szCs w:val="22"/>
        </w:rPr>
      </w:pPr>
      <w:r w:rsidRPr="00D604F7">
        <w:rPr>
          <w:noProof/>
        </w:rPr>
        <w:t>3.4</w:t>
      </w:r>
      <w:r>
        <w:rPr>
          <w:rFonts w:asciiTheme="minorHAnsi" w:eastAsiaTheme="minorEastAsia" w:hAnsiTheme="minorHAnsi" w:cstheme="minorBidi"/>
          <w:noProof/>
          <w:sz w:val="22"/>
          <w:szCs w:val="22"/>
        </w:rPr>
        <w:tab/>
      </w:r>
      <w:r w:rsidRPr="00D604F7">
        <w:rPr>
          <w:noProof/>
        </w:rPr>
        <w:t>Insurance to Be Taken Out by the Consultant</w:t>
      </w:r>
      <w:r>
        <w:rPr>
          <w:noProof/>
        </w:rPr>
        <w:tab/>
      </w:r>
      <w:r>
        <w:rPr>
          <w:noProof/>
        </w:rPr>
        <w:fldChar w:fldCharType="begin"/>
      </w:r>
      <w:r>
        <w:rPr>
          <w:noProof/>
        </w:rPr>
        <w:instrText xml:space="preserve"> PAGEREF _Toc451170465 \h </w:instrText>
      </w:r>
      <w:r>
        <w:rPr>
          <w:noProof/>
        </w:rPr>
      </w:r>
      <w:r>
        <w:rPr>
          <w:noProof/>
        </w:rPr>
        <w:fldChar w:fldCharType="separate"/>
      </w:r>
      <w:r>
        <w:rPr>
          <w:noProof/>
        </w:rPr>
        <w:t>54</w:t>
      </w:r>
      <w:r>
        <w:rPr>
          <w:noProof/>
        </w:rPr>
        <w:fldChar w:fldCharType="end"/>
      </w:r>
    </w:p>
    <w:p w14:paraId="22610F8D" w14:textId="77777777" w:rsidR="00FC6CCB" w:rsidRDefault="00FC6CCB">
      <w:pPr>
        <w:pStyle w:val="TOC4"/>
        <w:rPr>
          <w:rFonts w:asciiTheme="minorHAnsi" w:eastAsiaTheme="minorEastAsia" w:hAnsiTheme="minorHAnsi" w:cstheme="minorBidi"/>
          <w:noProof/>
          <w:sz w:val="22"/>
          <w:szCs w:val="22"/>
        </w:rPr>
      </w:pPr>
      <w:r w:rsidRPr="00D604F7">
        <w:rPr>
          <w:noProof/>
        </w:rPr>
        <w:t>3.5</w:t>
      </w:r>
      <w:r>
        <w:rPr>
          <w:rFonts w:asciiTheme="minorHAnsi" w:eastAsiaTheme="minorEastAsia" w:hAnsiTheme="minorHAnsi" w:cstheme="minorBidi"/>
          <w:noProof/>
          <w:sz w:val="22"/>
          <w:szCs w:val="22"/>
        </w:rPr>
        <w:tab/>
      </w:r>
      <w:r w:rsidRPr="00D604F7">
        <w:rPr>
          <w:noProof/>
        </w:rPr>
        <w:t>Reporting Obligations of the Consultant</w:t>
      </w:r>
      <w:r>
        <w:rPr>
          <w:noProof/>
        </w:rPr>
        <w:tab/>
      </w:r>
      <w:r>
        <w:rPr>
          <w:noProof/>
        </w:rPr>
        <w:fldChar w:fldCharType="begin"/>
      </w:r>
      <w:r>
        <w:rPr>
          <w:noProof/>
        </w:rPr>
        <w:instrText xml:space="preserve"> PAGEREF _Toc451170466 \h </w:instrText>
      </w:r>
      <w:r>
        <w:rPr>
          <w:noProof/>
        </w:rPr>
      </w:r>
      <w:r>
        <w:rPr>
          <w:noProof/>
        </w:rPr>
        <w:fldChar w:fldCharType="separate"/>
      </w:r>
      <w:r>
        <w:rPr>
          <w:noProof/>
        </w:rPr>
        <w:t>54</w:t>
      </w:r>
      <w:r>
        <w:rPr>
          <w:noProof/>
        </w:rPr>
        <w:fldChar w:fldCharType="end"/>
      </w:r>
    </w:p>
    <w:p w14:paraId="009E4C59" w14:textId="77777777" w:rsidR="00FC6CCB" w:rsidRDefault="00FC6CCB">
      <w:pPr>
        <w:pStyle w:val="TOC4"/>
        <w:rPr>
          <w:rFonts w:asciiTheme="minorHAnsi" w:eastAsiaTheme="minorEastAsia" w:hAnsiTheme="minorHAnsi" w:cstheme="minorBidi"/>
          <w:noProof/>
          <w:sz w:val="22"/>
          <w:szCs w:val="22"/>
        </w:rPr>
      </w:pPr>
      <w:r w:rsidRPr="00D604F7">
        <w:rPr>
          <w:noProof/>
        </w:rPr>
        <w:t>3.6</w:t>
      </w:r>
      <w:r>
        <w:rPr>
          <w:rFonts w:asciiTheme="minorHAnsi" w:eastAsiaTheme="minorEastAsia" w:hAnsiTheme="minorHAnsi" w:cstheme="minorBidi"/>
          <w:noProof/>
          <w:sz w:val="22"/>
          <w:szCs w:val="22"/>
        </w:rPr>
        <w:tab/>
      </w:r>
      <w:r w:rsidRPr="00D604F7">
        <w:rPr>
          <w:noProof/>
        </w:rPr>
        <w:t>Documents Prepared by the Consultants to Be the Property of the Contracting Authority</w:t>
      </w:r>
      <w:r>
        <w:rPr>
          <w:noProof/>
        </w:rPr>
        <w:tab/>
      </w:r>
      <w:r>
        <w:rPr>
          <w:noProof/>
        </w:rPr>
        <w:fldChar w:fldCharType="begin"/>
      </w:r>
      <w:r>
        <w:rPr>
          <w:noProof/>
        </w:rPr>
        <w:instrText xml:space="preserve"> PAGEREF _Toc451170467 \h </w:instrText>
      </w:r>
      <w:r>
        <w:rPr>
          <w:noProof/>
        </w:rPr>
      </w:r>
      <w:r>
        <w:rPr>
          <w:noProof/>
        </w:rPr>
        <w:fldChar w:fldCharType="separate"/>
      </w:r>
      <w:r>
        <w:rPr>
          <w:noProof/>
        </w:rPr>
        <w:t>54</w:t>
      </w:r>
      <w:r>
        <w:rPr>
          <w:noProof/>
        </w:rPr>
        <w:fldChar w:fldCharType="end"/>
      </w:r>
    </w:p>
    <w:p w14:paraId="53E3A7AE" w14:textId="77777777" w:rsidR="00FC6CCB" w:rsidRDefault="00FC6CCB">
      <w:pPr>
        <w:pStyle w:val="TOC4"/>
        <w:rPr>
          <w:rFonts w:asciiTheme="minorHAnsi" w:eastAsiaTheme="minorEastAsia" w:hAnsiTheme="minorHAnsi" w:cstheme="minorBidi"/>
          <w:noProof/>
          <w:sz w:val="22"/>
          <w:szCs w:val="22"/>
        </w:rPr>
      </w:pPr>
      <w:r w:rsidRPr="00D604F7">
        <w:rPr>
          <w:noProof/>
        </w:rPr>
        <w:t>4.1</w:t>
      </w:r>
      <w:r>
        <w:rPr>
          <w:rFonts w:asciiTheme="minorHAnsi" w:eastAsiaTheme="minorEastAsia" w:hAnsiTheme="minorHAnsi" w:cstheme="minorBidi"/>
          <w:noProof/>
          <w:sz w:val="22"/>
          <w:szCs w:val="22"/>
        </w:rPr>
        <w:tab/>
      </w:r>
      <w:r w:rsidRPr="00D604F7">
        <w:rPr>
          <w:noProof/>
        </w:rPr>
        <w:t>Services</w:t>
      </w:r>
      <w:r>
        <w:rPr>
          <w:noProof/>
        </w:rPr>
        <w:tab/>
      </w:r>
      <w:r>
        <w:rPr>
          <w:noProof/>
        </w:rPr>
        <w:fldChar w:fldCharType="begin"/>
      </w:r>
      <w:r>
        <w:rPr>
          <w:noProof/>
        </w:rPr>
        <w:instrText xml:space="preserve"> PAGEREF _Toc451170468 \h </w:instrText>
      </w:r>
      <w:r>
        <w:rPr>
          <w:noProof/>
        </w:rPr>
      </w:r>
      <w:r>
        <w:rPr>
          <w:noProof/>
        </w:rPr>
        <w:fldChar w:fldCharType="separate"/>
      </w:r>
      <w:r>
        <w:rPr>
          <w:noProof/>
        </w:rPr>
        <w:t>54</w:t>
      </w:r>
      <w:r>
        <w:rPr>
          <w:noProof/>
        </w:rPr>
        <w:fldChar w:fldCharType="end"/>
      </w:r>
    </w:p>
    <w:p w14:paraId="5FA4A4A3" w14:textId="77777777" w:rsidR="00FC6CCB" w:rsidRDefault="00FC6CCB">
      <w:pPr>
        <w:pStyle w:val="TOC4"/>
        <w:rPr>
          <w:rFonts w:asciiTheme="minorHAnsi" w:eastAsiaTheme="minorEastAsia" w:hAnsiTheme="minorHAnsi" w:cstheme="minorBidi"/>
          <w:noProof/>
          <w:sz w:val="22"/>
          <w:szCs w:val="22"/>
        </w:rPr>
      </w:pPr>
      <w:r w:rsidRPr="00D604F7">
        <w:rPr>
          <w:noProof/>
        </w:rPr>
        <w:t>4.2</w:t>
      </w:r>
      <w:r>
        <w:rPr>
          <w:rFonts w:asciiTheme="minorHAnsi" w:eastAsiaTheme="minorEastAsia" w:hAnsiTheme="minorHAnsi" w:cstheme="minorBidi"/>
          <w:noProof/>
          <w:sz w:val="22"/>
          <w:szCs w:val="22"/>
        </w:rPr>
        <w:tab/>
      </w:r>
      <w:r w:rsidRPr="00D604F7">
        <w:rPr>
          <w:noProof/>
        </w:rPr>
        <w:t>Consultant Personnel</w:t>
      </w:r>
      <w:r>
        <w:rPr>
          <w:noProof/>
        </w:rPr>
        <w:tab/>
      </w:r>
      <w:r>
        <w:rPr>
          <w:noProof/>
        </w:rPr>
        <w:fldChar w:fldCharType="begin"/>
      </w:r>
      <w:r>
        <w:rPr>
          <w:noProof/>
        </w:rPr>
        <w:instrText xml:space="preserve"> PAGEREF _Toc451170469 \h </w:instrText>
      </w:r>
      <w:r>
        <w:rPr>
          <w:noProof/>
        </w:rPr>
      </w:r>
      <w:r>
        <w:rPr>
          <w:noProof/>
        </w:rPr>
        <w:fldChar w:fldCharType="separate"/>
      </w:r>
      <w:r>
        <w:rPr>
          <w:noProof/>
        </w:rPr>
        <w:t>54</w:t>
      </w:r>
      <w:r>
        <w:rPr>
          <w:noProof/>
        </w:rPr>
        <w:fldChar w:fldCharType="end"/>
      </w:r>
    </w:p>
    <w:p w14:paraId="4A4CF222" w14:textId="77777777" w:rsidR="00FC6CCB" w:rsidRDefault="00FC6CCB">
      <w:pPr>
        <w:pStyle w:val="TOC4"/>
        <w:rPr>
          <w:rFonts w:asciiTheme="minorHAnsi" w:eastAsiaTheme="minorEastAsia" w:hAnsiTheme="minorHAnsi" w:cstheme="minorBidi"/>
          <w:noProof/>
          <w:sz w:val="22"/>
          <w:szCs w:val="22"/>
        </w:rPr>
      </w:pPr>
      <w:r w:rsidRPr="00D604F7">
        <w:rPr>
          <w:noProof/>
        </w:rPr>
        <w:t>5.1</w:t>
      </w:r>
      <w:r>
        <w:rPr>
          <w:rFonts w:asciiTheme="minorHAnsi" w:eastAsiaTheme="minorEastAsia" w:hAnsiTheme="minorHAnsi" w:cstheme="minorBidi"/>
          <w:noProof/>
          <w:sz w:val="22"/>
          <w:szCs w:val="22"/>
        </w:rPr>
        <w:tab/>
      </w:r>
      <w:r w:rsidRPr="00D604F7">
        <w:rPr>
          <w:noProof/>
        </w:rPr>
        <w:t>Assistance and Exemptions</w:t>
      </w:r>
      <w:r>
        <w:rPr>
          <w:noProof/>
        </w:rPr>
        <w:tab/>
      </w:r>
      <w:r>
        <w:rPr>
          <w:noProof/>
        </w:rPr>
        <w:fldChar w:fldCharType="begin"/>
      </w:r>
      <w:r>
        <w:rPr>
          <w:noProof/>
        </w:rPr>
        <w:instrText xml:space="preserve"> PAGEREF _Toc451170470 \h </w:instrText>
      </w:r>
      <w:r>
        <w:rPr>
          <w:noProof/>
        </w:rPr>
      </w:r>
      <w:r>
        <w:rPr>
          <w:noProof/>
        </w:rPr>
        <w:fldChar w:fldCharType="separate"/>
      </w:r>
      <w:r>
        <w:rPr>
          <w:noProof/>
        </w:rPr>
        <w:t>55</w:t>
      </w:r>
      <w:r>
        <w:rPr>
          <w:noProof/>
        </w:rPr>
        <w:fldChar w:fldCharType="end"/>
      </w:r>
    </w:p>
    <w:p w14:paraId="04F1D1EE" w14:textId="77777777" w:rsidR="00FC6CCB" w:rsidRDefault="00FC6CCB">
      <w:pPr>
        <w:pStyle w:val="TOC4"/>
        <w:rPr>
          <w:rFonts w:asciiTheme="minorHAnsi" w:eastAsiaTheme="minorEastAsia" w:hAnsiTheme="minorHAnsi" w:cstheme="minorBidi"/>
          <w:noProof/>
          <w:sz w:val="22"/>
          <w:szCs w:val="22"/>
        </w:rPr>
      </w:pPr>
      <w:r w:rsidRPr="00D604F7">
        <w:rPr>
          <w:noProof/>
        </w:rPr>
        <w:t>5.2</w:t>
      </w:r>
      <w:r>
        <w:rPr>
          <w:rFonts w:asciiTheme="minorHAnsi" w:eastAsiaTheme="minorEastAsia" w:hAnsiTheme="minorHAnsi" w:cstheme="minorBidi"/>
          <w:noProof/>
          <w:sz w:val="22"/>
          <w:szCs w:val="22"/>
        </w:rPr>
        <w:tab/>
      </w:r>
      <w:r w:rsidRPr="00D604F7">
        <w:rPr>
          <w:noProof/>
        </w:rPr>
        <w:t>Changes in the Applicable Law</w:t>
      </w:r>
      <w:r>
        <w:rPr>
          <w:noProof/>
        </w:rPr>
        <w:tab/>
      </w:r>
      <w:r>
        <w:rPr>
          <w:noProof/>
        </w:rPr>
        <w:fldChar w:fldCharType="begin"/>
      </w:r>
      <w:r>
        <w:rPr>
          <w:noProof/>
        </w:rPr>
        <w:instrText xml:space="preserve"> PAGEREF _Toc451170471 \h </w:instrText>
      </w:r>
      <w:r>
        <w:rPr>
          <w:noProof/>
        </w:rPr>
      </w:r>
      <w:r>
        <w:rPr>
          <w:noProof/>
        </w:rPr>
        <w:fldChar w:fldCharType="separate"/>
      </w:r>
      <w:r>
        <w:rPr>
          <w:noProof/>
        </w:rPr>
        <w:t>55</w:t>
      </w:r>
      <w:r>
        <w:rPr>
          <w:noProof/>
        </w:rPr>
        <w:fldChar w:fldCharType="end"/>
      </w:r>
    </w:p>
    <w:p w14:paraId="4C0F4731" w14:textId="77777777" w:rsidR="00FC6CCB" w:rsidRDefault="00FC6CCB">
      <w:pPr>
        <w:pStyle w:val="TOC4"/>
        <w:rPr>
          <w:rFonts w:asciiTheme="minorHAnsi" w:eastAsiaTheme="minorEastAsia" w:hAnsiTheme="minorHAnsi" w:cstheme="minorBidi"/>
          <w:noProof/>
          <w:sz w:val="22"/>
          <w:szCs w:val="22"/>
        </w:rPr>
      </w:pPr>
      <w:r w:rsidRPr="00D604F7">
        <w:rPr>
          <w:noProof/>
        </w:rPr>
        <w:t>5.3</w:t>
      </w:r>
      <w:r>
        <w:rPr>
          <w:rFonts w:asciiTheme="minorHAnsi" w:eastAsiaTheme="minorEastAsia" w:hAnsiTheme="minorHAnsi" w:cstheme="minorBidi"/>
          <w:noProof/>
          <w:sz w:val="22"/>
          <w:szCs w:val="22"/>
        </w:rPr>
        <w:tab/>
      </w:r>
      <w:r w:rsidRPr="00D604F7">
        <w:rPr>
          <w:noProof/>
        </w:rPr>
        <w:t>Services and Facilities</w:t>
      </w:r>
      <w:r>
        <w:rPr>
          <w:noProof/>
        </w:rPr>
        <w:tab/>
      </w:r>
      <w:r>
        <w:rPr>
          <w:noProof/>
        </w:rPr>
        <w:fldChar w:fldCharType="begin"/>
      </w:r>
      <w:r>
        <w:rPr>
          <w:noProof/>
        </w:rPr>
        <w:instrText xml:space="preserve"> PAGEREF _Toc451170472 \h </w:instrText>
      </w:r>
      <w:r>
        <w:rPr>
          <w:noProof/>
        </w:rPr>
      </w:r>
      <w:r>
        <w:rPr>
          <w:noProof/>
        </w:rPr>
        <w:fldChar w:fldCharType="separate"/>
      </w:r>
      <w:r>
        <w:rPr>
          <w:noProof/>
        </w:rPr>
        <w:t>55</w:t>
      </w:r>
      <w:r>
        <w:rPr>
          <w:noProof/>
        </w:rPr>
        <w:fldChar w:fldCharType="end"/>
      </w:r>
    </w:p>
    <w:p w14:paraId="012AF154"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6.1 </w:t>
      </w:r>
      <w:r>
        <w:rPr>
          <w:rFonts w:asciiTheme="minorHAnsi" w:eastAsiaTheme="minorEastAsia" w:hAnsiTheme="minorHAnsi" w:cstheme="minorBidi"/>
          <w:noProof/>
          <w:sz w:val="22"/>
          <w:szCs w:val="22"/>
        </w:rPr>
        <w:tab/>
      </w:r>
      <w:r w:rsidRPr="00D604F7">
        <w:rPr>
          <w:noProof/>
        </w:rPr>
        <w:t>Contract Price and Ceiling</w:t>
      </w:r>
      <w:r>
        <w:rPr>
          <w:noProof/>
        </w:rPr>
        <w:tab/>
      </w:r>
      <w:r>
        <w:rPr>
          <w:noProof/>
        </w:rPr>
        <w:fldChar w:fldCharType="begin"/>
      </w:r>
      <w:r>
        <w:rPr>
          <w:noProof/>
        </w:rPr>
        <w:instrText xml:space="preserve"> PAGEREF _Toc451170473 \h </w:instrText>
      </w:r>
      <w:r>
        <w:rPr>
          <w:noProof/>
        </w:rPr>
      </w:r>
      <w:r>
        <w:rPr>
          <w:noProof/>
        </w:rPr>
        <w:fldChar w:fldCharType="separate"/>
      </w:r>
      <w:r>
        <w:rPr>
          <w:noProof/>
        </w:rPr>
        <w:t>55</w:t>
      </w:r>
      <w:r>
        <w:rPr>
          <w:noProof/>
        </w:rPr>
        <w:fldChar w:fldCharType="end"/>
      </w:r>
    </w:p>
    <w:p w14:paraId="6778E4C7"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6.2 </w:t>
      </w:r>
      <w:r>
        <w:rPr>
          <w:rFonts w:asciiTheme="minorHAnsi" w:eastAsiaTheme="minorEastAsia" w:hAnsiTheme="minorHAnsi" w:cstheme="minorBidi"/>
          <w:noProof/>
          <w:sz w:val="22"/>
          <w:szCs w:val="22"/>
        </w:rPr>
        <w:tab/>
      </w:r>
      <w:r w:rsidRPr="00D604F7">
        <w:rPr>
          <w:noProof/>
        </w:rPr>
        <w:t>Remuneration of the Consultant Personnel</w:t>
      </w:r>
      <w:r>
        <w:rPr>
          <w:noProof/>
        </w:rPr>
        <w:tab/>
      </w:r>
      <w:r>
        <w:rPr>
          <w:noProof/>
        </w:rPr>
        <w:fldChar w:fldCharType="begin"/>
      </w:r>
      <w:r>
        <w:rPr>
          <w:noProof/>
        </w:rPr>
        <w:instrText xml:space="preserve"> PAGEREF _Toc451170474 \h </w:instrText>
      </w:r>
      <w:r>
        <w:rPr>
          <w:noProof/>
        </w:rPr>
      </w:r>
      <w:r>
        <w:rPr>
          <w:noProof/>
        </w:rPr>
        <w:fldChar w:fldCharType="separate"/>
      </w:r>
      <w:r>
        <w:rPr>
          <w:noProof/>
        </w:rPr>
        <w:t>55</w:t>
      </w:r>
      <w:r>
        <w:rPr>
          <w:noProof/>
        </w:rPr>
        <w:fldChar w:fldCharType="end"/>
      </w:r>
    </w:p>
    <w:p w14:paraId="23ED8827"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6.3 </w:t>
      </w:r>
      <w:r>
        <w:rPr>
          <w:rFonts w:asciiTheme="minorHAnsi" w:eastAsiaTheme="minorEastAsia" w:hAnsiTheme="minorHAnsi" w:cstheme="minorBidi"/>
          <w:noProof/>
          <w:sz w:val="22"/>
          <w:szCs w:val="22"/>
        </w:rPr>
        <w:tab/>
      </w:r>
      <w:r w:rsidRPr="00D604F7">
        <w:rPr>
          <w:noProof/>
        </w:rPr>
        <w:t>Reimbursable</w:t>
      </w:r>
      <w:r>
        <w:rPr>
          <w:noProof/>
        </w:rPr>
        <w:tab/>
      </w:r>
      <w:r>
        <w:rPr>
          <w:noProof/>
        </w:rPr>
        <w:fldChar w:fldCharType="begin"/>
      </w:r>
      <w:r>
        <w:rPr>
          <w:noProof/>
        </w:rPr>
        <w:instrText xml:space="preserve"> PAGEREF _Toc451170475 \h </w:instrText>
      </w:r>
      <w:r>
        <w:rPr>
          <w:noProof/>
        </w:rPr>
      </w:r>
      <w:r>
        <w:rPr>
          <w:noProof/>
        </w:rPr>
        <w:fldChar w:fldCharType="separate"/>
      </w:r>
      <w:r>
        <w:rPr>
          <w:noProof/>
        </w:rPr>
        <w:t>55</w:t>
      </w:r>
      <w:r>
        <w:rPr>
          <w:noProof/>
        </w:rPr>
        <w:fldChar w:fldCharType="end"/>
      </w:r>
    </w:p>
    <w:p w14:paraId="6A8D07A6" w14:textId="77777777" w:rsidR="00FC6CCB" w:rsidRDefault="00FC6CCB">
      <w:pPr>
        <w:pStyle w:val="TOC4"/>
        <w:rPr>
          <w:rFonts w:asciiTheme="minorHAnsi" w:eastAsiaTheme="minorEastAsia" w:hAnsiTheme="minorHAnsi" w:cstheme="minorBidi"/>
          <w:noProof/>
          <w:sz w:val="22"/>
          <w:szCs w:val="22"/>
        </w:rPr>
      </w:pPr>
      <w:r w:rsidRPr="00D604F7">
        <w:rPr>
          <w:noProof/>
        </w:rPr>
        <w:lastRenderedPageBreak/>
        <w:t>6.4</w:t>
      </w:r>
      <w:r>
        <w:rPr>
          <w:rFonts w:asciiTheme="minorHAnsi" w:eastAsiaTheme="minorEastAsia" w:hAnsiTheme="minorHAnsi" w:cstheme="minorBidi"/>
          <w:noProof/>
          <w:sz w:val="22"/>
          <w:szCs w:val="22"/>
        </w:rPr>
        <w:tab/>
      </w:r>
      <w:r w:rsidRPr="00D604F7">
        <w:rPr>
          <w:noProof/>
        </w:rPr>
        <w:t>Payment for Additional Services</w:t>
      </w:r>
      <w:r>
        <w:rPr>
          <w:noProof/>
        </w:rPr>
        <w:tab/>
      </w:r>
      <w:r>
        <w:rPr>
          <w:noProof/>
        </w:rPr>
        <w:fldChar w:fldCharType="begin"/>
      </w:r>
      <w:r>
        <w:rPr>
          <w:noProof/>
        </w:rPr>
        <w:instrText xml:space="preserve"> PAGEREF _Toc451170476 \h </w:instrText>
      </w:r>
      <w:r>
        <w:rPr>
          <w:noProof/>
        </w:rPr>
      </w:r>
      <w:r>
        <w:rPr>
          <w:noProof/>
        </w:rPr>
        <w:fldChar w:fldCharType="separate"/>
      </w:r>
      <w:r>
        <w:rPr>
          <w:noProof/>
        </w:rPr>
        <w:t>56</w:t>
      </w:r>
      <w:r>
        <w:rPr>
          <w:noProof/>
        </w:rPr>
        <w:fldChar w:fldCharType="end"/>
      </w:r>
    </w:p>
    <w:p w14:paraId="3F6B5015"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6.5 </w:t>
      </w:r>
      <w:r>
        <w:rPr>
          <w:rFonts w:asciiTheme="minorHAnsi" w:eastAsiaTheme="minorEastAsia" w:hAnsiTheme="minorHAnsi" w:cstheme="minorBidi"/>
          <w:noProof/>
          <w:sz w:val="22"/>
          <w:szCs w:val="22"/>
        </w:rPr>
        <w:tab/>
      </w:r>
      <w:r w:rsidRPr="00D604F7">
        <w:rPr>
          <w:noProof/>
        </w:rPr>
        <w:t>Terms and Conditions of Payment</w:t>
      </w:r>
      <w:r>
        <w:rPr>
          <w:noProof/>
        </w:rPr>
        <w:tab/>
      </w:r>
      <w:r>
        <w:rPr>
          <w:noProof/>
        </w:rPr>
        <w:fldChar w:fldCharType="begin"/>
      </w:r>
      <w:r>
        <w:rPr>
          <w:noProof/>
        </w:rPr>
        <w:instrText xml:space="preserve"> PAGEREF _Toc451170477 \h </w:instrText>
      </w:r>
      <w:r>
        <w:rPr>
          <w:noProof/>
        </w:rPr>
      </w:r>
      <w:r>
        <w:rPr>
          <w:noProof/>
        </w:rPr>
        <w:fldChar w:fldCharType="separate"/>
      </w:r>
      <w:r>
        <w:rPr>
          <w:noProof/>
        </w:rPr>
        <w:t>56</w:t>
      </w:r>
      <w:r>
        <w:rPr>
          <w:noProof/>
        </w:rPr>
        <w:fldChar w:fldCharType="end"/>
      </w:r>
    </w:p>
    <w:p w14:paraId="12EC1B3C" w14:textId="77777777" w:rsidR="00FC6CCB" w:rsidRDefault="00FC6CCB">
      <w:pPr>
        <w:pStyle w:val="TOC4"/>
        <w:rPr>
          <w:rFonts w:asciiTheme="minorHAnsi" w:eastAsiaTheme="minorEastAsia" w:hAnsiTheme="minorHAnsi" w:cstheme="minorBidi"/>
          <w:noProof/>
          <w:sz w:val="22"/>
          <w:szCs w:val="22"/>
        </w:rPr>
      </w:pPr>
      <w:r w:rsidRPr="00D604F7">
        <w:rPr>
          <w:noProof/>
        </w:rPr>
        <w:t>6.6</w:t>
      </w:r>
      <w:r>
        <w:rPr>
          <w:rFonts w:asciiTheme="minorHAnsi" w:eastAsiaTheme="minorEastAsia" w:hAnsiTheme="minorHAnsi" w:cstheme="minorBidi"/>
          <w:noProof/>
          <w:sz w:val="22"/>
          <w:szCs w:val="22"/>
        </w:rPr>
        <w:tab/>
      </w:r>
      <w:r w:rsidRPr="00D604F7">
        <w:rPr>
          <w:noProof/>
        </w:rPr>
        <w:t>Delayed Payments</w:t>
      </w:r>
      <w:r>
        <w:rPr>
          <w:noProof/>
        </w:rPr>
        <w:tab/>
      </w:r>
      <w:r>
        <w:rPr>
          <w:noProof/>
        </w:rPr>
        <w:fldChar w:fldCharType="begin"/>
      </w:r>
      <w:r>
        <w:rPr>
          <w:noProof/>
        </w:rPr>
        <w:instrText xml:space="preserve"> PAGEREF _Toc451170478 \h </w:instrText>
      </w:r>
      <w:r>
        <w:rPr>
          <w:noProof/>
        </w:rPr>
      </w:r>
      <w:r>
        <w:rPr>
          <w:noProof/>
        </w:rPr>
        <w:fldChar w:fldCharType="separate"/>
      </w:r>
      <w:r>
        <w:rPr>
          <w:noProof/>
        </w:rPr>
        <w:t>56</w:t>
      </w:r>
      <w:r>
        <w:rPr>
          <w:noProof/>
        </w:rPr>
        <w:fldChar w:fldCharType="end"/>
      </w:r>
    </w:p>
    <w:p w14:paraId="06DD8BF7"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6.7 </w:t>
      </w:r>
      <w:r>
        <w:rPr>
          <w:rFonts w:asciiTheme="minorHAnsi" w:eastAsiaTheme="minorEastAsia" w:hAnsiTheme="minorHAnsi" w:cstheme="minorBidi"/>
          <w:noProof/>
          <w:sz w:val="22"/>
          <w:szCs w:val="22"/>
        </w:rPr>
        <w:tab/>
      </w:r>
      <w:r w:rsidRPr="00D604F7">
        <w:rPr>
          <w:noProof/>
        </w:rPr>
        <w:t>Liquidated Damages</w:t>
      </w:r>
      <w:r>
        <w:rPr>
          <w:noProof/>
        </w:rPr>
        <w:tab/>
      </w:r>
      <w:r>
        <w:rPr>
          <w:noProof/>
        </w:rPr>
        <w:fldChar w:fldCharType="begin"/>
      </w:r>
      <w:r>
        <w:rPr>
          <w:noProof/>
        </w:rPr>
        <w:instrText xml:space="preserve"> PAGEREF _Toc451170479 \h </w:instrText>
      </w:r>
      <w:r>
        <w:rPr>
          <w:noProof/>
        </w:rPr>
      </w:r>
      <w:r>
        <w:rPr>
          <w:noProof/>
        </w:rPr>
        <w:fldChar w:fldCharType="separate"/>
      </w:r>
      <w:r>
        <w:rPr>
          <w:noProof/>
        </w:rPr>
        <w:t>56</w:t>
      </w:r>
      <w:r>
        <w:rPr>
          <w:noProof/>
        </w:rPr>
        <w:fldChar w:fldCharType="end"/>
      </w:r>
    </w:p>
    <w:p w14:paraId="7C4F3AEC" w14:textId="77777777" w:rsidR="00FC6CCB" w:rsidRDefault="00FC6CCB">
      <w:pPr>
        <w:pStyle w:val="TOC4"/>
        <w:rPr>
          <w:rFonts w:asciiTheme="minorHAnsi" w:eastAsiaTheme="minorEastAsia" w:hAnsiTheme="minorHAnsi" w:cstheme="minorBidi"/>
          <w:noProof/>
          <w:sz w:val="22"/>
          <w:szCs w:val="22"/>
        </w:rPr>
      </w:pPr>
      <w:r w:rsidRPr="00D604F7">
        <w:rPr>
          <w:noProof/>
        </w:rPr>
        <w:t xml:space="preserve">6.8 </w:t>
      </w:r>
      <w:r>
        <w:rPr>
          <w:rFonts w:asciiTheme="minorHAnsi" w:eastAsiaTheme="minorEastAsia" w:hAnsiTheme="minorHAnsi" w:cstheme="minorBidi"/>
          <w:noProof/>
          <w:sz w:val="22"/>
          <w:szCs w:val="22"/>
        </w:rPr>
        <w:tab/>
      </w:r>
      <w:r w:rsidRPr="00D604F7">
        <w:rPr>
          <w:noProof/>
        </w:rPr>
        <w:t>Project Administration</w:t>
      </w:r>
      <w:r>
        <w:rPr>
          <w:noProof/>
        </w:rPr>
        <w:tab/>
      </w:r>
      <w:r>
        <w:rPr>
          <w:noProof/>
        </w:rPr>
        <w:fldChar w:fldCharType="begin"/>
      </w:r>
      <w:r>
        <w:rPr>
          <w:noProof/>
        </w:rPr>
        <w:instrText xml:space="preserve"> PAGEREF _Toc451170480 \h </w:instrText>
      </w:r>
      <w:r>
        <w:rPr>
          <w:noProof/>
        </w:rPr>
      </w:r>
      <w:r>
        <w:rPr>
          <w:noProof/>
        </w:rPr>
        <w:fldChar w:fldCharType="separate"/>
      </w:r>
      <w:r>
        <w:rPr>
          <w:noProof/>
        </w:rPr>
        <w:t>57</w:t>
      </w:r>
      <w:r>
        <w:rPr>
          <w:noProof/>
        </w:rPr>
        <w:fldChar w:fldCharType="end"/>
      </w:r>
    </w:p>
    <w:p w14:paraId="069478C8" w14:textId="77777777" w:rsidR="00FC6CCB" w:rsidRDefault="00FC6CCB">
      <w:pPr>
        <w:pStyle w:val="TOC4"/>
        <w:rPr>
          <w:rFonts w:asciiTheme="minorHAnsi" w:eastAsiaTheme="minorEastAsia" w:hAnsiTheme="minorHAnsi" w:cstheme="minorBidi"/>
          <w:noProof/>
          <w:sz w:val="22"/>
          <w:szCs w:val="22"/>
        </w:rPr>
      </w:pPr>
      <w:r w:rsidRPr="00D604F7">
        <w:rPr>
          <w:noProof/>
        </w:rPr>
        <w:t>7.1</w:t>
      </w:r>
      <w:r>
        <w:rPr>
          <w:rFonts w:asciiTheme="minorHAnsi" w:eastAsiaTheme="minorEastAsia" w:hAnsiTheme="minorHAnsi" w:cstheme="minorBidi"/>
          <w:noProof/>
          <w:sz w:val="22"/>
          <w:szCs w:val="22"/>
        </w:rPr>
        <w:tab/>
      </w:r>
      <w:r w:rsidRPr="00D604F7">
        <w:rPr>
          <w:noProof/>
        </w:rPr>
        <w:t>Amicable Settlement</w:t>
      </w:r>
      <w:r>
        <w:rPr>
          <w:noProof/>
        </w:rPr>
        <w:tab/>
      </w:r>
      <w:r>
        <w:rPr>
          <w:noProof/>
        </w:rPr>
        <w:fldChar w:fldCharType="begin"/>
      </w:r>
      <w:r>
        <w:rPr>
          <w:noProof/>
        </w:rPr>
        <w:instrText xml:space="preserve"> PAGEREF _Toc451170481 \h </w:instrText>
      </w:r>
      <w:r>
        <w:rPr>
          <w:noProof/>
        </w:rPr>
      </w:r>
      <w:r>
        <w:rPr>
          <w:noProof/>
        </w:rPr>
        <w:fldChar w:fldCharType="separate"/>
      </w:r>
      <w:r>
        <w:rPr>
          <w:noProof/>
        </w:rPr>
        <w:t>57</w:t>
      </w:r>
      <w:r>
        <w:rPr>
          <w:noProof/>
        </w:rPr>
        <w:fldChar w:fldCharType="end"/>
      </w:r>
    </w:p>
    <w:p w14:paraId="08EA4CAD" w14:textId="77777777" w:rsidR="00FC6CCB" w:rsidRDefault="00FC6CCB">
      <w:pPr>
        <w:pStyle w:val="TOC4"/>
        <w:rPr>
          <w:rFonts w:asciiTheme="minorHAnsi" w:eastAsiaTheme="minorEastAsia" w:hAnsiTheme="minorHAnsi" w:cstheme="minorBidi"/>
          <w:noProof/>
          <w:sz w:val="22"/>
          <w:szCs w:val="22"/>
        </w:rPr>
      </w:pPr>
      <w:r w:rsidRPr="00D604F7">
        <w:rPr>
          <w:noProof/>
        </w:rPr>
        <w:t>7.2</w:t>
      </w:r>
      <w:r>
        <w:rPr>
          <w:rFonts w:asciiTheme="minorHAnsi" w:eastAsiaTheme="minorEastAsia" w:hAnsiTheme="minorHAnsi" w:cstheme="minorBidi"/>
          <w:noProof/>
          <w:sz w:val="22"/>
          <w:szCs w:val="22"/>
        </w:rPr>
        <w:tab/>
      </w:r>
      <w:r w:rsidRPr="00D604F7">
        <w:rPr>
          <w:noProof/>
        </w:rPr>
        <w:t>Arbitration</w:t>
      </w:r>
      <w:r>
        <w:rPr>
          <w:noProof/>
        </w:rPr>
        <w:tab/>
      </w:r>
      <w:r>
        <w:rPr>
          <w:noProof/>
        </w:rPr>
        <w:fldChar w:fldCharType="begin"/>
      </w:r>
      <w:r>
        <w:rPr>
          <w:noProof/>
        </w:rPr>
        <w:instrText xml:space="preserve"> PAGEREF _Toc451170482 \h </w:instrText>
      </w:r>
      <w:r>
        <w:rPr>
          <w:noProof/>
        </w:rPr>
      </w:r>
      <w:r>
        <w:rPr>
          <w:noProof/>
        </w:rPr>
        <w:fldChar w:fldCharType="separate"/>
      </w:r>
      <w:r>
        <w:rPr>
          <w:noProof/>
        </w:rPr>
        <w:t>57</w:t>
      </w:r>
      <w:r>
        <w:rPr>
          <w:noProof/>
        </w:rPr>
        <w:fldChar w:fldCharType="end"/>
      </w:r>
    </w:p>
    <w:p w14:paraId="1F8C4F48" w14:textId="77777777" w:rsidR="00FC6CCB" w:rsidRDefault="00FC6CCB">
      <w:pPr>
        <w:pStyle w:val="TOC2"/>
        <w:rPr>
          <w:rFonts w:asciiTheme="minorHAnsi" w:eastAsiaTheme="minorEastAsia" w:hAnsiTheme="minorHAnsi" w:cstheme="minorBidi"/>
          <w:sz w:val="22"/>
          <w:szCs w:val="22"/>
        </w:rPr>
      </w:pPr>
      <w:r w:rsidRPr="00D604F7">
        <w:t>Section III. Special Conditions of Contract</w:t>
      </w:r>
      <w:r>
        <w:tab/>
      </w:r>
      <w:r>
        <w:fldChar w:fldCharType="begin"/>
      </w:r>
      <w:r>
        <w:instrText xml:space="preserve"> PAGEREF _Toc451170483 \h </w:instrText>
      </w:r>
      <w:r>
        <w:fldChar w:fldCharType="separate"/>
      </w:r>
      <w:r>
        <w:t>59</w:t>
      </w:r>
      <w:r>
        <w:fldChar w:fldCharType="end"/>
      </w:r>
    </w:p>
    <w:p w14:paraId="64CA4D1A" w14:textId="77777777" w:rsidR="00FC6CCB" w:rsidRDefault="00FC6CCB">
      <w:pPr>
        <w:pStyle w:val="TOC2"/>
        <w:rPr>
          <w:rFonts w:asciiTheme="minorHAnsi" w:eastAsiaTheme="minorEastAsia" w:hAnsiTheme="minorHAnsi" w:cstheme="minorBidi"/>
          <w:sz w:val="22"/>
          <w:szCs w:val="22"/>
        </w:rPr>
      </w:pPr>
      <w:r w:rsidRPr="00D604F7">
        <w:t>Section IV. Annexes</w:t>
      </w:r>
      <w:r>
        <w:tab/>
      </w:r>
      <w:r>
        <w:fldChar w:fldCharType="begin"/>
      </w:r>
      <w:r>
        <w:instrText xml:space="preserve"> PAGEREF _Toc451170484 \h </w:instrText>
      </w:r>
      <w:r>
        <w:fldChar w:fldCharType="separate"/>
      </w:r>
      <w:r>
        <w:t>62</w:t>
      </w:r>
      <w:r>
        <w:fldChar w:fldCharType="end"/>
      </w:r>
    </w:p>
    <w:p w14:paraId="1CCEF04C" w14:textId="77777777" w:rsidR="00B26C72" w:rsidRDefault="003A0AA5" w:rsidP="00414D75">
      <w:pPr>
        <w:spacing w:after="60"/>
        <w:rPr>
          <w:rFonts w:asciiTheme="majorBidi" w:hAnsiTheme="majorBidi" w:cstheme="majorBidi"/>
          <w:b/>
          <w:bCs/>
          <w:noProof/>
          <w:sz w:val="22"/>
          <w:szCs w:val="22"/>
          <w:lang w:val="en-GB"/>
        </w:rPr>
      </w:pPr>
      <w:r>
        <w:rPr>
          <w:rFonts w:asciiTheme="majorBidi" w:hAnsiTheme="majorBidi" w:cstheme="majorBidi"/>
          <w:b/>
          <w:bCs/>
          <w:noProof/>
          <w:sz w:val="22"/>
          <w:szCs w:val="22"/>
          <w:lang w:val="en-GB"/>
        </w:rPr>
        <w:fldChar w:fldCharType="end"/>
      </w:r>
    </w:p>
    <w:p w14:paraId="49E5485C" w14:textId="77777777" w:rsidR="001A04FD" w:rsidRDefault="001A04FD" w:rsidP="00414D75">
      <w:pPr>
        <w:spacing w:after="60"/>
        <w:rPr>
          <w:rFonts w:asciiTheme="majorBidi" w:hAnsiTheme="majorBidi" w:cstheme="majorBidi"/>
          <w:b/>
          <w:bCs/>
          <w:noProof/>
          <w:sz w:val="22"/>
          <w:szCs w:val="22"/>
          <w:lang w:val="en-GB"/>
        </w:rPr>
      </w:pPr>
    </w:p>
    <w:p w14:paraId="7C15C676" w14:textId="77777777" w:rsidR="00B26C72" w:rsidRDefault="00B26C72">
      <w:pPr>
        <w:spacing w:after="200" w:line="276" w:lineRule="auto"/>
        <w:rPr>
          <w:rFonts w:asciiTheme="majorBidi" w:hAnsiTheme="majorBidi" w:cstheme="majorBidi"/>
          <w:b/>
          <w:bCs/>
          <w:noProof/>
          <w:sz w:val="22"/>
          <w:szCs w:val="22"/>
          <w:lang w:val="en-GB"/>
        </w:rPr>
      </w:pPr>
      <w:r>
        <w:rPr>
          <w:rFonts w:asciiTheme="majorBidi" w:hAnsiTheme="majorBidi" w:cstheme="majorBidi"/>
          <w:b/>
          <w:bCs/>
          <w:noProof/>
          <w:sz w:val="22"/>
          <w:szCs w:val="22"/>
          <w:lang w:val="en-GB"/>
        </w:rPr>
        <w:br w:type="page"/>
      </w:r>
    </w:p>
    <w:p w14:paraId="335A2684" w14:textId="534F20A0" w:rsidR="00F0167E" w:rsidRPr="00E15217" w:rsidRDefault="00F0167E" w:rsidP="00E15217">
      <w:pPr>
        <w:pStyle w:val="Heading2"/>
        <w:jc w:val="center"/>
        <w:rPr>
          <w:i w:val="0"/>
          <w:iCs w:val="0"/>
        </w:rPr>
      </w:pPr>
      <w:bookmarkStart w:id="49" w:name="Time"/>
      <w:bookmarkStart w:id="50" w:name="_Toc451170230"/>
      <w:bookmarkStart w:id="51" w:name="_Toc451170445"/>
      <w:r w:rsidRPr="00E15217">
        <w:rPr>
          <w:i w:val="0"/>
          <w:iCs w:val="0"/>
        </w:rPr>
        <w:lastRenderedPageBreak/>
        <w:t>Section I. The Contract Form</w:t>
      </w:r>
      <w:bookmarkEnd w:id="50"/>
      <w:bookmarkEnd w:id="51"/>
    </w:p>
    <w:p w14:paraId="391E3190" w14:textId="2B48351D" w:rsidR="00F5314A" w:rsidRPr="003F7499" w:rsidRDefault="00F5314A" w:rsidP="00AC128A">
      <w:pPr>
        <w:jc w:val="both"/>
        <w:rPr>
          <w:sz w:val="22"/>
          <w:szCs w:val="22"/>
        </w:rPr>
      </w:pPr>
      <w:r w:rsidRPr="003F7499">
        <w:rPr>
          <w:sz w:val="22"/>
          <w:szCs w:val="22"/>
        </w:rPr>
        <w:t>This CONTRACT (hereinafter called the “Contract”) is made on the [</w:t>
      </w:r>
      <w:r w:rsidRPr="003F7499">
        <w:rPr>
          <w:i/>
          <w:iCs/>
          <w:sz w:val="22"/>
          <w:szCs w:val="22"/>
        </w:rPr>
        <w:t>insert the date of signature of the Contract by the Contracting Authority (</w:t>
      </w:r>
      <w:proofErr w:type="spellStart"/>
      <w:r w:rsidRPr="003F7499">
        <w:rPr>
          <w:i/>
          <w:iCs/>
          <w:sz w:val="22"/>
          <w:szCs w:val="22"/>
        </w:rPr>
        <w:t>dd</w:t>
      </w:r>
      <w:proofErr w:type="spellEnd"/>
      <w:r w:rsidRPr="003F7499">
        <w:rPr>
          <w:i/>
          <w:iCs/>
          <w:sz w:val="22"/>
          <w:szCs w:val="22"/>
        </w:rPr>
        <w:t>/mm/</w:t>
      </w:r>
      <w:proofErr w:type="spellStart"/>
      <w:r w:rsidRPr="003F7499">
        <w:rPr>
          <w:i/>
          <w:iCs/>
          <w:sz w:val="22"/>
          <w:szCs w:val="22"/>
        </w:rPr>
        <w:t>yy</w:t>
      </w:r>
      <w:proofErr w:type="spellEnd"/>
      <w:r w:rsidRPr="003F7499">
        <w:rPr>
          <w:sz w:val="22"/>
          <w:szCs w:val="22"/>
        </w:rPr>
        <w:t xml:space="preserve">)], between, on the one hand, </w:t>
      </w:r>
      <w:r w:rsidRPr="003F7499">
        <w:rPr>
          <w:i/>
          <w:sz w:val="22"/>
          <w:szCs w:val="22"/>
        </w:rPr>
        <w:t xml:space="preserve">[insert name of the Contracting Authority] </w:t>
      </w:r>
      <w:r w:rsidRPr="003F7499">
        <w:rPr>
          <w:sz w:val="22"/>
          <w:szCs w:val="22"/>
        </w:rPr>
        <w:t>(hereinafter called the “Contracting Authority”) having</w:t>
      </w:r>
      <w:r w:rsidRPr="003F7499">
        <w:rPr>
          <w:sz w:val="22"/>
          <w:szCs w:val="22"/>
          <w:lang w:eastAsia="fr-FR"/>
        </w:rPr>
        <w:t xml:space="preserve"> its head office</w:t>
      </w:r>
      <w:r w:rsidRPr="003F7499">
        <w:rPr>
          <w:sz w:val="22"/>
          <w:szCs w:val="22"/>
        </w:rPr>
        <w:t xml:space="preserve"> at [</w:t>
      </w:r>
      <w:r w:rsidRPr="003F7499">
        <w:rPr>
          <w:i/>
          <w:iCs/>
          <w:sz w:val="22"/>
          <w:szCs w:val="22"/>
        </w:rPr>
        <w:t>insert address of the Contracting Authority</w:t>
      </w:r>
      <w:r w:rsidRPr="003F7499">
        <w:rPr>
          <w:sz w:val="22"/>
          <w:szCs w:val="22"/>
        </w:rPr>
        <w:t>] and, on the other hand,</w:t>
      </w:r>
      <w:r w:rsidRPr="003F7499">
        <w:rPr>
          <w:i/>
          <w:sz w:val="22"/>
          <w:szCs w:val="22"/>
        </w:rPr>
        <w:t xml:space="preserve">[insert the name of the Consultant] </w:t>
      </w:r>
      <w:r w:rsidRPr="003F7499">
        <w:rPr>
          <w:sz w:val="22"/>
          <w:szCs w:val="22"/>
        </w:rPr>
        <w:t>(hereinafter called the “Consultant”) having</w:t>
      </w:r>
      <w:r w:rsidRPr="003F7499">
        <w:rPr>
          <w:sz w:val="22"/>
          <w:szCs w:val="22"/>
          <w:lang w:eastAsia="fr-FR"/>
        </w:rPr>
        <w:t xml:space="preserve"> its head office [</w:t>
      </w:r>
      <w:r w:rsidRPr="003F7499">
        <w:rPr>
          <w:i/>
          <w:iCs/>
          <w:sz w:val="22"/>
          <w:szCs w:val="22"/>
          <w:lang w:eastAsia="fr-FR"/>
        </w:rPr>
        <w:t>insert address of the Consultant</w:t>
      </w:r>
      <w:r w:rsidRPr="003F7499">
        <w:rPr>
          <w:sz w:val="22"/>
          <w:szCs w:val="22"/>
          <w:lang w:eastAsia="fr-FR"/>
        </w:rPr>
        <w:t>]</w:t>
      </w:r>
      <w:r w:rsidRPr="003F7499">
        <w:rPr>
          <w:sz w:val="22"/>
          <w:szCs w:val="22"/>
        </w:rPr>
        <w:t>,.</w:t>
      </w:r>
    </w:p>
    <w:p w14:paraId="33B8AB69" w14:textId="77777777" w:rsidR="00CB72F2" w:rsidRPr="003F7499" w:rsidRDefault="00CB72F2" w:rsidP="00AC128A">
      <w:pPr>
        <w:jc w:val="both"/>
        <w:rPr>
          <w:sz w:val="22"/>
          <w:szCs w:val="22"/>
        </w:rPr>
      </w:pPr>
    </w:p>
    <w:p w14:paraId="56603C6D" w14:textId="0C2A7494" w:rsidR="00F5314A" w:rsidRPr="003F7499" w:rsidRDefault="00F5314A" w:rsidP="00AC128A">
      <w:pPr>
        <w:jc w:val="both"/>
        <w:rPr>
          <w:sz w:val="22"/>
          <w:szCs w:val="22"/>
        </w:rPr>
      </w:pPr>
      <w:r w:rsidRPr="003F7499">
        <w:rPr>
          <w:sz w:val="22"/>
          <w:szCs w:val="22"/>
        </w:rPr>
        <w:t xml:space="preserve">[Note: </w:t>
      </w:r>
      <w:r w:rsidRPr="003F7499">
        <w:rPr>
          <w:i/>
          <w:color w:val="1F497D"/>
          <w:sz w:val="22"/>
          <w:szCs w:val="22"/>
        </w:rPr>
        <w:t xml:space="preserve">If the </w:t>
      </w:r>
      <w:r w:rsidRPr="003F7499">
        <w:rPr>
          <w:i/>
          <w:iCs/>
          <w:color w:val="1F497D"/>
          <w:sz w:val="22"/>
          <w:szCs w:val="22"/>
        </w:rPr>
        <w:t>Consultant</w:t>
      </w:r>
      <w:r w:rsidRPr="003F7499">
        <w:rPr>
          <w:i/>
          <w:color w:val="1F497D"/>
          <w:sz w:val="22"/>
          <w:szCs w:val="22"/>
        </w:rPr>
        <w:t xml:space="preserve"> is a Joint Venture, the above should be partially amended to read as follows:</w:t>
      </w:r>
      <w:r w:rsidRPr="003F7499">
        <w:rPr>
          <w:sz w:val="22"/>
          <w:szCs w:val="22"/>
        </w:rPr>
        <w:t xml:space="preserve"> “…[</w:t>
      </w:r>
      <w:r w:rsidRPr="003F7499">
        <w:rPr>
          <w:i/>
          <w:iCs/>
          <w:sz w:val="22"/>
          <w:szCs w:val="22"/>
        </w:rPr>
        <w:t>insert address of the Contracting Authority</w:t>
      </w:r>
      <w:r w:rsidRPr="003F7499">
        <w:rPr>
          <w:sz w:val="22"/>
          <w:szCs w:val="22"/>
        </w:rPr>
        <w:t>] and, on the other hand, a Joint Venture</w:t>
      </w:r>
      <w:r w:rsidRPr="003F7499">
        <w:rPr>
          <w:bCs/>
          <w:spacing w:val="-2"/>
          <w:sz w:val="22"/>
          <w:szCs w:val="22"/>
          <w:lang w:val="en-GB"/>
        </w:rPr>
        <w:t xml:space="preserve"> (name of the JV)</w:t>
      </w:r>
      <w:r w:rsidRPr="003F7499">
        <w:rPr>
          <w:sz w:val="22"/>
          <w:szCs w:val="22"/>
        </w:rPr>
        <w:t xml:space="preserve"> consisting of the following entities, each member of which will be jointly and severally liable to the Contracting Authority for all the Consultant’s obligations under this Contract, namely, </w:t>
      </w:r>
      <w:r w:rsidRPr="003F7499">
        <w:rPr>
          <w:i/>
          <w:sz w:val="22"/>
          <w:szCs w:val="22"/>
        </w:rPr>
        <w:t xml:space="preserve">[name of </w:t>
      </w:r>
      <w:r w:rsidRPr="003F7499">
        <w:rPr>
          <w:i/>
          <w:iCs/>
          <w:sz w:val="22"/>
          <w:szCs w:val="22"/>
        </w:rPr>
        <w:t>member</w:t>
      </w:r>
      <w:r w:rsidRPr="003F7499">
        <w:rPr>
          <w:i/>
          <w:sz w:val="22"/>
          <w:szCs w:val="22"/>
        </w:rPr>
        <w:t>]</w:t>
      </w:r>
      <w:r w:rsidRPr="003F7499">
        <w:rPr>
          <w:sz w:val="22"/>
          <w:szCs w:val="22"/>
        </w:rPr>
        <w:t xml:space="preserve"> and </w:t>
      </w:r>
      <w:r w:rsidRPr="003F7499">
        <w:rPr>
          <w:i/>
          <w:sz w:val="22"/>
          <w:szCs w:val="22"/>
        </w:rPr>
        <w:t xml:space="preserve">[name of </w:t>
      </w:r>
      <w:r w:rsidRPr="003F7499">
        <w:rPr>
          <w:i/>
          <w:iCs/>
          <w:sz w:val="22"/>
          <w:szCs w:val="22"/>
        </w:rPr>
        <w:t>member</w:t>
      </w:r>
      <w:r w:rsidRPr="003F7499">
        <w:rPr>
          <w:i/>
          <w:sz w:val="22"/>
          <w:szCs w:val="22"/>
        </w:rPr>
        <w:t>]</w:t>
      </w:r>
      <w:r w:rsidRPr="003F7499">
        <w:rPr>
          <w:sz w:val="22"/>
          <w:szCs w:val="22"/>
        </w:rPr>
        <w:t xml:space="preserve"> (hereinafter called the “Consultant”).</w:t>
      </w:r>
    </w:p>
    <w:p w14:paraId="44FAF6A4" w14:textId="77777777" w:rsidR="00F5314A" w:rsidRPr="003F7499" w:rsidRDefault="00F5314A" w:rsidP="00F5314A">
      <w:pPr>
        <w:rPr>
          <w:sz w:val="22"/>
          <w:szCs w:val="22"/>
        </w:rPr>
      </w:pPr>
    </w:p>
    <w:p w14:paraId="6AD4D1A2" w14:textId="77777777" w:rsidR="00F5314A" w:rsidRPr="003F7499" w:rsidRDefault="00F5314A" w:rsidP="00F5314A">
      <w:pPr>
        <w:rPr>
          <w:sz w:val="22"/>
          <w:szCs w:val="22"/>
        </w:rPr>
      </w:pPr>
      <w:r w:rsidRPr="003F7499">
        <w:rPr>
          <w:sz w:val="22"/>
          <w:szCs w:val="22"/>
        </w:rPr>
        <w:t>WHEREAS</w:t>
      </w:r>
    </w:p>
    <w:p w14:paraId="017B2ED0" w14:textId="135DA181" w:rsidR="00F5314A" w:rsidRPr="003F7499" w:rsidRDefault="00F5314A" w:rsidP="00AC128A">
      <w:pPr>
        <w:ind w:left="1440" w:hanging="720"/>
        <w:jc w:val="both"/>
        <w:rPr>
          <w:sz w:val="22"/>
          <w:szCs w:val="22"/>
        </w:rPr>
      </w:pPr>
      <w:r w:rsidRPr="003F7499">
        <w:rPr>
          <w:sz w:val="22"/>
          <w:szCs w:val="22"/>
        </w:rPr>
        <w:t>(a)</w:t>
      </w:r>
      <w:r w:rsidRPr="003F7499">
        <w:rPr>
          <w:sz w:val="22"/>
          <w:szCs w:val="22"/>
        </w:rPr>
        <w:tab/>
        <w:t>the Contracting Authority has requested the Consultants to provide certain consulting services as defined in the Annex A attached to this Contract (hereinafter called the “Services”);</w:t>
      </w:r>
    </w:p>
    <w:p w14:paraId="6DBF97E2" w14:textId="0A097FB9" w:rsidR="00F5314A" w:rsidRPr="003F7499" w:rsidRDefault="00F5314A" w:rsidP="00AC128A">
      <w:pPr>
        <w:ind w:left="1440" w:hanging="720"/>
        <w:jc w:val="both"/>
        <w:rPr>
          <w:sz w:val="22"/>
          <w:szCs w:val="22"/>
        </w:rPr>
      </w:pPr>
      <w:r w:rsidRPr="003F7499">
        <w:rPr>
          <w:sz w:val="22"/>
          <w:szCs w:val="22"/>
        </w:rPr>
        <w:t>(b)</w:t>
      </w:r>
      <w:r w:rsidRPr="003F7499">
        <w:rPr>
          <w:sz w:val="22"/>
          <w:szCs w:val="22"/>
        </w:rPr>
        <w:tab/>
        <w:t>the Consultants, having represented to the Contracting Authority that they have the required professional skills, and personnel and technical resources, have agreed to provide the Services on the terms and conditions set forth in this Contract;</w:t>
      </w:r>
    </w:p>
    <w:p w14:paraId="6A32AD64" w14:textId="77777777" w:rsidR="00F5314A" w:rsidRPr="003F7499" w:rsidRDefault="00F5314A" w:rsidP="00F5314A">
      <w:pPr>
        <w:rPr>
          <w:sz w:val="22"/>
          <w:szCs w:val="22"/>
        </w:rPr>
      </w:pPr>
    </w:p>
    <w:p w14:paraId="3532B71C" w14:textId="77777777" w:rsidR="00F5314A" w:rsidRPr="003F7499" w:rsidRDefault="00F5314A" w:rsidP="00F5314A">
      <w:pPr>
        <w:rPr>
          <w:sz w:val="22"/>
          <w:szCs w:val="22"/>
        </w:rPr>
      </w:pPr>
      <w:r w:rsidRPr="003F7499">
        <w:rPr>
          <w:sz w:val="22"/>
          <w:szCs w:val="22"/>
        </w:rPr>
        <w:t>NOW THEREFORE the parties hereto hereby agree as follows:</w:t>
      </w:r>
    </w:p>
    <w:p w14:paraId="75A78895" w14:textId="77777777" w:rsidR="00F5314A" w:rsidRPr="003F7499" w:rsidRDefault="00F5314A" w:rsidP="00F5314A">
      <w:pPr>
        <w:rPr>
          <w:sz w:val="22"/>
          <w:szCs w:val="22"/>
        </w:rPr>
      </w:pPr>
    </w:p>
    <w:p w14:paraId="372FAD0C" w14:textId="77777777" w:rsidR="00F5314A" w:rsidRPr="003F7499" w:rsidRDefault="00F5314A" w:rsidP="00F5314A">
      <w:pPr>
        <w:ind w:left="720" w:hanging="720"/>
        <w:rPr>
          <w:sz w:val="22"/>
          <w:szCs w:val="22"/>
        </w:rPr>
      </w:pPr>
      <w:r w:rsidRPr="003F7499">
        <w:rPr>
          <w:sz w:val="22"/>
          <w:szCs w:val="22"/>
        </w:rPr>
        <w:t>1.</w:t>
      </w:r>
      <w:r w:rsidRPr="003F7499">
        <w:rPr>
          <w:sz w:val="22"/>
          <w:szCs w:val="22"/>
        </w:rPr>
        <w:tab/>
        <w:t>The following documents attached hereto shall be deemed to form an integral part of this Contract:</w:t>
      </w:r>
    </w:p>
    <w:p w14:paraId="3B0E7502" w14:textId="77777777" w:rsidR="00F5314A" w:rsidRPr="003F7499" w:rsidRDefault="00F5314A" w:rsidP="00F5314A">
      <w:pPr>
        <w:rPr>
          <w:sz w:val="22"/>
          <w:szCs w:val="22"/>
        </w:rPr>
      </w:pPr>
    </w:p>
    <w:p w14:paraId="34ABAACA" w14:textId="77777777" w:rsidR="00F5314A" w:rsidRPr="003F7499" w:rsidRDefault="00F5314A" w:rsidP="00F5314A">
      <w:pPr>
        <w:ind w:left="1440" w:hanging="720"/>
        <w:rPr>
          <w:sz w:val="22"/>
          <w:szCs w:val="22"/>
        </w:rPr>
      </w:pPr>
      <w:r w:rsidRPr="003F7499">
        <w:rPr>
          <w:sz w:val="22"/>
          <w:szCs w:val="22"/>
        </w:rPr>
        <w:t>(a)</w:t>
      </w:r>
      <w:r w:rsidRPr="003F7499">
        <w:rPr>
          <w:sz w:val="22"/>
          <w:szCs w:val="22"/>
        </w:rPr>
        <w:tab/>
        <w:t>The Letter of Award</w:t>
      </w:r>
    </w:p>
    <w:p w14:paraId="38C3D1CA" w14:textId="297595FA" w:rsidR="00F5314A" w:rsidRPr="003F7499" w:rsidRDefault="00F5314A" w:rsidP="00F5314A">
      <w:pPr>
        <w:ind w:left="1440" w:hanging="720"/>
        <w:rPr>
          <w:sz w:val="22"/>
          <w:szCs w:val="22"/>
        </w:rPr>
      </w:pPr>
      <w:r w:rsidRPr="003F7499">
        <w:rPr>
          <w:sz w:val="22"/>
          <w:szCs w:val="22"/>
        </w:rPr>
        <w:t>(b)</w:t>
      </w:r>
      <w:r w:rsidRPr="003F7499">
        <w:rPr>
          <w:sz w:val="22"/>
          <w:szCs w:val="22"/>
        </w:rPr>
        <w:tab/>
        <w:t xml:space="preserve">The Special Conditions of Contract; and </w:t>
      </w:r>
    </w:p>
    <w:p w14:paraId="4B53F405" w14:textId="3401130D" w:rsidR="00F5314A" w:rsidRPr="003F7499" w:rsidRDefault="00F5314A" w:rsidP="00F5314A">
      <w:pPr>
        <w:ind w:left="1440" w:hanging="720"/>
        <w:rPr>
          <w:sz w:val="22"/>
          <w:szCs w:val="22"/>
        </w:rPr>
      </w:pPr>
      <w:r w:rsidRPr="003F7499">
        <w:rPr>
          <w:sz w:val="22"/>
          <w:szCs w:val="22"/>
        </w:rPr>
        <w:t>(c)</w:t>
      </w:r>
      <w:r w:rsidRPr="003F7499">
        <w:rPr>
          <w:sz w:val="22"/>
          <w:szCs w:val="22"/>
        </w:rPr>
        <w:tab/>
        <w:t>The General Conditions of Contract;</w:t>
      </w:r>
    </w:p>
    <w:p w14:paraId="6EC54226" w14:textId="6E367228" w:rsidR="00F5314A" w:rsidRPr="003F7499" w:rsidRDefault="00F5314A" w:rsidP="00F5314A">
      <w:pPr>
        <w:ind w:left="1440" w:hanging="720"/>
        <w:rPr>
          <w:sz w:val="22"/>
          <w:szCs w:val="22"/>
        </w:rPr>
      </w:pPr>
      <w:r w:rsidRPr="003F7499">
        <w:rPr>
          <w:sz w:val="22"/>
          <w:szCs w:val="22"/>
        </w:rPr>
        <w:t>(d)</w:t>
      </w:r>
      <w:r w:rsidRPr="003F7499">
        <w:rPr>
          <w:sz w:val="22"/>
          <w:szCs w:val="22"/>
        </w:rPr>
        <w:tab/>
        <w:t xml:space="preserve">The following Annexes: </w:t>
      </w:r>
    </w:p>
    <w:p w14:paraId="20879FF2" w14:textId="77777777" w:rsidR="00F5314A" w:rsidRPr="003F7499" w:rsidRDefault="00F5314A" w:rsidP="00F5314A">
      <w:pPr>
        <w:pStyle w:val="BodyText"/>
        <w:rPr>
          <w:sz w:val="22"/>
          <w:szCs w:val="22"/>
        </w:rPr>
      </w:pPr>
    </w:p>
    <w:p w14:paraId="0E0FCF60" w14:textId="39C64D4F" w:rsidR="00F5314A" w:rsidRPr="003F7499" w:rsidRDefault="00F5314A" w:rsidP="00F5314A">
      <w:pPr>
        <w:tabs>
          <w:tab w:val="left" w:pos="2700"/>
          <w:tab w:val="left" w:pos="7650"/>
          <w:tab w:val="left" w:pos="8010"/>
        </w:tabs>
        <w:ind w:left="1260"/>
        <w:rPr>
          <w:sz w:val="22"/>
          <w:szCs w:val="22"/>
        </w:rPr>
      </w:pPr>
      <w:r w:rsidRPr="003F7499">
        <w:rPr>
          <w:sz w:val="22"/>
          <w:szCs w:val="22"/>
        </w:rPr>
        <w:t>Annex A:</w:t>
      </w:r>
      <w:r w:rsidRPr="003F7499">
        <w:rPr>
          <w:sz w:val="22"/>
          <w:szCs w:val="22"/>
        </w:rPr>
        <w:tab/>
        <w:t>Terms of Reference and Scope of Services</w:t>
      </w:r>
    </w:p>
    <w:p w14:paraId="0F933BCB" w14:textId="77777777" w:rsidR="00F5314A" w:rsidRPr="003F7499" w:rsidRDefault="00F5314A" w:rsidP="00F5314A">
      <w:pPr>
        <w:tabs>
          <w:tab w:val="left" w:pos="2700"/>
          <w:tab w:val="left" w:pos="7650"/>
          <w:tab w:val="left" w:pos="8010"/>
        </w:tabs>
        <w:ind w:left="1260"/>
        <w:rPr>
          <w:sz w:val="22"/>
          <w:szCs w:val="22"/>
        </w:rPr>
      </w:pPr>
      <w:r w:rsidRPr="003F7499">
        <w:rPr>
          <w:sz w:val="22"/>
          <w:szCs w:val="22"/>
        </w:rPr>
        <w:t>Annex B:</w:t>
      </w:r>
      <w:r w:rsidRPr="003F7499">
        <w:rPr>
          <w:sz w:val="22"/>
          <w:szCs w:val="22"/>
        </w:rPr>
        <w:tab/>
        <w:t>Consultant’s Key Experts</w:t>
      </w:r>
      <w:r w:rsidRPr="003F7499">
        <w:rPr>
          <w:sz w:val="22"/>
          <w:szCs w:val="22"/>
        </w:rPr>
        <w:tab/>
      </w:r>
    </w:p>
    <w:p w14:paraId="1E698AC7" w14:textId="77777777" w:rsidR="00F5314A" w:rsidRPr="003F7499" w:rsidRDefault="00F5314A" w:rsidP="00F5314A">
      <w:pPr>
        <w:tabs>
          <w:tab w:val="left" w:pos="2700"/>
          <w:tab w:val="left" w:pos="7650"/>
          <w:tab w:val="left" w:pos="8010"/>
        </w:tabs>
        <w:ind w:left="1260"/>
        <w:rPr>
          <w:sz w:val="22"/>
          <w:szCs w:val="22"/>
        </w:rPr>
      </w:pPr>
      <w:r w:rsidRPr="003F7499">
        <w:rPr>
          <w:sz w:val="22"/>
          <w:szCs w:val="22"/>
        </w:rPr>
        <w:t>Annex C:</w:t>
      </w:r>
      <w:r w:rsidRPr="003F7499">
        <w:rPr>
          <w:sz w:val="22"/>
          <w:szCs w:val="22"/>
        </w:rPr>
        <w:tab/>
        <w:t>Remuneration Cost Estimates of Consultant’s Experts</w:t>
      </w:r>
      <w:r w:rsidRPr="003F7499">
        <w:rPr>
          <w:sz w:val="22"/>
          <w:szCs w:val="22"/>
        </w:rPr>
        <w:tab/>
      </w:r>
    </w:p>
    <w:p w14:paraId="51FDB854" w14:textId="77777777" w:rsidR="00F5314A" w:rsidRPr="003F7499" w:rsidRDefault="00F5314A" w:rsidP="00F5314A">
      <w:pPr>
        <w:tabs>
          <w:tab w:val="left" w:pos="2700"/>
          <w:tab w:val="left" w:pos="7650"/>
          <w:tab w:val="left" w:pos="8010"/>
        </w:tabs>
        <w:ind w:left="1260"/>
        <w:rPr>
          <w:sz w:val="22"/>
          <w:szCs w:val="22"/>
        </w:rPr>
      </w:pPr>
      <w:r w:rsidRPr="003F7499">
        <w:rPr>
          <w:sz w:val="22"/>
          <w:szCs w:val="22"/>
        </w:rPr>
        <w:t>Annex D:</w:t>
      </w:r>
      <w:r w:rsidRPr="003F7499">
        <w:rPr>
          <w:sz w:val="22"/>
          <w:szCs w:val="22"/>
        </w:rPr>
        <w:tab/>
      </w:r>
      <w:proofErr w:type="spellStart"/>
      <w:r w:rsidRPr="003F7499">
        <w:rPr>
          <w:sz w:val="22"/>
          <w:szCs w:val="22"/>
        </w:rPr>
        <w:t>Reimbursables</w:t>
      </w:r>
      <w:proofErr w:type="spellEnd"/>
      <w:r w:rsidRPr="003F7499">
        <w:rPr>
          <w:sz w:val="22"/>
          <w:szCs w:val="22"/>
        </w:rPr>
        <w:t xml:space="preserve"> Cost Estimates</w:t>
      </w:r>
    </w:p>
    <w:p w14:paraId="7773A742" w14:textId="77777777" w:rsidR="00F5314A" w:rsidRPr="003F7499" w:rsidRDefault="00F5314A" w:rsidP="00F5314A">
      <w:pPr>
        <w:pStyle w:val="BodyText"/>
        <w:rPr>
          <w:sz w:val="22"/>
          <w:szCs w:val="22"/>
        </w:rPr>
      </w:pPr>
    </w:p>
    <w:p w14:paraId="0B38F000" w14:textId="0FB38CFC" w:rsidR="00F5314A" w:rsidRPr="003F7499" w:rsidRDefault="00F5314A" w:rsidP="00AC128A">
      <w:pPr>
        <w:pStyle w:val="BodyText"/>
        <w:rPr>
          <w:sz w:val="22"/>
          <w:szCs w:val="22"/>
        </w:rPr>
      </w:pPr>
      <w:r w:rsidRPr="003F7499">
        <w:rPr>
          <w:sz w:val="22"/>
          <w:szCs w:val="22"/>
        </w:rPr>
        <w:t>2.</w:t>
      </w:r>
      <w:r w:rsidRPr="003F7499">
        <w:rPr>
          <w:sz w:val="22"/>
          <w:szCs w:val="22"/>
        </w:rPr>
        <w:tab/>
        <w:t xml:space="preserve">This Contract Form shall supersede all other Contract documents In the event of any inconsistency between the documents, the order of precedence set above shall prevail. </w:t>
      </w:r>
    </w:p>
    <w:p w14:paraId="225BD4F1" w14:textId="6F61A86B" w:rsidR="00F5314A" w:rsidRPr="003F7499" w:rsidRDefault="00F5314A" w:rsidP="00F5314A">
      <w:pPr>
        <w:tabs>
          <w:tab w:val="left" w:pos="0"/>
          <w:tab w:val="left" w:pos="720"/>
          <w:tab w:val="left" w:pos="1080"/>
        </w:tabs>
        <w:rPr>
          <w:sz w:val="22"/>
          <w:szCs w:val="22"/>
        </w:rPr>
      </w:pPr>
      <w:r w:rsidRPr="003F7499">
        <w:rPr>
          <w:sz w:val="22"/>
          <w:szCs w:val="22"/>
        </w:rPr>
        <w:t>3.</w:t>
      </w:r>
      <w:r w:rsidRPr="003F7499">
        <w:rPr>
          <w:sz w:val="22"/>
          <w:szCs w:val="22"/>
        </w:rPr>
        <w:tab/>
        <w:t>The mutual rights and obligations of the Contracting Authority and the Consultants shall be as set forth in the Contract, in particular:</w:t>
      </w:r>
    </w:p>
    <w:p w14:paraId="3804EA15" w14:textId="77777777" w:rsidR="00F5314A" w:rsidRPr="003F7499" w:rsidRDefault="00F5314A" w:rsidP="00F5314A">
      <w:pPr>
        <w:rPr>
          <w:sz w:val="22"/>
          <w:szCs w:val="22"/>
        </w:rPr>
      </w:pPr>
    </w:p>
    <w:p w14:paraId="2F94FAE0" w14:textId="77777777" w:rsidR="00F5314A" w:rsidRPr="003F7499" w:rsidRDefault="00F5314A" w:rsidP="00F5314A">
      <w:pPr>
        <w:ind w:left="1440" w:hanging="720"/>
        <w:rPr>
          <w:sz w:val="22"/>
          <w:szCs w:val="22"/>
        </w:rPr>
      </w:pPr>
      <w:r w:rsidRPr="003F7499">
        <w:rPr>
          <w:sz w:val="22"/>
          <w:szCs w:val="22"/>
        </w:rPr>
        <w:t>(a)</w:t>
      </w:r>
      <w:r w:rsidRPr="003F7499">
        <w:rPr>
          <w:sz w:val="22"/>
          <w:szCs w:val="22"/>
        </w:rPr>
        <w:tab/>
        <w:t>The Consultants shall carry out the Services in accordance with the provisions of the Contract; and</w:t>
      </w:r>
    </w:p>
    <w:p w14:paraId="016935A7" w14:textId="77777777" w:rsidR="00F5314A" w:rsidRPr="003F7499" w:rsidRDefault="00F5314A" w:rsidP="00F5314A">
      <w:pPr>
        <w:pStyle w:val="BodyText"/>
        <w:rPr>
          <w:sz w:val="22"/>
          <w:szCs w:val="22"/>
        </w:rPr>
      </w:pPr>
    </w:p>
    <w:p w14:paraId="3C3BE5B7" w14:textId="1086FFEB" w:rsidR="00F5314A" w:rsidRPr="003F7499" w:rsidRDefault="00F5314A" w:rsidP="00F5314A">
      <w:pPr>
        <w:ind w:left="1440" w:hanging="720"/>
        <w:rPr>
          <w:sz w:val="22"/>
          <w:szCs w:val="22"/>
        </w:rPr>
      </w:pPr>
      <w:r w:rsidRPr="003F7499">
        <w:rPr>
          <w:sz w:val="22"/>
          <w:szCs w:val="22"/>
        </w:rPr>
        <w:t>(b)</w:t>
      </w:r>
      <w:r w:rsidRPr="003F7499">
        <w:rPr>
          <w:sz w:val="22"/>
          <w:szCs w:val="22"/>
        </w:rPr>
        <w:tab/>
        <w:t>The Contracting Authority shall make payments to the Consultants in accordance with the provisions of the Contract.</w:t>
      </w:r>
    </w:p>
    <w:p w14:paraId="60E8711A" w14:textId="77777777" w:rsidR="00F5314A" w:rsidRPr="003F7499" w:rsidRDefault="00F5314A" w:rsidP="00F5314A">
      <w:pPr>
        <w:rPr>
          <w:sz w:val="22"/>
          <w:szCs w:val="22"/>
        </w:rPr>
      </w:pPr>
    </w:p>
    <w:p w14:paraId="5047CCA9" w14:textId="77777777" w:rsidR="00F5314A" w:rsidRPr="003F7499" w:rsidRDefault="00F5314A" w:rsidP="00F5314A">
      <w:pPr>
        <w:rPr>
          <w:sz w:val="22"/>
          <w:szCs w:val="22"/>
        </w:rPr>
      </w:pPr>
    </w:p>
    <w:p w14:paraId="6D833D8B" w14:textId="77777777" w:rsidR="00F5314A" w:rsidRPr="003F7499" w:rsidRDefault="00F5314A" w:rsidP="00F5314A">
      <w:pPr>
        <w:rPr>
          <w:sz w:val="22"/>
          <w:szCs w:val="22"/>
        </w:rPr>
      </w:pPr>
    </w:p>
    <w:p w14:paraId="5EDCE8A4" w14:textId="6F452F6F" w:rsidR="00F5314A" w:rsidRPr="003F7499" w:rsidRDefault="00F5314A" w:rsidP="00F5314A">
      <w:pPr>
        <w:rPr>
          <w:sz w:val="22"/>
          <w:szCs w:val="22"/>
        </w:rPr>
      </w:pPr>
      <w:r w:rsidRPr="003F7499">
        <w:rPr>
          <w:sz w:val="22"/>
          <w:szCs w:val="22"/>
        </w:rPr>
        <w:t xml:space="preserve">IN WITNESS WHEREOF, the Parties hereto have caused this Contract to be signed in their respective names on </w:t>
      </w:r>
      <w:r w:rsidRPr="003F7499">
        <w:rPr>
          <w:i/>
          <w:iCs/>
          <w:sz w:val="22"/>
          <w:szCs w:val="22"/>
        </w:rPr>
        <w:t>[to be mentioned in day, month and year].</w:t>
      </w:r>
    </w:p>
    <w:p w14:paraId="5BD5D230" w14:textId="77777777" w:rsidR="00F5314A" w:rsidRPr="003F7499" w:rsidRDefault="00F5314A" w:rsidP="00F5314A">
      <w:pPr>
        <w:rPr>
          <w:sz w:val="22"/>
          <w:szCs w:val="22"/>
        </w:rPr>
      </w:pPr>
    </w:p>
    <w:p w14:paraId="34ED69E2" w14:textId="5B18A342" w:rsidR="00F5314A" w:rsidRPr="003F7499" w:rsidRDefault="00F5314A" w:rsidP="00F5314A">
      <w:pPr>
        <w:rPr>
          <w:sz w:val="22"/>
          <w:szCs w:val="22"/>
        </w:rPr>
      </w:pPr>
      <w:r w:rsidRPr="003F7499">
        <w:rPr>
          <w:sz w:val="22"/>
          <w:szCs w:val="22"/>
        </w:rPr>
        <w:t xml:space="preserve">For and on behalf of </w:t>
      </w:r>
      <w:r w:rsidRPr="003F7499">
        <w:rPr>
          <w:i/>
          <w:iCs/>
          <w:sz w:val="22"/>
          <w:szCs w:val="22"/>
        </w:rPr>
        <w:t>[t</w:t>
      </w:r>
      <w:r w:rsidRPr="003F7499">
        <w:rPr>
          <w:i/>
          <w:sz w:val="22"/>
          <w:szCs w:val="22"/>
        </w:rPr>
        <w:t>he Contracting Authority]</w:t>
      </w:r>
    </w:p>
    <w:p w14:paraId="1303D2E7" w14:textId="77777777" w:rsidR="00F5314A" w:rsidRPr="003F7499" w:rsidRDefault="00F5314A" w:rsidP="00F5314A">
      <w:pPr>
        <w:pStyle w:val="BodyText"/>
        <w:rPr>
          <w:sz w:val="22"/>
          <w:szCs w:val="22"/>
        </w:rPr>
      </w:pPr>
    </w:p>
    <w:p w14:paraId="14BEAC8E" w14:textId="77777777" w:rsidR="00F5314A" w:rsidRPr="003F7499" w:rsidRDefault="00F5314A" w:rsidP="00F5314A">
      <w:pPr>
        <w:rPr>
          <w:sz w:val="22"/>
          <w:szCs w:val="22"/>
        </w:rPr>
      </w:pPr>
    </w:p>
    <w:p w14:paraId="71EE85BF" w14:textId="77777777" w:rsidR="00F5314A" w:rsidRPr="003F7499" w:rsidRDefault="00F5314A" w:rsidP="00F5314A">
      <w:pPr>
        <w:tabs>
          <w:tab w:val="left" w:pos="5760"/>
        </w:tabs>
        <w:rPr>
          <w:sz w:val="22"/>
          <w:szCs w:val="22"/>
        </w:rPr>
      </w:pPr>
      <w:r w:rsidRPr="003F7499">
        <w:rPr>
          <w:sz w:val="22"/>
          <w:szCs w:val="22"/>
          <w:u w:val="single"/>
        </w:rPr>
        <w:tab/>
      </w:r>
    </w:p>
    <w:p w14:paraId="668DD922" w14:textId="77777777" w:rsidR="00F5314A" w:rsidRPr="003F7499" w:rsidRDefault="00F5314A" w:rsidP="00F5314A">
      <w:pPr>
        <w:rPr>
          <w:sz w:val="22"/>
          <w:szCs w:val="22"/>
        </w:rPr>
      </w:pPr>
      <w:r w:rsidRPr="003F7499">
        <w:rPr>
          <w:i/>
          <w:sz w:val="22"/>
          <w:szCs w:val="22"/>
        </w:rPr>
        <w:t>[Authorized Representative]</w:t>
      </w:r>
    </w:p>
    <w:p w14:paraId="6ACFEB27" w14:textId="77777777" w:rsidR="00F5314A" w:rsidRPr="003F7499" w:rsidRDefault="00F5314A" w:rsidP="00F5314A">
      <w:pPr>
        <w:rPr>
          <w:sz w:val="22"/>
          <w:szCs w:val="22"/>
        </w:rPr>
      </w:pPr>
    </w:p>
    <w:p w14:paraId="457D3665" w14:textId="77777777" w:rsidR="00F5314A" w:rsidRPr="003F7499" w:rsidRDefault="00F5314A" w:rsidP="00F5314A">
      <w:pPr>
        <w:rPr>
          <w:sz w:val="22"/>
          <w:szCs w:val="22"/>
        </w:rPr>
      </w:pPr>
    </w:p>
    <w:p w14:paraId="6F9CAB03" w14:textId="77777777" w:rsidR="00F5314A" w:rsidRPr="003F7499" w:rsidRDefault="00F5314A" w:rsidP="00F5314A">
      <w:pPr>
        <w:rPr>
          <w:sz w:val="22"/>
          <w:szCs w:val="22"/>
        </w:rPr>
      </w:pPr>
      <w:r w:rsidRPr="003F7499">
        <w:rPr>
          <w:sz w:val="22"/>
          <w:szCs w:val="22"/>
        </w:rPr>
        <w:t xml:space="preserve">For and on behalf of </w:t>
      </w:r>
      <w:r w:rsidRPr="003F7499">
        <w:rPr>
          <w:i/>
          <w:iCs/>
          <w:sz w:val="22"/>
          <w:szCs w:val="22"/>
        </w:rPr>
        <w:t>[</w:t>
      </w:r>
      <w:r w:rsidRPr="003F7499">
        <w:rPr>
          <w:i/>
          <w:sz w:val="22"/>
          <w:szCs w:val="22"/>
        </w:rPr>
        <w:t xml:space="preserve">the Consultant] </w:t>
      </w:r>
      <w:r w:rsidRPr="003F7499">
        <w:rPr>
          <w:iCs/>
          <w:sz w:val="22"/>
          <w:szCs w:val="22"/>
        </w:rPr>
        <w:t>(in accordance with the Technical Proposal Submission Form)</w:t>
      </w:r>
    </w:p>
    <w:p w14:paraId="685988A0" w14:textId="77777777" w:rsidR="00F5314A" w:rsidRPr="003F7499" w:rsidRDefault="00F5314A" w:rsidP="00F5314A">
      <w:pPr>
        <w:pStyle w:val="BodyText"/>
        <w:rPr>
          <w:sz w:val="22"/>
          <w:szCs w:val="22"/>
        </w:rPr>
      </w:pPr>
    </w:p>
    <w:p w14:paraId="4DDB49C0" w14:textId="77777777" w:rsidR="00F5314A" w:rsidRPr="003F7499" w:rsidRDefault="00F5314A" w:rsidP="00F5314A">
      <w:pPr>
        <w:rPr>
          <w:sz w:val="22"/>
          <w:szCs w:val="22"/>
        </w:rPr>
      </w:pPr>
    </w:p>
    <w:p w14:paraId="70A92C9B" w14:textId="77777777" w:rsidR="00F5314A" w:rsidRPr="003F7499" w:rsidRDefault="00F5314A" w:rsidP="00F5314A">
      <w:pPr>
        <w:tabs>
          <w:tab w:val="left" w:pos="5760"/>
        </w:tabs>
        <w:rPr>
          <w:sz w:val="22"/>
          <w:szCs w:val="22"/>
        </w:rPr>
      </w:pPr>
      <w:r w:rsidRPr="003F7499">
        <w:rPr>
          <w:sz w:val="22"/>
          <w:szCs w:val="22"/>
          <w:u w:val="single"/>
        </w:rPr>
        <w:tab/>
      </w:r>
    </w:p>
    <w:p w14:paraId="252118B1" w14:textId="77777777" w:rsidR="00F5314A" w:rsidRPr="003F7499" w:rsidRDefault="00F5314A" w:rsidP="00F5314A">
      <w:pPr>
        <w:rPr>
          <w:sz w:val="22"/>
          <w:szCs w:val="22"/>
        </w:rPr>
      </w:pPr>
      <w:r w:rsidRPr="003F7499">
        <w:rPr>
          <w:i/>
          <w:sz w:val="22"/>
          <w:szCs w:val="22"/>
        </w:rPr>
        <w:t>[Authorized Representative]</w:t>
      </w:r>
    </w:p>
    <w:p w14:paraId="01BD04D0" w14:textId="77777777" w:rsidR="00F5314A" w:rsidRPr="003F7499" w:rsidRDefault="00F5314A" w:rsidP="00F5314A">
      <w:pPr>
        <w:rPr>
          <w:sz w:val="22"/>
          <w:szCs w:val="22"/>
        </w:rPr>
      </w:pPr>
    </w:p>
    <w:p w14:paraId="4B6E501E" w14:textId="77777777" w:rsidR="00F5314A" w:rsidRPr="003F7499" w:rsidRDefault="00F5314A" w:rsidP="00F5314A">
      <w:pPr>
        <w:pStyle w:val="BodyText"/>
        <w:rPr>
          <w:sz w:val="22"/>
          <w:szCs w:val="22"/>
        </w:rPr>
      </w:pPr>
    </w:p>
    <w:p w14:paraId="62045D59" w14:textId="77777777" w:rsidR="00F5314A" w:rsidRPr="003F7499" w:rsidRDefault="00F5314A" w:rsidP="00F5314A">
      <w:pPr>
        <w:rPr>
          <w:sz w:val="22"/>
          <w:szCs w:val="22"/>
        </w:rPr>
      </w:pPr>
      <w:r w:rsidRPr="003F7499">
        <w:rPr>
          <w:i/>
          <w:sz w:val="22"/>
          <w:szCs w:val="22"/>
        </w:rPr>
        <w:t>[For a joint venture, either all members shall sign with their names clearly showing or only the legally authorized lead member as follows:]</w:t>
      </w:r>
    </w:p>
    <w:p w14:paraId="5C7E16FE" w14:textId="77777777" w:rsidR="00F5314A" w:rsidRPr="003F7499" w:rsidRDefault="00F5314A" w:rsidP="00F5314A">
      <w:pPr>
        <w:rPr>
          <w:sz w:val="22"/>
          <w:szCs w:val="22"/>
        </w:rPr>
      </w:pPr>
    </w:p>
    <w:p w14:paraId="6C44EB2F" w14:textId="77777777" w:rsidR="00F5314A" w:rsidRPr="003F7499" w:rsidRDefault="00F5314A" w:rsidP="00F5314A">
      <w:pPr>
        <w:jc w:val="center"/>
        <w:rPr>
          <w:sz w:val="22"/>
          <w:szCs w:val="22"/>
        </w:rPr>
      </w:pPr>
      <w:r w:rsidRPr="003F7499">
        <w:rPr>
          <w:sz w:val="22"/>
          <w:szCs w:val="22"/>
        </w:rPr>
        <w:t xml:space="preserve">For and on behalf of each of the members of the Consultant </w:t>
      </w:r>
      <w:r w:rsidRPr="003F7499">
        <w:rPr>
          <w:i/>
          <w:iCs/>
          <w:sz w:val="22"/>
          <w:szCs w:val="22"/>
        </w:rPr>
        <w:t>[insert the name of the Joint Venture]</w:t>
      </w:r>
    </w:p>
    <w:p w14:paraId="2AFF4CE8" w14:textId="77777777" w:rsidR="00F5314A" w:rsidRPr="003F7499" w:rsidRDefault="00F5314A" w:rsidP="00F5314A">
      <w:pPr>
        <w:rPr>
          <w:sz w:val="22"/>
          <w:szCs w:val="22"/>
        </w:rPr>
      </w:pPr>
    </w:p>
    <w:p w14:paraId="1F362A3D" w14:textId="77777777" w:rsidR="00F5314A" w:rsidRPr="003F7499" w:rsidRDefault="00F5314A" w:rsidP="00F5314A">
      <w:pPr>
        <w:tabs>
          <w:tab w:val="left" w:pos="8640"/>
        </w:tabs>
        <w:rPr>
          <w:sz w:val="22"/>
          <w:szCs w:val="22"/>
        </w:rPr>
      </w:pPr>
      <w:r w:rsidRPr="003F7499">
        <w:rPr>
          <w:i/>
          <w:sz w:val="22"/>
          <w:szCs w:val="22"/>
        </w:rPr>
        <w:t xml:space="preserve">[Name of the lead member]: </w:t>
      </w:r>
      <w:r w:rsidRPr="003F7499">
        <w:rPr>
          <w:sz w:val="22"/>
          <w:szCs w:val="22"/>
          <w:u w:val="single"/>
        </w:rPr>
        <w:tab/>
      </w:r>
    </w:p>
    <w:p w14:paraId="7BFF2459" w14:textId="77777777" w:rsidR="00F5314A" w:rsidRPr="003F7499" w:rsidRDefault="00F5314A" w:rsidP="00F5314A">
      <w:pPr>
        <w:rPr>
          <w:i/>
          <w:sz w:val="22"/>
          <w:szCs w:val="22"/>
        </w:rPr>
      </w:pPr>
    </w:p>
    <w:p w14:paraId="06226166" w14:textId="77777777" w:rsidR="00F5314A" w:rsidRPr="003F7499" w:rsidRDefault="00F5314A" w:rsidP="00F5314A">
      <w:pPr>
        <w:tabs>
          <w:tab w:val="left" w:pos="8640"/>
        </w:tabs>
        <w:rPr>
          <w:sz w:val="22"/>
          <w:szCs w:val="22"/>
        </w:rPr>
      </w:pPr>
      <w:r w:rsidRPr="003F7499">
        <w:rPr>
          <w:i/>
          <w:sz w:val="22"/>
          <w:szCs w:val="22"/>
        </w:rPr>
        <w:t>[Legally Authorized Representative on behalf of a Joint Venture]:</w:t>
      </w:r>
      <w:r w:rsidRPr="003F7499">
        <w:rPr>
          <w:i/>
          <w:sz w:val="22"/>
          <w:szCs w:val="22"/>
          <w:u w:val="single"/>
        </w:rPr>
        <w:tab/>
      </w:r>
    </w:p>
    <w:p w14:paraId="6FFF2B4B" w14:textId="77777777" w:rsidR="00F5314A" w:rsidRPr="003F7499" w:rsidRDefault="00F5314A" w:rsidP="00F5314A">
      <w:pPr>
        <w:rPr>
          <w:sz w:val="22"/>
          <w:szCs w:val="22"/>
        </w:rPr>
      </w:pPr>
    </w:p>
    <w:p w14:paraId="2B2CC0A7" w14:textId="77777777" w:rsidR="00F5314A" w:rsidRPr="003F7499" w:rsidRDefault="00F5314A" w:rsidP="00F5314A">
      <w:pPr>
        <w:rPr>
          <w:sz w:val="22"/>
          <w:szCs w:val="22"/>
        </w:rPr>
      </w:pPr>
      <w:r w:rsidRPr="003F7499">
        <w:rPr>
          <w:i/>
          <w:sz w:val="22"/>
          <w:szCs w:val="22"/>
        </w:rPr>
        <w:t>[</w:t>
      </w:r>
      <w:proofErr w:type="gramStart"/>
      <w:r w:rsidRPr="003F7499">
        <w:rPr>
          <w:i/>
          <w:sz w:val="22"/>
          <w:szCs w:val="22"/>
        </w:rPr>
        <w:t>add</w:t>
      </w:r>
      <w:proofErr w:type="gramEnd"/>
      <w:r w:rsidRPr="003F7499">
        <w:rPr>
          <w:i/>
          <w:sz w:val="22"/>
          <w:szCs w:val="22"/>
        </w:rPr>
        <w:t xml:space="preserve"> signature blocks for each member if all are signing]</w:t>
      </w:r>
    </w:p>
    <w:p w14:paraId="6EE7896D" w14:textId="77777777" w:rsidR="00F5314A" w:rsidRPr="003F7499" w:rsidRDefault="00F5314A" w:rsidP="00F5314A">
      <w:pPr>
        <w:rPr>
          <w:sz w:val="22"/>
          <w:szCs w:val="22"/>
        </w:rPr>
      </w:pPr>
    </w:p>
    <w:p w14:paraId="439014BB" w14:textId="77777777" w:rsidR="00F5314A" w:rsidRPr="003F7499" w:rsidRDefault="00F5314A" w:rsidP="00F5314A">
      <w:pPr>
        <w:pStyle w:val="BodyText"/>
        <w:rPr>
          <w:sz w:val="22"/>
          <w:szCs w:val="22"/>
        </w:rPr>
      </w:pPr>
    </w:p>
    <w:p w14:paraId="097826C6" w14:textId="77777777" w:rsidR="00F5314A" w:rsidRPr="007A01C4" w:rsidRDefault="00F5314A" w:rsidP="00F5314A">
      <w:pPr>
        <w:pStyle w:val="Heading1"/>
        <w:sectPr w:rsidR="00F5314A" w:rsidRPr="007A01C4" w:rsidSect="003C502A">
          <w:headerReference w:type="default" r:id="rId41"/>
          <w:pgSz w:w="12240" w:h="15840" w:code="1"/>
          <w:pgMar w:top="1440" w:right="1440" w:bottom="1440" w:left="1440" w:header="720" w:footer="720" w:gutter="0"/>
          <w:cols w:space="720"/>
          <w:docGrid w:linePitch="360"/>
        </w:sectPr>
      </w:pPr>
    </w:p>
    <w:p w14:paraId="61742F6D" w14:textId="77777777" w:rsidR="00F5314A" w:rsidRPr="00E15217" w:rsidRDefault="00F5314A" w:rsidP="00E15217">
      <w:pPr>
        <w:pStyle w:val="Heading2"/>
        <w:jc w:val="center"/>
        <w:rPr>
          <w:i w:val="0"/>
          <w:iCs w:val="0"/>
        </w:rPr>
      </w:pPr>
      <w:bookmarkStart w:id="52" w:name="_Toc203213298"/>
      <w:bookmarkStart w:id="53" w:name="_Toc447312423"/>
      <w:bookmarkStart w:id="54" w:name="_Toc447447006"/>
      <w:bookmarkStart w:id="55" w:name="_Toc447447273"/>
      <w:bookmarkStart w:id="56" w:name="_Toc447447684"/>
      <w:bookmarkStart w:id="57" w:name="_Toc447450089"/>
      <w:bookmarkStart w:id="58" w:name="_Toc447450292"/>
      <w:bookmarkStart w:id="59" w:name="_Toc451170231"/>
      <w:bookmarkStart w:id="60" w:name="_Toc451170446"/>
      <w:r w:rsidRPr="00E15217">
        <w:rPr>
          <w:i w:val="0"/>
          <w:iCs w:val="0"/>
        </w:rPr>
        <w:lastRenderedPageBreak/>
        <w:t>Section II. General Conditions of Contract</w:t>
      </w:r>
      <w:bookmarkEnd w:id="52"/>
      <w:bookmarkEnd w:id="53"/>
      <w:bookmarkEnd w:id="54"/>
      <w:bookmarkEnd w:id="55"/>
      <w:bookmarkEnd w:id="56"/>
      <w:bookmarkEnd w:id="57"/>
      <w:bookmarkEnd w:id="58"/>
      <w:bookmarkEnd w:id="59"/>
      <w:bookmarkEnd w:id="60"/>
    </w:p>
    <w:p w14:paraId="414C5CF6" w14:textId="77777777" w:rsidR="00F5314A" w:rsidRPr="00EC447D" w:rsidRDefault="00F5314A" w:rsidP="00EC447D">
      <w:pPr>
        <w:pStyle w:val="a-S1"/>
        <w:tabs>
          <w:tab w:val="left" w:pos="360"/>
        </w:tabs>
        <w:spacing w:before="0" w:after="60"/>
        <w:ind w:left="0" w:firstLine="0"/>
        <w:jc w:val="center"/>
        <w:rPr>
          <w:b/>
          <w:bCs/>
          <w:sz w:val="28"/>
          <w:szCs w:val="28"/>
        </w:rPr>
      </w:pPr>
      <w:bookmarkStart w:id="61" w:name="_Toc203213299"/>
      <w:bookmarkStart w:id="62" w:name="_Toc447312424"/>
      <w:bookmarkStart w:id="63" w:name="_Toc447447007"/>
      <w:bookmarkStart w:id="64" w:name="_Toc447450090"/>
      <w:bookmarkStart w:id="65" w:name="_Toc447450293"/>
      <w:bookmarkStart w:id="66" w:name="_Toc447450924"/>
      <w:r w:rsidRPr="00EC447D">
        <w:rPr>
          <w:b/>
          <w:bCs/>
          <w:sz w:val="28"/>
          <w:szCs w:val="28"/>
        </w:rPr>
        <w:t>1.  General Provisions</w:t>
      </w:r>
      <w:bookmarkEnd w:id="61"/>
      <w:bookmarkEnd w:id="62"/>
      <w:bookmarkEnd w:id="63"/>
      <w:bookmarkEnd w:id="64"/>
      <w:bookmarkEnd w:id="65"/>
      <w:bookmarkEnd w:id="66"/>
    </w:p>
    <w:p w14:paraId="29972694" w14:textId="77777777" w:rsidR="00F5314A" w:rsidRPr="007A01C4" w:rsidRDefault="00F5314A" w:rsidP="00F5314A"/>
    <w:p w14:paraId="26AFD41C" w14:textId="5B3BF4E4" w:rsidR="00F5314A" w:rsidRPr="001A04FD" w:rsidRDefault="00F5314A" w:rsidP="001A04FD">
      <w:pPr>
        <w:pStyle w:val="Heading4"/>
        <w:rPr>
          <w:i w:val="0"/>
          <w:iCs w:val="0"/>
          <w:color w:val="auto"/>
        </w:rPr>
      </w:pPr>
      <w:bookmarkStart w:id="67" w:name="_Toc203213300"/>
      <w:bookmarkStart w:id="68" w:name="_Toc447450091"/>
      <w:bookmarkStart w:id="69" w:name="_Toc447450294"/>
      <w:bookmarkStart w:id="70" w:name="_Toc451170447"/>
      <w:r w:rsidRPr="001A04FD">
        <w:rPr>
          <w:i w:val="0"/>
          <w:iCs w:val="0"/>
          <w:color w:val="auto"/>
        </w:rPr>
        <w:t>1.1</w:t>
      </w:r>
      <w:r w:rsidR="00CB552F">
        <w:rPr>
          <w:i w:val="0"/>
          <w:iCs w:val="0"/>
          <w:color w:val="auto"/>
        </w:rPr>
        <w:t xml:space="preserve"> </w:t>
      </w:r>
      <w:r w:rsidRPr="001A04FD">
        <w:rPr>
          <w:i w:val="0"/>
          <w:iCs w:val="0"/>
          <w:color w:val="auto"/>
        </w:rPr>
        <w:t>Definitions</w:t>
      </w:r>
      <w:bookmarkEnd w:id="67"/>
      <w:bookmarkEnd w:id="68"/>
      <w:bookmarkEnd w:id="69"/>
      <w:bookmarkEnd w:id="70"/>
    </w:p>
    <w:p w14:paraId="4268EF91" w14:textId="77777777" w:rsidR="00F5314A" w:rsidRPr="007A01C4" w:rsidRDefault="00F5314A" w:rsidP="00F5314A">
      <w:pPr>
        <w:spacing w:after="60"/>
        <w:rPr>
          <w:sz w:val="22"/>
          <w:szCs w:val="22"/>
        </w:rPr>
      </w:pPr>
      <w:r w:rsidRPr="007A01C4">
        <w:rPr>
          <w:sz w:val="22"/>
          <w:szCs w:val="22"/>
        </w:rPr>
        <w:t>Unless the context otherwise requires, the following terms whenever used in this Contract have the following meanings:</w:t>
      </w:r>
    </w:p>
    <w:p w14:paraId="4EBB6CC2" w14:textId="77777777" w:rsidR="00F5314A" w:rsidRPr="007A01C4" w:rsidRDefault="00F5314A" w:rsidP="00F5314A">
      <w:pPr>
        <w:spacing w:after="60"/>
        <w:rPr>
          <w:sz w:val="22"/>
          <w:szCs w:val="22"/>
        </w:rPr>
      </w:pPr>
    </w:p>
    <w:p w14:paraId="07483B93" w14:textId="6955F9AA" w:rsidR="00F5314A" w:rsidRPr="00AC128A" w:rsidRDefault="00F5314A" w:rsidP="00AC128A">
      <w:pPr>
        <w:spacing w:after="240"/>
        <w:ind w:left="900" w:hanging="540"/>
        <w:jc w:val="both"/>
        <w:rPr>
          <w:sz w:val="22"/>
          <w:szCs w:val="22"/>
        </w:rPr>
      </w:pPr>
      <w:r w:rsidRPr="004E09E2">
        <w:rPr>
          <w:sz w:val="22"/>
          <w:szCs w:val="22"/>
        </w:rPr>
        <w:t>(a)</w:t>
      </w:r>
      <w:r w:rsidRPr="004E09E2">
        <w:rPr>
          <w:sz w:val="22"/>
          <w:szCs w:val="22"/>
        </w:rPr>
        <w:tab/>
        <w:t>“</w:t>
      </w:r>
      <w:r w:rsidRPr="00D90754">
        <w:rPr>
          <w:sz w:val="22"/>
          <w:szCs w:val="22"/>
        </w:rPr>
        <w:t xml:space="preserve">Applicable Law” </w:t>
      </w:r>
      <w:r w:rsidRPr="00AC128A">
        <w:rPr>
          <w:sz w:val="22"/>
          <w:szCs w:val="22"/>
        </w:rPr>
        <w:t>means the laws in force in the Kurdistan Region to which the contract and its interpretation are subjected</w:t>
      </w:r>
      <w:proofErr w:type="gramStart"/>
      <w:r w:rsidRPr="00AC128A">
        <w:rPr>
          <w:sz w:val="22"/>
          <w:szCs w:val="22"/>
        </w:rPr>
        <w:t>.;</w:t>
      </w:r>
      <w:proofErr w:type="gramEnd"/>
    </w:p>
    <w:p w14:paraId="79223BDC" w14:textId="1F5ABADC" w:rsidR="00F5314A" w:rsidRPr="00AC128A" w:rsidRDefault="00F5314A" w:rsidP="00AC128A">
      <w:pPr>
        <w:pStyle w:val="BodyText"/>
        <w:spacing w:after="240"/>
        <w:ind w:left="900" w:hanging="540"/>
        <w:rPr>
          <w:b/>
          <w:bCs/>
          <w:sz w:val="22"/>
          <w:szCs w:val="22"/>
        </w:rPr>
      </w:pPr>
      <w:r w:rsidRPr="00AC128A">
        <w:rPr>
          <w:sz w:val="22"/>
          <w:szCs w:val="22"/>
          <w:lang w:val="en-GB"/>
        </w:rPr>
        <w:t>(b)</w:t>
      </w:r>
      <w:r w:rsidRPr="00AC128A">
        <w:rPr>
          <w:sz w:val="22"/>
          <w:szCs w:val="22"/>
          <w:lang w:val="en-GB"/>
        </w:rPr>
        <w:tab/>
        <w:t>“Consultant” means the entity or person or the joint venture that may provide or provides the Services to the Contracting Authority under the Contract.</w:t>
      </w:r>
    </w:p>
    <w:p w14:paraId="315F4F60" w14:textId="5FF1F9E6" w:rsidR="00F5314A" w:rsidRPr="00AC128A" w:rsidRDefault="00F5314A" w:rsidP="00AC128A">
      <w:pPr>
        <w:spacing w:after="240"/>
        <w:ind w:left="900" w:hanging="540"/>
        <w:jc w:val="both"/>
        <w:rPr>
          <w:sz w:val="22"/>
          <w:szCs w:val="22"/>
        </w:rPr>
      </w:pPr>
      <w:r w:rsidRPr="00AC128A">
        <w:rPr>
          <w:sz w:val="22"/>
          <w:szCs w:val="22"/>
        </w:rPr>
        <w:t>(c)</w:t>
      </w:r>
      <w:r w:rsidRPr="00AC128A">
        <w:rPr>
          <w:sz w:val="22"/>
          <w:szCs w:val="22"/>
        </w:rPr>
        <w:tab/>
        <w:t>“Contract” means the Contract signed by both Parties, including the General Conditions of Contract (GCC), the Special Conditions of Contract (SCC) and Annexes, together with all the documents listed in Clause 1 of such signed Contract;</w:t>
      </w:r>
    </w:p>
    <w:p w14:paraId="3074D172" w14:textId="1D121377" w:rsidR="00F5314A" w:rsidRPr="00AC128A" w:rsidRDefault="00F5314A" w:rsidP="00DE15BB">
      <w:pPr>
        <w:spacing w:after="240"/>
        <w:ind w:left="900" w:hanging="540"/>
        <w:jc w:val="both"/>
        <w:rPr>
          <w:sz w:val="22"/>
          <w:szCs w:val="22"/>
        </w:rPr>
      </w:pPr>
      <w:r w:rsidRPr="00AC128A">
        <w:rPr>
          <w:sz w:val="22"/>
          <w:szCs w:val="22"/>
        </w:rPr>
        <w:t>(d)</w:t>
      </w:r>
      <w:r w:rsidRPr="00AC128A">
        <w:rPr>
          <w:sz w:val="22"/>
          <w:szCs w:val="22"/>
        </w:rPr>
        <w:tab/>
        <w:t xml:space="preserve">“Contract Price” means the price specified in the Contract to be paid for the performance of the Services, in accordance with </w:t>
      </w:r>
      <w:r w:rsidR="00DE15BB">
        <w:rPr>
          <w:sz w:val="22"/>
          <w:szCs w:val="22"/>
        </w:rPr>
        <w:t>GCC</w:t>
      </w:r>
      <w:r w:rsidRPr="00AC128A">
        <w:rPr>
          <w:sz w:val="22"/>
          <w:szCs w:val="22"/>
        </w:rPr>
        <w:t xml:space="preserve"> 6.1 of the General Conditions of Contract;</w:t>
      </w:r>
    </w:p>
    <w:p w14:paraId="0C93C567" w14:textId="610CC4F8" w:rsidR="00F5314A" w:rsidRPr="00AC128A" w:rsidRDefault="00F5314A" w:rsidP="00AC128A">
      <w:pPr>
        <w:spacing w:after="240"/>
        <w:ind w:left="900" w:hanging="540"/>
        <w:jc w:val="both"/>
        <w:rPr>
          <w:sz w:val="22"/>
          <w:szCs w:val="22"/>
        </w:rPr>
      </w:pPr>
      <w:r w:rsidRPr="00AC128A">
        <w:rPr>
          <w:sz w:val="22"/>
          <w:szCs w:val="22"/>
          <w:lang w:val="en-GB"/>
        </w:rPr>
        <w:t>(e)</w:t>
      </w:r>
      <w:r w:rsidRPr="00AC128A">
        <w:rPr>
          <w:sz w:val="22"/>
          <w:szCs w:val="22"/>
          <w:lang w:val="en-GB"/>
        </w:rPr>
        <w:tab/>
        <w:t>“</w:t>
      </w:r>
      <w:r w:rsidRPr="00AC128A">
        <w:rPr>
          <w:sz w:val="22"/>
          <w:szCs w:val="22"/>
        </w:rPr>
        <w:t>Contracting Authority” means the agency with which the selected Consultant signs the Contract for the Services.</w:t>
      </w:r>
    </w:p>
    <w:p w14:paraId="40CAC307" w14:textId="39010FB9" w:rsidR="00F5314A" w:rsidRPr="00AC128A" w:rsidRDefault="00F5314A" w:rsidP="00AC128A">
      <w:pPr>
        <w:spacing w:after="240"/>
        <w:ind w:left="900" w:hanging="540"/>
        <w:jc w:val="both"/>
        <w:rPr>
          <w:sz w:val="22"/>
          <w:szCs w:val="22"/>
        </w:rPr>
      </w:pPr>
      <w:r w:rsidRPr="00AC128A">
        <w:rPr>
          <w:sz w:val="22"/>
          <w:szCs w:val="22"/>
        </w:rPr>
        <w:t>(f)</w:t>
      </w:r>
      <w:r w:rsidRPr="00AC128A">
        <w:rPr>
          <w:sz w:val="22"/>
          <w:szCs w:val="22"/>
        </w:rPr>
        <w:tab/>
        <w:t xml:space="preserve">“Government” means Kurdistan Regional </w:t>
      </w:r>
      <w:proofErr w:type="gramStart"/>
      <w:r w:rsidRPr="00AC128A">
        <w:rPr>
          <w:sz w:val="22"/>
          <w:szCs w:val="22"/>
        </w:rPr>
        <w:t>Government.;</w:t>
      </w:r>
      <w:proofErr w:type="gramEnd"/>
    </w:p>
    <w:p w14:paraId="0B56E2B8" w14:textId="35F0D54A" w:rsidR="00F5314A" w:rsidRPr="00AC128A" w:rsidRDefault="00F5314A" w:rsidP="00AC128A">
      <w:pPr>
        <w:spacing w:after="240"/>
        <w:ind w:left="900" w:hanging="540"/>
        <w:jc w:val="both"/>
        <w:rPr>
          <w:sz w:val="22"/>
          <w:szCs w:val="22"/>
        </w:rPr>
      </w:pPr>
      <w:r w:rsidRPr="00AC128A">
        <w:rPr>
          <w:sz w:val="22"/>
          <w:szCs w:val="22"/>
        </w:rPr>
        <w:t>(g)</w:t>
      </w:r>
      <w:r w:rsidRPr="00AC128A">
        <w:rPr>
          <w:sz w:val="22"/>
          <w:szCs w:val="22"/>
        </w:rPr>
        <w:tab/>
        <w:t>“Party” means the Contracting Authority or the Consultants, as the case may be, and “Parties” means both of them;</w:t>
      </w:r>
    </w:p>
    <w:p w14:paraId="1F446B7C" w14:textId="77777777" w:rsidR="00F5314A" w:rsidRPr="00AC128A" w:rsidRDefault="00F5314A" w:rsidP="00AC128A">
      <w:pPr>
        <w:spacing w:after="240"/>
        <w:ind w:left="900" w:hanging="540"/>
        <w:jc w:val="both"/>
        <w:rPr>
          <w:sz w:val="22"/>
          <w:szCs w:val="22"/>
        </w:rPr>
      </w:pPr>
      <w:r w:rsidRPr="00AC128A">
        <w:rPr>
          <w:sz w:val="22"/>
          <w:szCs w:val="22"/>
        </w:rPr>
        <w:t>(h)</w:t>
      </w:r>
      <w:r w:rsidRPr="00AC128A">
        <w:rPr>
          <w:sz w:val="22"/>
          <w:szCs w:val="22"/>
        </w:rPr>
        <w:tab/>
        <w:t>Experts” means, collectively, Key Experts and Non-Key Experts, assigned by the Consultant or any Sub-Consultant to perform the Services or any part thereof.</w:t>
      </w:r>
    </w:p>
    <w:p w14:paraId="1EDC4832" w14:textId="77777777" w:rsidR="00F5314A" w:rsidRPr="00AC128A" w:rsidRDefault="00F5314A" w:rsidP="00AC128A">
      <w:pPr>
        <w:spacing w:after="240"/>
        <w:ind w:left="900" w:hanging="540"/>
        <w:jc w:val="both"/>
        <w:rPr>
          <w:sz w:val="22"/>
          <w:szCs w:val="22"/>
        </w:rPr>
      </w:pPr>
      <w:r w:rsidRPr="00AC128A">
        <w:rPr>
          <w:sz w:val="22"/>
          <w:szCs w:val="22"/>
        </w:rPr>
        <w:t>(i)</w:t>
      </w:r>
      <w:r w:rsidRPr="00AC128A">
        <w:rPr>
          <w:sz w:val="22"/>
          <w:szCs w:val="22"/>
        </w:rPr>
        <w:tab/>
        <w:t>“Key Expert(s)” means an individual professional with skills, qualifications, knowledge and experience critical to the performance of the Services under the Contract and whose Curricula Vitae (CV) was taken into account in the technical evaluation of the Consultant’s proposal.</w:t>
      </w:r>
    </w:p>
    <w:p w14:paraId="03CA58F8" w14:textId="77777777" w:rsidR="00F5314A" w:rsidRPr="00D94802" w:rsidRDefault="00F5314A" w:rsidP="00AC128A">
      <w:pPr>
        <w:spacing w:after="240"/>
        <w:ind w:left="900" w:hanging="540"/>
        <w:jc w:val="both"/>
        <w:rPr>
          <w:sz w:val="22"/>
          <w:szCs w:val="22"/>
        </w:rPr>
      </w:pPr>
      <w:r w:rsidRPr="00AC128A">
        <w:rPr>
          <w:sz w:val="22"/>
          <w:szCs w:val="22"/>
        </w:rPr>
        <w:t>(j)</w:t>
      </w:r>
      <w:r w:rsidRPr="00AC128A">
        <w:rPr>
          <w:sz w:val="22"/>
          <w:szCs w:val="22"/>
        </w:rPr>
        <w:tab/>
        <w:t>“Non-Key Expert(s)” means an individual professional provided by the Consultant or its Sub-consultant to perform the Services or any part thereof under the Contract and whose Curricula Vitae (CV) was not taken into account in the technical evaluation of the Consultant’s proposal.</w:t>
      </w:r>
    </w:p>
    <w:p w14:paraId="04C3DB6B" w14:textId="77777777" w:rsidR="00F5314A" w:rsidRPr="00722802" w:rsidRDefault="00F5314A" w:rsidP="00AC128A">
      <w:pPr>
        <w:spacing w:after="240"/>
        <w:ind w:left="900" w:hanging="540"/>
        <w:jc w:val="both"/>
        <w:rPr>
          <w:sz w:val="22"/>
          <w:szCs w:val="22"/>
        </w:rPr>
      </w:pPr>
      <w:r w:rsidRPr="00722802">
        <w:rPr>
          <w:sz w:val="22"/>
          <w:szCs w:val="22"/>
        </w:rPr>
        <w:t>(k)</w:t>
      </w:r>
      <w:r w:rsidRPr="00722802">
        <w:rPr>
          <w:sz w:val="22"/>
          <w:szCs w:val="22"/>
        </w:rPr>
        <w:tab/>
      </w:r>
      <w:r w:rsidRPr="00AC128A">
        <w:rPr>
          <w:sz w:val="22"/>
          <w:szCs w:val="22"/>
        </w:rPr>
        <w:t xml:space="preserve">“Joint Venture (JV)” means </w:t>
      </w:r>
      <w:r w:rsidRPr="00722802">
        <w:rPr>
          <w:sz w:val="22"/>
          <w:szCs w:val="22"/>
        </w:rPr>
        <w:t xml:space="preserve">a partnership or association contracted by mutual agreement between two or more consultants in order to participate in the competition for implementing the consulting assignment. The JV members shall nominate the authorized partner (JV lead member) to conduct all procedures for and on behalf of the JV members during the competition process and during the implementation of the contract if it is awarded to the joint venture. Members of the Joint Venture shall be jointly and severally liable. </w:t>
      </w:r>
    </w:p>
    <w:p w14:paraId="4D70E744" w14:textId="4665CF9D" w:rsidR="00F5314A" w:rsidRDefault="00F5314A" w:rsidP="00AC128A">
      <w:pPr>
        <w:spacing w:after="240"/>
        <w:ind w:left="900" w:hanging="540"/>
        <w:jc w:val="both"/>
        <w:rPr>
          <w:sz w:val="22"/>
          <w:szCs w:val="22"/>
        </w:rPr>
      </w:pPr>
      <w:r w:rsidRPr="007A01C4">
        <w:rPr>
          <w:sz w:val="22"/>
          <w:szCs w:val="22"/>
        </w:rPr>
        <w:t>(</w:t>
      </w:r>
      <w:r>
        <w:rPr>
          <w:sz w:val="22"/>
          <w:szCs w:val="22"/>
        </w:rPr>
        <w:t>l</w:t>
      </w:r>
      <w:r w:rsidRPr="007A01C4">
        <w:rPr>
          <w:sz w:val="22"/>
          <w:szCs w:val="22"/>
        </w:rPr>
        <w:t>)</w:t>
      </w:r>
      <w:r w:rsidRPr="007A01C4">
        <w:rPr>
          <w:sz w:val="22"/>
          <w:szCs w:val="22"/>
        </w:rPr>
        <w:tab/>
        <w:t>“Services” means the work to be performed by the Consultants pursuant to this Contract</w:t>
      </w:r>
      <w:r>
        <w:rPr>
          <w:sz w:val="22"/>
          <w:szCs w:val="22"/>
        </w:rPr>
        <w:t xml:space="preserve"> and</w:t>
      </w:r>
      <w:r w:rsidRPr="007A01C4">
        <w:rPr>
          <w:sz w:val="22"/>
          <w:szCs w:val="22"/>
        </w:rPr>
        <w:t xml:space="preserve">, as described in </w:t>
      </w:r>
      <w:r>
        <w:rPr>
          <w:sz w:val="22"/>
          <w:szCs w:val="22"/>
        </w:rPr>
        <w:t>Annex</w:t>
      </w:r>
      <w:r w:rsidRPr="007A01C4">
        <w:rPr>
          <w:sz w:val="22"/>
          <w:szCs w:val="22"/>
        </w:rPr>
        <w:t xml:space="preserve"> A</w:t>
      </w:r>
      <w:r>
        <w:rPr>
          <w:sz w:val="22"/>
          <w:szCs w:val="22"/>
        </w:rPr>
        <w:t xml:space="preserve"> (Terms of Reference and Scope of Work)</w:t>
      </w:r>
      <w:r w:rsidRPr="007A01C4">
        <w:rPr>
          <w:sz w:val="22"/>
          <w:szCs w:val="22"/>
        </w:rPr>
        <w:t xml:space="preserve">; </w:t>
      </w:r>
    </w:p>
    <w:p w14:paraId="7F6507D2" w14:textId="77777777" w:rsidR="00F5314A" w:rsidRPr="007A01C4" w:rsidRDefault="00F5314A" w:rsidP="00AC128A">
      <w:pPr>
        <w:spacing w:after="240"/>
        <w:ind w:left="900" w:hanging="540"/>
        <w:jc w:val="both"/>
        <w:rPr>
          <w:sz w:val="22"/>
          <w:szCs w:val="22"/>
        </w:rPr>
      </w:pPr>
    </w:p>
    <w:p w14:paraId="61EA079C" w14:textId="2DDBD84D" w:rsidR="00F5314A" w:rsidRPr="007A01C4" w:rsidRDefault="00F5314A" w:rsidP="00AC128A">
      <w:pPr>
        <w:pStyle w:val="a-S1"/>
        <w:spacing w:before="0" w:after="240"/>
        <w:ind w:left="900" w:hanging="540"/>
        <w:jc w:val="both"/>
      </w:pPr>
      <w:r w:rsidRPr="007A01C4">
        <w:t>(</w:t>
      </w:r>
      <w:r>
        <w:t>m</w:t>
      </w:r>
      <w:r w:rsidRPr="007A01C4">
        <w:t>)</w:t>
      </w:r>
      <w:r w:rsidRPr="007A01C4">
        <w:tab/>
        <w:t>“Sub</w:t>
      </w:r>
      <w:r>
        <w:t>-</w:t>
      </w:r>
      <w:r w:rsidRPr="007A01C4">
        <w:t>consultant” means any entity to which the Consultants subcontract any part of the Services</w:t>
      </w:r>
      <w:r>
        <w:rPr>
          <w:lang w:val="en-GB"/>
        </w:rPr>
        <w:t>, and</w:t>
      </w:r>
    </w:p>
    <w:p w14:paraId="6A32E37B" w14:textId="425BC5AD" w:rsidR="00F5314A" w:rsidRPr="007A01C4" w:rsidRDefault="00F5314A" w:rsidP="00AC128A">
      <w:pPr>
        <w:pStyle w:val="a-S1"/>
        <w:spacing w:before="0" w:after="240"/>
        <w:ind w:left="900" w:hanging="540"/>
        <w:jc w:val="both"/>
        <w:rPr>
          <w:lang w:val="en-GB"/>
        </w:rPr>
      </w:pPr>
      <w:r w:rsidRPr="006D38B8">
        <w:rPr>
          <w:lang w:val="en-GB"/>
        </w:rPr>
        <w:t>(</w:t>
      </w:r>
      <w:r>
        <w:rPr>
          <w:lang w:val="en-GB"/>
        </w:rPr>
        <w:t>n</w:t>
      </w:r>
      <w:r w:rsidRPr="006D38B8">
        <w:rPr>
          <w:lang w:val="en-GB"/>
        </w:rPr>
        <w:t>)</w:t>
      </w:r>
      <w:r w:rsidRPr="006D38B8">
        <w:rPr>
          <w:lang w:val="en-GB"/>
        </w:rPr>
        <w:tab/>
        <w:t>“Terms of Reference” (TOR) means the document included in Annex A which explains the objectives, scope of work, activities, tasks to be performed, responsibilities of the Consultant, expected results and deliverables of the assignment</w:t>
      </w:r>
      <w:r w:rsidR="00D90754">
        <w:rPr>
          <w:lang w:val="en-GB"/>
        </w:rPr>
        <w:t xml:space="preserve">, </w:t>
      </w:r>
      <w:r w:rsidRPr="00AC128A">
        <w:rPr>
          <w:lang w:val="en-GB"/>
        </w:rPr>
        <w:t xml:space="preserve">and </w:t>
      </w:r>
      <w:r w:rsidR="00D90754" w:rsidRPr="00AC128A">
        <w:rPr>
          <w:lang w:val="en-GB"/>
        </w:rPr>
        <w:t>c</w:t>
      </w:r>
      <w:r w:rsidRPr="00AC128A">
        <w:rPr>
          <w:lang w:val="en-GB"/>
        </w:rPr>
        <w:t xml:space="preserve">ost </w:t>
      </w:r>
      <w:r w:rsidR="00D90754" w:rsidRPr="00AC128A">
        <w:rPr>
          <w:lang w:val="en-GB"/>
        </w:rPr>
        <w:t>i</w:t>
      </w:r>
      <w:r w:rsidRPr="00AC128A">
        <w:rPr>
          <w:lang w:val="en-GB"/>
        </w:rPr>
        <w:t>nput</w:t>
      </w:r>
      <w:r w:rsidR="00D90754" w:rsidRPr="00AC128A">
        <w:rPr>
          <w:lang w:val="en-GB"/>
        </w:rPr>
        <w:t>s</w:t>
      </w:r>
      <w:r w:rsidRPr="00AC128A">
        <w:rPr>
          <w:lang w:val="en-GB"/>
        </w:rPr>
        <w:t>.</w:t>
      </w:r>
    </w:p>
    <w:p w14:paraId="3D4DD088" w14:textId="77777777" w:rsidR="00F5314A" w:rsidRDefault="00F5314A" w:rsidP="00AC128A">
      <w:pPr>
        <w:pStyle w:val="HTMLPreformatted"/>
        <w:shd w:val="clear" w:color="auto" w:fill="FFFFFF"/>
        <w:ind w:left="900" w:hanging="540"/>
        <w:jc w:val="both"/>
        <w:rPr>
          <w:rFonts w:ascii="inherit" w:hAnsi="inherit"/>
          <w:color w:val="212121"/>
          <w:sz w:val="22"/>
          <w:szCs w:val="22"/>
          <w:lang w:val="en"/>
        </w:rPr>
      </w:pPr>
      <w:r w:rsidRPr="00EF4746">
        <w:rPr>
          <w:rFonts w:ascii="inherit" w:hAnsi="inherit"/>
          <w:color w:val="212121"/>
          <w:sz w:val="22"/>
          <w:szCs w:val="22"/>
          <w:lang w:val="en"/>
        </w:rPr>
        <w:t>(o)</w:t>
      </w:r>
      <w:r w:rsidRPr="00EF4746">
        <w:rPr>
          <w:rFonts w:ascii="inherit" w:hAnsi="inherit"/>
          <w:color w:val="212121"/>
          <w:sz w:val="22"/>
          <w:szCs w:val="22"/>
          <w:lang w:val="en"/>
        </w:rPr>
        <w:tab/>
      </w:r>
      <w:r>
        <w:rPr>
          <w:rFonts w:ascii="inherit" w:hAnsi="inherit"/>
          <w:color w:val="212121"/>
          <w:sz w:val="22"/>
          <w:szCs w:val="22"/>
          <w:lang w:val="en"/>
        </w:rPr>
        <w:t xml:space="preserve">“Project Coordinator” </w:t>
      </w:r>
      <w:r w:rsidRPr="00EF4746">
        <w:rPr>
          <w:rFonts w:ascii="inherit" w:hAnsi="inherit"/>
          <w:color w:val="212121"/>
          <w:sz w:val="22"/>
          <w:szCs w:val="22"/>
          <w:lang w:val="en"/>
        </w:rPr>
        <w:t xml:space="preserve">The person responsible for follow-up and coordination of activities under the contract and to receive and </w:t>
      </w:r>
      <w:r>
        <w:rPr>
          <w:rFonts w:ascii="inherit" w:hAnsi="inherit"/>
          <w:color w:val="212121"/>
          <w:sz w:val="22"/>
          <w:szCs w:val="22"/>
          <w:lang w:val="en"/>
        </w:rPr>
        <w:t>substantiate</w:t>
      </w:r>
      <w:r w:rsidRPr="00EF4746">
        <w:rPr>
          <w:rFonts w:ascii="inherit" w:hAnsi="inherit"/>
          <w:color w:val="212121"/>
          <w:sz w:val="22"/>
          <w:szCs w:val="22"/>
          <w:lang w:val="en"/>
        </w:rPr>
        <w:t xml:space="preserve"> advances </w:t>
      </w:r>
      <w:r>
        <w:rPr>
          <w:rFonts w:ascii="inherit" w:hAnsi="inherit"/>
          <w:color w:val="212121"/>
          <w:sz w:val="22"/>
          <w:szCs w:val="22"/>
          <w:lang w:val="en"/>
        </w:rPr>
        <w:t>guarantees</w:t>
      </w:r>
      <w:r w:rsidRPr="00EF4746">
        <w:rPr>
          <w:rFonts w:ascii="inherit" w:hAnsi="inherit"/>
          <w:color w:val="212121"/>
          <w:sz w:val="22"/>
          <w:szCs w:val="22"/>
          <w:lang w:val="en"/>
        </w:rPr>
        <w:t xml:space="preserve"> and obtaining the </w:t>
      </w:r>
      <w:r>
        <w:rPr>
          <w:rFonts w:ascii="inherit" w:hAnsi="inherit"/>
          <w:color w:val="212121"/>
          <w:sz w:val="22"/>
          <w:szCs w:val="22"/>
          <w:lang w:val="en"/>
        </w:rPr>
        <w:t xml:space="preserve">endorsement of the Contracting Authority on the outputs of the Consulting Services. </w:t>
      </w:r>
    </w:p>
    <w:p w14:paraId="6D45CBFE" w14:textId="77777777" w:rsidR="00F5314A" w:rsidRPr="004E09E2" w:rsidRDefault="00F5314A" w:rsidP="00F5314A">
      <w:pPr>
        <w:pStyle w:val="HTMLPreformatted"/>
        <w:shd w:val="clear" w:color="auto" w:fill="FFFFFF"/>
        <w:ind w:left="900" w:hanging="540"/>
        <w:rPr>
          <w:rFonts w:ascii="inherit" w:hAnsi="inherit"/>
          <w:color w:val="212121"/>
          <w:sz w:val="22"/>
          <w:szCs w:val="22"/>
          <w:lang w:val="en"/>
        </w:rPr>
      </w:pPr>
    </w:p>
    <w:p w14:paraId="566FC73F" w14:textId="77777777" w:rsidR="00F5314A" w:rsidRPr="001A04FD" w:rsidRDefault="00F5314A" w:rsidP="001A04FD">
      <w:pPr>
        <w:pStyle w:val="Heading4"/>
        <w:rPr>
          <w:i w:val="0"/>
          <w:iCs w:val="0"/>
          <w:color w:val="auto"/>
        </w:rPr>
      </w:pPr>
      <w:bookmarkStart w:id="71" w:name="_Toc350746394"/>
      <w:bookmarkStart w:id="72" w:name="_Toc203213301"/>
      <w:bookmarkStart w:id="73" w:name="_Toc447450092"/>
      <w:bookmarkStart w:id="74" w:name="_Toc447450295"/>
      <w:bookmarkStart w:id="75" w:name="_Toc451170448"/>
      <w:r w:rsidRPr="001A04FD">
        <w:rPr>
          <w:i w:val="0"/>
          <w:iCs w:val="0"/>
          <w:color w:val="auto"/>
        </w:rPr>
        <w:t>1.2</w:t>
      </w:r>
      <w:r w:rsidRPr="001A04FD">
        <w:rPr>
          <w:i w:val="0"/>
          <w:iCs w:val="0"/>
          <w:color w:val="auto"/>
        </w:rPr>
        <w:tab/>
        <w:t>Law Governing the Contract</w:t>
      </w:r>
      <w:bookmarkEnd w:id="71"/>
      <w:bookmarkEnd w:id="72"/>
      <w:bookmarkEnd w:id="73"/>
      <w:bookmarkEnd w:id="74"/>
      <w:bookmarkEnd w:id="75"/>
    </w:p>
    <w:p w14:paraId="193B8DDC" w14:textId="13693C86" w:rsidR="00F5314A" w:rsidRPr="007A01C4" w:rsidRDefault="00F5314A" w:rsidP="00AC128A">
      <w:pPr>
        <w:pStyle w:val="a-S1"/>
        <w:spacing w:before="0" w:after="60"/>
        <w:ind w:left="0" w:firstLine="0"/>
        <w:jc w:val="both"/>
      </w:pPr>
      <w:r w:rsidRPr="007A01C4">
        <w:t xml:space="preserve">This Contract, its meaning and interpretation, and the relation between the Parties shall be governed by </w:t>
      </w:r>
      <w:r>
        <w:t xml:space="preserve">laws in force in Kurdistan Region </w:t>
      </w:r>
      <w:r w:rsidR="00D90754">
        <w:t>of Iraq</w:t>
      </w:r>
      <w:r w:rsidRPr="007A01C4">
        <w:t>.</w:t>
      </w:r>
    </w:p>
    <w:p w14:paraId="1CBDFFD3" w14:textId="77777777" w:rsidR="00F5314A" w:rsidRPr="007A01C4" w:rsidRDefault="00F5314A" w:rsidP="00AC128A">
      <w:pPr>
        <w:pStyle w:val="a-S1"/>
        <w:tabs>
          <w:tab w:val="left" w:pos="360"/>
        </w:tabs>
        <w:spacing w:before="0" w:after="60"/>
        <w:ind w:left="0" w:firstLine="0"/>
        <w:jc w:val="both"/>
      </w:pPr>
    </w:p>
    <w:p w14:paraId="400BFF65" w14:textId="77777777" w:rsidR="00F5314A" w:rsidRPr="001A04FD" w:rsidRDefault="00F5314A" w:rsidP="00AC128A">
      <w:pPr>
        <w:pStyle w:val="Heading4"/>
        <w:jc w:val="both"/>
        <w:rPr>
          <w:i w:val="0"/>
          <w:iCs w:val="0"/>
          <w:color w:val="auto"/>
        </w:rPr>
      </w:pPr>
      <w:bookmarkStart w:id="76" w:name="_Toc447450093"/>
      <w:bookmarkStart w:id="77" w:name="_Toc447450296"/>
      <w:bookmarkStart w:id="78" w:name="_Toc451170449"/>
      <w:r w:rsidRPr="001A04FD">
        <w:rPr>
          <w:i w:val="0"/>
          <w:iCs w:val="0"/>
          <w:color w:val="auto"/>
        </w:rPr>
        <w:t>1.3</w:t>
      </w:r>
      <w:r w:rsidR="00E717A5" w:rsidRPr="001A04FD">
        <w:rPr>
          <w:i w:val="0"/>
          <w:iCs w:val="0"/>
          <w:color w:val="auto"/>
        </w:rPr>
        <w:tab/>
      </w:r>
      <w:r w:rsidRPr="001A04FD">
        <w:rPr>
          <w:i w:val="0"/>
          <w:iCs w:val="0"/>
          <w:color w:val="auto"/>
        </w:rPr>
        <w:t>Language</w:t>
      </w:r>
      <w:bookmarkEnd w:id="76"/>
      <w:bookmarkEnd w:id="77"/>
      <w:bookmarkEnd w:id="78"/>
    </w:p>
    <w:p w14:paraId="7F7F0BCD" w14:textId="08831E18" w:rsidR="00F5314A" w:rsidRPr="007A01C4" w:rsidRDefault="00F5314A" w:rsidP="00AC128A">
      <w:pPr>
        <w:pStyle w:val="a-S1"/>
        <w:tabs>
          <w:tab w:val="left" w:pos="360"/>
        </w:tabs>
        <w:spacing w:before="0" w:after="60"/>
        <w:ind w:left="0" w:firstLine="0"/>
        <w:jc w:val="both"/>
      </w:pPr>
      <w:r w:rsidRPr="007A01C4">
        <w:t xml:space="preserve">The language </w:t>
      </w:r>
      <w:r>
        <w:t>of the Contr</w:t>
      </w:r>
      <w:r w:rsidR="00822D76">
        <w:t xml:space="preserve">act is the one specified in the </w:t>
      </w:r>
      <w:r w:rsidRPr="00822D76">
        <w:rPr>
          <w:b/>
          <w:bCs/>
        </w:rPr>
        <w:t>SCC.</w:t>
      </w:r>
      <w:r>
        <w:t xml:space="preserve"> </w:t>
      </w:r>
    </w:p>
    <w:p w14:paraId="47F4B906" w14:textId="77777777" w:rsidR="00F5314A" w:rsidRPr="007A01C4" w:rsidRDefault="00F5314A" w:rsidP="00AC128A">
      <w:pPr>
        <w:pStyle w:val="a-S1"/>
        <w:tabs>
          <w:tab w:val="left" w:pos="360"/>
        </w:tabs>
        <w:spacing w:before="0" w:after="60"/>
        <w:ind w:left="0" w:firstLine="0"/>
        <w:jc w:val="both"/>
      </w:pPr>
    </w:p>
    <w:p w14:paraId="126AF745" w14:textId="77777777" w:rsidR="00F5314A" w:rsidRPr="001A04FD" w:rsidRDefault="00F5314A" w:rsidP="00AC128A">
      <w:pPr>
        <w:pStyle w:val="Heading4"/>
        <w:jc w:val="both"/>
        <w:rPr>
          <w:i w:val="0"/>
          <w:iCs w:val="0"/>
          <w:color w:val="auto"/>
        </w:rPr>
      </w:pPr>
      <w:bookmarkStart w:id="79" w:name="_Toc447450094"/>
      <w:bookmarkStart w:id="80" w:name="_Toc447450297"/>
      <w:bookmarkStart w:id="81" w:name="_Toc451170450"/>
      <w:r w:rsidRPr="001A04FD">
        <w:rPr>
          <w:i w:val="0"/>
          <w:iCs w:val="0"/>
          <w:color w:val="auto"/>
        </w:rPr>
        <w:t xml:space="preserve">1.4 </w:t>
      </w:r>
      <w:r w:rsidR="00E717A5" w:rsidRPr="001A04FD">
        <w:rPr>
          <w:i w:val="0"/>
          <w:iCs w:val="0"/>
          <w:color w:val="auto"/>
        </w:rPr>
        <w:tab/>
      </w:r>
      <w:r w:rsidRPr="001A04FD">
        <w:rPr>
          <w:i w:val="0"/>
          <w:iCs w:val="0"/>
          <w:color w:val="auto"/>
        </w:rPr>
        <w:t>Notices</w:t>
      </w:r>
      <w:bookmarkEnd w:id="79"/>
      <w:bookmarkEnd w:id="80"/>
      <w:bookmarkEnd w:id="81"/>
    </w:p>
    <w:p w14:paraId="2C9CCE9C" w14:textId="77777777" w:rsidR="00F5314A" w:rsidRPr="007A01C4" w:rsidRDefault="00F5314A" w:rsidP="00AC128A">
      <w:pPr>
        <w:pStyle w:val="a-S1"/>
        <w:tabs>
          <w:tab w:val="left" w:pos="360"/>
        </w:tabs>
        <w:spacing w:before="0" w:after="60"/>
        <w:ind w:left="0" w:firstLine="0"/>
        <w:jc w:val="both"/>
      </w:pPr>
      <w:r w:rsidRPr="007A01C4">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or receipt–confirmed electronic mail to such Party at the address specified in the </w:t>
      </w:r>
      <w:r w:rsidR="00822D76" w:rsidRPr="00822D76">
        <w:rPr>
          <w:b/>
        </w:rPr>
        <w:t>SCC</w:t>
      </w:r>
      <w:r w:rsidRPr="007A01C4">
        <w:t>.</w:t>
      </w:r>
    </w:p>
    <w:p w14:paraId="16AF0786" w14:textId="77777777" w:rsidR="00F5314A" w:rsidRPr="007A01C4" w:rsidRDefault="00F5314A" w:rsidP="00AC128A">
      <w:pPr>
        <w:pStyle w:val="a-S1"/>
        <w:tabs>
          <w:tab w:val="left" w:pos="360"/>
        </w:tabs>
        <w:spacing w:before="0" w:after="60"/>
        <w:ind w:left="0" w:firstLine="0"/>
        <w:jc w:val="both"/>
      </w:pPr>
    </w:p>
    <w:p w14:paraId="53C052C8" w14:textId="77777777" w:rsidR="00F5314A" w:rsidRPr="001A04FD" w:rsidRDefault="00F5314A" w:rsidP="00AC128A">
      <w:pPr>
        <w:pStyle w:val="Heading4"/>
        <w:jc w:val="both"/>
        <w:rPr>
          <w:i w:val="0"/>
          <w:iCs w:val="0"/>
          <w:color w:val="auto"/>
        </w:rPr>
      </w:pPr>
      <w:bookmarkStart w:id="82" w:name="_Toc447450095"/>
      <w:bookmarkStart w:id="83" w:name="_Toc447450298"/>
      <w:bookmarkStart w:id="84" w:name="_Toc451170451"/>
      <w:r w:rsidRPr="001A04FD">
        <w:rPr>
          <w:i w:val="0"/>
          <w:iCs w:val="0"/>
          <w:color w:val="auto"/>
        </w:rPr>
        <w:t xml:space="preserve">1.5 </w:t>
      </w:r>
      <w:r w:rsidR="00E717A5" w:rsidRPr="001A04FD">
        <w:rPr>
          <w:i w:val="0"/>
          <w:iCs w:val="0"/>
          <w:color w:val="auto"/>
        </w:rPr>
        <w:tab/>
      </w:r>
      <w:r w:rsidRPr="001A04FD">
        <w:rPr>
          <w:i w:val="0"/>
          <w:iCs w:val="0"/>
          <w:color w:val="auto"/>
        </w:rPr>
        <w:t>Authorized Representatives</w:t>
      </w:r>
      <w:bookmarkEnd w:id="82"/>
      <w:bookmarkEnd w:id="83"/>
      <w:bookmarkEnd w:id="84"/>
    </w:p>
    <w:p w14:paraId="143497DA" w14:textId="29262396" w:rsidR="00F5314A" w:rsidRPr="007A01C4" w:rsidRDefault="00F5314A" w:rsidP="00AC128A">
      <w:pPr>
        <w:pStyle w:val="a-S1"/>
        <w:tabs>
          <w:tab w:val="left" w:pos="360"/>
        </w:tabs>
        <w:spacing w:before="0" w:after="60"/>
        <w:ind w:left="0" w:firstLine="0"/>
        <w:jc w:val="both"/>
      </w:pPr>
      <w:r w:rsidRPr="007A01C4">
        <w:t xml:space="preserve">Any action required or permitted to be taken, and any document required or permitted to be executed, under this Contract by the </w:t>
      </w:r>
      <w:r>
        <w:t>Contracting Authority</w:t>
      </w:r>
      <w:r w:rsidRPr="007A01C4">
        <w:t xml:space="preserve"> or the Consultants may be taken or executed by the officials specified in the </w:t>
      </w:r>
      <w:r w:rsidR="00822D76" w:rsidRPr="00822D76">
        <w:rPr>
          <w:b/>
        </w:rPr>
        <w:t>SCC</w:t>
      </w:r>
      <w:r w:rsidRPr="007A01C4">
        <w:t>.</w:t>
      </w:r>
    </w:p>
    <w:p w14:paraId="40B24DD4" w14:textId="77777777" w:rsidR="00F5314A" w:rsidRPr="007A01C4" w:rsidRDefault="00F5314A" w:rsidP="00F5314A">
      <w:pPr>
        <w:pStyle w:val="a-S1"/>
        <w:tabs>
          <w:tab w:val="left" w:pos="360"/>
        </w:tabs>
        <w:spacing w:before="0" w:after="60"/>
        <w:ind w:left="0" w:firstLine="0"/>
      </w:pPr>
    </w:p>
    <w:p w14:paraId="13608A5F" w14:textId="77777777" w:rsidR="00F5314A" w:rsidRPr="001A04FD" w:rsidRDefault="00F5314A" w:rsidP="001A04FD">
      <w:pPr>
        <w:pStyle w:val="Heading4"/>
        <w:rPr>
          <w:i w:val="0"/>
          <w:iCs w:val="0"/>
          <w:color w:val="auto"/>
        </w:rPr>
      </w:pPr>
      <w:bookmarkStart w:id="85" w:name="_Toc447450096"/>
      <w:bookmarkStart w:id="86" w:name="_Toc447450299"/>
      <w:bookmarkStart w:id="87" w:name="_Toc451170452"/>
      <w:r w:rsidRPr="001A04FD">
        <w:rPr>
          <w:i w:val="0"/>
          <w:iCs w:val="0"/>
          <w:color w:val="auto"/>
        </w:rPr>
        <w:t xml:space="preserve">1.6 </w:t>
      </w:r>
      <w:r w:rsidR="00E717A5" w:rsidRPr="001A04FD">
        <w:rPr>
          <w:i w:val="0"/>
          <w:iCs w:val="0"/>
          <w:color w:val="auto"/>
        </w:rPr>
        <w:tab/>
      </w:r>
      <w:r w:rsidRPr="001A04FD">
        <w:rPr>
          <w:i w:val="0"/>
          <w:iCs w:val="0"/>
          <w:color w:val="auto"/>
        </w:rPr>
        <w:t>Taxes and Duties</w:t>
      </w:r>
      <w:bookmarkEnd w:id="85"/>
      <w:bookmarkEnd w:id="86"/>
      <w:bookmarkEnd w:id="87"/>
    </w:p>
    <w:p w14:paraId="79A91582" w14:textId="458C3774" w:rsidR="00F5314A" w:rsidRPr="007A01C4" w:rsidRDefault="00F5314A" w:rsidP="00AC128A">
      <w:pPr>
        <w:pStyle w:val="a-S1"/>
        <w:tabs>
          <w:tab w:val="left" w:pos="360"/>
        </w:tabs>
        <w:spacing w:before="0" w:after="60"/>
        <w:ind w:left="0" w:firstLine="0"/>
        <w:jc w:val="both"/>
      </w:pPr>
      <w:r w:rsidRPr="007A01C4">
        <w:t xml:space="preserve">The price of the contract is inclusive of all applicable taxes and duties under applicable law at the time of the contract, unless otherwise specified in the </w:t>
      </w:r>
      <w:r w:rsidR="00822D76" w:rsidRPr="00822D76">
        <w:rPr>
          <w:b/>
        </w:rPr>
        <w:t>SCC</w:t>
      </w:r>
      <w:r w:rsidRPr="007A01C4">
        <w:t>.</w:t>
      </w:r>
    </w:p>
    <w:p w14:paraId="66AB0280" w14:textId="77777777" w:rsidR="00F5314A" w:rsidRPr="007A01C4" w:rsidRDefault="00F5314A" w:rsidP="00F5314A">
      <w:pPr>
        <w:pStyle w:val="a-S1"/>
        <w:tabs>
          <w:tab w:val="left" w:pos="360"/>
        </w:tabs>
        <w:spacing w:before="0" w:after="60"/>
        <w:ind w:left="0" w:firstLine="0"/>
      </w:pPr>
    </w:p>
    <w:p w14:paraId="498BE674" w14:textId="19715A91" w:rsidR="00F5314A" w:rsidRPr="001A04FD" w:rsidRDefault="00F5314A" w:rsidP="00AC128A">
      <w:pPr>
        <w:pStyle w:val="Heading4"/>
        <w:rPr>
          <w:i w:val="0"/>
          <w:iCs w:val="0"/>
          <w:color w:val="auto"/>
        </w:rPr>
      </w:pPr>
      <w:bookmarkStart w:id="88" w:name="_Toc447450097"/>
      <w:bookmarkStart w:id="89" w:name="_Toc447450300"/>
      <w:bookmarkStart w:id="90" w:name="_Toc451170453"/>
      <w:r w:rsidRPr="001A04FD">
        <w:rPr>
          <w:i w:val="0"/>
          <w:iCs w:val="0"/>
          <w:color w:val="auto"/>
        </w:rPr>
        <w:t xml:space="preserve">1.7 </w:t>
      </w:r>
      <w:r w:rsidR="00E717A5" w:rsidRPr="001A04FD">
        <w:rPr>
          <w:i w:val="0"/>
          <w:iCs w:val="0"/>
          <w:color w:val="auto"/>
        </w:rPr>
        <w:tab/>
      </w:r>
      <w:r w:rsidRPr="001A04FD">
        <w:rPr>
          <w:i w:val="0"/>
          <w:iCs w:val="0"/>
          <w:color w:val="auto"/>
        </w:rPr>
        <w:t xml:space="preserve">Performance </w:t>
      </w:r>
      <w:bookmarkEnd w:id="88"/>
      <w:bookmarkEnd w:id="89"/>
      <w:r w:rsidR="00D90754">
        <w:rPr>
          <w:i w:val="0"/>
          <w:iCs w:val="0"/>
          <w:color w:val="auto"/>
        </w:rPr>
        <w:t>Security</w:t>
      </w:r>
      <w:bookmarkEnd w:id="90"/>
      <w:r w:rsidR="00D90754" w:rsidRPr="001A04FD">
        <w:rPr>
          <w:i w:val="0"/>
          <w:iCs w:val="0"/>
          <w:color w:val="auto"/>
        </w:rPr>
        <w:t xml:space="preserve"> </w:t>
      </w:r>
    </w:p>
    <w:p w14:paraId="1714D6F2" w14:textId="12CBC663" w:rsidR="00F5314A" w:rsidRPr="00E717A5" w:rsidRDefault="00F5314A" w:rsidP="00AC128A">
      <w:pPr>
        <w:jc w:val="both"/>
        <w:rPr>
          <w:sz w:val="22"/>
          <w:szCs w:val="22"/>
        </w:rPr>
      </w:pPr>
      <w:r w:rsidRPr="00E717A5">
        <w:rPr>
          <w:sz w:val="22"/>
          <w:szCs w:val="22"/>
        </w:rPr>
        <w:t>1.7.1</w:t>
      </w:r>
      <w:r w:rsidR="00E717A5">
        <w:rPr>
          <w:sz w:val="22"/>
          <w:szCs w:val="22"/>
        </w:rPr>
        <w:tab/>
      </w:r>
      <w:r w:rsidRPr="00E717A5">
        <w:rPr>
          <w:sz w:val="22"/>
          <w:szCs w:val="22"/>
        </w:rPr>
        <w:t>Within twenty eight (28) days of receiving the letter of award, the Consultant shall furnish the Performance Security in the form of a bank guarantee or a certified bond with the amount and currency specified in the Special Conditions of the Contract (</w:t>
      </w:r>
      <w:r w:rsidR="00822D76" w:rsidRPr="00822D76">
        <w:rPr>
          <w:b/>
          <w:sz w:val="22"/>
          <w:szCs w:val="22"/>
        </w:rPr>
        <w:t>SCC</w:t>
      </w:r>
      <w:r w:rsidRPr="00E717A5">
        <w:rPr>
          <w:sz w:val="22"/>
          <w:szCs w:val="22"/>
        </w:rPr>
        <w:t xml:space="preserve">) from an accredited bank in the Kurdistan Region </w:t>
      </w:r>
      <w:r w:rsidR="008F192C">
        <w:rPr>
          <w:sz w:val="22"/>
          <w:szCs w:val="22"/>
        </w:rPr>
        <w:t xml:space="preserve">of Iraq </w:t>
      </w:r>
      <w:r w:rsidRPr="00E717A5">
        <w:rPr>
          <w:sz w:val="22"/>
          <w:szCs w:val="22"/>
        </w:rPr>
        <w:t>chosen by the Consultant, or by a foreign bank (non-operating in Iraq) accredited by the Central Bank of the Kurdistan Region.</w:t>
      </w:r>
    </w:p>
    <w:p w14:paraId="1586BD7C" w14:textId="77777777" w:rsidR="00F5314A" w:rsidRPr="00E717A5" w:rsidRDefault="00F5314A" w:rsidP="00AC128A">
      <w:pPr>
        <w:jc w:val="both"/>
        <w:rPr>
          <w:sz w:val="22"/>
          <w:szCs w:val="22"/>
        </w:rPr>
      </w:pPr>
      <w:r w:rsidRPr="00E717A5">
        <w:rPr>
          <w:sz w:val="22"/>
          <w:szCs w:val="22"/>
        </w:rPr>
        <w:t xml:space="preserve">1.7.2 </w:t>
      </w:r>
      <w:r w:rsidR="00E717A5">
        <w:rPr>
          <w:sz w:val="22"/>
          <w:szCs w:val="22"/>
        </w:rPr>
        <w:tab/>
      </w:r>
      <w:r w:rsidRPr="00E717A5">
        <w:rPr>
          <w:sz w:val="22"/>
          <w:szCs w:val="22"/>
        </w:rPr>
        <w:t>The Contracting Authority shall seize the performance security amount in case of the Consultant's failure to complete its obligations under the contract in a manner that leads to termination of the contract by the Contracting Authority.</w:t>
      </w:r>
    </w:p>
    <w:p w14:paraId="6D200108" w14:textId="37E6F9BC" w:rsidR="00F5314A" w:rsidRPr="00D94802" w:rsidRDefault="00F5314A" w:rsidP="00E90FA4">
      <w:pPr>
        <w:jc w:val="both"/>
        <w:rPr>
          <w:sz w:val="22"/>
          <w:szCs w:val="22"/>
        </w:rPr>
      </w:pPr>
      <w:r w:rsidRPr="00E717A5">
        <w:rPr>
          <w:sz w:val="22"/>
          <w:szCs w:val="22"/>
        </w:rPr>
        <w:lastRenderedPageBreak/>
        <w:t xml:space="preserve">1.7.3 </w:t>
      </w:r>
      <w:r w:rsidR="00E717A5">
        <w:rPr>
          <w:sz w:val="22"/>
          <w:szCs w:val="22"/>
        </w:rPr>
        <w:tab/>
      </w:r>
      <w:r w:rsidRPr="00E717A5">
        <w:rPr>
          <w:sz w:val="22"/>
          <w:szCs w:val="22"/>
        </w:rPr>
        <w:t>The Contracting Authority shall release the performance security 28 days after the end of the contract as specified in GCC</w:t>
      </w:r>
      <w:r w:rsidR="00E90FA4">
        <w:rPr>
          <w:sz w:val="22"/>
          <w:szCs w:val="22"/>
        </w:rPr>
        <w:t xml:space="preserve"> 2.3</w:t>
      </w:r>
      <w:r w:rsidRPr="00E717A5">
        <w:rPr>
          <w:sz w:val="22"/>
          <w:szCs w:val="22"/>
        </w:rPr>
        <w:t xml:space="preserve"> and after the Consultant completes all its obligations under the contract and after the issuance of the completion certificate.</w:t>
      </w:r>
    </w:p>
    <w:p w14:paraId="7FD47894" w14:textId="77777777" w:rsidR="00F5314A" w:rsidRPr="00D94802" w:rsidRDefault="00F5314A" w:rsidP="00F5314A">
      <w:pPr>
        <w:rPr>
          <w:sz w:val="22"/>
          <w:szCs w:val="22"/>
        </w:rPr>
      </w:pPr>
    </w:p>
    <w:p w14:paraId="1522BC88" w14:textId="77777777" w:rsidR="00F5314A" w:rsidRPr="001A04FD" w:rsidRDefault="00F5314A" w:rsidP="001A04FD">
      <w:pPr>
        <w:pStyle w:val="Heading4"/>
        <w:rPr>
          <w:i w:val="0"/>
          <w:iCs w:val="0"/>
          <w:color w:val="auto"/>
        </w:rPr>
      </w:pPr>
      <w:bookmarkStart w:id="91" w:name="_Toc447450098"/>
      <w:bookmarkStart w:id="92" w:name="_Toc447450301"/>
      <w:bookmarkStart w:id="93" w:name="_Toc451170454"/>
      <w:r w:rsidRPr="001A04FD">
        <w:rPr>
          <w:i w:val="0"/>
          <w:iCs w:val="0"/>
          <w:color w:val="auto"/>
        </w:rPr>
        <w:t>1.8</w:t>
      </w:r>
      <w:r w:rsidR="003A0AA5">
        <w:rPr>
          <w:i w:val="0"/>
          <w:iCs w:val="0"/>
          <w:color w:val="auto"/>
        </w:rPr>
        <w:tab/>
      </w:r>
      <w:r w:rsidRPr="001A04FD">
        <w:rPr>
          <w:i w:val="0"/>
          <w:iCs w:val="0"/>
          <w:color w:val="auto"/>
        </w:rPr>
        <w:t xml:space="preserve"> Corruption and Fraud Practices</w:t>
      </w:r>
      <w:bookmarkEnd w:id="91"/>
      <w:bookmarkEnd w:id="92"/>
      <w:bookmarkEnd w:id="93"/>
    </w:p>
    <w:p w14:paraId="70A75D22" w14:textId="77777777" w:rsidR="00F5314A" w:rsidRPr="00D94802" w:rsidRDefault="00F5314A" w:rsidP="00AC128A">
      <w:pPr>
        <w:tabs>
          <w:tab w:val="num" w:pos="1379"/>
        </w:tabs>
        <w:jc w:val="both"/>
        <w:rPr>
          <w:sz w:val="22"/>
          <w:szCs w:val="22"/>
        </w:rPr>
      </w:pPr>
      <w:r w:rsidRPr="00D94802">
        <w:rPr>
          <w:sz w:val="22"/>
          <w:szCs w:val="22"/>
        </w:rPr>
        <w:t>The Contracting Authority requires that Consultants abide by the highest professional standards of ethics during both the competition process and the implementation of the contract. To achieve this policy, the Contracting Authority shall:</w:t>
      </w:r>
    </w:p>
    <w:p w14:paraId="5FACD63D" w14:textId="4DA7B564" w:rsidR="00F5314A" w:rsidRPr="00D94802" w:rsidRDefault="00F5314A" w:rsidP="00DE15BB">
      <w:pPr>
        <w:pStyle w:val="ListParagraph"/>
        <w:numPr>
          <w:ilvl w:val="0"/>
          <w:numId w:val="17"/>
        </w:numPr>
        <w:spacing w:after="240"/>
        <w:contextualSpacing w:val="0"/>
        <w:jc w:val="both"/>
        <w:rPr>
          <w:sz w:val="22"/>
          <w:szCs w:val="22"/>
        </w:rPr>
      </w:pPr>
      <w:r w:rsidRPr="00D94802">
        <w:rPr>
          <w:sz w:val="22"/>
          <w:szCs w:val="22"/>
        </w:rPr>
        <w:t xml:space="preserve">Adopt the definitions contained in </w:t>
      </w:r>
      <w:r w:rsidR="00394317">
        <w:rPr>
          <w:sz w:val="22"/>
          <w:szCs w:val="22"/>
        </w:rPr>
        <w:t xml:space="preserve">para 16-20 </w:t>
      </w:r>
      <w:r w:rsidRPr="00D94802">
        <w:rPr>
          <w:sz w:val="22"/>
          <w:szCs w:val="22"/>
        </w:rPr>
        <w:t xml:space="preserve"> of Article 1 of the Public Procurement Regulation no. 2  of 2016</w:t>
      </w:r>
    </w:p>
    <w:p w14:paraId="04A3C9CA" w14:textId="4AAB423D" w:rsidR="00F5314A" w:rsidRPr="00D94802" w:rsidRDefault="00F5314A" w:rsidP="00AC128A">
      <w:pPr>
        <w:pStyle w:val="ListParagraph"/>
        <w:numPr>
          <w:ilvl w:val="0"/>
          <w:numId w:val="17"/>
        </w:numPr>
        <w:spacing w:after="240"/>
        <w:contextualSpacing w:val="0"/>
        <w:jc w:val="both"/>
        <w:rPr>
          <w:sz w:val="22"/>
          <w:szCs w:val="22"/>
        </w:rPr>
      </w:pPr>
      <w:r w:rsidRPr="00D94802">
        <w:rPr>
          <w:sz w:val="22"/>
          <w:szCs w:val="22"/>
        </w:rPr>
        <w:t xml:space="preserve">Be entitled to sanction (individuals or companies), including the declaration of their ineligibility to participate in public procurement in the Kurdistan Region, according to the procedures for </w:t>
      </w:r>
      <w:r w:rsidR="00044DC3">
        <w:rPr>
          <w:sz w:val="22"/>
          <w:szCs w:val="22"/>
        </w:rPr>
        <w:t xml:space="preserve">debarment from </w:t>
      </w:r>
      <w:r w:rsidRPr="00D94802">
        <w:rPr>
          <w:sz w:val="22"/>
          <w:szCs w:val="22"/>
        </w:rPr>
        <w:t>participation, in the event of their involvement, either directly or through an intermediary, in any corrupt practices during the execution of the contract.</w:t>
      </w:r>
    </w:p>
    <w:p w14:paraId="1A8105E1" w14:textId="77777777" w:rsidR="00F5314A" w:rsidRPr="00D94802" w:rsidRDefault="00F5314A" w:rsidP="00AC128A">
      <w:pPr>
        <w:pStyle w:val="ListParagraph"/>
        <w:numPr>
          <w:ilvl w:val="0"/>
          <w:numId w:val="17"/>
        </w:numPr>
        <w:spacing w:after="240"/>
        <w:contextualSpacing w:val="0"/>
        <w:jc w:val="both"/>
        <w:rPr>
          <w:sz w:val="22"/>
          <w:szCs w:val="22"/>
        </w:rPr>
      </w:pPr>
      <w:r w:rsidRPr="00D94802">
        <w:rPr>
          <w:sz w:val="22"/>
          <w:szCs w:val="22"/>
        </w:rPr>
        <w:t xml:space="preserve">Bind the </w:t>
      </w:r>
      <w:r w:rsidRPr="00E82B6F">
        <w:rPr>
          <w:sz w:val="22"/>
          <w:szCs w:val="22"/>
        </w:rPr>
        <w:t xml:space="preserve">Consultants </w:t>
      </w:r>
      <w:r w:rsidRPr="00D94802">
        <w:rPr>
          <w:sz w:val="22"/>
          <w:szCs w:val="22"/>
        </w:rPr>
        <w:t xml:space="preserve">to allow the Contracting Authority or its appointed auditors to consult or audit statements and records or any documents related to the proposal submission or contract execution. </w:t>
      </w:r>
    </w:p>
    <w:p w14:paraId="62CB44C1" w14:textId="6A5FE338" w:rsidR="00F5314A" w:rsidRPr="00D94802" w:rsidRDefault="00F5314A" w:rsidP="00AC128A">
      <w:pPr>
        <w:pStyle w:val="BodyText"/>
      </w:pPr>
    </w:p>
    <w:p w14:paraId="4B7A80AA" w14:textId="02B87A08" w:rsidR="00F5314A" w:rsidRPr="00E717A5" w:rsidRDefault="00F5314A" w:rsidP="00AC128A">
      <w:pPr>
        <w:pStyle w:val="a-S1"/>
        <w:tabs>
          <w:tab w:val="left" w:pos="360"/>
        </w:tabs>
        <w:spacing w:before="0" w:after="60"/>
        <w:ind w:left="0" w:firstLine="0"/>
        <w:jc w:val="both"/>
        <w:rPr>
          <w:b/>
          <w:bCs/>
          <w:sz w:val="28"/>
          <w:szCs w:val="28"/>
        </w:rPr>
      </w:pPr>
      <w:r w:rsidRPr="00E717A5">
        <w:rPr>
          <w:b/>
          <w:bCs/>
          <w:sz w:val="28"/>
          <w:szCs w:val="28"/>
        </w:rPr>
        <w:t>2. Commencement, Completion, Modification, and Termination of Contract</w:t>
      </w:r>
    </w:p>
    <w:p w14:paraId="35A6E342" w14:textId="77777777" w:rsidR="00F5314A" w:rsidRPr="007A01C4" w:rsidRDefault="00F5314A" w:rsidP="00AC128A">
      <w:pPr>
        <w:pStyle w:val="a-S1"/>
        <w:spacing w:before="0" w:after="60"/>
        <w:ind w:left="0" w:firstLine="0"/>
        <w:jc w:val="both"/>
        <w:rPr>
          <w:sz w:val="24"/>
          <w:szCs w:val="24"/>
        </w:rPr>
      </w:pPr>
    </w:p>
    <w:p w14:paraId="5E692B39" w14:textId="77777777" w:rsidR="00F5314A" w:rsidRPr="001A04FD" w:rsidRDefault="00F5314A" w:rsidP="00AC128A">
      <w:pPr>
        <w:pStyle w:val="Heading4"/>
        <w:jc w:val="both"/>
        <w:rPr>
          <w:i w:val="0"/>
          <w:iCs w:val="0"/>
          <w:color w:val="auto"/>
        </w:rPr>
      </w:pPr>
      <w:bookmarkStart w:id="94" w:name="_Toc447450099"/>
      <w:bookmarkStart w:id="95" w:name="_Toc447450302"/>
      <w:bookmarkStart w:id="96" w:name="_Toc451170455"/>
      <w:r w:rsidRPr="001A04FD">
        <w:rPr>
          <w:i w:val="0"/>
          <w:iCs w:val="0"/>
          <w:color w:val="auto"/>
        </w:rPr>
        <w:t>2.1</w:t>
      </w:r>
      <w:r w:rsidRPr="001A04FD">
        <w:rPr>
          <w:i w:val="0"/>
          <w:iCs w:val="0"/>
          <w:color w:val="auto"/>
        </w:rPr>
        <w:tab/>
        <w:t>Effectiveness of Contract</w:t>
      </w:r>
      <w:bookmarkEnd w:id="94"/>
      <w:bookmarkEnd w:id="95"/>
      <w:bookmarkEnd w:id="96"/>
    </w:p>
    <w:p w14:paraId="03AC1828" w14:textId="4F870534" w:rsidR="00F5314A" w:rsidRPr="007A01C4" w:rsidRDefault="00F5314A" w:rsidP="00AC128A">
      <w:pPr>
        <w:pStyle w:val="a-S1"/>
        <w:tabs>
          <w:tab w:val="left" w:pos="360"/>
        </w:tabs>
        <w:spacing w:before="0" w:after="60"/>
        <w:ind w:left="0" w:firstLine="0"/>
        <w:jc w:val="both"/>
      </w:pPr>
      <w:r w:rsidRPr="007A01C4">
        <w:t xml:space="preserve">This Contract shall come into effect on the date the Contract is signed by both parties </w:t>
      </w:r>
      <w:r>
        <w:t>or</w:t>
      </w:r>
      <w:r w:rsidRPr="007A01C4">
        <w:t xml:space="preserve"> such other later date mutually agreed upon by both parties as may be stated in the </w:t>
      </w:r>
      <w:r w:rsidR="00822D76" w:rsidRPr="00822D76">
        <w:rPr>
          <w:b/>
        </w:rPr>
        <w:t>SCC</w:t>
      </w:r>
      <w:r>
        <w:t xml:space="preserve">. </w:t>
      </w:r>
      <w:r w:rsidRPr="00CC10D4">
        <w:t xml:space="preserve">If this Contract has not become effective within such time period after the date of Contract signature </w:t>
      </w:r>
      <w:r>
        <w:t xml:space="preserve">by both parties </w:t>
      </w:r>
      <w:r w:rsidRPr="00CC10D4">
        <w:t xml:space="preserve">as specified in the </w:t>
      </w:r>
      <w:r w:rsidR="00822D76" w:rsidRPr="00822D76">
        <w:rPr>
          <w:b/>
        </w:rPr>
        <w:t>SCC</w:t>
      </w:r>
      <w:r w:rsidRPr="00CC10D4">
        <w:t>, either Party may,</w:t>
      </w:r>
      <w:r>
        <w:t xml:space="preserve"> by not less than twenty eight (28</w:t>
      </w:r>
      <w:r w:rsidRPr="00CC10D4">
        <w:t>)</w:t>
      </w:r>
      <w:r>
        <w:t xml:space="preserve"> calendar</w:t>
      </w:r>
      <w:r w:rsidRPr="00CC10D4">
        <w:t xml:space="preserve"> days </w:t>
      </w:r>
      <w:r>
        <w:t xml:space="preserve">from the expiry of the specified time period, through a </w:t>
      </w:r>
      <w:r w:rsidRPr="00CC10D4">
        <w:t>written notice to the other Party, declare this Contract to be null and void, and in the event of such a declaration by either Party, neither Party shall have any claim against the other Party with respect hereto.</w:t>
      </w:r>
      <w:r w:rsidRPr="007A01C4">
        <w:t>.</w:t>
      </w:r>
    </w:p>
    <w:p w14:paraId="7C275FF7" w14:textId="77777777" w:rsidR="00F5314A" w:rsidRPr="007A01C4" w:rsidRDefault="00F5314A" w:rsidP="00AC128A">
      <w:pPr>
        <w:pStyle w:val="a-S1"/>
        <w:tabs>
          <w:tab w:val="left" w:pos="360"/>
        </w:tabs>
        <w:spacing w:before="0" w:after="60"/>
        <w:ind w:left="0" w:firstLine="0"/>
        <w:jc w:val="both"/>
        <w:rPr>
          <w:b/>
          <w:bCs/>
        </w:rPr>
      </w:pPr>
    </w:p>
    <w:p w14:paraId="0D9971BB" w14:textId="77777777" w:rsidR="00F5314A" w:rsidRPr="001A04FD" w:rsidRDefault="00F5314A" w:rsidP="00AC128A">
      <w:pPr>
        <w:pStyle w:val="Heading4"/>
        <w:jc w:val="both"/>
        <w:rPr>
          <w:i w:val="0"/>
          <w:iCs w:val="0"/>
          <w:color w:val="auto"/>
        </w:rPr>
      </w:pPr>
      <w:bookmarkStart w:id="97" w:name="_Toc447450100"/>
      <w:bookmarkStart w:id="98" w:name="_Toc447450303"/>
      <w:bookmarkStart w:id="99" w:name="_Toc451170456"/>
      <w:r w:rsidRPr="001A04FD">
        <w:rPr>
          <w:i w:val="0"/>
          <w:iCs w:val="0"/>
          <w:color w:val="auto"/>
        </w:rPr>
        <w:t>2.2</w:t>
      </w:r>
      <w:r w:rsidRPr="001A04FD">
        <w:rPr>
          <w:i w:val="0"/>
          <w:iCs w:val="0"/>
          <w:color w:val="auto"/>
        </w:rPr>
        <w:tab/>
        <w:t>Commencement of Services</w:t>
      </w:r>
      <w:bookmarkEnd w:id="97"/>
      <w:bookmarkEnd w:id="98"/>
      <w:bookmarkEnd w:id="99"/>
    </w:p>
    <w:p w14:paraId="52ACD518" w14:textId="09DF8099" w:rsidR="00F5314A" w:rsidRPr="00722802" w:rsidRDefault="00F5314A" w:rsidP="00AC128A">
      <w:pPr>
        <w:pStyle w:val="a-S1"/>
        <w:tabs>
          <w:tab w:val="left" w:pos="360"/>
        </w:tabs>
        <w:spacing w:before="0" w:after="60"/>
        <w:ind w:left="0" w:firstLine="0"/>
        <w:jc w:val="both"/>
        <w:rPr>
          <w:b/>
          <w:bCs/>
        </w:rPr>
      </w:pPr>
      <w:r w:rsidRPr="007A01C4">
        <w:t xml:space="preserve">The Consultants shall begin carrying out the Services </w:t>
      </w:r>
      <w:r>
        <w:t xml:space="preserve">after </w:t>
      </w:r>
      <w:r w:rsidRPr="00CC10D4">
        <w:t>confirm</w:t>
      </w:r>
      <w:r>
        <w:t>ing the</w:t>
      </w:r>
      <w:r w:rsidRPr="00CC10D4">
        <w:t xml:space="preserve"> availability of Key </w:t>
      </w:r>
      <w:r w:rsidR="0036165A">
        <w:t xml:space="preserve">Experts </w:t>
      </w:r>
      <w:r>
        <w:t xml:space="preserve">within the </w:t>
      </w:r>
      <w:r w:rsidRPr="00722802">
        <w:t xml:space="preserve">period specified in the </w:t>
      </w:r>
      <w:r w:rsidR="00822D76" w:rsidRPr="00822D76">
        <w:rPr>
          <w:b/>
        </w:rPr>
        <w:t>SCC</w:t>
      </w:r>
      <w:r w:rsidRPr="00722802">
        <w:rPr>
          <w:b/>
        </w:rPr>
        <w:t>.</w:t>
      </w:r>
    </w:p>
    <w:p w14:paraId="4B77E278" w14:textId="77777777" w:rsidR="00F5314A" w:rsidRPr="00722802" w:rsidRDefault="00F5314A" w:rsidP="00AC128A">
      <w:pPr>
        <w:pStyle w:val="a-S1"/>
        <w:tabs>
          <w:tab w:val="left" w:pos="360"/>
        </w:tabs>
        <w:spacing w:before="0" w:after="60"/>
        <w:ind w:left="0" w:firstLine="0"/>
        <w:jc w:val="both"/>
        <w:rPr>
          <w:b/>
          <w:bCs/>
        </w:rPr>
      </w:pPr>
    </w:p>
    <w:p w14:paraId="5137ECE2" w14:textId="77777777" w:rsidR="00F5314A" w:rsidRPr="001A04FD" w:rsidRDefault="00F5314A" w:rsidP="00AC128A">
      <w:pPr>
        <w:pStyle w:val="Heading4"/>
        <w:jc w:val="both"/>
        <w:rPr>
          <w:i w:val="0"/>
          <w:iCs w:val="0"/>
          <w:color w:val="auto"/>
        </w:rPr>
      </w:pPr>
      <w:bookmarkStart w:id="100" w:name="_Toc447450101"/>
      <w:bookmarkStart w:id="101" w:name="_Toc447450304"/>
      <w:bookmarkStart w:id="102" w:name="_Toc451170457"/>
      <w:r w:rsidRPr="001A04FD">
        <w:rPr>
          <w:i w:val="0"/>
          <w:iCs w:val="0"/>
          <w:color w:val="auto"/>
        </w:rPr>
        <w:t>2.3</w:t>
      </w:r>
      <w:r w:rsidRPr="001A04FD">
        <w:rPr>
          <w:i w:val="0"/>
          <w:iCs w:val="0"/>
          <w:color w:val="auto"/>
        </w:rPr>
        <w:tab/>
        <w:t>Contract Completion date</w:t>
      </w:r>
      <w:bookmarkEnd w:id="100"/>
      <w:bookmarkEnd w:id="101"/>
      <w:bookmarkEnd w:id="102"/>
    </w:p>
    <w:p w14:paraId="69878B64" w14:textId="063BABF5" w:rsidR="00F5314A" w:rsidRPr="00722802" w:rsidRDefault="00F5314A" w:rsidP="00E90FA4">
      <w:pPr>
        <w:jc w:val="both"/>
        <w:rPr>
          <w:sz w:val="22"/>
          <w:szCs w:val="22"/>
        </w:rPr>
      </w:pPr>
      <w:r w:rsidRPr="00722802">
        <w:rPr>
          <w:sz w:val="22"/>
          <w:szCs w:val="22"/>
        </w:rPr>
        <w:t xml:space="preserve">The contract shall end upon the expiry of its duration specified in the </w:t>
      </w:r>
      <w:r w:rsidR="00822D76" w:rsidRPr="00822D76">
        <w:rPr>
          <w:b/>
          <w:sz w:val="22"/>
          <w:szCs w:val="22"/>
        </w:rPr>
        <w:t>SCC</w:t>
      </w:r>
      <w:r w:rsidRPr="00722802">
        <w:rPr>
          <w:sz w:val="22"/>
          <w:szCs w:val="22"/>
        </w:rPr>
        <w:t>, unless extended pursuant to GCC 2.4 or terminated earlier pursuant to GCC</w:t>
      </w:r>
      <w:r w:rsidR="00E90FA4">
        <w:rPr>
          <w:sz w:val="22"/>
          <w:szCs w:val="22"/>
        </w:rPr>
        <w:t xml:space="preserve"> </w:t>
      </w:r>
      <w:r w:rsidRPr="00722802">
        <w:rPr>
          <w:sz w:val="22"/>
          <w:szCs w:val="22"/>
        </w:rPr>
        <w:t>2.7.</w:t>
      </w:r>
    </w:p>
    <w:p w14:paraId="0FFB6DBF" w14:textId="039A05D9" w:rsidR="00F5314A" w:rsidRPr="007A01C4" w:rsidRDefault="00F5314A" w:rsidP="00AC128A">
      <w:pPr>
        <w:pStyle w:val="a-S1"/>
        <w:tabs>
          <w:tab w:val="left" w:pos="360"/>
        </w:tabs>
        <w:spacing w:before="0" w:after="60"/>
        <w:ind w:left="0" w:firstLine="0"/>
        <w:jc w:val="both"/>
        <w:rPr>
          <w:b/>
          <w:bCs/>
        </w:rPr>
      </w:pPr>
    </w:p>
    <w:p w14:paraId="1C57D6C7" w14:textId="77777777" w:rsidR="00F5314A" w:rsidRPr="001A04FD" w:rsidRDefault="00F5314A" w:rsidP="001A04FD">
      <w:pPr>
        <w:pStyle w:val="Heading4"/>
        <w:rPr>
          <w:i w:val="0"/>
          <w:iCs w:val="0"/>
          <w:color w:val="auto"/>
        </w:rPr>
      </w:pPr>
      <w:bookmarkStart w:id="103" w:name="_Toc447450102"/>
      <w:bookmarkStart w:id="104" w:name="_Toc447450305"/>
      <w:bookmarkStart w:id="105" w:name="_Toc451170458"/>
      <w:r w:rsidRPr="001A04FD">
        <w:rPr>
          <w:i w:val="0"/>
          <w:iCs w:val="0"/>
          <w:color w:val="auto"/>
        </w:rPr>
        <w:t>2.4</w:t>
      </w:r>
      <w:r w:rsidRPr="001A04FD">
        <w:rPr>
          <w:i w:val="0"/>
          <w:iCs w:val="0"/>
          <w:color w:val="auto"/>
        </w:rPr>
        <w:tab/>
        <w:t>Modification</w:t>
      </w:r>
      <w:bookmarkEnd w:id="103"/>
      <w:bookmarkEnd w:id="104"/>
      <w:bookmarkEnd w:id="105"/>
    </w:p>
    <w:p w14:paraId="70D73FF2" w14:textId="761BA5DE" w:rsidR="00F5314A" w:rsidRPr="007A01C4" w:rsidRDefault="00F5314A" w:rsidP="00F5314A">
      <w:pPr>
        <w:pStyle w:val="a-S1"/>
        <w:tabs>
          <w:tab w:val="left" w:pos="360"/>
        </w:tabs>
        <w:spacing w:before="0" w:after="60"/>
        <w:ind w:left="0" w:firstLine="0"/>
      </w:pPr>
      <w:r w:rsidRPr="007A01C4">
        <w:t>Modification of the terms and conditions of this Contract, including any modification of the scope of the Services</w:t>
      </w:r>
      <w:r>
        <w:t>,</w:t>
      </w:r>
      <w:r w:rsidRPr="007A01C4">
        <w:t xml:space="preserve"> the Contract Price</w:t>
      </w:r>
      <w:r>
        <w:t xml:space="preserve"> or extension of the implementation period</w:t>
      </w:r>
      <w:r w:rsidRPr="007A01C4">
        <w:t>, may only be made by written agreement between the Parties</w:t>
      </w:r>
      <w:r>
        <w:t xml:space="preserve"> concerning the details of the modification</w:t>
      </w:r>
      <w:r w:rsidRPr="007A01C4">
        <w:t>.</w:t>
      </w:r>
    </w:p>
    <w:p w14:paraId="0CBD14D6" w14:textId="77777777" w:rsidR="00F5314A" w:rsidRPr="007A01C4" w:rsidRDefault="00F5314A" w:rsidP="00F5314A">
      <w:pPr>
        <w:pStyle w:val="a-S1"/>
        <w:tabs>
          <w:tab w:val="left" w:pos="360"/>
        </w:tabs>
        <w:spacing w:before="0" w:after="60"/>
        <w:ind w:left="0" w:firstLine="0"/>
      </w:pPr>
    </w:p>
    <w:p w14:paraId="4CD51B33" w14:textId="77777777" w:rsidR="00F5314A" w:rsidRPr="001A04FD" w:rsidRDefault="00F5314A" w:rsidP="001A04FD">
      <w:pPr>
        <w:pStyle w:val="Heading4"/>
        <w:rPr>
          <w:i w:val="0"/>
          <w:iCs w:val="0"/>
          <w:color w:val="auto"/>
        </w:rPr>
      </w:pPr>
      <w:bookmarkStart w:id="106" w:name="_Toc447450103"/>
      <w:bookmarkStart w:id="107" w:name="_Toc447450306"/>
      <w:bookmarkStart w:id="108" w:name="_Toc451170459"/>
      <w:r w:rsidRPr="001A04FD">
        <w:rPr>
          <w:i w:val="0"/>
          <w:iCs w:val="0"/>
          <w:color w:val="auto"/>
        </w:rPr>
        <w:lastRenderedPageBreak/>
        <w:t>2.5</w:t>
      </w:r>
      <w:r w:rsidRPr="001A04FD">
        <w:rPr>
          <w:i w:val="0"/>
          <w:iCs w:val="0"/>
          <w:color w:val="auto"/>
        </w:rPr>
        <w:tab/>
        <w:t>Force Majeure</w:t>
      </w:r>
      <w:bookmarkEnd w:id="106"/>
      <w:bookmarkEnd w:id="107"/>
      <w:bookmarkEnd w:id="108"/>
    </w:p>
    <w:p w14:paraId="26815BFB" w14:textId="77777777" w:rsidR="00F5314A" w:rsidRPr="007A01C4" w:rsidRDefault="00F5314A" w:rsidP="00F5314A">
      <w:pPr>
        <w:pStyle w:val="a-S1"/>
        <w:tabs>
          <w:tab w:val="left" w:pos="360"/>
        </w:tabs>
        <w:spacing w:before="0" w:after="60"/>
        <w:ind w:left="0" w:firstLine="0"/>
      </w:pPr>
    </w:p>
    <w:p w14:paraId="4BB2679A" w14:textId="77777777" w:rsidR="00F5314A" w:rsidRPr="007A01C4" w:rsidRDefault="00F5314A" w:rsidP="00F5314A">
      <w:pPr>
        <w:pStyle w:val="a-S1"/>
        <w:tabs>
          <w:tab w:val="left" w:pos="360"/>
        </w:tabs>
        <w:spacing w:before="0" w:after="60"/>
        <w:ind w:left="0" w:firstLine="0"/>
        <w:rPr>
          <w:b/>
          <w:bCs/>
        </w:rPr>
      </w:pPr>
      <w:r w:rsidRPr="007A01C4">
        <w:rPr>
          <w:b/>
          <w:bCs/>
        </w:rPr>
        <w:t>2.5.1 Definition</w:t>
      </w:r>
    </w:p>
    <w:p w14:paraId="163D5A5C" w14:textId="77777777" w:rsidR="00F5314A" w:rsidRPr="004955DC" w:rsidRDefault="00F5314A" w:rsidP="00AC128A">
      <w:pPr>
        <w:pStyle w:val="a-S1"/>
        <w:numPr>
          <w:ilvl w:val="0"/>
          <w:numId w:val="12"/>
        </w:numPr>
        <w:tabs>
          <w:tab w:val="left" w:pos="360"/>
        </w:tabs>
        <w:spacing w:before="0" w:after="60"/>
      </w:pPr>
      <w:r w:rsidRPr="004955DC">
        <w:t xml:space="preserve">For the purposes of this Contract, “Force Majeure” means an event which is beyond the reasonable control of a Party, is unavoidable, is not foreseeable, </w:t>
      </w:r>
      <w:r w:rsidRPr="00D94802">
        <w:t xml:space="preserve">is </w:t>
      </w:r>
      <w:r w:rsidRPr="004955DC">
        <w:t xml:space="preserve">not </w:t>
      </w:r>
      <w:r w:rsidRPr="00D94802">
        <w:t>caused by the negligence or default of any of the parties</w:t>
      </w:r>
      <w:r w:rsidRPr="004955DC">
        <w:t>, and makes a Party’s performance of its obligations hereunder impossible. These events include, but is not limited to, war, riots, civil disorder, earthquake, fire, explosion, storm, flood or other adverse weather conditi</w:t>
      </w:r>
      <w:r>
        <w:t>ons</w:t>
      </w:r>
      <w:r w:rsidRPr="004955DC">
        <w:t>, lockouts or</w:t>
      </w:r>
      <w:r>
        <w:t xml:space="preserve"> </w:t>
      </w:r>
      <w:r w:rsidRPr="00D94802">
        <w:t>disorders demands</w:t>
      </w:r>
    </w:p>
    <w:p w14:paraId="1B338B3E" w14:textId="77777777" w:rsidR="00F5314A" w:rsidRDefault="00F5314A" w:rsidP="00F5314A">
      <w:pPr>
        <w:pStyle w:val="a-S1"/>
        <w:spacing w:before="0" w:after="60"/>
        <w:ind w:left="0" w:firstLine="0"/>
      </w:pPr>
    </w:p>
    <w:p w14:paraId="23718E3C" w14:textId="77777777" w:rsidR="00F5314A" w:rsidRDefault="00F5314A" w:rsidP="00AC128A">
      <w:pPr>
        <w:pStyle w:val="ListParagraph"/>
        <w:numPr>
          <w:ilvl w:val="0"/>
          <w:numId w:val="12"/>
        </w:numPr>
        <w:tabs>
          <w:tab w:val="left" w:pos="540"/>
        </w:tabs>
        <w:suppressAutoHyphens/>
        <w:spacing w:after="240"/>
        <w:contextualSpacing w:val="0"/>
        <w:jc w:val="both"/>
        <w:rPr>
          <w:sz w:val="22"/>
          <w:szCs w:val="22"/>
        </w:rPr>
      </w:pPr>
      <w:r w:rsidRPr="00B16411">
        <w:rPr>
          <w:sz w:val="22"/>
          <w:szCs w:val="22"/>
        </w:rPr>
        <w:t>Force Majeure shall not include</w:t>
      </w:r>
      <w:r>
        <w:rPr>
          <w:sz w:val="22"/>
          <w:szCs w:val="22"/>
        </w:rPr>
        <w:t>:</w:t>
      </w:r>
      <w:r w:rsidRPr="00B16411">
        <w:rPr>
          <w:sz w:val="22"/>
          <w:szCs w:val="22"/>
        </w:rPr>
        <w:t xml:space="preserve"> </w:t>
      </w:r>
    </w:p>
    <w:p w14:paraId="566A5CED" w14:textId="77777777" w:rsidR="00F5314A" w:rsidRDefault="00F5314A" w:rsidP="00AC128A">
      <w:pPr>
        <w:pStyle w:val="ListParagraph"/>
        <w:numPr>
          <w:ilvl w:val="0"/>
          <w:numId w:val="11"/>
        </w:numPr>
        <w:suppressAutoHyphens/>
        <w:spacing w:after="240"/>
        <w:ind w:left="810"/>
        <w:contextualSpacing w:val="0"/>
        <w:jc w:val="both"/>
        <w:rPr>
          <w:sz w:val="22"/>
          <w:szCs w:val="22"/>
        </w:rPr>
      </w:pPr>
      <w:r w:rsidRPr="00B16411">
        <w:rPr>
          <w:sz w:val="22"/>
          <w:szCs w:val="22"/>
        </w:rPr>
        <w:t>any event which is caused by the negligence or intentional action of a Party or such Party’s Sub-consultants or agents or employees, nor</w:t>
      </w:r>
    </w:p>
    <w:p w14:paraId="497BD4BA" w14:textId="77777777" w:rsidR="00F5314A" w:rsidRPr="00D04DA8" w:rsidRDefault="00F5314A" w:rsidP="00AC128A">
      <w:pPr>
        <w:pStyle w:val="ListParagraph"/>
        <w:numPr>
          <w:ilvl w:val="0"/>
          <w:numId w:val="11"/>
        </w:numPr>
        <w:suppressAutoHyphens/>
        <w:spacing w:after="240"/>
        <w:ind w:left="810"/>
        <w:contextualSpacing w:val="0"/>
        <w:jc w:val="both"/>
        <w:rPr>
          <w:sz w:val="22"/>
          <w:szCs w:val="22"/>
        </w:rPr>
      </w:pPr>
      <w:r w:rsidRPr="00D04DA8">
        <w:rPr>
          <w:sz w:val="22"/>
          <w:szCs w:val="22"/>
        </w:rPr>
        <w:t xml:space="preserve">any event </w:t>
      </w:r>
      <w:r>
        <w:rPr>
          <w:sz w:val="22"/>
          <w:szCs w:val="22"/>
        </w:rPr>
        <w:t>c</w:t>
      </w:r>
      <w:r w:rsidRPr="00D04DA8">
        <w:rPr>
          <w:sz w:val="22"/>
          <w:szCs w:val="22"/>
        </w:rPr>
        <w:t xml:space="preserve">arried out by either party because of </w:t>
      </w:r>
      <w:r>
        <w:rPr>
          <w:sz w:val="22"/>
          <w:szCs w:val="22"/>
        </w:rPr>
        <w:t xml:space="preserve">precipitance and that such party </w:t>
      </w:r>
      <w:r w:rsidRPr="00D04DA8">
        <w:rPr>
          <w:sz w:val="22"/>
          <w:szCs w:val="22"/>
        </w:rPr>
        <w:t xml:space="preserve">could reasonably </w:t>
      </w:r>
      <w:r>
        <w:rPr>
          <w:sz w:val="22"/>
          <w:szCs w:val="22"/>
        </w:rPr>
        <w:t>have</w:t>
      </w:r>
      <w:r w:rsidRPr="00D04DA8">
        <w:rPr>
          <w:sz w:val="22"/>
          <w:szCs w:val="22"/>
        </w:rPr>
        <w:t xml:space="preserve"> </w:t>
      </w:r>
      <w:r>
        <w:rPr>
          <w:sz w:val="22"/>
          <w:szCs w:val="22"/>
        </w:rPr>
        <w:t xml:space="preserve">taken it </w:t>
      </w:r>
      <w:r w:rsidRPr="00D04DA8">
        <w:rPr>
          <w:sz w:val="22"/>
          <w:szCs w:val="22"/>
        </w:rPr>
        <w:t>into account at the time of the conclusion of this Contract, and avoid or overcome in the carrying out of its obligations hereunder.</w:t>
      </w:r>
    </w:p>
    <w:p w14:paraId="2E9CBB3D" w14:textId="77777777" w:rsidR="00F5314A" w:rsidRDefault="00F5314A" w:rsidP="00AC128A">
      <w:pPr>
        <w:pStyle w:val="ListParagraph"/>
        <w:numPr>
          <w:ilvl w:val="0"/>
          <w:numId w:val="12"/>
        </w:numPr>
        <w:tabs>
          <w:tab w:val="left" w:pos="540"/>
        </w:tabs>
        <w:suppressAutoHyphens/>
        <w:spacing w:after="240"/>
        <w:contextualSpacing w:val="0"/>
        <w:jc w:val="both"/>
        <w:rPr>
          <w:sz w:val="22"/>
          <w:szCs w:val="22"/>
        </w:rPr>
      </w:pPr>
      <w:r w:rsidRPr="00B16411">
        <w:rPr>
          <w:sz w:val="22"/>
          <w:szCs w:val="22"/>
        </w:rPr>
        <w:t>Force Majeure shall not include insufficiency of funds or failure to make any payment required hereunder.</w:t>
      </w:r>
    </w:p>
    <w:p w14:paraId="4DC7DA91" w14:textId="77777777" w:rsidR="00F5314A" w:rsidRPr="00DE2B55" w:rsidRDefault="00F5314A" w:rsidP="00F5314A">
      <w:pPr>
        <w:pStyle w:val="a-S1"/>
        <w:spacing w:before="0" w:after="60"/>
        <w:ind w:left="0" w:firstLine="0"/>
        <w:rPr>
          <w:b/>
          <w:bCs/>
        </w:rPr>
      </w:pPr>
      <w:r w:rsidRPr="00DE2B55">
        <w:rPr>
          <w:b/>
          <w:bCs/>
        </w:rPr>
        <w:t>2.5.2</w:t>
      </w:r>
      <w:r w:rsidRPr="00DE2B55">
        <w:rPr>
          <w:b/>
          <w:bCs/>
        </w:rPr>
        <w:tab/>
        <w:t>No Breach of Contract</w:t>
      </w:r>
    </w:p>
    <w:p w14:paraId="0718CA7D" w14:textId="77777777" w:rsidR="00F5314A" w:rsidRPr="00DE2B55" w:rsidRDefault="00F5314A" w:rsidP="00AC128A">
      <w:pPr>
        <w:pStyle w:val="HTMLPreformatted"/>
        <w:shd w:val="clear" w:color="auto" w:fill="FFFFFF"/>
        <w:jc w:val="both"/>
        <w:rPr>
          <w:rFonts w:ascii="Times New Roman" w:hAnsi="Times New Roman" w:cs="Times New Roman"/>
          <w:sz w:val="22"/>
          <w:szCs w:val="22"/>
          <w:lang w:val="en-GB"/>
        </w:rPr>
      </w:pPr>
      <w:r w:rsidRPr="00DE2B55">
        <w:rPr>
          <w:rFonts w:ascii="Times New Roman" w:hAnsi="Times New Roman" w:cs="Times New Roman"/>
          <w:sz w:val="22"/>
          <w:szCs w:val="22"/>
          <w:lang w:val="en-GB"/>
        </w:rPr>
        <w:t>The failure of a Party to fulfil any of its</w:t>
      </w:r>
      <w:r>
        <w:rPr>
          <w:rFonts w:ascii="Times New Roman" w:hAnsi="Times New Roman" w:cs="Times New Roman"/>
          <w:sz w:val="22"/>
          <w:szCs w:val="22"/>
          <w:lang w:val="en-GB"/>
        </w:rPr>
        <w:t xml:space="preserve"> contractual</w:t>
      </w:r>
      <w:r w:rsidRPr="00DE2B55">
        <w:rPr>
          <w:rFonts w:ascii="Times New Roman" w:hAnsi="Times New Roman" w:cs="Times New Roman"/>
          <w:sz w:val="22"/>
          <w:szCs w:val="22"/>
          <w:lang w:val="en-GB"/>
        </w:rPr>
        <w:t xml:space="preserve">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and informed the other party as soon as possible</w:t>
      </w:r>
      <w:r>
        <w:rPr>
          <w:rFonts w:ascii="Times New Roman" w:hAnsi="Times New Roman" w:cs="Times New Roman"/>
          <w:sz w:val="22"/>
          <w:szCs w:val="22"/>
          <w:lang w:val="en-GB"/>
        </w:rPr>
        <w:t>.</w:t>
      </w:r>
    </w:p>
    <w:p w14:paraId="5D1CE0C5" w14:textId="77777777" w:rsidR="00F5314A" w:rsidRPr="007A01C4" w:rsidRDefault="00F5314A" w:rsidP="00AC128A">
      <w:pPr>
        <w:pStyle w:val="a-S1"/>
        <w:spacing w:before="0" w:after="60"/>
        <w:ind w:left="0" w:firstLine="0"/>
        <w:jc w:val="both"/>
      </w:pPr>
    </w:p>
    <w:p w14:paraId="37E7CAB8" w14:textId="77777777" w:rsidR="00F5314A" w:rsidRPr="00DE2B55" w:rsidRDefault="00F5314A" w:rsidP="00AC128A">
      <w:pPr>
        <w:pStyle w:val="ClauseSubPara"/>
        <w:spacing w:before="0"/>
        <w:ind w:left="0"/>
        <w:jc w:val="both"/>
        <w:rPr>
          <w:b/>
          <w:bCs/>
        </w:rPr>
      </w:pPr>
      <w:r w:rsidRPr="00DE2B55">
        <w:rPr>
          <w:b/>
          <w:bCs/>
          <w:spacing w:val="-3"/>
        </w:rPr>
        <w:t>2.5.3</w:t>
      </w:r>
      <w:r w:rsidRPr="00DE2B55">
        <w:rPr>
          <w:b/>
          <w:bCs/>
          <w:spacing w:val="-3"/>
        </w:rPr>
        <w:tab/>
        <w:t xml:space="preserve">Measures to be </w:t>
      </w:r>
      <w:proofErr w:type="gramStart"/>
      <w:r w:rsidRPr="00DE2B55">
        <w:rPr>
          <w:b/>
          <w:bCs/>
          <w:spacing w:val="-3"/>
        </w:rPr>
        <w:t>Taken</w:t>
      </w:r>
      <w:proofErr w:type="gramEnd"/>
      <w:r w:rsidRPr="00DE2B55" w:rsidDel="00DE2B55">
        <w:rPr>
          <w:b/>
          <w:bCs/>
        </w:rPr>
        <w:t xml:space="preserve"> </w:t>
      </w:r>
    </w:p>
    <w:p w14:paraId="5258D6ED" w14:textId="77777777" w:rsidR="00F5314A" w:rsidRPr="00D94802" w:rsidRDefault="00F5314A" w:rsidP="00AC128A">
      <w:pPr>
        <w:pStyle w:val="ListParagraph"/>
        <w:numPr>
          <w:ilvl w:val="0"/>
          <w:numId w:val="13"/>
        </w:numPr>
        <w:tabs>
          <w:tab w:val="left" w:pos="540"/>
        </w:tabs>
        <w:suppressAutoHyphens/>
        <w:spacing w:before="120"/>
        <w:contextualSpacing w:val="0"/>
        <w:jc w:val="both"/>
        <w:rPr>
          <w:sz w:val="22"/>
          <w:szCs w:val="22"/>
        </w:rPr>
      </w:pPr>
      <w:r w:rsidRPr="00D94802">
        <w:rPr>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353A1305" w14:textId="77777777" w:rsidR="00F5314A" w:rsidRPr="00D94802" w:rsidRDefault="00F5314A" w:rsidP="00AC128A">
      <w:pPr>
        <w:pStyle w:val="ListParagraph"/>
        <w:numPr>
          <w:ilvl w:val="0"/>
          <w:numId w:val="13"/>
        </w:numPr>
        <w:tabs>
          <w:tab w:val="left" w:pos="540"/>
        </w:tabs>
        <w:suppressAutoHyphens/>
        <w:spacing w:before="120"/>
        <w:contextualSpacing w:val="0"/>
        <w:jc w:val="both"/>
        <w:rPr>
          <w:color w:val="212121"/>
          <w:sz w:val="22"/>
          <w:szCs w:val="22"/>
        </w:rPr>
      </w:pPr>
      <w:r w:rsidRPr="00D94802">
        <w:rPr>
          <w:sz w:val="22"/>
          <w:szCs w:val="22"/>
        </w:rPr>
        <w:t xml:space="preserve">A Party affected by an event of Force Majeure shall notify the other Party not later than fourteen (14) calendar days following the occurrence of such event, providing evidence of the nature and cause of such event, and shall similarly give written notice of the </w:t>
      </w:r>
      <w:r w:rsidRPr="00D94802">
        <w:rPr>
          <w:color w:val="212121"/>
          <w:sz w:val="22"/>
          <w:szCs w:val="22"/>
          <w:lang w:val="en"/>
        </w:rPr>
        <w:t>date expected to return to normal conditions</w:t>
      </w:r>
    </w:p>
    <w:p w14:paraId="0FF88741" w14:textId="77777777" w:rsidR="00F5314A" w:rsidRPr="00D94802" w:rsidRDefault="00F5314A" w:rsidP="00AC128A">
      <w:pPr>
        <w:pStyle w:val="ListParagraph"/>
        <w:numPr>
          <w:ilvl w:val="0"/>
          <w:numId w:val="13"/>
        </w:numPr>
        <w:tabs>
          <w:tab w:val="left" w:pos="540"/>
        </w:tabs>
        <w:suppressAutoHyphens/>
        <w:spacing w:before="120"/>
        <w:contextualSpacing w:val="0"/>
        <w:jc w:val="both"/>
        <w:rPr>
          <w:sz w:val="22"/>
          <w:szCs w:val="22"/>
        </w:rPr>
      </w:pPr>
      <w:r w:rsidRPr="00D94802">
        <w:rPr>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4C697352" w14:textId="77777777" w:rsidR="00F5314A" w:rsidRPr="00D94802" w:rsidRDefault="00F5314A" w:rsidP="00AC128A">
      <w:pPr>
        <w:pStyle w:val="ListParagraph"/>
        <w:numPr>
          <w:ilvl w:val="0"/>
          <w:numId w:val="13"/>
        </w:numPr>
        <w:tabs>
          <w:tab w:val="left" w:pos="72"/>
        </w:tabs>
        <w:suppressAutoHyphens/>
        <w:spacing w:before="120"/>
        <w:contextualSpacing w:val="0"/>
        <w:jc w:val="both"/>
        <w:rPr>
          <w:sz w:val="22"/>
          <w:szCs w:val="22"/>
        </w:rPr>
      </w:pPr>
      <w:r w:rsidRPr="00D94802">
        <w:rPr>
          <w:sz w:val="22"/>
          <w:szCs w:val="22"/>
        </w:rPr>
        <w:t xml:space="preserve">During the period of their inability to perform the Services as a result of an event of Force Majeure, the Consultant, upon instructions by the </w:t>
      </w:r>
      <w:r>
        <w:rPr>
          <w:sz w:val="22"/>
          <w:szCs w:val="22"/>
        </w:rPr>
        <w:t>Contracting Authority</w:t>
      </w:r>
      <w:r w:rsidRPr="00D94802">
        <w:rPr>
          <w:sz w:val="22"/>
          <w:szCs w:val="22"/>
        </w:rPr>
        <w:t>, shall either:</w:t>
      </w:r>
    </w:p>
    <w:p w14:paraId="0479FF2A" w14:textId="77777777" w:rsidR="00F5314A" w:rsidRPr="00D94802" w:rsidRDefault="00F5314A" w:rsidP="00AC128A">
      <w:pPr>
        <w:numPr>
          <w:ilvl w:val="0"/>
          <w:numId w:val="14"/>
        </w:numPr>
        <w:suppressAutoHyphens/>
        <w:spacing w:after="160"/>
        <w:ind w:right="-74"/>
        <w:jc w:val="both"/>
        <w:rPr>
          <w:sz w:val="22"/>
          <w:szCs w:val="22"/>
        </w:rPr>
      </w:pPr>
      <w:r w:rsidRPr="00D94802">
        <w:rPr>
          <w:sz w:val="22"/>
          <w:szCs w:val="22"/>
        </w:rPr>
        <w:t>Stop all activities under the Contract, in which case the Consultant shall be reimbursed for additional costs they reasonably and necessarily incurred, and, if required by the Contracting authority, in reactivating the Services; or</w:t>
      </w:r>
    </w:p>
    <w:p w14:paraId="573E90B9" w14:textId="77777777" w:rsidR="00F5314A" w:rsidRPr="00D94802" w:rsidRDefault="00F5314A" w:rsidP="00AC128A">
      <w:pPr>
        <w:numPr>
          <w:ilvl w:val="0"/>
          <w:numId w:val="15"/>
        </w:numPr>
        <w:suppressAutoHyphens/>
        <w:spacing w:after="160"/>
        <w:ind w:right="-74"/>
        <w:jc w:val="both"/>
        <w:rPr>
          <w:sz w:val="22"/>
          <w:szCs w:val="22"/>
        </w:rPr>
      </w:pPr>
      <w:proofErr w:type="gramStart"/>
      <w:r w:rsidRPr="00D94802">
        <w:rPr>
          <w:sz w:val="22"/>
          <w:szCs w:val="22"/>
        </w:rPr>
        <w:t>continue</w:t>
      </w:r>
      <w:proofErr w:type="gramEnd"/>
      <w:r w:rsidRPr="00D94802">
        <w:rPr>
          <w:sz w:val="22"/>
          <w:szCs w:val="22"/>
        </w:rPr>
        <w:t xml:space="preserve"> with the Services to the extent reasonably possible, in which case the Consultant shall continue to be paid under the terms </w:t>
      </w:r>
      <w:r w:rsidRPr="006E3D7B">
        <w:rPr>
          <w:sz w:val="22"/>
          <w:szCs w:val="22"/>
        </w:rPr>
        <w:t>of this Contract and</w:t>
      </w:r>
      <w:r w:rsidRPr="00D94802">
        <w:rPr>
          <w:sz w:val="22"/>
          <w:szCs w:val="22"/>
        </w:rPr>
        <w:t xml:space="preserve"> be reimbursed for additional costs reasonably and necessarily incurred.</w:t>
      </w:r>
    </w:p>
    <w:p w14:paraId="1642F854" w14:textId="0682C1FD" w:rsidR="00F5314A" w:rsidRPr="00D94802" w:rsidRDefault="00F5314A" w:rsidP="00DE15BB">
      <w:pPr>
        <w:numPr>
          <w:ilvl w:val="0"/>
          <w:numId w:val="13"/>
        </w:numPr>
        <w:suppressAutoHyphens/>
        <w:jc w:val="both"/>
        <w:rPr>
          <w:sz w:val="22"/>
          <w:szCs w:val="22"/>
          <w:lang w:bidi="ar-AE"/>
        </w:rPr>
      </w:pPr>
      <w:bookmarkStart w:id="109" w:name="_Toc351343695"/>
      <w:bookmarkStart w:id="110" w:name="_Toc300746762"/>
      <w:r w:rsidRPr="00D94802">
        <w:rPr>
          <w:sz w:val="22"/>
          <w:szCs w:val="22"/>
          <w:lang w:bidi="ar-AE"/>
        </w:rPr>
        <w:lastRenderedPageBreak/>
        <w:t>Should a dispute arise between the Parties as to the extent of losses resulting from Force Majeure, it sha</w:t>
      </w:r>
      <w:r w:rsidR="00DE15BB">
        <w:rPr>
          <w:sz w:val="22"/>
          <w:szCs w:val="22"/>
          <w:lang w:bidi="ar-AE"/>
        </w:rPr>
        <w:t xml:space="preserve">ll be settled according to GCC </w:t>
      </w:r>
      <w:r w:rsidRPr="00D94802">
        <w:rPr>
          <w:sz w:val="22"/>
          <w:szCs w:val="22"/>
          <w:lang w:bidi="ar-AE"/>
        </w:rPr>
        <w:t>7.1 and 7.2.</w:t>
      </w:r>
    </w:p>
    <w:bookmarkEnd w:id="109"/>
    <w:bookmarkEnd w:id="110"/>
    <w:p w14:paraId="08E1578E" w14:textId="77777777" w:rsidR="00F5314A" w:rsidRPr="00F61F3C" w:rsidRDefault="00F5314A" w:rsidP="00F5314A">
      <w:pPr>
        <w:pStyle w:val="a-S1"/>
        <w:tabs>
          <w:tab w:val="left" w:pos="360"/>
        </w:tabs>
        <w:spacing w:before="0" w:after="60"/>
        <w:ind w:left="0" w:firstLine="0"/>
        <w:rPr>
          <w:b/>
          <w:bCs/>
        </w:rPr>
      </w:pPr>
    </w:p>
    <w:p w14:paraId="47E89D8E" w14:textId="77777777" w:rsidR="00F5314A" w:rsidRPr="001A04FD" w:rsidRDefault="00F5314A" w:rsidP="001A04FD">
      <w:pPr>
        <w:pStyle w:val="Heading4"/>
        <w:rPr>
          <w:i w:val="0"/>
          <w:iCs w:val="0"/>
          <w:color w:val="auto"/>
        </w:rPr>
      </w:pPr>
      <w:bookmarkStart w:id="111" w:name="_Toc447450104"/>
      <w:bookmarkStart w:id="112" w:name="_Toc447450307"/>
      <w:bookmarkStart w:id="113" w:name="_Toc451170460"/>
      <w:r w:rsidRPr="001A04FD">
        <w:rPr>
          <w:i w:val="0"/>
          <w:iCs w:val="0"/>
          <w:color w:val="auto"/>
        </w:rPr>
        <w:t>2.6</w:t>
      </w:r>
      <w:r w:rsidRPr="001A04FD">
        <w:rPr>
          <w:i w:val="0"/>
          <w:iCs w:val="0"/>
          <w:color w:val="auto"/>
        </w:rPr>
        <w:tab/>
        <w:t>Suspension</w:t>
      </w:r>
      <w:r w:rsidRPr="001A04FD" w:rsidDel="00DE2B55">
        <w:rPr>
          <w:i w:val="0"/>
          <w:iCs w:val="0"/>
          <w:color w:val="auto"/>
        </w:rPr>
        <w:t xml:space="preserve"> </w:t>
      </w:r>
      <w:r w:rsidRPr="001A04FD">
        <w:rPr>
          <w:i w:val="0"/>
          <w:iCs w:val="0"/>
          <w:color w:val="auto"/>
        </w:rPr>
        <w:t>of Payment</w:t>
      </w:r>
      <w:bookmarkEnd w:id="111"/>
      <w:bookmarkEnd w:id="112"/>
      <w:bookmarkEnd w:id="113"/>
    </w:p>
    <w:p w14:paraId="41F1288D" w14:textId="77777777" w:rsidR="00F5314A" w:rsidRDefault="00F5314A" w:rsidP="00F5314A">
      <w:pPr>
        <w:pStyle w:val="a-S1"/>
        <w:tabs>
          <w:tab w:val="left" w:pos="360"/>
        </w:tabs>
        <w:spacing w:before="0" w:after="60"/>
        <w:ind w:left="0" w:firstLine="0"/>
        <w:jc w:val="both"/>
      </w:pPr>
      <w:r>
        <w:t>The Contracting Authority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provide justifications for such failure and remedy such failure within a period not exceeding twenty eight (28) calendar days after receipt by the Consultant of such notice of suspension.</w:t>
      </w:r>
    </w:p>
    <w:p w14:paraId="7072F907" w14:textId="77777777" w:rsidR="00F5314A" w:rsidRPr="007A01C4" w:rsidRDefault="00F5314A" w:rsidP="00F5314A">
      <w:pPr>
        <w:pStyle w:val="a-S1"/>
        <w:tabs>
          <w:tab w:val="left" w:pos="360"/>
        </w:tabs>
        <w:spacing w:before="0" w:after="60"/>
        <w:ind w:left="0" w:firstLine="0"/>
        <w:rPr>
          <w:b/>
          <w:bCs/>
        </w:rPr>
      </w:pPr>
    </w:p>
    <w:p w14:paraId="7454FA1A" w14:textId="4CA38392" w:rsidR="00F5314A" w:rsidRPr="001A04FD" w:rsidRDefault="00F5314A" w:rsidP="001A04FD">
      <w:pPr>
        <w:pStyle w:val="Heading4"/>
        <w:rPr>
          <w:i w:val="0"/>
          <w:iCs w:val="0"/>
          <w:color w:val="auto"/>
        </w:rPr>
      </w:pPr>
      <w:bookmarkStart w:id="114" w:name="_Toc447450105"/>
      <w:bookmarkStart w:id="115" w:name="_Toc447450308"/>
      <w:bookmarkStart w:id="116" w:name="_Toc451170461"/>
      <w:r w:rsidRPr="001A04FD">
        <w:rPr>
          <w:i w:val="0"/>
          <w:iCs w:val="0"/>
          <w:color w:val="auto"/>
        </w:rPr>
        <w:t>2.7</w:t>
      </w:r>
      <w:bookmarkStart w:id="117" w:name="_Toc351343696"/>
      <w:bookmarkStart w:id="118" w:name="_Toc300746763"/>
      <w:r w:rsidR="0004783F">
        <w:rPr>
          <w:i w:val="0"/>
          <w:iCs w:val="0"/>
          <w:color w:val="auto"/>
        </w:rPr>
        <w:tab/>
      </w:r>
      <w:r w:rsidRPr="001A04FD">
        <w:rPr>
          <w:i w:val="0"/>
          <w:iCs w:val="0"/>
          <w:color w:val="auto"/>
        </w:rPr>
        <w:t xml:space="preserve"> Termination</w:t>
      </w:r>
      <w:bookmarkEnd w:id="117"/>
      <w:bookmarkEnd w:id="118"/>
      <w:r w:rsidRPr="001A04FD">
        <w:rPr>
          <w:i w:val="0"/>
          <w:iCs w:val="0"/>
          <w:color w:val="auto"/>
        </w:rPr>
        <w:t xml:space="preserve"> of Contract</w:t>
      </w:r>
      <w:bookmarkEnd w:id="114"/>
      <w:bookmarkEnd w:id="115"/>
      <w:bookmarkEnd w:id="116"/>
      <w:r w:rsidRPr="001A04FD">
        <w:rPr>
          <w:i w:val="0"/>
          <w:iCs w:val="0"/>
          <w:color w:val="auto"/>
        </w:rPr>
        <w:t xml:space="preserve"> </w:t>
      </w:r>
    </w:p>
    <w:p w14:paraId="09CDE16F" w14:textId="37FB4DAF" w:rsidR="00F5314A" w:rsidRDefault="00F5314A" w:rsidP="00F5314A">
      <w:pPr>
        <w:pStyle w:val="a-S1"/>
        <w:tabs>
          <w:tab w:val="left" w:pos="360"/>
        </w:tabs>
        <w:spacing w:before="0" w:after="60"/>
        <w:ind w:left="0" w:firstLine="0"/>
        <w:rPr>
          <w:b/>
          <w:bCs/>
        </w:rPr>
      </w:pPr>
      <w:r>
        <w:rPr>
          <w:b/>
          <w:bCs/>
        </w:rPr>
        <w:t>2.7.1 by the Contracting Authority</w:t>
      </w:r>
    </w:p>
    <w:p w14:paraId="3A4E1B31" w14:textId="77777777" w:rsidR="00F5314A" w:rsidRDefault="00F5314A" w:rsidP="00AC128A">
      <w:pPr>
        <w:pStyle w:val="a-S1"/>
        <w:tabs>
          <w:tab w:val="left" w:pos="360"/>
        </w:tabs>
        <w:spacing w:before="0" w:after="60"/>
        <w:ind w:left="0" w:firstLine="0"/>
        <w:jc w:val="both"/>
      </w:pPr>
      <w:r w:rsidRPr="00CB43BC">
        <w:t xml:space="preserve">The </w:t>
      </w:r>
      <w:r w:rsidR="00B5018F" w:rsidRPr="00B5018F">
        <w:t>Contracting Authority</w:t>
      </w:r>
      <w:r w:rsidR="00B5018F" w:rsidRPr="00A13D51">
        <w:rPr>
          <w:sz w:val="20"/>
        </w:rPr>
        <w:t xml:space="preserve"> </w:t>
      </w:r>
      <w:r w:rsidRPr="00CB43BC">
        <w:t xml:space="preserve">may terminate this Contract in case of the occurrence of any of the events specified </w:t>
      </w:r>
      <w:r>
        <w:t>below.</w:t>
      </w:r>
      <w:r w:rsidRPr="00CB43BC">
        <w:t xml:space="preserve"> In such an occurrence the </w:t>
      </w:r>
      <w:r w:rsidR="00B5018F" w:rsidRPr="00B5018F">
        <w:t>Contracting Authority</w:t>
      </w:r>
      <w:r w:rsidR="00B5018F" w:rsidRPr="00A13D51">
        <w:rPr>
          <w:sz w:val="20"/>
        </w:rPr>
        <w:t xml:space="preserve"> </w:t>
      </w:r>
      <w:r w:rsidRPr="00CB43BC">
        <w:t xml:space="preserve">shall give at least </w:t>
      </w:r>
      <w:r>
        <w:t xml:space="preserve">twenty eight </w:t>
      </w:r>
      <w:r w:rsidRPr="00CB43BC">
        <w:t>(</w:t>
      </w:r>
      <w:r>
        <w:t>28</w:t>
      </w:r>
      <w:r w:rsidRPr="00CB43BC">
        <w:t>) calendar days’ written notice of termination to the Consultant</w:t>
      </w:r>
      <w:r>
        <w:t>.</w:t>
      </w:r>
    </w:p>
    <w:p w14:paraId="617605A9" w14:textId="6158BD28" w:rsidR="00F5314A" w:rsidRPr="006E3D7B" w:rsidRDefault="00F5314A" w:rsidP="00DE15BB">
      <w:pPr>
        <w:spacing w:after="200"/>
        <w:ind w:left="1152" w:right="-72" w:hanging="612"/>
        <w:jc w:val="both"/>
        <w:rPr>
          <w:sz w:val="22"/>
          <w:szCs w:val="22"/>
        </w:rPr>
      </w:pPr>
      <w:r>
        <w:t>(a)</w:t>
      </w:r>
      <w:r>
        <w:tab/>
      </w:r>
      <w:r w:rsidRPr="00D94802">
        <w:rPr>
          <w:sz w:val="22"/>
          <w:szCs w:val="22"/>
        </w:rPr>
        <w:t xml:space="preserve">If the Consultant fails to remedy a failure in the performance of its obligations </w:t>
      </w:r>
      <w:r w:rsidRPr="00E13933">
        <w:rPr>
          <w:sz w:val="22"/>
          <w:szCs w:val="22"/>
        </w:rPr>
        <w:t xml:space="preserve">hereunder, as specified in a notice of suspension pursuant to GCC </w:t>
      </w:r>
      <w:r w:rsidRPr="001155ED">
        <w:rPr>
          <w:sz w:val="22"/>
          <w:szCs w:val="22"/>
        </w:rPr>
        <w:t>2.6 and within t</w:t>
      </w:r>
      <w:r w:rsidRPr="00EC4E4F">
        <w:rPr>
          <w:sz w:val="22"/>
          <w:szCs w:val="22"/>
        </w:rPr>
        <w:t>w</w:t>
      </w:r>
      <w:r w:rsidRPr="005D1517">
        <w:rPr>
          <w:sz w:val="22"/>
          <w:szCs w:val="22"/>
        </w:rPr>
        <w:t>enty eight (28) days from the receipt of notification or within other</w:t>
      </w:r>
      <w:r w:rsidRPr="00D14068">
        <w:rPr>
          <w:sz w:val="22"/>
          <w:szCs w:val="22"/>
        </w:rPr>
        <w:t xml:space="preserve"> </w:t>
      </w:r>
      <w:r w:rsidRPr="007426A2">
        <w:rPr>
          <w:sz w:val="22"/>
          <w:szCs w:val="22"/>
        </w:rPr>
        <w:t xml:space="preserve">time period </w:t>
      </w:r>
      <w:r w:rsidRPr="00DE08C7">
        <w:rPr>
          <w:sz w:val="22"/>
          <w:szCs w:val="22"/>
        </w:rPr>
        <w:t>written and agreed upon with the Contracting Authorit</w:t>
      </w:r>
      <w:r w:rsidRPr="006E3D7B">
        <w:rPr>
          <w:sz w:val="22"/>
          <w:szCs w:val="22"/>
        </w:rPr>
        <w:t xml:space="preserve">y; </w:t>
      </w:r>
    </w:p>
    <w:p w14:paraId="07C3FC97" w14:textId="77777777" w:rsidR="00F5314A" w:rsidRPr="00E13933" w:rsidRDefault="00F5314A" w:rsidP="00AC128A">
      <w:pPr>
        <w:spacing w:after="200"/>
        <w:ind w:left="1152" w:right="-72" w:hanging="612"/>
        <w:jc w:val="both"/>
        <w:rPr>
          <w:sz w:val="22"/>
          <w:szCs w:val="22"/>
        </w:rPr>
      </w:pPr>
      <w:r w:rsidRPr="00251802">
        <w:rPr>
          <w:sz w:val="22"/>
          <w:szCs w:val="22"/>
        </w:rPr>
        <w:t>(b)</w:t>
      </w:r>
      <w:r w:rsidRPr="00251802">
        <w:rPr>
          <w:sz w:val="22"/>
          <w:szCs w:val="22"/>
        </w:rPr>
        <w:tab/>
      </w:r>
      <w:r w:rsidRPr="00E11B10">
        <w:rPr>
          <w:sz w:val="22"/>
          <w:szCs w:val="22"/>
        </w:rPr>
        <w:t>If the Consultant becomes (or, if the Consultant consists of more than one entity, if any of its members becomes) subject to bankruptcy or judicial reorganization, unless the court allows them to pursue their activities;</w:t>
      </w:r>
    </w:p>
    <w:p w14:paraId="04BDD851" w14:textId="245D94DB" w:rsidR="00F5314A" w:rsidRPr="002074D6" w:rsidRDefault="00F5314A" w:rsidP="00DE15BB">
      <w:pPr>
        <w:spacing w:after="200"/>
        <w:ind w:left="1152" w:right="-72" w:hanging="612"/>
        <w:jc w:val="both"/>
        <w:rPr>
          <w:sz w:val="22"/>
          <w:szCs w:val="22"/>
        </w:rPr>
      </w:pPr>
      <w:r w:rsidRPr="001155ED">
        <w:rPr>
          <w:sz w:val="22"/>
          <w:szCs w:val="22"/>
        </w:rPr>
        <w:t>(c)</w:t>
      </w:r>
      <w:r w:rsidRPr="001155ED">
        <w:rPr>
          <w:sz w:val="22"/>
          <w:szCs w:val="22"/>
        </w:rPr>
        <w:tab/>
        <w:t>If the Consultant fails to comply with any final</w:t>
      </w:r>
      <w:r w:rsidRPr="002074D6">
        <w:rPr>
          <w:sz w:val="22"/>
          <w:szCs w:val="22"/>
        </w:rPr>
        <w:t xml:space="preserve"> decision reached as a result of arbitration proceedings pursuant to GCC 7.2;</w:t>
      </w:r>
    </w:p>
    <w:p w14:paraId="02205C65" w14:textId="77777777" w:rsidR="00F5314A" w:rsidRPr="00722802" w:rsidRDefault="00F5314A" w:rsidP="00AC128A">
      <w:pPr>
        <w:spacing w:after="200"/>
        <w:ind w:left="1152" w:right="-72" w:hanging="612"/>
        <w:jc w:val="both"/>
        <w:rPr>
          <w:sz w:val="22"/>
          <w:szCs w:val="22"/>
        </w:rPr>
      </w:pPr>
      <w:r w:rsidRPr="002074D6">
        <w:rPr>
          <w:sz w:val="22"/>
          <w:szCs w:val="22"/>
        </w:rPr>
        <w:t>(d)</w:t>
      </w:r>
      <w:r w:rsidRPr="002074D6">
        <w:rPr>
          <w:sz w:val="22"/>
          <w:szCs w:val="22"/>
        </w:rPr>
        <w:tab/>
        <w:t xml:space="preserve">If, as the result of </w:t>
      </w:r>
      <w:r w:rsidRPr="00722802">
        <w:rPr>
          <w:sz w:val="22"/>
          <w:szCs w:val="22"/>
        </w:rPr>
        <w:t>Force Majeure, the Consultant is unable to perform a material portion of the Services for a period of not less than fifty-six (56) calendar days;</w:t>
      </w:r>
    </w:p>
    <w:p w14:paraId="2E852E50" w14:textId="77777777" w:rsidR="00F5314A" w:rsidRPr="00722802" w:rsidRDefault="00F5314A" w:rsidP="00AC1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pacing w:after="200"/>
        <w:ind w:left="1152" w:right="-72" w:hanging="612"/>
        <w:jc w:val="both"/>
        <w:rPr>
          <w:sz w:val="22"/>
          <w:szCs w:val="22"/>
        </w:rPr>
      </w:pPr>
      <w:r w:rsidRPr="00722802">
        <w:rPr>
          <w:sz w:val="22"/>
          <w:szCs w:val="22"/>
        </w:rPr>
        <w:t>(e)</w:t>
      </w:r>
      <w:r w:rsidRPr="00722802">
        <w:rPr>
          <w:sz w:val="22"/>
          <w:szCs w:val="22"/>
        </w:rPr>
        <w:tab/>
        <w:t>If the Contracting Authority, decides to terminate this Contract for Public Interest;</w:t>
      </w:r>
      <w:r w:rsidRPr="00722802">
        <w:rPr>
          <w:sz w:val="22"/>
          <w:szCs w:val="22"/>
        </w:rPr>
        <w:tab/>
      </w:r>
    </w:p>
    <w:p w14:paraId="464E7F91" w14:textId="3524498F" w:rsidR="00F5314A" w:rsidRPr="00722802" w:rsidRDefault="00F5314A" w:rsidP="00DE15BB">
      <w:pPr>
        <w:spacing w:after="200"/>
        <w:ind w:left="1152" w:right="-72" w:hanging="612"/>
        <w:jc w:val="both"/>
        <w:rPr>
          <w:sz w:val="22"/>
          <w:szCs w:val="22"/>
        </w:rPr>
      </w:pPr>
      <w:r w:rsidRPr="00722802">
        <w:rPr>
          <w:sz w:val="22"/>
          <w:szCs w:val="22"/>
        </w:rPr>
        <w:t>(f)</w:t>
      </w:r>
      <w:r w:rsidRPr="00722802">
        <w:rPr>
          <w:sz w:val="22"/>
          <w:szCs w:val="22"/>
        </w:rPr>
        <w:tab/>
        <w:t>If the Consultant fails to confirm availability of Key Experts as required in GCC 2.2.</w:t>
      </w:r>
    </w:p>
    <w:p w14:paraId="4C80B99D" w14:textId="77777777" w:rsidR="00F5314A" w:rsidRPr="002074D6" w:rsidRDefault="00F5314A" w:rsidP="00AC128A">
      <w:pPr>
        <w:spacing w:after="200"/>
        <w:ind w:left="540" w:right="-72"/>
        <w:jc w:val="both"/>
        <w:rPr>
          <w:sz w:val="22"/>
          <w:szCs w:val="22"/>
        </w:rPr>
      </w:pPr>
      <w:r w:rsidRPr="00722802">
        <w:rPr>
          <w:sz w:val="22"/>
          <w:szCs w:val="22"/>
        </w:rPr>
        <w:t>If the Contracting Authority determines that the Consultant has engaged in corrupt, fraudulent, collusive, coercive or obstructive practices, in competing for or in executing the Contract</w:t>
      </w:r>
      <w:r w:rsidRPr="002074D6">
        <w:rPr>
          <w:sz w:val="22"/>
          <w:szCs w:val="22"/>
        </w:rPr>
        <w:t>, then the Contracting Authority should, after giving fourteen (14) calendar days written notice to the Consultant, terminate the Consultant's employment under the Contract.</w:t>
      </w:r>
    </w:p>
    <w:p w14:paraId="015D9102" w14:textId="77777777" w:rsidR="00F5314A" w:rsidRDefault="00F5314A" w:rsidP="00AC128A">
      <w:pPr>
        <w:pStyle w:val="BodyText"/>
        <w:ind w:left="540"/>
        <w:rPr>
          <w:sz w:val="22"/>
          <w:szCs w:val="22"/>
        </w:rPr>
      </w:pPr>
      <w:r w:rsidRPr="002074D6">
        <w:rPr>
          <w:sz w:val="22"/>
          <w:szCs w:val="22"/>
        </w:rPr>
        <w:t>The Contracting Authority shall confiscate the Performance security if the Contract termination was done pursuant to clause (a), (b), (c) or (f) stated above or as a result of a proven involvement of the Consultant in corrupt, fraudulent, collusive, coercive or obstructive practices.</w:t>
      </w:r>
    </w:p>
    <w:p w14:paraId="7D90AC73" w14:textId="77777777" w:rsidR="00F5314A" w:rsidRPr="00D94802" w:rsidRDefault="00F5314A" w:rsidP="00F5314A">
      <w:pPr>
        <w:pStyle w:val="BodyText"/>
        <w:rPr>
          <w:b/>
          <w:bCs/>
          <w:sz w:val="22"/>
          <w:szCs w:val="22"/>
        </w:rPr>
      </w:pPr>
      <w:r w:rsidRPr="00D94802">
        <w:rPr>
          <w:b/>
          <w:bCs/>
          <w:sz w:val="22"/>
          <w:szCs w:val="22"/>
        </w:rPr>
        <w:t>2.7.2</w:t>
      </w:r>
      <w:r w:rsidRPr="00D94802">
        <w:rPr>
          <w:b/>
          <w:bCs/>
          <w:sz w:val="22"/>
          <w:szCs w:val="22"/>
        </w:rPr>
        <w:tab/>
        <w:t>by the Consultant</w:t>
      </w:r>
    </w:p>
    <w:p w14:paraId="3234B6DC" w14:textId="77777777" w:rsidR="00F5314A" w:rsidRPr="00380F11" w:rsidRDefault="00F5314A" w:rsidP="00AC128A">
      <w:pPr>
        <w:spacing w:after="200"/>
        <w:ind w:left="515"/>
        <w:jc w:val="both"/>
        <w:rPr>
          <w:sz w:val="22"/>
          <w:szCs w:val="22"/>
        </w:rPr>
      </w:pPr>
      <w:r w:rsidRPr="00380F11">
        <w:rPr>
          <w:sz w:val="22"/>
          <w:szCs w:val="22"/>
        </w:rPr>
        <w:t>The Consultant may terminate this Contract, by not less than twenty-eight (28) calendar days’ written notice to the Contracting authority, in case of the occurrence of any of the events specified below:</w:t>
      </w:r>
    </w:p>
    <w:p w14:paraId="2B57D756" w14:textId="77777777" w:rsidR="00F5314A" w:rsidRPr="00380F11" w:rsidRDefault="00F5314A" w:rsidP="00AC128A">
      <w:pPr>
        <w:spacing w:after="200"/>
        <w:ind w:left="1062" w:right="-72" w:hanging="547"/>
        <w:jc w:val="both"/>
        <w:rPr>
          <w:sz w:val="22"/>
          <w:szCs w:val="22"/>
        </w:rPr>
      </w:pPr>
      <w:r w:rsidRPr="00380F11">
        <w:rPr>
          <w:sz w:val="22"/>
          <w:szCs w:val="22"/>
        </w:rPr>
        <w:lastRenderedPageBreak/>
        <w:t>(a)</w:t>
      </w:r>
      <w:r w:rsidRPr="00380F11">
        <w:rPr>
          <w:sz w:val="22"/>
          <w:szCs w:val="22"/>
        </w:rPr>
        <w:tab/>
        <w:t>If the Contracting Authority fails to pay any validated money due to the Consultant pursuant to this Contract and not subject to dispute within fifty-six (56) calendar days after receiving written notice from the Consultant that such payment is overdue.</w:t>
      </w:r>
    </w:p>
    <w:p w14:paraId="63ECC7AC" w14:textId="77777777" w:rsidR="00F5314A" w:rsidRPr="00380F11" w:rsidRDefault="00F5314A" w:rsidP="00AC128A">
      <w:pPr>
        <w:spacing w:after="200"/>
        <w:ind w:left="1062" w:right="-72" w:hanging="547"/>
        <w:jc w:val="both"/>
        <w:rPr>
          <w:sz w:val="22"/>
          <w:szCs w:val="22"/>
        </w:rPr>
      </w:pPr>
      <w:r w:rsidRPr="00380F11">
        <w:rPr>
          <w:sz w:val="22"/>
          <w:szCs w:val="22"/>
        </w:rPr>
        <w:t>(b)</w:t>
      </w:r>
      <w:r w:rsidRPr="00380F11">
        <w:rPr>
          <w:sz w:val="22"/>
          <w:szCs w:val="22"/>
        </w:rPr>
        <w:tab/>
        <w:t>If, as the result of Force Majeure, the Consultant is unable to perform a material portion of the Services for a period of not less than fifty-six (56) calendar days.</w:t>
      </w:r>
    </w:p>
    <w:p w14:paraId="0DB4EBA0" w14:textId="529641AE" w:rsidR="00F5314A" w:rsidRPr="00380F11" w:rsidRDefault="00F5314A" w:rsidP="008B01A2">
      <w:pPr>
        <w:spacing w:after="200"/>
        <w:ind w:left="1062" w:right="-72" w:hanging="547"/>
        <w:jc w:val="both"/>
        <w:rPr>
          <w:sz w:val="22"/>
          <w:szCs w:val="22"/>
        </w:rPr>
      </w:pPr>
      <w:r w:rsidRPr="00380F11">
        <w:rPr>
          <w:sz w:val="22"/>
          <w:szCs w:val="22"/>
        </w:rPr>
        <w:t>(c)</w:t>
      </w:r>
      <w:r w:rsidRPr="00380F11">
        <w:rPr>
          <w:sz w:val="22"/>
          <w:szCs w:val="22"/>
        </w:rPr>
        <w:tab/>
        <w:t>If the Contracting Authority fails to comply with any final decision reached as a result of arbitration pursuant to GCC 7.2.</w:t>
      </w:r>
    </w:p>
    <w:p w14:paraId="70C0204E" w14:textId="77777777" w:rsidR="00F5314A" w:rsidRPr="00380F11" w:rsidRDefault="00F5314A" w:rsidP="00AC128A">
      <w:pPr>
        <w:spacing w:after="200"/>
        <w:ind w:left="1062" w:right="-72" w:hanging="547"/>
        <w:jc w:val="both"/>
        <w:rPr>
          <w:sz w:val="22"/>
          <w:szCs w:val="22"/>
        </w:rPr>
      </w:pPr>
      <w:r w:rsidRPr="00380F11">
        <w:rPr>
          <w:sz w:val="22"/>
          <w:szCs w:val="22"/>
        </w:rPr>
        <w:t>(d)</w:t>
      </w:r>
      <w:r w:rsidRPr="00380F11">
        <w:rPr>
          <w:sz w:val="22"/>
          <w:szCs w:val="22"/>
        </w:rPr>
        <w:tab/>
        <w:t xml:space="preserve">If the </w:t>
      </w:r>
      <w:r w:rsidR="00B5018F" w:rsidRPr="00B5018F">
        <w:rPr>
          <w:sz w:val="22"/>
          <w:szCs w:val="22"/>
        </w:rPr>
        <w:t>Contracting Authority</w:t>
      </w:r>
      <w:r w:rsidR="00B5018F" w:rsidRPr="00A13D51">
        <w:rPr>
          <w:sz w:val="20"/>
        </w:rPr>
        <w:t xml:space="preserve"> </w:t>
      </w:r>
      <w:r w:rsidRPr="00380F11">
        <w:rPr>
          <w:sz w:val="22"/>
          <w:szCs w:val="22"/>
        </w:rPr>
        <w:t>is in material breach of its obligations pursuant to this Contract and has not remedied the same within fifty-six (56) days (or such longer period as the Consultant may have subsequently approved in writing) following the receipt by the Contracting Authority of the Consultant’s notice specifying such breach.</w:t>
      </w:r>
    </w:p>
    <w:p w14:paraId="15A43F9B" w14:textId="77777777" w:rsidR="00334A7D" w:rsidRPr="00334A7D" w:rsidRDefault="00F5314A" w:rsidP="00334A7D">
      <w:pPr>
        <w:pStyle w:val="BodyText"/>
        <w:rPr>
          <w:b/>
          <w:bCs/>
          <w:sz w:val="22"/>
          <w:szCs w:val="22"/>
        </w:rPr>
      </w:pPr>
      <w:r w:rsidRPr="00D94802">
        <w:rPr>
          <w:b/>
          <w:bCs/>
          <w:sz w:val="22"/>
          <w:szCs w:val="22"/>
        </w:rPr>
        <w:t>2.7.3</w:t>
      </w:r>
      <w:r w:rsidRPr="00D94802">
        <w:rPr>
          <w:b/>
          <w:bCs/>
          <w:sz w:val="22"/>
          <w:szCs w:val="22"/>
        </w:rPr>
        <w:tab/>
        <w:t xml:space="preserve">Cessation </w:t>
      </w:r>
      <w:r w:rsidR="00334A7D">
        <w:rPr>
          <w:b/>
          <w:bCs/>
          <w:sz w:val="22"/>
          <w:szCs w:val="22"/>
        </w:rPr>
        <w:t xml:space="preserve">of </w:t>
      </w:r>
      <w:r w:rsidR="00334A7D" w:rsidRPr="00334A7D">
        <w:rPr>
          <w:b/>
          <w:bCs/>
          <w:sz w:val="22"/>
          <w:szCs w:val="22"/>
        </w:rPr>
        <w:t>Rights and Obligations</w:t>
      </w:r>
    </w:p>
    <w:p w14:paraId="5928ED1B" w14:textId="0303C11F" w:rsidR="00F5314A" w:rsidRPr="00380F11" w:rsidRDefault="00F5314A" w:rsidP="008B01A2">
      <w:pPr>
        <w:spacing w:after="200"/>
        <w:ind w:left="515" w:right="-72"/>
        <w:jc w:val="both"/>
        <w:rPr>
          <w:sz w:val="22"/>
          <w:szCs w:val="22"/>
        </w:rPr>
      </w:pPr>
      <w:r w:rsidRPr="00380F11">
        <w:rPr>
          <w:sz w:val="22"/>
          <w:szCs w:val="22"/>
        </w:rPr>
        <w:t xml:space="preserve">Upon termination of this Contract pursuant to GCC 2.7.1 and GCC 2.7.2 hereof, or upon expiration of this Contract pursuant to GCC 2.3, all rights and obligations of the Parties hereunder shall cease, except </w:t>
      </w:r>
    </w:p>
    <w:p w14:paraId="121D0FCF" w14:textId="77777777" w:rsidR="00F5314A" w:rsidRPr="00380F11" w:rsidRDefault="00F5314A" w:rsidP="00AC128A">
      <w:pPr>
        <w:numPr>
          <w:ilvl w:val="0"/>
          <w:numId w:val="16"/>
        </w:numPr>
        <w:suppressAutoHyphens/>
        <w:spacing w:after="200"/>
        <w:ind w:right="-72"/>
        <w:jc w:val="both"/>
        <w:rPr>
          <w:sz w:val="22"/>
          <w:szCs w:val="22"/>
        </w:rPr>
      </w:pPr>
      <w:r w:rsidRPr="00380F11">
        <w:rPr>
          <w:sz w:val="22"/>
          <w:szCs w:val="22"/>
        </w:rPr>
        <w:t xml:space="preserve">such rights and obligations as may have accrued on the date of termination or expiration, </w:t>
      </w:r>
    </w:p>
    <w:p w14:paraId="7FF43A5B" w14:textId="42148732" w:rsidR="00F5314A" w:rsidRPr="00380F11" w:rsidRDefault="00F5314A" w:rsidP="008B01A2">
      <w:pPr>
        <w:numPr>
          <w:ilvl w:val="0"/>
          <w:numId w:val="16"/>
        </w:numPr>
        <w:suppressAutoHyphens/>
        <w:spacing w:after="200"/>
        <w:ind w:right="-72"/>
        <w:jc w:val="both"/>
        <w:rPr>
          <w:sz w:val="22"/>
          <w:szCs w:val="22"/>
        </w:rPr>
      </w:pPr>
      <w:r w:rsidRPr="00380F11">
        <w:rPr>
          <w:sz w:val="22"/>
          <w:szCs w:val="22"/>
        </w:rPr>
        <w:t xml:space="preserve">the obligation of confidentiality set forth in GCC 3.3, </w:t>
      </w:r>
    </w:p>
    <w:p w14:paraId="576FC42C" w14:textId="28936734" w:rsidR="00F5314A" w:rsidRPr="00380F11" w:rsidRDefault="00F5314A" w:rsidP="008B01A2">
      <w:pPr>
        <w:numPr>
          <w:ilvl w:val="0"/>
          <w:numId w:val="16"/>
        </w:numPr>
        <w:suppressAutoHyphens/>
        <w:spacing w:after="200"/>
        <w:ind w:right="-72"/>
        <w:jc w:val="both"/>
        <w:rPr>
          <w:sz w:val="22"/>
          <w:szCs w:val="22"/>
        </w:rPr>
      </w:pPr>
      <w:r w:rsidRPr="00380F11">
        <w:rPr>
          <w:sz w:val="22"/>
          <w:szCs w:val="22"/>
        </w:rPr>
        <w:t>the Consultant’s obligation to permit inspection, copying and auditing of their accounts and records set forth in GCC 1.8 (c), and</w:t>
      </w:r>
    </w:p>
    <w:p w14:paraId="75C5A36C" w14:textId="77777777" w:rsidR="00F5314A" w:rsidRPr="00380F11" w:rsidRDefault="00F5314A" w:rsidP="00AC128A">
      <w:pPr>
        <w:numPr>
          <w:ilvl w:val="0"/>
          <w:numId w:val="16"/>
        </w:numPr>
        <w:suppressAutoHyphens/>
        <w:spacing w:after="200"/>
        <w:ind w:right="-72"/>
        <w:jc w:val="both"/>
        <w:rPr>
          <w:sz w:val="22"/>
          <w:szCs w:val="22"/>
        </w:rPr>
      </w:pPr>
      <w:r w:rsidRPr="00380F11">
        <w:rPr>
          <w:sz w:val="22"/>
          <w:szCs w:val="22"/>
        </w:rPr>
        <w:t xml:space="preserve"> </w:t>
      </w:r>
      <w:proofErr w:type="gramStart"/>
      <w:r w:rsidRPr="00380F11">
        <w:rPr>
          <w:sz w:val="22"/>
          <w:szCs w:val="22"/>
        </w:rPr>
        <w:t>any</w:t>
      </w:r>
      <w:proofErr w:type="gramEnd"/>
      <w:r w:rsidRPr="00380F11">
        <w:rPr>
          <w:sz w:val="22"/>
          <w:szCs w:val="22"/>
        </w:rPr>
        <w:t xml:space="preserve"> right which a Party may have under the Applicable Law.</w:t>
      </w:r>
    </w:p>
    <w:p w14:paraId="3A1B6577" w14:textId="77777777" w:rsidR="00F5314A" w:rsidRPr="00D94802" w:rsidRDefault="00F5314A" w:rsidP="00AC128A">
      <w:pPr>
        <w:spacing w:after="200"/>
        <w:ind w:right="-72"/>
        <w:jc w:val="both"/>
        <w:rPr>
          <w:b/>
          <w:bCs/>
          <w:sz w:val="22"/>
          <w:szCs w:val="22"/>
        </w:rPr>
      </w:pPr>
      <w:r w:rsidRPr="00D94802">
        <w:rPr>
          <w:b/>
          <w:bCs/>
          <w:sz w:val="22"/>
          <w:szCs w:val="22"/>
        </w:rPr>
        <w:t>2.7.4</w:t>
      </w:r>
      <w:r w:rsidRPr="00D94802">
        <w:rPr>
          <w:b/>
          <w:bCs/>
          <w:sz w:val="22"/>
          <w:szCs w:val="22"/>
        </w:rPr>
        <w:tab/>
        <w:t>Cessation of Services</w:t>
      </w:r>
    </w:p>
    <w:p w14:paraId="48104A31" w14:textId="7F1219E9" w:rsidR="00F5314A" w:rsidRPr="00380F11" w:rsidRDefault="00F5314A" w:rsidP="008B01A2">
      <w:pPr>
        <w:spacing w:after="200"/>
        <w:ind w:left="540" w:right="-72"/>
        <w:jc w:val="both"/>
        <w:rPr>
          <w:sz w:val="22"/>
          <w:szCs w:val="22"/>
        </w:rPr>
      </w:pPr>
      <w:r w:rsidRPr="00380F11">
        <w:rPr>
          <w:sz w:val="22"/>
          <w:szCs w:val="22"/>
        </w:rPr>
        <w:t xml:space="preserve">Upon termination of this Contract by </w:t>
      </w:r>
      <w:r>
        <w:rPr>
          <w:sz w:val="22"/>
          <w:szCs w:val="22"/>
        </w:rPr>
        <w:t xml:space="preserve">written </w:t>
      </w:r>
      <w:r w:rsidRPr="00380F11">
        <w:rPr>
          <w:sz w:val="22"/>
          <w:szCs w:val="22"/>
        </w:rPr>
        <w:t>notice of either Party to the other pursuant to GCC 2.7.1 and 2.7.2,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Contracting authority, the Consultant shall proceed as provided by GCC 3.6.</w:t>
      </w:r>
    </w:p>
    <w:p w14:paraId="33FB09FA" w14:textId="77777777" w:rsidR="00F5314A" w:rsidRPr="000B5C37" w:rsidRDefault="00F5314A" w:rsidP="00AC128A">
      <w:pPr>
        <w:spacing w:after="200"/>
        <w:ind w:right="-72"/>
        <w:jc w:val="both"/>
        <w:rPr>
          <w:b/>
          <w:bCs/>
          <w:sz w:val="22"/>
          <w:szCs w:val="22"/>
        </w:rPr>
      </w:pPr>
      <w:r w:rsidRPr="000B5C37">
        <w:rPr>
          <w:b/>
          <w:bCs/>
          <w:sz w:val="22"/>
          <w:szCs w:val="22"/>
        </w:rPr>
        <w:t>2.7.5</w:t>
      </w:r>
      <w:r w:rsidRPr="000B5C37">
        <w:rPr>
          <w:b/>
          <w:bCs/>
          <w:sz w:val="22"/>
          <w:szCs w:val="22"/>
        </w:rPr>
        <w:tab/>
        <w:t>Payment upon Termination</w:t>
      </w:r>
      <w:r w:rsidRPr="000B5C37" w:rsidDel="00384F30">
        <w:rPr>
          <w:b/>
          <w:bCs/>
          <w:sz w:val="22"/>
          <w:szCs w:val="22"/>
        </w:rPr>
        <w:t xml:space="preserve"> </w:t>
      </w:r>
    </w:p>
    <w:p w14:paraId="40BA7CEF" w14:textId="073DA7D6" w:rsidR="00F5314A" w:rsidRPr="000B5C37" w:rsidRDefault="00F5314A" w:rsidP="008B01A2">
      <w:pPr>
        <w:spacing w:after="200"/>
        <w:ind w:left="522"/>
        <w:jc w:val="both"/>
        <w:rPr>
          <w:sz w:val="22"/>
          <w:szCs w:val="22"/>
        </w:rPr>
      </w:pPr>
      <w:r w:rsidRPr="000B5C37">
        <w:rPr>
          <w:sz w:val="22"/>
          <w:szCs w:val="22"/>
        </w:rPr>
        <w:t>Upon termination of this Contract</w:t>
      </w:r>
      <w:r>
        <w:rPr>
          <w:sz w:val="22"/>
          <w:szCs w:val="22"/>
        </w:rPr>
        <w:t xml:space="preserve"> pursuant to GCC </w:t>
      </w:r>
      <w:r w:rsidR="00580651">
        <w:rPr>
          <w:sz w:val="22"/>
          <w:szCs w:val="22"/>
        </w:rPr>
        <w:t>(</w:t>
      </w:r>
      <w:r>
        <w:rPr>
          <w:sz w:val="22"/>
          <w:szCs w:val="22"/>
        </w:rPr>
        <w:t>2.7</w:t>
      </w:r>
      <w:r w:rsidR="00580651">
        <w:rPr>
          <w:sz w:val="22"/>
          <w:szCs w:val="22"/>
        </w:rPr>
        <w:t>)</w:t>
      </w:r>
      <w:r w:rsidRPr="000B5C37">
        <w:rPr>
          <w:sz w:val="22"/>
          <w:szCs w:val="22"/>
        </w:rPr>
        <w:t xml:space="preserve">, the </w:t>
      </w:r>
      <w:r>
        <w:rPr>
          <w:sz w:val="22"/>
          <w:szCs w:val="22"/>
        </w:rPr>
        <w:t>Contracting authority</w:t>
      </w:r>
      <w:r w:rsidRPr="000B5C37">
        <w:rPr>
          <w:sz w:val="22"/>
          <w:szCs w:val="22"/>
        </w:rPr>
        <w:t xml:space="preserve"> shall make the following payments to the Consultant:</w:t>
      </w:r>
    </w:p>
    <w:p w14:paraId="4D57B0BE" w14:textId="635C7A68" w:rsidR="00F5314A" w:rsidRPr="000B5C37" w:rsidRDefault="00F5314A" w:rsidP="008B01A2">
      <w:pPr>
        <w:spacing w:after="200"/>
        <w:ind w:left="1062" w:right="-72" w:hanging="522"/>
        <w:jc w:val="both"/>
        <w:rPr>
          <w:sz w:val="22"/>
          <w:szCs w:val="22"/>
        </w:rPr>
      </w:pPr>
      <w:r w:rsidRPr="000B5C37">
        <w:rPr>
          <w:sz w:val="22"/>
          <w:szCs w:val="22"/>
        </w:rPr>
        <w:t>(a)</w:t>
      </w:r>
      <w:r w:rsidRPr="000B5C37">
        <w:rPr>
          <w:sz w:val="22"/>
          <w:szCs w:val="22"/>
        </w:rPr>
        <w:tab/>
      </w:r>
      <w:proofErr w:type="gramStart"/>
      <w:r>
        <w:rPr>
          <w:sz w:val="22"/>
          <w:szCs w:val="22"/>
        </w:rPr>
        <w:t>payments</w:t>
      </w:r>
      <w:proofErr w:type="gramEnd"/>
      <w:r>
        <w:rPr>
          <w:sz w:val="22"/>
          <w:szCs w:val="22"/>
        </w:rPr>
        <w:t xml:space="preserve"> due pursuant to GCC </w:t>
      </w:r>
      <w:r w:rsidR="00580651">
        <w:rPr>
          <w:sz w:val="22"/>
          <w:szCs w:val="22"/>
        </w:rPr>
        <w:t>(</w:t>
      </w:r>
      <w:r>
        <w:rPr>
          <w:sz w:val="22"/>
          <w:szCs w:val="22"/>
        </w:rPr>
        <w:t>6</w:t>
      </w:r>
      <w:r w:rsidR="00580651">
        <w:rPr>
          <w:sz w:val="22"/>
          <w:szCs w:val="22"/>
        </w:rPr>
        <w:t>)</w:t>
      </w:r>
      <w:r w:rsidRPr="000B5C37">
        <w:rPr>
          <w:sz w:val="22"/>
          <w:szCs w:val="22"/>
        </w:rPr>
        <w:t xml:space="preserve"> for Services satisfactorily performed prior to the effective date of termination, </w:t>
      </w:r>
      <w:r>
        <w:rPr>
          <w:sz w:val="22"/>
          <w:szCs w:val="22"/>
        </w:rPr>
        <w:t xml:space="preserve">and actual payments done in accordance with the arrangements of GCC 6 against </w:t>
      </w:r>
      <w:r w:rsidRPr="000B5C37">
        <w:rPr>
          <w:sz w:val="22"/>
          <w:szCs w:val="22"/>
        </w:rPr>
        <w:t>reimbursable expenditures for expenditures actually incurred prior to the effective date of termination</w:t>
      </w:r>
      <w:r>
        <w:rPr>
          <w:sz w:val="22"/>
          <w:szCs w:val="22"/>
        </w:rPr>
        <w:t xml:space="preserve"> </w:t>
      </w:r>
    </w:p>
    <w:p w14:paraId="382453A6" w14:textId="3C429F1E" w:rsidR="00F5314A" w:rsidRPr="000B5C37" w:rsidRDefault="00F5314A" w:rsidP="00580651">
      <w:pPr>
        <w:spacing w:after="200"/>
        <w:ind w:left="1080" w:right="-72" w:hanging="540"/>
        <w:jc w:val="both"/>
        <w:rPr>
          <w:sz w:val="22"/>
          <w:szCs w:val="22"/>
        </w:rPr>
      </w:pPr>
      <w:r w:rsidRPr="000B5C37">
        <w:rPr>
          <w:sz w:val="22"/>
          <w:szCs w:val="22"/>
        </w:rPr>
        <w:t>(b)</w:t>
      </w:r>
      <w:r w:rsidRPr="000B5C37">
        <w:rPr>
          <w:sz w:val="22"/>
          <w:szCs w:val="22"/>
        </w:rPr>
        <w:tab/>
        <w:t xml:space="preserve">in the case of termination pursuant to </w:t>
      </w:r>
      <w:r w:rsidR="00580651">
        <w:rPr>
          <w:sz w:val="22"/>
          <w:szCs w:val="22"/>
        </w:rPr>
        <w:t>G</w:t>
      </w:r>
      <w:r w:rsidRPr="000B5C37">
        <w:rPr>
          <w:sz w:val="22"/>
          <w:szCs w:val="22"/>
        </w:rPr>
        <w:t xml:space="preserve">CC </w:t>
      </w:r>
      <w:r>
        <w:rPr>
          <w:sz w:val="22"/>
          <w:szCs w:val="22"/>
        </w:rPr>
        <w:t>2.7.1</w:t>
      </w:r>
      <w:r w:rsidR="00580651">
        <w:rPr>
          <w:sz w:val="22"/>
          <w:szCs w:val="22"/>
        </w:rPr>
        <w:t xml:space="preserve"> </w:t>
      </w:r>
      <w:r w:rsidR="00580651" w:rsidRPr="000B5C37">
        <w:rPr>
          <w:sz w:val="22"/>
          <w:szCs w:val="22"/>
        </w:rPr>
        <w:t>(d) and (e)</w:t>
      </w:r>
      <w:r w:rsidRPr="000B5C37">
        <w:rPr>
          <w:sz w:val="22"/>
          <w:szCs w:val="22"/>
        </w:rPr>
        <w:t xml:space="preserve">, </w:t>
      </w:r>
      <w:r>
        <w:rPr>
          <w:sz w:val="22"/>
          <w:szCs w:val="22"/>
        </w:rPr>
        <w:t xml:space="preserve">in addition to payments due </w:t>
      </w:r>
      <w:r w:rsidRPr="000B5C37">
        <w:rPr>
          <w:sz w:val="22"/>
          <w:szCs w:val="22"/>
        </w:rPr>
        <w:t>for Services satisfactorily performed</w:t>
      </w:r>
      <w:r>
        <w:rPr>
          <w:sz w:val="22"/>
          <w:szCs w:val="22"/>
        </w:rPr>
        <w:t xml:space="preserve">, </w:t>
      </w:r>
      <w:r w:rsidRPr="000B5C37">
        <w:rPr>
          <w:sz w:val="22"/>
          <w:szCs w:val="22"/>
        </w:rPr>
        <w:t>reimbursement of any reasonable cost incidental to the prompt and orderly termination of this Contract, including the cost of the return travel of the Experts.</w:t>
      </w:r>
    </w:p>
    <w:p w14:paraId="45295224" w14:textId="77777777" w:rsidR="00F5314A" w:rsidRPr="007A01C4" w:rsidRDefault="00F5314A" w:rsidP="00F5314A">
      <w:pPr>
        <w:pStyle w:val="a-S1"/>
        <w:spacing w:before="0" w:after="60"/>
        <w:ind w:left="0" w:firstLine="0"/>
        <w:jc w:val="center"/>
      </w:pPr>
    </w:p>
    <w:p w14:paraId="5D410D69" w14:textId="77777777" w:rsidR="00F5314A" w:rsidRPr="007A01C4" w:rsidRDefault="00F5314A" w:rsidP="00F5314A">
      <w:pPr>
        <w:pStyle w:val="a-S1"/>
        <w:spacing w:before="0" w:after="60"/>
        <w:ind w:left="0" w:firstLine="0"/>
        <w:jc w:val="center"/>
        <w:rPr>
          <w:b/>
          <w:bCs/>
          <w:sz w:val="28"/>
          <w:szCs w:val="28"/>
        </w:rPr>
      </w:pPr>
      <w:r w:rsidRPr="007A01C4">
        <w:rPr>
          <w:b/>
          <w:bCs/>
          <w:sz w:val="28"/>
          <w:szCs w:val="28"/>
        </w:rPr>
        <w:lastRenderedPageBreak/>
        <w:t>3. Obligations of the Consultants</w:t>
      </w:r>
    </w:p>
    <w:p w14:paraId="23AC6949" w14:textId="77777777" w:rsidR="00F5314A" w:rsidRPr="007A01C4" w:rsidRDefault="00F5314A" w:rsidP="00F5314A">
      <w:pPr>
        <w:pStyle w:val="a-S1"/>
        <w:spacing w:before="0" w:after="60"/>
        <w:ind w:left="0" w:firstLine="0"/>
        <w:rPr>
          <w:sz w:val="24"/>
          <w:szCs w:val="24"/>
        </w:rPr>
      </w:pPr>
    </w:p>
    <w:p w14:paraId="284FDDD4" w14:textId="77777777" w:rsidR="00F5314A" w:rsidRPr="001A04FD" w:rsidRDefault="00F5314A" w:rsidP="001A04FD">
      <w:pPr>
        <w:pStyle w:val="Heading4"/>
        <w:rPr>
          <w:i w:val="0"/>
          <w:iCs w:val="0"/>
          <w:color w:val="auto"/>
        </w:rPr>
      </w:pPr>
      <w:bookmarkStart w:id="119" w:name="_Toc447450106"/>
      <w:bookmarkStart w:id="120" w:name="_Toc447450309"/>
      <w:bookmarkStart w:id="121" w:name="_Toc451170462"/>
      <w:r w:rsidRPr="001A04FD">
        <w:rPr>
          <w:i w:val="0"/>
          <w:iCs w:val="0"/>
          <w:color w:val="auto"/>
        </w:rPr>
        <w:t>3.1</w:t>
      </w:r>
      <w:r w:rsidRPr="001A04FD">
        <w:rPr>
          <w:i w:val="0"/>
          <w:iCs w:val="0"/>
          <w:color w:val="auto"/>
        </w:rPr>
        <w:tab/>
        <w:t>General</w:t>
      </w:r>
      <w:bookmarkEnd w:id="119"/>
      <w:bookmarkEnd w:id="120"/>
      <w:bookmarkEnd w:id="121"/>
    </w:p>
    <w:p w14:paraId="1AFDCC5C" w14:textId="2E2FC666" w:rsidR="00F5314A" w:rsidRPr="007A01C4" w:rsidRDefault="00F5314A" w:rsidP="00AC128A">
      <w:pPr>
        <w:spacing w:after="60"/>
        <w:ind w:left="720" w:firstLine="3"/>
        <w:jc w:val="both"/>
        <w:rPr>
          <w:sz w:val="22"/>
          <w:szCs w:val="22"/>
        </w:rPr>
      </w:pPr>
      <w:r w:rsidRPr="007A01C4">
        <w:rPr>
          <w:sz w:val="22"/>
          <w:szCs w:val="22"/>
        </w:rPr>
        <w:t xml:space="preserve">The Consultants shall perform the Services and carry out their obligations with all due diligence, efficiency, and economy, in accordance with generally accepted professional techniques and practices, and shall observe sound management practices, and employ appropriate advanced technology and safe methods.  The Consultants shall always act, in respect of any matter relating to this Contract or to the Services, as faithful advisers to the </w:t>
      </w:r>
      <w:r>
        <w:rPr>
          <w:sz w:val="22"/>
          <w:szCs w:val="22"/>
        </w:rPr>
        <w:t>Contracting Authority</w:t>
      </w:r>
      <w:r w:rsidRPr="007A01C4">
        <w:rPr>
          <w:sz w:val="22"/>
          <w:szCs w:val="22"/>
        </w:rPr>
        <w:t xml:space="preserve">, and shall at all times support and safeguard the </w:t>
      </w:r>
      <w:r>
        <w:rPr>
          <w:sz w:val="22"/>
          <w:szCs w:val="22"/>
        </w:rPr>
        <w:t>Contracting Authority’s</w:t>
      </w:r>
      <w:r w:rsidRPr="007A01C4">
        <w:rPr>
          <w:sz w:val="22"/>
          <w:szCs w:val="22"/>
        </w:rPr>
        <w:t xml:space="preserve"> legitimate interests in any dealings with Sub</w:t>
      </w:r>
      <w:r>
        <w:rPr>
          <w:sz w:val="22"/>
          <w:szCs w:val="22"/>
        </w:rPr>
        <w:t>-</w:t>
      </w:r>
      <w:r w:rsidRPr="007A01C4">
        <w:rPr>
          <w:sz w:val="22"/>
          <w:szCs w:val="22"/>
        </w:rPr>
        <w:t>consultants or third parties.</w:t>
      </w:r>
    </w:p>
    <w:p w14:paraId="15959DB2" w14:textId="77777777" w:rsidR="00F5314A" w:rsidRPr="007A01C4" w:rsidRDefault="00F5314A" w:rsidP="00AC128A">
      <w:pPr>
        <w:spacing w:after="60"/>
        <w:ind w:left="703" w:hanging="447"/>
        <w:jc w:val="both"/>
        <w:rPr>
          <w:sz w:val="22"/>
          <w:szCs w:val="22"/>
        </w:rPr>
      </w:pPr>
    </w:p>
    <w:p w14:paraId="27CF78F4" w14:textId="5F7828A9" w:rsidR="00F5314A" w:rsidRPr="007A01C4" w:rsidRDefault="00F5314A" w:rsidP="00AC128A">
      <w:pPr>
        <w:pStyle w:val="ClauseSubPara"/>
        <w:spacing w:before="0"/>
        <w:ind w:left="720"/>
        <w:jc w:val="both"/>
      </w:pPr>
      <w:r w:rsidRPr="007A01C4">
        <w:t>The Consultant’s Personnel shall be appropriately qualified, skilled and experienced in</w:t>
      </w:r>
      <w:r w:rsidRPr="007A01C4">
        <w:rPr>
          <w:b/>
          <w:bCs/>
        </w:rPr>
        <w:t xml:space="preserve"> </w:t>
      </w:r>
      <w:r w:rsidRPr="007A01C4">
        <w:t xml:space="preserve">their respective trades or occupations. The </w:t>
      </w:r>
      <w:r>
        <w:t>Contracting Authority</w:t>
      </w:r>
      <w:r w:rsidRPr="007A01C4">
        <w:t xml:space="preserve"> may require the Consultant to remove (or cause to be removed)</w:t>
      </w:r>
      <w:r>
        <w:t xml:space="preserve"> </w:t>
      </w:r>
      <w:r w:rsidRPr="007A01C4">
        <w:t xml:space="preserve">any person employed for the mission, including the Consultant’s Representative if applicable, </w:t>
      </w:r>
      <w:r>
        <w:t xml:space="preserve">and ask the Consultant to replace such person with another qualified person, for person </w:t>
      </w:r>
      <w:r w:rsidRPr="007A01C4">
        <w:t>who:</w:t>
      </w:r>
    </w:p>
    <w:p w14:paraId="5D5FE076" w14:textId="77777777" w:rsidR="00F5314A" w:rsidRPr="007A01C4" w:rsidRDefault="00F5314A" w:rsidP="00F5314A">
      <w:pPr>
        <w:pStyle w:val="ClauseSubPara"/>
        <w:spacing w:before="0"/>
        <w:ind w:left="0"/>
      </w:pPr>
    </w:p>
    <w:p w14:paraId="4232F512" w14:textId="77777777" w:rsidR="00EF4AB3" w:rsidRDefault="00F5314A" w:rsidP="00AC128A">
      <w:pPr>
        <w:pStyle w:val="ClauseSubList"/>
        <w:numPr>
          <w:ilvl w:val="0"/>
          <w:numId w:val="27"/>
        </w:numPr>
        <w:spacing w:after="60"/>
        <w:jc w:val="both"/>
      </w:pPr>
      <w:r w:rsidRPr="007A01C4">
        <w:t>Persists in a</w:t>
      </w:r>
    </w:p>
    <w:p w14:paraId="37F08416" w14:textId="3A042ED9" w:rsidR="00F5314A" w:rsidRPr="007A01C4" w:rsidRDefault="00B91747" w:rsidP="00AC128A">
      <w:pPr>
        <w:pStyle w:val="ClauseSubList"/>
        <w:numPr>
          <w:ilvl w:val="0"/>
          <w:numId w:val="27"/>
        </w:numPr>
        <w:spacing w:after="60"/>
        <w:jc w:val="both"/>
      </w:pPr>
      <w:r>
        <w:t>a</w:t>
      </w:r>
      <w:r w:rsidR="00F5314A" w:rsidRPr="007A01C4">
        <w:t>ny misconduct or lack of care,</w:t>
      </w:r>
    </w:p>
    <w:p w14:paraId="210823F3" w14:textId="77777777" w:rsidR="00F5314A" w:rsidRPr="007A01C4" w:rsidRDefault="00F5314A" w:rsidP="00AC128A">
      <w:pPr>
        <w:pStyle w:val="ClauseSubList"/>
        <w:spacing w:after="60"/>
        <w:ind w:left="720" w:firstLine="0"/>
        <w:jc w:val="both"/>
      </w:pPr>
      <w:r w:rsidRPr="007A01C4">
        <w:t>(</w:t>
      </w:r>
      <w:proofErr w:type="gramStart"/>
      <w:r w:rsidRPr="007A01C4">
        <w:t>b</w:t>
      </w:r>
      <w:proofErr w:type="gramEnd"/>
      <w:r w:rsidRPr="007A01C4">
        <w:t>)</w:t>
      </w:r>
      <w:r w:rsidRPr="007A01C4">
        <w:tab/>
        <w:t>Carries out duties incompetently or negligently,</w:t>
      </w:r>
    </w:p>
    <w:p w14:paraId="5057E097" w14:textId="77777777" w:rsidR="00F5314A" w:rsidRPr="007A01C4" w:rsidRDefault="00F5314A" w:rsidP="00AC128A">
      <w:pPr>
        <w:pStyle w:val="ClauseSubList"/>
        <w:spacing w:after="60"/>
        <w:ind w:left="720" w:firstLine="0"/>
        <w:jc w:val="both"/>
      </w:pPr>
      <w:r w:rsidRPr="007A01C4">
        <w:t>(c)</w:t>
      </w:r>
      <w:r w:rsidRPr="007A01C4">
        <w:tab/>
        <w:t>Fails to conform with any provisions of the Contract, or</w:t>
      </w:r>
    </w:p>
    <w:p w14:paraId="564FED5A" w14:textId="77777777" w:rsidR="00F5314A" w:rsidRPr="007A01C4" w:rsidRDefault="00F5314A" w:rsidP="00AC128A">
      <w:pPr>
        <w:pStyle w:val="a-S1"/>
        <w:tabs>
          <w:tab w:val="left" w:pos="360"/>
        </w:tabs>
        <w:spacing w:before="0" w:after="60"/>
        <w:ind w:left="720" w:firstLine="0"/>
        <w:jc w:val="both"/>
      </w:pPr>
      <w:r w:rsidRPr="007A01C4">
        <w:t>(d)</w:t>
      </w:r>
      <w:r w:rsidRPr="007A01C4">
        <w:tab/>
        <w:t>Persists in any conduct which is prejudicial to safety, health, or the protection of the environment.</w:t>
      </w:r>
    </w:p>
    <w:p w14:paraId="53517022" w14:textId="77777777" w:rsidR="00F5314A" w:rsidRPr="007A01C4" w:rsidRDefault="00F5314A" w:rsidP="00F5314A">
      <w:pPr>
        <w:pStyle w:val="a-S1"/>
        <w:tabs>
          <w:tab w:val="left" w:pos="360"/>
        </w:tabs>
        <w:spacing w:before="0" w:after="60"/>
        <w:ind w:left="0" w:firstLine="0"/>
      </w:pPr>
    </w:p>
    <w:p w14:paraId="7647AB67" w14:textId="77777777" w:rsidR="00F5314A" w:rsidRPr="001A04FD" w:rsidRDefault="00F5314A" w:rsidP="001A04FD">
      <w:pPr>
        <w:pStyle w:val="Heading4"/>
        <w:rPr>
          <w:i w:val="0"/>
          <w:iCs w:val="0"/>
          <w:color w:val="auto"/>
        </w:rPr>
      </w:pPr>
      <w:bookmarkStart w:id="122" w:name="_Toc447450107"/>
      <w:bookmarkStart w:id="123" w:name="_Toc447450310"/>
      <w:bookmarkStart w:id="124" w:name="_Toc451170463"/>
      <w:r w:rsidRPr="001A04FD">
        <w:rPr>
          <w:i w:val="0"/>
          <w:iCs w:val="0"/>
          <w:color w:val="auto"/>
        </w:rPr>
        <w:t>3.2</w:t>
      </w:r>
      <w:r w:rsidRPr="001A04FD">
        <w:rPr>
          <w:i w:val="0"/>
          <w:iCs w:val="0"/>
          <w:color w:val="auto"/>
        </w:rPr>
        <w:tab/>
        <w:t>Conflict of Interests</w:t>
      </w:r>
      <w:bookmarkEnd w:id="122"/>
      <w:bookmarkEnd w:id="123"/>
      <w:bookmarkEnd w:id="124"/>
    </w:p>
    <w:p w14:paraId="36879391" w14:textId="77777777" w:rsidR="00F5314A" w:rsidRPr="007A01C4" w:rsidRDefault="00F5314A" w:rsidP="00F5314A">
      <w:pPr>
        <w:pStyle w:val="a-S1"/>
        <w:tabs>
          <w:tab w:val="left" w:pos="360"/>
        </w:tabs>
        <w:spacing w:before="0" w:after="60"/>
        <w:ind w:left="0" w:firstLine="0"/>
      </w:pPr>
    </w:p>
    <w:p w14:paraId="2C5A175F" w14:textId="0EA4AC57" w:rsidR="00F5314A" w:rsidRPr="007A01C4" w:rsidRDefault="00F5314A" w:rsidP="00AC128A">
      <w:pPr>
        <w:pStyle w:val="a-S1"/>
        <w:tabs>
          <w:tab w:val="left" w:pos="360"/>
        </w:tabs>
        <w:spacing w:before="0" w:after="60"/>
        <w:ind w:left="720" w:hanging="720"/>
        <w:jc w:val="both"/>
      </w:pPr>
      <w:r w:rsidRPr="007A01C4">
        <w:rPr>
          <w:b/>
          <w:bCs/>
        </w:rPr>
        <w:t xml:space="preserve">3.2.1 </w:t>
      </w:r>
      <w:r w:rsidR="00E11B10">
        <w:rPr>
          <w:b/>
          <w:bCs/>
        </w:rPr>
        <w:tab/>
      </w:r>
      <w:r w:rsidRPr="00702A90">
        <w:t>Contracting Authority’s</w:t>
      </w:r>
      <w:r>
        <w:t xml:space="preserve"> public procurement</w:t>
      </w:r>
      <w:r w:rsidRPr="007A01C4">
        <w:rPr>
          <w:lang w:val="en-GB"/>
        </w:rPr>
        <w:t xml:space="preserve"> policy requires that Consultants provide professional, objective, and impartial advice and at all times hold the </w:t>
      </w:r>
      <w:r>
        <w:rPr>
          <w:lang w:val="en-GB"/>
        </w:rPr>
        <w:t xml:space="preserve">Contracting Authority’s </w:t>
      </w:r>
      <w:r w:rsidRPr="007A01C4">
        <w:rPr>
          <w:lang w:val="en-GB"/>
        </w:rPr>
        <w:t xml:space="preserve"> interests paramount, act without any consideration for future work</w:t>
      </w:r>
      <w:r>
        <w:rPr>
          <w:lang w:val="en-GB"/>
        </w:rPr>
        <w:t xml:space="preserve">, </w:t>
      </w:r>
      <w:r w:rsidRPr="007A01C4">
        <w:rPr>
          <w:lang w:val="en-GB"/>
        </w:rPr>
        <w:t xml:space="preserve">strictly avoid conflicts with other assignments or their own corporate interests and </w:t>
      </w:r>
    </w:p>
    <w:p w14:paraId="173F53FB" w14:textId="77777777" w:rsidR="00F5314A" w:rsidRPr="007A01C4" w:rsidRDefault="00F5314A" w:rsidP="00AC128A">
      <w:pPr>
        <w:pStyle w:val="a-S1"/>
        <w:tabs>
          <w:tab w:val="left" w:pos="360"/>
        </w:tabs>
        <w:spacing w:before="0" w:after="60"/>
        <w:ind w:left="0" w:firstLine="0"/>
        <w:jc w:val="both"/>
      </w:pPr>
    </w:p>
    <w:p w14:paraId="65A7D965" w14:textId="6DD0D46D" w:rsidR="00F5314A" w:rsidRPr="007A01C4" w:rsidRDefault="00F5314A" w:rsidP="008B01A2">
      <w:pPr>
        <w:pStyle w:val="a-S1"/>
        <w:tabs>
          <w:tab w:val="left" w:pos="360"/>
        </w:tabs>
        <w:spacing w:before="0" w:after="60"/>
        <w:ind w:left="720" w:hanging="720"/>
        <w:jc w:val="both"/>
        <w:rPr>
          <w:rtl/>
          <w:lang w:bidi="ar-LB"/>
        </w:rPr>
      </w:pPr>
      <w:r w:rsidRPr="007A01C4">
        <w:rPr>
          <w:b/>
          <w:bCs/>
        </w:rPr>
        <w:t xml:space="preserve">3.2.2 </w:t>
      </w:r>
      <w:r w:rsidR="00E11B10">
        <w:rPr>
          <w:b/>
          <w:bCs/>
        </w:rPr>
        <w:tab/>
      </w:r>
      <w:r w:rsidRPr="007A01C4">
        <w:t xml:space="preserve">Without limitation on the generality of the foregoing, Consultants, and any of their affiliates, shall be considered to have a conflict of interest and shall not be recruited, under any of the circumstances set forth </w:t>
      </w:r>
      <w:r>
        <w:t>in 93 of the Public Procurement Regulation no.2 of 2016.</w:t>
      </w:r>
    </w:p>
    <w:p w14:paraId="734BF2F2" w14:textId="77777777" w:rsidR="00F5314A" w:rsidRPr="007A01C4" w:rsidRDefault="00F5314A" w:rsidP="00F5314A">
      <w:pPr>
        <w:pStyle w:val="BodyText"/>
      </w:pPr>
    </w:p>
    <w:p w14:paraId="0ED49733" w14:textId="7264AFF4" w:rsidR="00F5314A" w:rsidRPr="007A01C4" w:rsidRDefault="00F5314A" w:rsidP="00AC128A">
      <w:pPr>
        <w:pStyle w:val="a-S1"/>
        <w:tabs>
          <w:tab w:val="left" w:pos="360"/>
        </w:tabs>
        <w:spacing w:before="0" w:after="60"/>
        <w:ind w:left="720" w:hanging="720"/>
        <w:jc w:val="both"/>
      </w:pPr>
      <w:r w:rsidRPr="007A01C4">
        <w:rPr>
          <w:b/>
          <w:bCs/>
        </w:rPr>
        <w:t xml:space="preserve">3.2.3 </w:t>
      </w:r>
      <w:r w:rsidR="00E11B10">
        <w:rPr>
          <w:b/>
          <w:bCs/>
        </w:rPr>
        <w:tab/>
      </w:r>
      <w:r w:rsidRPr="007A01C4">
        <w:t xml:space="preserve">Consultants have an obligation to disclose to the </w:t>
      </w:r>
      <w:r>
        <w:t>Contracting Authority</w:t>
      </w:r>
      <w:r w:rsidRPr="007A01C4">
        <w:t xml:space="preserve"> any situation of actual or potential conflict that impacts their capacity to serve the best interest of </w:t>
      </w:r>
      <w:r>
        <w:t>the Contracting Authority</w:t>
      </w:r>
      <w:r w:rsidRPr="007A01C4">
        <w:t>, or that may reasonably be perceived as having this effect. Failure to disclose said situations may lead to the disqualification of the Consultant or the termination of its Contract.</w:t>
      </w:r>
    </w:p>
    <w:p w14:paraId="0CB939AD" w14:textId="77777777" w:rsidR="00F5314A" w:rsidRPr="007A01C4" w:rsidRDefault="00F5314A" w:rsidP="00AC128A">
      <w:pPr>
        <w:pStyle w:val="a-S1"/>
        <w:tabs>
          <w:tab w:val="left" w:pos="360"/>
        </w:tabs>
        <w:spacing w:before="0" w:after="60"/>
        <w:ind w:left="0" w:firstLine="0"/>
        <w:jc w:val="both"/>
      </w:pPr>
    </w:p>
    <w:p w14:paraId="771F25ED" w14:textId="56F71EF1" w:rsidR="00F5314A" w:rsidRPr="007A01C4" w:rsidRDefault="00F5314A" w:rsidP="00AC128A">
      <w:pPr>
        <w:pStyle w:val="a-S1"/>
        <w:tabs>
          <w:tab w:val="left" w:pos="360"/>
        </w:tabs>
        <w:spacing w:before="0" w:after="60"/>
        <w:ind w:left="720" w:hanging="720"/>
        <w:jc w:val="both"/>
      </w:pPr>
      <w:r w:rsidRPr="007A01C4">
        <w:rPr>
          <w:b/>
          <w:bCs/>
        </w:rPr>
        <w:t>3.2.4</w:t>
      </w:r>
      <w:r>
        <w:t xml:space="preserve"> </w:t>
      </w:r>
      <w:r w:rsidR="00E11B10">
        <w:tab/>
      </w:r>
      <w:r w:rsidRPr="007A01C4">
        <w:t xml:space="preserve">No current employees of the </w:t>
      </w:r>
      <w:r>
        <w:t>Contracting Authority</w:t>
      </w:r>
      <w:r w:rsidRPr="007A01C4">
        <w:t xml:space="preserve"> shall work as Consultants under their own ministries, departments or agencies. Recruiting former government employees of the </w:t>
      </w:r>
      <w:r>
        <w:t>Contracting Authority</w:t>
      </w:r>
      <w:r w:rsidRPr="007A01C4">
        <w:t xml:space="preserve"> </w:t>
      </w:r>
      <w:r>
        <w:t xml:space="preserve">(retirees or </w:t>
      </w:r>
      <w:r w:rsidR="005D01E2">
        <w:t>resigns</w:t>
      </w:r>
      <w:r>
        <w:t xml:space="preserve">) </w:t>
      </w:r>
      <w:r w:rsidRPr="007A01C4">
        <w:t xml:space="preserve">to work for their former ministries, departments or agencies is acceptable provided no conflict of interest exists. When the Consultant nominates any government </w:t>
      </w:r>
      <w:r w:rsidRPr="007A01C4">
        <w:lastRenderedPageBreak/>
        <w:t xml:space="preserve">employee as Personnel in their technical proposal, such Personnel must have written certification from their Government or </w:t>
      </w:r>
      <w:r>
        <w:t>Contracting Authority</w:t>
      </w:r>
      <w:r w:rsidRPr="007A01C4">
        <w:t xml:space="preserve"> </w:t>
      </w:r>
      <w:r>
        <w:t>as per applicable laws</w:t>
      </w:r>
      <w:r w:rsidRPr="007A01C4">
        <w:t>.</w:t>
      </w:r>
    </w:p>
    <w:p w14:paraId="00FEE4AC" w14:textId="77777777" w:rsidR="00F5314A" w:rsidRPr="007A01C4" w:rsidRDefault="00F5314A" w:rsidP="00F5314A">
      <w:pPr>
        <w:pStyle w:val="a-S1"/>
        <w:tabs>
          <w:tab w:val="left" w:pos="360"/>
        </w:tabs>
        <w:spacing w:before="0" w:after="60"/>
        <w:ind w:left="0" w:firstLine="0"/>
      </w:pPr>
    </w:p>
    <w:p w14:paraId="52D5E60F" w14:textId="77777777" w:rsidR="00F5314A" w:rsidRPr="001A04FD" w:rsidRDefault="00F5314A" w:rsidP="001A04FD">
      <w:pPr>
        <w:pStyle w:val="Heading4"/>
        <w:rPr>
          <w:i w:val="0"/>
          <w:iCs w:val="0"/>
          <w:color w:val="auto"/>
        </w:rPr>
      </w:pPr>
      <w:bookmarkStart w:id="125" w:name="_Toc447450108"/>
      <w:bookmarkStart w:id="126" w:name="_Toc447450311"/>
      <w:bookmarkStart w:id="127" w:name="_Toc451170464"/>
      <w:r w:rsidRPr="001A04FD">
        <w:rPr>
          <w:i w:val="0"/>
          <w:iCs w:val="0"/>
          <w:color w:val="auto"/>
        </w:rPr>
        <w:t>3.3</w:t>
      </w:r>
      <w:r w:rsidRPr="001A04FD">
        <w:rPr>
          <w:i w:val="0"/>
          <w:iCs w:val="0"/>
          <w:color w:val="auto"/>
        </w:rPr>
        <w:tab/>
        <w:t>Confidentiality</w:t>
      </w:r>
      <w:bookmarkEnd w:id="125"/>
      <w:bookmarkEnd w:id="126"/>
      <w:bookmarkEnd w:id="127"/>
    </w:p>
    <w:p w14:paraId="72E7B4B3" w14:textId="7EA796CF" w:rsidR="00F5314A" w:rsidRPr="007A01C4" w:rsidRDefault="00F5314A" w:rsidP="00AC128A">
      <w:pPr>
        <w:spacing w:after="60"/>
        <w:ind w:left="720"/>
        <w:jc w:val="both"/>
        <w:rPr>
          <w:sz w:val="22"/>
          <w:szCs w:val="22"/>
        </w:rPr>
      </w:pPr>
      <w:r w:rsidRPr="007A01C4">
        <w:rPr>
          <w:sz w:val="22"/>
          <w:szCs w:val="22"/>
        </w:rPr>
        <w:t>The Consultants, their Sub</w:t>
      </w:r>
      <w:r>
        <w:rPr>
          <w:sz w:val="22"/>
          <w:szCs w:val="22"/>
        </w:rPr>
        <w:t>-</w:t>
      </w:r>
      <w:r w:rsidRPr="007A01C4">
        <w:rPr>
          <w:sz w:val="22"/>
          <w:szCs w:val="22"/>
        </w:rPr>
        <w:t xml:space="preserve">consultants, and the personnel of either of them shall not disclose any proprietary or confidential information relating to the Project, the Services, this Contract, or the </w:t>
      </w:r>
      <w:r>
        <w:rPr>
          <w:sz w:val="22"/>
          <w:szCs w:val="22"/>
        </w:rPr>
        <w:t>Contracting Authority’s</w:t>
      </w:r>
      <w:r w:rsidRPr="007A01C4">
        <w:rPr>
          <w:sz w:val="22"/>
          <w:szCs w:val="22"/>
        </w:rPr>
        <w:t xml:space="preserve"> business or operations without the prior written consent of the </w:t>
      </w:r>
      <w:r>
        <w:rPr>
          <w:sz w:val="22"/>
          <w:szCs w:val="22"/>
        </w:rPr>
        <w:t>Contracting Authority</w:t>
      </w:r>
      <w:r w:rsidRPr="007A01C4">
        <w:rPr>
          <w:sz w:val="22"/>
          <w:szCs w:val="22"/>
        </w:rPr>
        <w:t>.</w:t>
      </w:r>
    </w:p>
    <w:p w14:paraId="3E0C1C68" w14:textId="77777777" w:rsidR="00F5314A" w:rsidRPr="007A01C4" w:rsidRDefault="00F5314A" w:rsidP="00F5314A">
      <w:pPr>
        <w:pStyle w:val="a-S1"/>
        <w:tabs>
          <w:tab w:val="left" w:pos="360"/>
        </w:tabs>
        <w:spacing w:before="0" w:after="60"/>
        <w:ind w:left="0" w:firstLine="0"/>
      </w:pPr>
    </w:p>
    <w:p w14:paraId="71AA927A" w14:textId="77777777" w:rsidR="00F5314A" w:rsidRPr="001A04FD" w:rsidRDefault="00F5314A" w:rsidP="001A04FD">
      <w:pPr>
        <w:pStyle w:val="Heading4"/>
        <w:rPr>
          <w:i w:val="0"/>
          <w:iCs w:val="0"/>
          <w:color w:val="auto"/>
        </w:rPr>
      </w:pPr>
      <w:bookmarkStart w:id="128" w:name="_Toc447450109"/>
      <w:bookmarkStart w:id="129" w:name="_Toc447450312"/>
      <w:bookmarkStart w:id="130" w:name="_Toc451170465"/>
      <w:r w:rsidRPr="001A04FD">
        <w:rPr>
          <w:i w:val="0"/>
          <w:iCs w:val="0"/>
          <w:color w:val="auto"/>
        </w:rPr>
        <w:t>3.4</w:t>
      </w:r>
      <w:r w:rsidRPr="001A04FD">
        <w:rPr>
          <w:i w:val="0"/>
          <w:iCs w:val="0"/>
          <w:color w:val="auto"/>
        </w:rPr>
        <w:tab/>
        <w:t>Insurance to Be Taken Out by the Consultant</w:t>
      </w:r>
      <w:bookmarkEnd w:id="128"/>
      <w:bookmarkEnd w:id="129"/>
      <w:bookmarkEnd w:id="130"/>
    </w:p>
    <w:p w14:paraId="37C24436" w14:textId="7E517802" w:rsidR="00F5314A" w:rsidRPr="00702A90" w:rsidRDefault="00F5314A" w:rsidP="00AC128A">
      <w:pPr>
        <w:pStyle w:val="BodyText"/>
        <w:spacing w:after="60"/>
        <w:ind w:left="720"/>
        <w:rPr>
          <w:sz w:val="22"/>
          <w:szCs w:val="22"/>
        </w:rPr>
      </w:pPr>
      <w:r w:rsidRPr="00702A90">
        <w:rPr>
          <w:sz w:val="22"/>
          <w:szCs w:val="22"/>
        </w:rPr>
        <w:t xml:space="preserve">The Consultants shall take out and maintain, and shall ensure that any Sub consultants take out and maintain, any insurance that is necessary for performance under the contract or to protect the Consultants and / or Contracting Authority from any liability arising out of the course of the Consultant’s performance under the Contract and as specified in the </w:t>
      </w:r>
      <w:r w:rsidR="00822D76" w:rsidRPr="00822D76">
        <w:rPr>
          <w:b/>
          <w:sz w:val="22"/>
          <w:szCs w:val="22"/>
        </w:rPr>
        <w:t>SCC</w:t>
      </w:r>
      <w:r w:rsidRPr="00702A90">
        <w:rPr>
          <w:sz w:val="22"/>
          <w:szCs w:val="22"/>
        </w:rPr>
        <w:t>.</w:t>
      </w:r>
    </w:p>
    <w:p w14:paraId="32BFA90E" w14:textId="77777777" w:rsidR="00F5314A" w:rsidRPr="007A01C4" w:rsidRDefault="00F5314A" w:rsidP="00F5314A">
      <w:pPr>
        <w:pStyle w:val="BodyText"/>
        <w:spacing w:after="60"/>
        <w:jc w:val="left"/>
        <w:rPr>
          <w:highlight w:val="yellow"/>
        </w:rPr>
      </w:pPr>
    </w:p>
    <w:p w14:paraId="7DC544F7" w14:textId="77777777" w:rsidR="00F5314A" w:rsidRPr="001A04FD" w:rsidRDefault="00F5314A" w:rsidP="001A04FD">
      <w:pPr>
        <w:pStyle w:val="Heading4"/>
        <w:rPr>
          <w:i w:val="0"/>
          <w:iCs w:val="0"/>
          <w:color w:val="auto"/>
        </w:rPr>
      </w:pPr>
      <w:bookmarkStart w:id="131" w:name="_Toc447450110"/>
      <w:bookmarkStart w:id="132" w:name="_Toc447450313"/>
      <w:bookmarkStart w:id="133" w:name="_Toc451170466"/>
      <w:r w:rsidRPr="001A04FD">
        <w:rPr>
          <w:i w:val="0"/>
          <w:iCs w:val="0"/>
          <w:color w:val="auto"/>
        </w:rPr>
        <w:t>3.5</w:t>
      </w:r>
      <w:r w:rsidRPr="001A04FD">
        <w:rPr>
          <w:i w:val="0"/>
          <w:iCs w:val="0"/>
          <w:color w:val="auto"/>
        </w:rPr>
        <w:tab/>
        <w:t>Reporting Obligations</w:t>
      </w:r>
      <w:bookmarkEnd w:id="131"/>
      <w:bookmarkEnd w:id="132"/>
      <w:r w:rsidR="004557C1">
        <w:rPr>
          <w:i w:val="0"/>
          <w:iCs w:val="0"/>
          <w:color w:val="auto"/>
        </w:rPr>
        <w:t xml:space="preserve"> of the Consultant</w:t>
      </w:r>
      <w:bookmarkEnd w:id="133"/>
    </w:p>
    <w:p w14:paraId="13F3B17E" w14:textId="5731E0CB" w:rsidR="00F5314A" w:rsidRPr="007A01C4" w:rsidRDefault="00F5314A" w:rsidP="00AC128A">
      <w:pPr>
        <w:spacing w:after="60"/>
        <w:ind w:left="720" w:firstLine="3"/>
        <w:jc w:val="both"/>
        <w:rPr>
          <w:sz w:val="22"/>
          <w:szCs w:val="22"/>
        </w:rPr>
      </w:pPr>
      <w:r w:rsidRPr="007A01C4">
        <w:rPr>
          <w:sz w:val="22"/>
          <w:szCs w:val="22"/>
        </w:rPr>
        <w:t xml:space="preserve">The Consultants shall submit to the </w:t>
      </w:r>
      <w:r>
        <w:rPr>
          <w:sz w:val="22"/>
          <w:szCs w:val="22"/>
        </w:rPr>
        <w:t>Contracting Authority</w:t>
      </w:r>
      <w:r w:rsidRPr="007A01C4">
        <w:rPr>
          <w:sz w:val="22"/>
          <w:szCs w:val="22"/>
        </w:rPr>
        <w:t xml:space="preserve"> the reports and documents specified in </w:t>
      </w:r>
      <w:r>
        <w:rPr>
          <w:sz w:val="22"/>
          <w:szCs w:val="22"/>
        </w:rPr>
        <w:t>Annex A</w:t>
      </w:r>
      <w:r w:rsidRPr="007A01C4">
        <w:rPr>
          <w:sz w:val="22"/>
          <w:szCs w:val="22"/>
        </w:rPr>
        <w:t xml:space="preserve"> in the </w:t>
      </w:r>
      <w:r>
        <w:rPr>
          <w:sz w:val="22"/>
          <w:szCs w:val="22"/>
        </w:rPr>
        <w:t>quality</w:t>
      </w:r>
      <w:r w:rsidRPr="007A01C4">
        <w:rPr>
          <w:sz w:val="22"/>
          <w:szCs w:val="22"/>
        </w:rPr>
        <w:t xml:space="preserve">, in the numbers, and within the periods set forth in the said </w:t>
      </w:r>
      <w:r>
        <w:rPr>
          <w:sz w:val="22"/>
          <w:szCs w:val="22"/>
        </w:rPr>
        <w:t>Annex</w:t>
      </w:r>
      <w:r w:rsidRPr="007A01C4">
        <w:rPr>
          <w:sz w:val="22"/>
          <w:szCs w:val="22"/>
        </w:rPr>
        <w:t>.</w:t>
      </w:r>
    </w:p>
    <w:p w14:paraId="06ECE8B2" w14:textId="77777777" w:rsidR="00F5314A" w:rsidRPr="007A01C4" w:rsidRDefault="00F5314A" w:rsidP="00AC128A">
      <w:pPr>
        <w:pStyle w:val="a-S1"/>
        <w:tabs>
          <w:tab w:val="left" w:pos="360"/>
        </w:tabs>
        <w:spacing w:before="0" w:after="60"/>
        <w:ind w:left="0" w:firstLine="0"/>
        <w:jc w:val="both"/>
      </w:pPr>
    </w:p>
    <w:p w14:paraId="49A7B7CD" w14:textId="2F89AD27" w:rsidR="00F5314A" w:rsidRPr="001A04FD" w:rsidRDefault="00F5314A" w:rsidP="00AC128A">
      <w:pPr>
        <w:pStyle w:val="Heading4"/>
        <w:jc w:val="both"/>
        <w:rPr>
          <w:i w:val="0"/>
          <w:iCs w:val="0"/>
          <w:color w:val="auto"/>
        </w:rPr>
      </w:pPr>
      <w:bookmarkStart w:id="134" w:name="_Toc447450111"/>
      <w:bookmarkStart w:id="135" w:name="_Toc447450314"/>
      <w:bookmarkStart w:id="136" w:name="_Toc451170467"/>
      <w:r w:rsidRPr="001A04FD">
        <w:rPr>
          <w:i w:val="0"/>
          <w:iCs w:val="0"/>
          <w:color w:val="auto"/>
        </w:rPr>
        <w:t>3.6</w:t>
      </w:r>
      <w:r w:rsidRPr="001A04FD">
        <w:rPr>
          <w:i w:val="0"/>
          <w:iCs w:val="0"/>
          <w:color w:val="auto"/>
        </w:rPr>
        <w:tab/>
        <w:t>Documents Prepared by the Consultants to Be the Property of the Contracting Authority</w:t>
      </w:r>
      <w:bookmarkEnd w:id="134"/>
      <w:bookmarkEnd w:id="135"/>
      <w:bookmarkEnd w:id="136"/>
    </w:p>
    <w:p w14:paraId="424303B9" w14:textId="7F7241F8" w:rsidR="00F5314A" w:rsidRPr="007A01C4" w:rsidRDefault="00F5314A" w:rsidP="008B01A2">
      <w:pPr>
        <w:pStyle w:val="BodyText"/>
        <w:spacing w:after="60"/>
        <w:ind w:left="720"/>
        <w:rPr>
          <w:sz w:val="22"/>
          <w:szCs w:val="22"/>
        </w:rPr>
      </w:pPr>
      <w:r w:rsidRPr="007A01C4">
        <w:rPr>
          <w:sz w:val="22"/>
          <w:szCs w:val="22"/>
        </w:rPr>
        <w:t xml:space="preserve">All plans, drawings, specifications, designs, reports, and other documents and software submitted by the Consultants in accordance with </w:t>
      </w:r>
      <w:r w:rsidR="0036165A">
        <w:rPr>
          <w:sz w:val="22"/>
          <w:szCs w:val="22"/>
        </w:rPr>
        <w:t xml:space="preserve">GCC </w:t>
      </w:r>
      <w:r w:rsidRPr="007A01C4">
        <w:rPr>
          <w:sz w:val="22"/>
          <w:szCs w:val="22"/>
        </w:rPr>
        <w:t>3.</w:t>
      </w:r>
      <w:r>
        <w:rPr>
          <w:sz w:val="22"/>
          <w:szCs w:val="22"/>
        </w:rPr>
        <w:t>5</w:t>
      </w:r>
      <w:r w:rsidRPr="007A01C4">
        <w:rPr>
          <w:sz w:val="22"/>
          <w:szCs w:val="22"/>
        </w:rPr>
        <w:t xml:space="preserve"> shall become and remain </w:t>
      </w:r>
      <w:r>
        <w:rPr>
          <w:sz w:val="22"/>
          <w:szCs w:val="22"/>
        </w:rPr>
        <w:t xml:space="preserve">strictly </w:t>
      </w:r>
      <w:r w:rsidRPr="007A01C4">
        <w:rPr>
          <w:sz w:val="22"/>
          <w:szCs w:val="22"/>
        </w:rPr>
        <w:t xml:space="preserve">the property of the </w:t>
      </w:r>
      <w:r>
        <w:rPr>
          <w:sz w:val="22"/>
          <w:szCs w:val="22"/>
        </w:rPr>
        <w:t>Contracting Authority</w:t>
      </w:r>
      <w:r w:rsidRPr="007A01C4">
        <w:rPr>
          <w:sz w:val="22"/>
          <w:szCs w:val="22"/>
        </w:rPr>
        <w:t xml:space="preserve">, and the Consultants shall, not later than upon termination or expiration of this Contract, deliver all such documents and software to the </w:t>
      </w:r>
      <w:r>
        <w:rPr>
          <w:sz w:val="22"/>
          <w:szCs w:val="22"/>
        </w:rPr>
        <w:t>Contracting Authority</w:t>
      </w:r>
      <w:r w:rsidRPr="007A01C4">
        <w:rPr>
          <w:sz w:val="22"/>
          <w:szCs w:val="22"/>
        </w:rPr>
        <w:t xml:space="preserve">, together with a detailed inventory thereof.  The Consultants may retain </w:t>
      </w:r>
      <w:r>
        <w:rPr>
          <w:sz w:val="22"/>
          <w:szCs w:val="22"/>
        </w:rPr>
        <w:t xml:space="preserve">one </w:t>
      </w:r>
      <w:r w:rsidRPr="007A01C4">
        <w:rPr>
          <w:sz w:val="22"/>
          <w:szCs w:val="22"/>
        </w:rPr>
        <w:t xml:space="preserve">copy of such documents and software.  Restrictions about the future use of these documents, if any, shall be specified in the </w:t>
      </w:r>
      <w:r w:rsidR="00822D76" w:rsidRPr="00822D76">
        <w:rPr>
          <w:b/>
          <w:sz w:val="22"/>
          <w:szCs w:val="22"/>
        </w:rPr>
        <w:t>SCC</w:t>
      </w:r>
      <w:r w:rsidRPr="007A01C4">
        <w:rPr>
          <w:sz w:val="22"/>
          <w:szCs w:val="22"/>
        </w:rPr>
        <w:t>.</w:t>
      </w:r>
    </w:p>
    <w:p w14:paraId="49F70E16" w14:textId="77777777" w:rsidR="003F7499" w:rsidRDefault="003F7499" w:rsidP="003F7499">
      <w:pPr>
        <w:tabs>
          <w:tab w:val="left" w:pos="720"/>
          <w:tab w:val="left" w:pos="1260"/>
        </w:tabs>
        <w:spacing w:after="200"/>
        <w:jc w:val="center"/>
        <w:rPr>
          <w:b/>
          <w:bCs/>
          <w:sz w:val="28"/>
          <w:szCs w:val="28"/>
        </w:rPr>
      </w:pPr>
    </w:p>
    <w:p w14:paraId="16AAE436" w14:textId="7B88CB95" w:rsidR="00F5314A" w:rsidRPr="007A01C4" w:rsidRDefault="00F5314A" w:rsidP="003F7499">
      <w:pPr>
        <w:tabs>
          <w:tab w:val="left" w:pos="720"/>
          <w:tab w:val="left" w:pos="1260"/>
        </w:tabs>
        <w:spacing w:after="200"/>
        <w:jc w:val="center"/>
        <w:rPr>
          <w:b/>
          <w:bCs/>
          <w:sz w:val="28"/>
          <w:szCs w:val="28"/>
        </w:rPr>
      </w:pPr>
      <w:r w:rsidRPr="007A01C4">
        <w:rPr>
          <w:b/>
          <w:bCs/>
          <w:sz w:val="28"/>
          <w:szCs w:val="28"/>
        </w:rPr>
        <w:t>4. Scope of Consultant Services</w:t>
      </w:r>
    </w:p>
    <w:p w14:paraId="3501ADC8" w14:textId="77777777" w:rsidR="00F5314A" w:rsidRPr="001A04FD" w:rsidRDefault="00F5314A" w:rsidP="001A04FD">
      <w:pPr>
        <w:pStyle w:val="Heading4"/>
        <w:rPr>
          <w:i w:val="0"/>
          <w:iCs w:val="0"/>
          <w:color w:val="auto"/>
        </w:rPr>
      </w:pPr>
      <w:bookmarkStart w:id="137" w:name="_Toc447450112"/>
      <w:bookmarkStart w:id="138" w:name="_Toc447450315"/>
      <w:bookmarkStart w:id="139" w:name="_Toc451170468"/>
      <w:r w:rsidRPr="001A04FD">
        <w:rPr>
          <w:i w:val="0"/>
          <w:iCs w:val="0"/>
          <w:color w:val="auto"/>
        </w:rPr>
        <w:t>4.1</w:t>
      </w:r>
      <w:r w:rsidR="00E11B10" w:rsidRPr="001A04FD">
        <w:rPr>
          <w:i w:val="0"/>
          <w:iCs w:val="0"/>
          <w:color w:val="auto"/>
        </w:rPr>
        <w:tab/>
      </w:r>
      <w:r w:rsidRPr="001A04FD">
        <w:rPr>
          <w:i w:val="0"/>
          <w:iCs w:val="0"/>
          <w:color w:val="auto"/>
        </w:rPr>
        <w:t>Services</w:t>
      </w:r>
      <w:bookmarkEnd w:id="137"/>
      <w:bookmarkEnd w:id="138"/>
      <w:bookmarkEnd w:id="139"/>
    </w:p>
    <w:p w14:paraId="1C74940C" w14:textId="3D658B3B" w:rsidR="00F5314A" w:rsidRPr="00702A90" w:rsidRDefault="00F5314A" w:rsidP="00AC128A">
      <w:pPr>
        <w:tabs>
          <w:tab w:val="left" w:pos="1260"/>
        </w:tabs>
        <w:spacing w:after="200"/>
        <w:ind w:left="720"/>
        <w:jc w:val="both"/>
        <w:rPr>
          <w:sz w:val="22"/>
          <w:szCs w:val="22"/>
        </w:rPr>
      </w:pPr>
      <w:r w:rsidRPr="00702A90">
        <w:rPr>
          <w:sz w:val="22"/>
          <w:szCs w:val="22"/>
        </w:rPr>
        <w:t>The Consultant shall perform the services specified in Annex A, “Terms of Reference and Scope of Services” which is made an integral part of this Contract (“the Services”).</w:t>
      </w:r>
    </w:p>
    <w:p w14:paraId="3F60414A" w14:textId="77777777" w:rsidR="00F5314A" w:rsidRPr="001A04FD" w:rsidRDefault="00F5314A" w:rsidP="00AC128A">
      <w:pPr>
        <w:pStyle w:val="Heading4"/>
        <w:jc w:val="both"/>
        <w:rPr>
          <w:i w:val="0"/>
          <w:iCs w:val="0"/>
          <w:color w:val="auto"/>
        </w:rPr>
      </w:pPr>
      <w:bookmarkStart w:id="140" w:name="_Toc447450113"/>
      <w:bookmarkStart w:id="141" w:name="_Toc447450316"/>
      <w:bookmarkStart w:id="142" w:name="_Toc451170469"/>
      <w:r w:rsidRPr="001A04FD">
        <w:rPr>
          <w:i w:val="0"/>
          <w:iCs w:val="0"/>
          <w:color w:val="auto"/>
        </w:rPr>
        <w:t>4.2</w:t>
      </w:r>
      <w:r w:rsidR="00E11B10" w:rsidRPr="001A04FD">
        <w:rPr>
          <w:i w:val="0"/>
          <w:iCs w:val="0"/>
          <w:color w:val="auto"/>
        </w:rPr>
        <w:tab/>
      </w:r>
      <w:r w:rsidRPr="001A04FD">
        <w:rPr>
          <w:i w:val="0"/>
          <w:iCs w:val="0"/>
          <w:color w:val="auto"/>
        </w:rPr>
        <w:t>Consultant Personnel</w:t>
      </w:r>
      <w:bookmarkEnd w:id="140"/>
      <w:bookmarkEnd w:id="141"/>
      <w:bookmarkEnd w:id="142"/>
    </w:p>
    <w:p w14:paraId="6AB57ECF" w14:textId="0D388C5A" w:rsidR="00F5314A" w:rsidRDefault="00F5314A" w:rsidP="00AC128A">
      <w:pPr>
        <w:tabs>
          <w:tab w:val="left" w:pos="-1620"/>
          <w:tab w:val="left" w:pos="1260"/>
        </w:tabs>
        <w:spacing w:after="200"/>
        <w:ind w:left="720"/>
        <w:jc w:val="both"/>
        <w:rPr>
          <w:sz w:val="22"/>
          <w:szCs w:val="22"/>
        </w:rPr>
      </w:pPr>
      <w:r w:rsidRPr="00702A90">
        <w:rPr>
          <w:sz w:val="22"/>
          <w:szCs w:val="22"/>
        </w:rPr>
        <w:t>The Consultant shall provide the personnel listed in Annex B, “Consultant’s Key Experts,” to perform the Services.</w:t>
      </w:r>
    </w:p>
    <w:p w14:paraId="25E43EAE" w14:textId="77777777" w:rsidR="003F7499" w:rsidRDefault="003F7499" w:rsidP="00AC128A">
      <w:pPr>
        <w:tabs>
          <w:tab w:val="left" w:pos="-1620"/>
          <w:tab w:val="left" w:pos="1260"/>
        </w:tabs>
        <w:spacing w:after="200"/>
        <w:ind w:left="720"/>
        <w:jc w:val="both"/>
        <w:rPr>
          <w:sz w:val="22"/>
          <w:szCs w:val="22"/>
        </w:rPr>
      </w:pPr>
    </w:p>
    <w:p w14:paraId="2C43B678" w14:textId="77777777" w:rsidR="003F7499" w:rsidRDefault="003F7499" w:rsidP="00AC128A">
      <w:pPr>
        <w:tabs>
          <w:tab w:val="left" w:pos="-1620"/>
          <w:tab w:val="left" w:pos="1260"/>
        </w:tabs>
        <w:spacing w:after="200"/>
        <w:ind w:left="720"/>
        <w:jc w:val="both"/>
        <w:rPr>
          <w:sz w:val="22"/>
          <w:szCs w:val="22"/>
        </w:rPr>
      </w:pPr>
    </w:p>
    <w:p w14:paraId="3CBBD29D" w14:textId="77777777" w:rsidR="003F7499" w:rsidRPr="00702A90" w:rsidRDefault="003F7499" w:rsidP="00AC128A">
      <w:pPr>
        <w:tabs>
          <w:tab w:val="left" w:pos="-1620"/>
          <w:tab w:val="left" w:pos="1260"/>
        </w:tabs>
        <w:spacing w:after="200"/>
        <w:ind w:left="720"/>
        <w:jc w:val="both"/>
        <w:rPr>
          <w:sz w:val="22"/>
          <w:szCs w:val="22"/>
        </w:rPr>
      </w:pPr>
    </w:p>
    <w:p w14:paraId="2D9A2FDD" w14:textId="77777777" w:rsidR="00F5314A" w:rsidRPr="00702A90" w:rsidRDefault="00F5314A" w:rsidP="00AC128A">
      <w:pPr>
        <w:pStyle w:val="BodyText"/>
        <w:spacing w:after="60"/>
        <w:rPr>
          <w:b/>
          <w:bCs/>
          <w:sz w:val="22"/>
          <w:szCs w:val="22"/>
        </w:rPr>
      </w:pPr>
    </w:p>
    <w:p w14:paraId="0F2B074E" w14:textId="6593483D" w:rsidR="00F5314A" w:rsidRPr="004557C1" w:rsidRDefault="00F5314A" w:rsidP="003F7499">
      <w:pPr>
        <w:pStyle w:val="BodyText"/>
        <w:spacing w:after="60"/>
        <w:jc w:val="center"/>
        <w:rPr>
          <w:b/>
          <w:bCs/>
          <w:sz w:val="28"/>
          <w:szCs w:val="28"/>
        </w:rPr>
      </w:pPr>
      <w:r w:rsidRPr="004557C1">
        <w:rPr>
          <w:b/>
          <w:bCs/>
          <w:sz w:val="28"/>
          <w:szCs w:val="28"/>
        </w:rPr>
        <w:t>5. Obligations of the Contracting Authority</w:t>
      </w:r>
    </w:p>
    <w:p w14:paraId="00C402E6" w14:textId="77777777" w:rsidR="00F5314A" w:rsidRPr="001A04FD" w:rsidRDefault="00F5314A" w:rsidP="00AC128A">
      <w:pPr>
        <w:pStyle w:val="Heading4"/>
        <w:jc w:val="both"/>
        <w:rPr>
          <w:i w:val="0"/>
          <w:iCs w:val="0"/>
          <w:color w:val="auto"/>
        </w:rPr>
      </w:pPr>
      <w:bookmarkStart w:id="143" w:name="_Toc447450114"/>
      <w:bookmarkStart w:id="144" w:name="_Toc447450317"/>
      <w:bookmarkStart w:id="145" w:name="_Toc451170470"/>
      <w:r w:rsidRPr="001A04FD">
        <w:rPr>
          <w:i w:val="0"/>
          <w:iCs w:val="0"/>
          <w:color w:val="auto"/>
        </w:rPr>
        <w:t>5.1</w:t>
      </w:r>
      <w:r w:rsidRPr="001A04FD">
        <w:rPr>
          <w:i w:val="0"/>
          <w:iCs w:val="0"/>
          <w:color w:val="auto"/>
        </w:rPr>
        <w:tab/>
        <w:t>Assistance and Exemptions</w:t>
      </w:r>
      <w:bookmarkEnd w:id="143"/>
      <w:bookmarkEnd w:id="144"/>
      <w:bookmarkEnd w:id="145"/>
    </w:p>
    <w:p w14:paraId="7AAFD092" w14:textId="5E474385" w:rsidR="00F5314A" w:rsidRPr="007A01C4" w:rsidRDefault="00F5314A" w:rsidP="00AC128A">
      <w:pPr>
        <w:spacing w:after="60"/>
        <w:ind w:left="720"/>
        <w:jc w:val="both"/>
        <w:rPr>
          <w:sz w:val="22"/>
          <w:szCs w:val="22"/>
        </w:rPr>
      </w:pPr>
      <w:r w:rsidRPr="007A01C4">
        <w:rPr>
          <w:sz w:val="22"/>
          <w:szCs w:val="22"/>
        </w:rPr>
        <w:t xml:space="preserve">The </w:t>
      </w:r>
      <w:r>
        <w:rPr>
          <w:sz w:val="22"/>
          <w:szCs w:val="22"/>
        </w:rPr>
        <w:t>Contracting Authority</w:t>
      </w:r>
      <w:r w:rsidRPr="007A01C4">
        <w:rPr>
          <w:sz w:val="22"/>
          <w:szCs w:val="22"/>
        </w:rPr>
        <w:t xml:space="preserve"> shall use its best</w:t>
      </w:r>
      <w:r>
        <w:rPr>
          <w:sz w:val="22"/>
          <w:szCs w:val="22"/>
        </w:rPr>
        <w:t xml:space="preserve"> capabilities and</w:t>
      </w:r>
      <w:r w:rsidRPr="007A01C4">
        <w:rPr>
          <w:sz w:val="22"/>
          <w:szCs w:val="22"/>
        </w:rPr>
        <w:t xml:space="preserve"> efforts to ensure that the Government shall provide the Consultants such assistance and exemptions as specified in the </w:t>
      </w:r>
      <w:r w:rsidR="00822D76" w:rsidRPr="00822D76">
        <w:rPr>
          <w:b/>
          <w:sz w:val="22"/>
          <w:szCs w:val="22"/>
        </w:rPr>
        <w:t>SCC</w:t>
      </w:r>
      <w:r w:rsidRPr="007A01C4">
        <w:rPr>
          <w:sz w:val="22"/>
          <w:szCs w:val="22"/>
        </w:rPr>
        <w:t>.</w:t>
      </w:r>
    </w:p>
    <w:p w14:paraId="45E178E3" w14:textId="77777777" w:rsidR="00F5314A" w:rsidRPr="001A04FD" w:rsidRDefault="00F5314A" w:rsidP="00AC128A">
      <w:pPr>
        <w:pStyle w:val="Heading4"/>
        <w:jc w:val="both"/>
        <w:rPr>
          <w:i w:val="0"/>
          <w:iCs w:val="0"/>
          <w:color w:val="auto"/>
        </w:rPr>
      </w:pPr>
      <w:bookmarkStart w:id="146" w:name="_Toc447450115"/>
      <w:bookmarkStart w:id="147" w:name="_Toc447450318"/>
      <w:bookmarkStart w:id="148" w:name="_Toc451170471"/>
      <w:r w:rsidRPr="001A04FD">
        <w:rPr>
          <w:i w:val="0"/>
          <w:iCs w:val="0"/>
          <w:color w:val="auto"/>
        </w:rPr>
        <w:t>5.2</w:t>
      </w:r>
      <w:r w:rsidRPr="001A04FD">
        <w:rPr>
          <w:i w:val="0"/>
          <w:iCs w:val="0"/>
          <w:color w:val="auto"/>
        </w:rPr>
        <w:tab/>
        <w:t>Changes in the Applicable Law</w:t>
      </w:r>
      <w:bookmarkEnd w:id="146"/>
      <w:bookmarkEnd w:id="147"/>
      <w:bookmarkEnd w:id="148"/>
    </w:p>
    <w:p w14:paraId="75E7679D" w14:textId="5D59C858" w:rsidR="00F5314A" w:rsidRPr="007A01C4" w:rsidRDefault="00F5314A" w:rsidP="008B01A2">
      <w:pPr>
        <w:pStyle w:val="BodyText"/>
        <w:spacing w:after="60"/>
        <w:ind w:left="720"/>
      </w:pPr>
      <w:r w:rsidRPr="007A01C4">
        <w:rPr>
          <w:sz w:val="22"/>
          <w:szCs w:val="22"/>
        </w:rPr>
        <w:t>If, after the date of this Contract, there is any change in the Applicable Law with respect to taxes and duties which increases or decreases the cost of the services rendered by the Consultants, then the remuneration and reimbursable expenses otherwise payable to the Consultants under this Contract shall be increased or decreased accordingly by agreement between the Parties, and corresponding adjustments shall be made to the amounts referred to in 6.</w:t>
      </w:r>
      <w:r>
        <w:rPr>
          <w:sz w:val="22"/>
          <w:szCs w:val="22"/>
        </w:rPr>
        <w:t>1</w:t>
      </w:r>
      <w:r w:rsidRPr="007A01C4">
        <w:rPr>
          <w:sz w:val="22"/>
          <w:szCs w:val="22"/>
        </w:rPr>
        <w:t xml:space="preserve"> [Contract Price].</w:t>
      </w:r>
    </w:p>
    <w:p w14:paraId="497EF95B" w14:textId="77777777" w:rsidR="00F5314A" w:rsidRPr="001A04FD" w:rsidRDefault="00F5314A" w:rsidP="00AC128A">
      <w:pPr>
        <w:pStyle w:val="Heading4"/>
        <w:jc w:val="both"/>
        <w:rPr>
          <w:i w:val="0"/>
          <w:iCs w:val="0"/>
          <w:color w:val="auto"/>
        </w:rPr>
      </w:pPr>
      <w:bookmarkStart w:id="149" w:name="_Toc447450116"/>
      <w:bookmarkStart w:id="150" w:name="_Toc447450319"/>
      <w:bookmarkStart w:id="151" w:name="_Toc451170472"/>
      <w:r w:rsidRPr="001A04FD">
        <w:rPr>
          <w:i w:val="0"/>
          <w:iCs w:val="0"/>
          <w:color w:val="auto"/>
        </w:rPr>
        <w:t>5.3</w:t>
      </w:r>
      <w:r w:rsidRPr="001A04FD">
        <w:rPr>
          <w:i w:val="0"/>
          <w:iCs w:val="0"/>
          <w:color w:val="auto"/>
        </w:rPr>
        <w:tab/>
        <w:t>Services and Facilities</w:t>
      </w:r>
      <w:bookmarkEnd w:id="149"/>
      <w:bookmarkEnd w:id="150"/>
      <w:bookmarkEnd w:id="151"/>
    </w:p>
    <w:p w14:paraId="2730F3B3" w14:textId="28B46991" w:rsidR="00F5314A" w:rsidRPr="00DB0EC2" w:rsidRDefault="00F5314A" w:rsidP="00AC128A">
      <w:pPr>
        <w:spacing w:after="60"/>
        <w:ind w:left="720"/>
        <w:jc w:val="both"/>
        <w:rPr>
          <w:sz w:val="22"/>
          <w:szCs w:val="22"/>
        </w:rPr>
      </w:pPr>
      <w:r w:rsidRPr="007A01C4">
        <w:rPr>
          <w:sz w:val="22"/>
          <w:szCs w:val="22"/>
        </w:rPr>
        <w:t xml:space="preserve">The </w:t>
      </w:r>
      <w:r>
        <w:rPr>
          <w:sz w:val="22"/>
          <w:szCs w:val="22"/>
        </w:rPr>
        <w:t>Contracting Authority</w:t>
      </w:r>
      <w:r w:rsidRPr="007A01C4">
        <w:rPr>
          <w:sz w:val="22"/>
          <w:szCs w:val="22"/>
        </w:rPr>
        <w:t xml:space="preserve"> shall make available to the Consultants the Services and Facilities listed in </w:t>
      </w:r>
      <w:r w:rsidRPr="00702A90">
        <w:rPr>
          <w:sz w:val="22"/>
          <w:szCs w:val="22"/>
        </w:rPr>
        <w:t>Annex A, “Terms of Reference and Scope of Services”</w:t>
      </w:r>
    </w:p>
    <w:p w14:paraId="1C01D320" w14:textId="77777777" w:rsidR="00F5314A" w:rsidRPr="007A01C4" w:rsidRDefault="00F5314A" w:rsidP="00AC128A">
      <w:pPr>
        <w:spacing w:after="60"/>
        <w:jc w:val="both"/>
        <w:rPr>
          <w:sz w:val="28"/>
          <w:szCs w:val="28"/>
        </w:rPr>
      </w:pPr>
    </w:p>
    <w:p w14:paraId="0D0D35D7" w14:textId="77777777" w:rsidR="00F5314A" w:rsidRPr="00702A90" w:rsidRDefault="00F5314A" w:rsidP="003F7499">
      <w:pPr>
        <w:spacing w:after="60"/>
        <w:jc w:val="center"/>
        <w:rPr>
          <w:b/>
          <w:bCs/>
          <w:sz w:val="28"/>
          <w:szCs w:val="28"/>
        </w:rPr>
      </w:pPr>
      <w:r w:rsidRPr="00702A90">
        <w:rPr>
          <w:b/>
          <w:bCs/>
          <w:sz w:val="28"/>
          <w:szCs w:val="28"/>
        </w:rPr>
        <w:t>6. Payments to the Consultants</w:t>
      </w:r>
    </w:p>
    <w:p w14:paraId="4ED729F5" w14:textId="77777777" w:rsidR="00F5314A" w:rsidRPr="001A04FD" w:rsidRDefault="00F5314A" w:rsidP="00AC128A">
      <w:pPr>
        <w:pStyle w:val="Heading4"/>
        <w:jc w:val="both"/>
        <w:rPr>
          <w:i w:val="0"/>
          <w:iCs w:val="0"/>
          <w:color w:val="auto"/>
        </w:rPr>
      </w:pPr>
      <w:bookmarkStart w:id="152" w:name="_Toc447450117"/>
      <w:bookmarkStart w:id="153" w:name="_Toc447450320"/>
      <w:bookmarkStart w:id="154" w:name="_Toc451170473"/>
      <w:r w:rsidRPr="001A04FD">
        <w:rPr>
          <w:i w:val="0"/>
          <w:iCs w:val="0"/>
          <w:color w:val="auto"/>
        </w:rPr>
        <w:t xml:space="preserve">6.1 </w:t>
      </w:r>
      <w:r w:rsidR="00E11B10" w:rsidRPr="001A04FD">
        <w:rPr>
          <w:i w:val="0"/>
          <w:iCs w:val="0"/>
          <w:color w:val="auto"/>
        </w:rPr>
        <w:tab/>
      </w:r>
      <w:r w:rsidRPr="001A04FD">
        <w:rPr>
          <w:i w:val="0"/>
          <w:iCs w:val="0"/>
          <w:color w:val="auto"/>
        </w:rPr>
        <w:t>Contract Price and Ceiling</w:t>
      </w:r>
      <w:bookmarkEnd w:id="152"/>
      <w:bookmarkEnd w:id="153"/>
      <w:bookmarkEnd w:id="154"/>
    </w:p>
    <w:p w14:paraId="313B14B1" w14:textId="75B5C66C" w:rsidR="00F5314A" w:rsidRPr="00702A90" w:rsidRDefault="00F5314A" w:rsidP="008B01A2">
      <w:pPr>
        <w:tabs>
          <w:tab w:val="left" w:pos="1080"/>
        </w:tabs>
        <w:spacing w:after="240"/>
        <w:ind w:left="720"/>
        <w:jc w:val="both"/>
        <w:rPr>
          <w:sz w:val="22"/>
          <w:szCs w:val="22"/>
        </w:rPr>
      </w:pPr>
      <w:r w:rsidRPr="00702A90">
        <w:rPr>
          <w:sz w:val="22"/>
          <w:szCs w:val="22"/>
        </w:rPr>
        <w:t xml:space="preserve">The Contract Price and its ceiling are stipulated in the </w:t>
      </w:r>
      <w:r w:rsidR="00822D76" w:rsidRPr="00822D76">
        <w:rPr>
          <w:b/>
          <w:bCs/>
          <w:sz w:val="22"/>
          <w:szCs w:val="22"/>
        </w:rPr>
        <w:t>SCC</w:t>
      </w:r>
      <w:r w:rsidRPr="00702A90">
        <w:rPr>
          <w:sz w:val="22"/>
          <w:szCs w:val="22"/>
        </w:rPr>
        <w:t xml:space="preserve">. For Services rendered pursuant to Annex A, the </w:t>
      </w:r>
      <w:r>
        <w:rPr>
          <w:sz w:val="22"/>
          <w:szCs w:val="22"/>
        </w:rPr>
        <w:t>Contracting Authority</w:t>
      </w:r>
      <w:r w:rsidRPr="00DB0EC2">
        <w:rPr>
          <w:sz w:val="22"/>
          <w:szCs w:val="22"/>
        </w:rPr>
        <w:t xml:space="preserve"> </w:t>
      </w:r>
      <w:r w:rsidRPr="00702A90">
        <w:rPr>
          <w:sz w:val="22"/>
          <w:szCs w:val="22"/>
        </w:rPr>
        <w:t xml:space="preserve">shall pay the Consultant </w:t>
      </w:r>
      <w:r>
        <w:rPr>
          <w:sz w:val="22"/>
          <w:szCs w:val="22"/>
        </w:rPr>
        <w:t>due</w:t>
      </w:r>
      <w:r w:rsidRPr="00702A90">
        <w:rPr>
          <w:sz w:val="22"/>
          <w:szCs w:val="22"/>
        </w:rPr>
        <w:t xml:space="preserve"> amount</w:t>
      </w:r>
      <w:r>
        <w:rPr>
          <w:sz w:val="22"/>
          <w:szCs w:val="22"/>
        </w:rPr>
        <w:t>s</w:t>
      </w:r>
      <w:r w:rsidRPr="00702A90">
        <w:rPr>
          <w:sz w:val="22"/>
          <w:szCs w:val="22"/>
        </w:rPr>
        <w:t xml:space="preserve"> not to exceed a ceiling as stated in </w:t>
      </w:r>
      <w:r w:rsidR="00822D76" w:rsidRPr="00822D76">
        <w:rPr>
          <w:b/>
          <w:bCs/>
          <w:sz w:val="22"/>
          <w:szCs w:val="22"/>
        </w:rPr>
        <w:t>SCC</w:t>
      </w:r>
      <w:r w:rsidRPr="00702A90">
        <w:rPr>
          <w:i/>
          <w:sz w:val="22"/>
          <w:szCs w:val="22"/>
        </w:rPr>
        <w:t xml:space="preserve">. </w:t>
      </w:r>
      <w:r>
        <w:rPr>
          <w:sz w:val="22"/>
          <w:szCs w:val="22"/>
        </w:rPr>
        <w:t>These amounts have</w:t>
      </w:r>
      <w:r w:rsidRPr="00702A90">
        <w:rPr>
          <w:sz w:val="22"/>
          <w:szCs w:val="22"/>
        </w:rPr>
        <w:t xml:space="preserve"> been established based on the understanding that it includes all of the Consultant’s costs and profits as well as any tax obligation that may be imposed on the Consultant. The payments made under the Contract consist of the Consultant's remuneration as defined in </w:t>
      </w:r>
      <w:r w:rsidR="008B01A2">
        <w:rPr>
          <w:sz w:val="22"/>
          <w:szCs w:val="22"/>
        </w:rPr>
        <w:t xml:space="preserve">GCC </w:t>
      </w:r>
      <w:r w:rsidRPr="00702A90">
        <w:rPr>
          <w:sz w:val="22"/>
          <w:szCs w:val="22"/>
        </w:rPr>
        <w:t xml:space="preserve">6.2 below and of the reimbursable expenditures as defined in </w:t>
      </w:r>
      <w:r w:rsidR="008B01A2">
        <w:rPr>
          <w:sz w:val="22"/>
          <w:szCs w:val="22"/>
        </w:rPr>
        <w:t>GCC</w:t>
      </w:r>
      <w:r w:rsidRPr="00702A90">
        <w:rPr>
          <w:sz w:val="22"/>
          <w:szCs w:val="22"/>
        </w:rPr>
        <w:t xml:space="preserve"> 6.3 below.</w:t>
      </w:r>
    </w:p>
    <w:p w14:paraId="42958B6A" w14:textId="77777777" w:rsidR="00F5314A" w:rsidRPr="001A04FD" w:rsidRDefault="00F5314A" w:rsidP="001A04FD">
      <w:pPr>
        <w:pStyle w:val="Heading4"/>
        <w:rPr>
          <w:i w:val="0"/>
          <w:iCs w:val="0"/>
          <w:color w:val="auto"/>
        </w:rPr>
      </w:pPr>
      <w:bookmarkStart w:id="155" w:name="_Toc447450118"/>
      <w:bookmarkStart w:id="156" w:name="_Toc447450321"/>
      <w:bookmarkStart w:id="157" w:name="_Toc451170474"/>
      <w:r w:rsidRPr="001A04FD">
        <w:rPr>
          <w:i w:val="0"/>
          <w:iCs w:val="0"/>
          <w:color w:val="auto"/>
        </w:rPr>
        <w:t xml:space="preserve">6.2 </w:t>
      </w:r>
      <w:r w:rsidR="00E11B10" w:rsidRPr="001A04FD">
        <w:rPr>
          <w:i w:val="0"/>
          <w:iCs w:val="0"/>
          <w:color w:val="auto"/>
        </w:rPr>
        <w:tab/>
      </w:r>
      <w:r w:rsidRPr="001A04FD">
        <w:rPr>
          <w:i w:val="0"/>
          <w:iCs w:val="0"/>
          <w:color w:val="auto"/>
        </w:rPr>
        <w:t>Remuneration of the Consultant Personnel</w:t>
      </w:r>
      <w:bookmarkEnd w:id="155"/>
      <w:bookmarkEnd w:id="156"/>
      <w:bookmarkEnd w:id="157"/>
    </w:p>
    <w:p w14:paraId="7E12356D" w14:textId="6A1B3CD4" w:rsidR="00F5314A" w:rsidRPr="00702A90" w:rsidRDefault="00F5314A" w:rsidP="00AC128A">
      <w:pPr>
        <w:spacing w:after="240"/>
        <w:ind w:left="720"/>
        <w:jc w:val="both"/>
        <w:rPr>
          <w:sz w:val="22"/>
          <w:szCs w:val="22"/>
        </w:rPr>
      </w:pPr>
      <w:r w:rsidRPr="00702A90">
        <w:rPr>
          <w:sz w:val="22"/>
          <w:szCs w:val="22"/>
        </w:rPr>
        <w:t xml:space="preserve">The Contracting authority shall pay the Consultant for Services rendered at the rate(s) per </w:t>
      </w:r>
      <w:r>
        <w:rPr>
          <w:sz w:val="22"/>
          <w:szCs w:val="22"/>
        </w:rPr>
        <w:t>staff</w:t>
      </w:r>
      <w:r w:rsidRPr="00702A90">
        <w:rPr>
          <w:sz w:val="22"/>
          <w:szCs w:val="22"/>
        </w:rPr>
        <w:t>/month spent</w:t>
      </w:r>
      <w:r w:rsidRPr="00702A90">
        <w:rPr>
          <w:rStyle w:val="FootnoteReference"/>
          <w:sz w:val="22"/>
          <w:szCs w:val="22"/>
        </w:rPr>
        <w:footnoteReference w:customMarkFollows="1" w:id="3"/>
        <w:t>1</w:t>
      </w:r>
      <w:r w:rsidRPr="00702A90">
        <w:rPr>
          <w:rFonts w:ascii="Times New Roman Bold" w:hAnsi="Times New Roman Bold"/>
          <w:b/>
          <w:sz w:val="22"/>
          <w:szCs w:val="22"/>
        </w:rPr>
        <w:t xml:space="preserve"> </w:t>
      </w:r>
      <w:r w:rsidRPr="00702A90">
        <w:rPr>
          <w:bCs/>
          <w:sz w:val="22"/>
          <w:szCs w:val="22"/>
        </w:rPr>
        <w:t xml:space="preserve">for the period spent on a certain </w:t>
      </w:r>
      <w:r w:rsidRPr="004331C1">
        <w:rPr>
          <w:bCs/>
          <w:sz w:val="22"/>
          <w:szCs w:val="22"/>
        </w:rPr>
        <w:t>activity</w:t>
      </w:r>
      <w:r w:rsidRPr="00702A90">
        <w:rPr>
          <w:bCs/>
          <w:sz w:val="22"/>
          <w:szCs w:val="22"/>
        </w:rPr>
        <w:t xml:space="preserve"> (or</w:t>
      </w:r>
      <w:r w:rsidRPr="00702A90">
        <w:rPr>
          <w:sz w:val="22"/>
          <w:szCs w:val="22"/>
        </w:rPr>
        <w:t xml:space="preserve"> per day spent </w:t>
      </w:r>
      <w:r w:rsidRPr="00702A90">
        <w:rPr>
          <w:b/>
          <w:sz w:val="22"/>
          <w:szCs w:val="22"/>
        </w:rPr>
        <w:t>or</w:t>
      </w:r>
      <w:r w:rsidRPr="00702A90">
        <w:rPr>
          <w:sz w:val="22"/>
          <w:szCs w:val="22"/>
        </w:rPr>
        <w:t xml:space="preserve"> per hour spent, subject to a maximum of eight hours per day) in accordance with the rates agreed and specified in Annex C, “Remuneration Cost Estimates of Consultant’s Experts” Unless otherwise specified in the </w:t>
      </w:r>
      <w:r w:rsidR="00822D76" w:rsidRPr="00822D76">
        <w:rPr>
          <w:b/>
          <w:sz w:val="22"/>
          <w:szCs w:val="22"/>
        </w:rPr>
        <w:t>SCC</w:t>
      </w:r>
      <w:r w:rsidRPr="00702A90">
        <w:rPr>
          <w:b/>
          <w:sz w:val="22"/>
          <w:szCs w:val="22"/>
        </w:rPr>
        <w:t>,</w:t>
      </w:r>
      <w:r w:rsidRPr="00702A90">
        <w:rPr>
          <w:sz w:val="22"/>
          <w:szCs w:val="22"/>
        </w:rPr>
        <w:t xml:space="preserve"> the remuneration rates of the Consultant’s personnel shall be fixed for the duration of the Contract.</w:t>
      </w:r>
    </w:p>
    <w:p w14:paraId="1B988139" w14:textId="77777777" w:rsidR="00F5314A" w:rsidRPr="001A04FD" w:rsidRDefault="00F5314A" w:rsidP="001A04FD">
      <w:pPr>
        <w:pStyle w:val="Heading4"/>
        <w:rPr>
          <w:i w:val="0"/>
          <w:iCs w:val="0"/>
          <w:color w:val="auto"/>
        </w:rPr>
      </w:pPr>
      <w:bookmarkStart w:id="158" w:name="_Toc447450119"/>
      <w:bookmarkStart w:id="159" w:name="_Toc447450322"/>
      <w:bookmarkStart w:id="160" w:name="_Toc451170475"/>
      <w:r w:rsidRPr="001A04FD">
        <w:rPr>
          <w:i w:val="0"/>
          <w:iCs w:val="0"/>
          <w:color w:val="auto"/>
        </w:rPr>
        <w:t xml:space="preserve">6.3 </w:t>
      </w:r>
      <w:r w:rsidR="00E11B10" w:rsidRPr="001A04FD">
        <w:rPr>
          <w:i w:val="0"/>
          <w:iCs w:val="0"/>
          <w:color w:val="auto"/>
        </w:rPr>
        <w:tab/>
      </w:r>
      <w:r w:rsidRPr="001A04FD">
        <w:rPr>
          <w:i w:val="0"/>
          <w:iCs w:val="0"/>
          <w:color w:val="auto"/>
        </w:rPr>
        <w:t>Reimbursable</w:t>
      </w:r>
      <w:bookmarkEnd w:id="158"/>
      <w:bookmarkEnd w:id="159"/>
      <w:bookmarkEnd w:id="160"/>
    </w:p>
    <w:p w14:paraId="44A22D77" w14:textId="31F9848E" w:rsidR="00F5314A" w:rsidRPr="00702A90" w:rsidRDefault="00F5314A" w:rsidP="00AC128A">
      <w:pPr>
        <w:tabs>
          <w:tab w:val="left" w:pos="2700"/>
          <w:tab w:val="left" w:pos="7650"/>
          <w:tab w:val="left" w:pos="8010"/>
        </w:tabs>
        <w:ind w:left="720"/>
        <w:jc w:val="both"/>
        <w:rPr>
          <w:sz w:val="22"/>
          <w:szCs w:val="22"/>
        </w:rPr>
      </w:pPr>
      <w:r w:rsidRPr="00702A90">
        <w:rPr>
          <w:sz w:val="22"/>
          <w:szCs w:val="22"/>
        </w:rPr>
        <w:t xml:space="preserve">The Contracting Authority shall pay the Consultant for reimbursable expenses in accordance with the expenses agreed upon and specified in Annex D - </w:t>
      </w:r>
      <w:proofErr w:type="spellStart"/>
      <w:r w:rsidRPr="00702A90">
        <w:rPr>
          <w:sz w:val="22"/>
          <w:szCs w:val="22"/>
        </w:rPr>
        <w:t>Reimbursables</w:t>
      </w:r>
      <w:proofErr w:type="spellEnd"/>
      <w:r w:rsidRPr="00702A90">
        <w:rPr>
          <w:sz w:val="22"/>
          <w:szCs w:val="22"/>
        </w:rPr>
        <w:t xml:space="preserve"> Cost Estimates, which shall consist of and be limited to:</w:t>
      </w:r>
    </w:p>
    <w:p w14:paraId="1CB70C31" w14:textId="774A0251" w:rsidR="00F5314A" w:rsidRPr="00702A90" w:rsidRDefault="00F5314A" w:rsidP="00AC128A">
      <w:pPr>
        <w:tabs>
          <w:tab w:val="left" w:pos="1422"/>
        </w:tabs>
        <w:spacing w:after="240"/>
        <w:ind w:left="1422" w:hanging="630"/>
        <w:jc w:val="both"/>
        <w:rPr>
          <w:sz w:val="22"/>
          <w:szCs w:val="22"/>
        </w:rPr>
      </w:pPr>
      <w:r w:rsidRPr="00702A90">
        <w:rPr>
          <w:sz w:val="22"/>
          <w:szCs w:val="22"/>
        </w:rPr>
        <w:t>(i)</w:t>
      </w:r>
      <w:r w:rsidRPr="00702A90">
        <w:rPr>
          <w:sz w:val="22"/>
          <w:szCs w:val="22"/>
        </w:rPr>
        <w:tab/>
        <w:t>Normal and customary expenditures for official travel, accommodation, printing, and telephone charges. Official travel will be reimbursed at the cost of less than first class travel and will need to be authorized by the Contracting Authority’s coordinator;</w:t>
      </w:r>
    </w:p>
    <w:p w14:paraId="355B8519" w14:textId="79533821" w:rsidR="00F5314A" w:rsidRPr="00702A90" w:rsidRDefault="00F5314A" w:rsidP="00AC128A">
      <w:pPr>
        <w:tabs>
          <w:tab w:val="left" w:pos="1422"/>
        </w:tabs>
        <w:spacing w:after="240"/>
        <w:ind w:left="1422" w:hanging="630"/>
        <w:jc w:val="both"/>
        <w:rPr>
          <w:sz w:val="22"/>
          <w:szCs w:val="22"/>
        </w:rPr>
      </w:pPr>
      <w:r w:rsidRPr="00702A90">
        <w:rPr>
          <w:sz w:val="22"/>
          <w:szCs w:val="22"/>
        </w:rPr>
        <w:t>(ii)</w:t>
      </w:r>
      <w:r w:rsidRPr="00702A90">
        <w:rPr>
          <w:sz w:val="22"/>
          <w:szCs w:val="22"/>
        </w:rPr>
        <w:tab/>
        <w:t>Such other expenses as approved in advance by the Contracting Authority.</w:t>
      </w:r>
    </w:p>
    <w:p w14:paraId="130DECFF" w14:textId="77777777" w:rsidR="00F5314A" w:rsidRPr="001A04FD" w:rsidRDefault="001A04FD" w:rsidP="001A04FD">
      <w:pPr>
        <w:pStyle w:val="Heading4"/>
        <w:rPr>
          <w:i w:val="0"/>
          <w:iCs w:val="0"/>
          <w:color w:val="auto"/>
        </w:rPr>
      </w:pPr>
      <w:bookmarkStart w:id="161" w:name="_Toc447450120"/>
      <w:bookmarkStart w:id="162" w:name="_Toc447450323"/>
      <w:bookmarkStart w:id="163" w:name="_Toc451170476"/>
      <w:r w:rsidRPr="001A04FD">
        <w:rPr>
          <w:i w:val="0"/>
          <w:iCs w:val="0"/>
          <w:color w:val="auto"/>
        </w:rPr>
        <w:lastRenderedPageBreak/>
        <w:t>6.4</w:t>
      </w:r>
      <w:r w:rsidR="00E11B10" w:rsidRPr="001A04FD">
        <w:rPr>
          <w:i w:val="0"/>
          <w:iCs w:val="0"/>
          <w:color w:val="auto"/>
        </w:rPr>
        <w:tab/>
      </w:r>
      <w:r w:rsidR="00F5314A" w:rsidRPr="001A04FD">
        <w:rPr>
          <w:i w:val="0"/>
          <w:iCs w:val="0"/>
          <w:color w:val="auto"/>
        </w:rPr>
        <w:t>Payment for Additional Services</w:t>
      </w:r>
      <w:bookmarkEnd w:id="161"/>
      <w:bookmarkEnd w:id="162"/>
      <w:bookmarkEnd w:id="163"/>
    </w:p>
    <w:p w14:paraId="1849AF1B" w14:textId="01397951" w:rsidR="00F5314A" w:rsidRPr="007A01C4" w:rsidRDefault="00F5314A" w:rsidP="008B01A2">
      <w:pPr>
        <w:spacing w:after="60"/>
        <w:ind w:left="720"/>
        <w:rPr>
          <w:sz w:val="22"/>
          <w:szCs w:val="22"/>
        </w:rPr>
      </w:pPr>
      <w:r w:rsidRPr="007A01C4">
        <w:rPr>
          <w:sz w:val="22"/>
          <w:szCs w:val="22"/>
        </w:rPr>
        <w:t xml:space="preserve">For the purpose of determining the remuneration due for additional services as may be agreed under </w:t>
      </w:r>
      <w:r w:rsidR="008B01A2">
        <w:rPr>
          <w:sz w:val="22"/>
          <w:szCs w:val="22"/>
        </w:rPr>
        <w:t xml:space="preserve">GCC </w:t>
      </w:r>
      <w:r w:rsidRPr="007A01C4">
        <w:rPr>
          <w:sz w:val="22"/>
          <w:szCs w:val="22"/>
        </w:rPr>
        <w:t xml:space="preserve">2.4, </w:t>
      </w:r>
      <w:r>
        <w:rPr>
          <w:sz w:val="22"/>
          <w:szCs w:val="22"/>
        </w:rPr>
        <w:t>the rates specified in Annexes C and D shall be used.</w:t>
      </w:r>
    </w:p>
    <w:p w14:paraId="5DCF68B0" w14:textId="77777777" w:rsidR="00F5314A" w:rsidRPr="001A04FD" w:rsidRDefault="00F5314A" w:rsidP="001A04FD">
      <w:pPr>
        <w:pStyle w:val="Heading4"/>
        <w:rPr>
          <w:i w:val="0"/>
          <w:iCs w:val="0"/>
          <w:color w:val="auto"/>
        </w:rPr>
      </w:pPr>
      <w:bookmarkStart w:id="164" w:name="_Toc447450121"/>
      <w:bookmarkStart w:id="165" w:name="_Toc447450324"/>
      <w:bookmarkStart w:id="166" w:name="_Toc451170477"/>
      <w:r w:rsidRPr="001A04FD">
        <w:rPr>
          <w:i w:val="0"/>
          <w:iCs w:val="0"/>
          <w:color w:val="auto"/>
        </w:rPr>
        <w:t xml:space="preserve">6.5 </w:t>
      </w:r>
      <w:r w:rsidR="00E11B10" w:rsidRPr="001A04FD">
        <w:rPr>
          <w:i w:val="0"/>
          <w:iCs w:val="0"/>
          <w:color w:val="auto"/>
        </w:rPr>
        <w:tab/>
      </w:r>
      <w:r w:rsidRPr="001A04FD">
        <w:rPr>
          <w:i w:val="0"/>
          <w:iCs w:val="0"/>
          <w:color w:val="auto"/>
        </w:rPr>
        <w:t>Terms and Conditions of Payment</w:t>
      </w:r>
      <w:bookmarkEnd w:id="164"/>
      <w:bookmarkEnd w:id="165"/>
      <w:bookmarkEnd w:id="166"/>
    </w:p>
    <w:p w14:paraId="78F00585" w14:textId="6F75D0F5" w:rsidR="00F5314A" w:rsidRPr="007A01C4" w:rsidRDefault="00F5314A" w:rsidP="00AC128A">
      <w:pPr>
        <w:spacing w:after="60"/>
        <w:ind w:left="720"/>
        <w:jc w:val="both"/>
        <w:rPr>
          <w:sz w:val="22"/>
          <w:szCs w:val="22"/>
        </w:rPr>
      </w:pPr>
      <w:r w:rsidRPr="007A01C4">
        <w:rPr>
          <w:sz w:val="22"/>
          <w:szCs w:val="22"/>
        </w:rPr>
        <w:t>Payments will be made</w:t>
      </w:r>
      <w:r>
        <w:rPr>
          <w:sz w:val="22"/>
          <w:szCs w:val="22"/>
        </w:rPr>
        <w:t xml:space="preserve"> to the consultant according to the following:</w:t>
      </w:r>
    </w:p>
    <w:p w14:paraId="77D28C56" w14:textId="52AE36D1" w:rsidR="00F5314A" w:rsidRPr="00D14068" w:rsidRDefault="00F5314A" w:rsidP="00AC128A">
      <w:pPr>
        <w:pStyle w:val="BodyText"/>
        <w:ind w:left="720" w:hanging="720"/>
        <w:rPr>
          <w:sz w:val="22"/>
          <w:szCs w:val="22"/>
        </w:rPr>
      </w:pPr>
      <w:r>
        <w:rPr>
          <w:sz w:val="22"/>
          <w:szCs w:val="22"/>
        </w:rPr>
        <w:t>(a)</w:t>
      </w:r>
      <w:r>
        <w:rPr>
          <w:sz w:val="22"/>
          <w:szCs w:val="22"/>
        </w:rPr>
        <w:tab/>
      </w:r>
      <w:r w:rsidRPr="00462D03">
        <w:rPr>
          <w:i/>
          <w:iCs/>
          <w:sz w:val="22"/>
          <w:szCs w:val="22"/>
        </w:rPr>
        <w:t>The Advance Payment</w:t>
      </w:r>
      <w:r w:rsidRPr="001155ED">
        <w:rPr>
          <w:i/>
          <w:iCs/>
          <w:sz w:val="22"/>
          <w:szCs w:val="22"/>
        </w:rPr>
        <w:t>:</w:t>
      </w:r>
      <w:r w:rsidRPr="001155ED">
        <w:rPr>
          <w:sz w:val="22"/>
          <w:szCs w:val="22"/>
        </w:rPr>
        <w:t xml:space="preserve"> </w:t>
      </w:r>
      <w:r w:rsidRPr="00EC4E4F">
        <w:rPr>
          <w:sz w:val="22"/>
          <w:szCs w:val="22"/>
        </w:rPr>
        <w:t xml:space="preserve">If the Advance Payment is stated in </w:t>
      </w:r>
      <w:r w:rsidR="00822D76" w:rsidRPr="00822D76">
        <w:rPr>
          <w:b/>
          <w:sz w:val="22"/>
          <w:szCs w:val="22"/>
        </w:rPr>
        <w:t>SCC</w:t>
      </w:r>
      <w:r w:rsidRPr="00D14068">
        <w:rPr>
          <w:sz w:val="22"/>
          <w:szCs w:val="22"/>
        </w:rPr>
        <w:t xml:space="preserve">, The Advance Payment shall be paid </w:t>
      </w:r>
      <w:r>
        <w:rPr>
          <w:sz w:val="22"/>
          <w:szCs w:val="22"/>
        </w:rPr>
        <w:t xml:space="preserve">in the amount and currency specified in the </w:t>
      </w:r>
      <w:r w:rsidR="00822D76" w:rsidRPr="00822D76">
        <w:rPr>
          <w:b/>
          <w:sz w:val="22"/>
          <w:szCs w:val="22"/>
        </w:rPr>
        <w:t>SCC</w:t>
      </w:r>
      <w:r>
        <w:rPr>
          <w:sz w:val="22"/>
          <w:szCs w:val="22"/>
        </w:rPr>
        <w:t xml:space="preserve"> </w:t>
      </w:r>
      <w:r w:rsidRPr="001155ED">
        <w:rPr>
          <w:sz w:val="22"/>
          <w:szCs w:val="22"/>
        </w:rPr>
        <w:t xml:space="preserve">after </w:t>
      </w:r>
      <w:r w:rsidRPr="00702A90">
        <w:rPr>
          <w:sz w:val="22"/>
          <w:szCs w:val="22"/>
        </w:rPr>
        <w:t>the</w:t>
      </w:r>
      <w:r w:rsidRPr="001155ED">
        <w:rPr>
          <w:sz w:val="22"/>
          <w:szCs w:val="22"/>
        </w:rPr>
        <w:t xml:space="preserve"> Consultant had </w:t>
      </w:r>
      <w:r w:rsidRPr="00702A90">
        <w:rPr>
          <w:sz w:val="22"/>
          <w:szCs w:val="22"/>
        </w:rPr>
        <w:t>submitted</w:t>
      </w:r>
      <w:r w:rsidRPr="001155ED">
        <w:rPr>
          <w:sz w:val="22"/>
          <w:szCs w:val="22"/>
        </w:rPr>
        <w:t xml:space="preserve"> a bank guarantee to the </w:t>
      </w:r>
      <w:r w:rsidRPr="00EC4E4F">
        <w:rPr>
          <w:sz w:val="22"/>
          <w:szCs w:val="22"/>
        </w:rPr>
        <w:t>Contrac</w:t>
      </w:r>
      <w:r w:rsidRPr="005D1517">
        <w:rPr>
          <w:sz w:val="22"/>
          <w:szCs w:val="22"/>
        </w:rPr>
        <w:t xml:space="preserve">ting </w:t>
      </w:r>
      <w:r w:rsidRPr="00D14068">
        <w:rPr>
          <w:sz w:val="22"/>
          <w:szCs w:val="22"/>
        </w:rPr>
        <w:t>Authority</w:t>
      </w:r>
      <w:r w:rsidRPr="00DE08C7">
        <w:rPr>
          <w:sz w:val="22"/>
          <w:szCs w:val="22"/>
        </w:rPr>
        <w:t xml:space="preserve"> </w:t>
      </w:r>
      <w:r w:rsidRPr="006E3D7B">
        <w:rPr>
          <w:sz w:val="22"/>
          <w:szCs w:val="22"/>
        </w:rPr>
        <w:t>in amounts equal to the Advance Payment and in the form in</w:t>
      </w:r>
      <w:r w:rsidRPr="00251802">
        <w:rPr>
          <w:sz w:val="22"/>
          <w:szCs w:val="22"/>
        </w:rPr>
        <w:t>cluded in Annex E or any other form acceptable to the Contracting Authority.</w:t>
      </w:r>
      <w:r w:rsidRPr="00702A90">
        <w:rPr>
          <w:sz w:val="22"/>
          <w:szCs w:val="22"/>
        </w:rPr>
        <w:t xml:space="preserve"> The bank guarantee shall be valid until the total amount of the Advance Payment is repaid.</w:t>
      </w:r>
      <w:r>
        <w:rPr>
          <w:sz w:val="22"/>
          <w:szCs w:val="22"/>
        </w:rPr>
        <w:t xml:space="preserve"> </w:t>
      </w:r>
      <w:r w:rsidRPr="00EC4E4F">
        <w:rPr>
          <w:sz w:val="22"/>
          <w:szCs w:val="22"/>
        </w:rPr>
        <w:t xml:space="preserve">The </w:t>
      </w:r>
      <w:r w:rsidRPr="00702A90">
        <w:rPr>
          <w:sz w:val="22"/>
          <w:szCs w:val="22"/>
        </w:rPr>
        <w:t>Advance</w:t>
      </w:r>
      <w:r w:rsidRPr="001155ED">
        <w:rPr>
          <w:sz w:val="22"/>
          <w:szCs w:val="22"/>
        </w:rPr>
        <w:t xml:space="preserve"> Payment shall be repaid through a percentage deduction from the interim payments as stated in </w:t>
      </w:r>
      <w:r w:rsidR="00822D76" w:rsidRPr="00822D76">
        <w:rPr>
          <w:b/>
          <w:sz w:val="22"/>
          <w:szCs w:val="22"/>
        </w:rPr>
        <w:t>SCC</w:t>
      </w:r>
      <w:r w:rsidRPr="001155ED">
        <w:rPr>
          <w:sz w:val="22"/>
          <w:szCs w:val="22"/>
        </w:rPr>
        <w:t xml:space="preserve">, provided that the Advance Payment shall be totally repaid prior to the Interim Payment </w:t>
      </w:r>
      <w:r>
        <w:rPr>
          <w:sz w:val="22"/>
          <w:szCs w:val="22"/>
        </w:rPr>
        <w:t>when</w:t>
      </w:r>
      <w:r w:rsidRPr="001155ED">
        <w:rPr>
          <w:sz w:val="22"/>
          <w:szCs w:val="22"/>
        </w:rPr>
        <w:t xml:space="preserve"> its amount is </w:t>
      </w:r>
      <w:r w:rsidRPr="00EC4E4F">
        <w:rPr>
          <w:sz w:val="22"/>
          <w:szCs w:val="22"/>
        </w:rPr>
        <w:t>8</w:t>
      </w:r>
      <w:r w:rsidRPr="005D1517">
        <w:rPr>
          <w:sz w:val="22"/>
          <w:szCs w:val="22"/>
        </w:rPr>
        <w:t>0% of the total Contract Price.</w:t>
      </w:r>
    </w:p>
    <w:p w14:paraId="635EB481" w14:textId="14EFD93E" w:rsidR="00F5314A" w:rsidRPr="00702A90" w:rsidRDefault="00F5314A" w:rsidP="008B01A2">
      <w:pPr>
        <w:tabs>
          <w:tab w:val="left" w:pos="540"/>
        </w:tabs>
        <w:spacing w:after="200"/>
        <w:ind w:left="540" w:right="-72" w:hanging="540"/>
        <w:jc w:val="both"/>
        <w:rPr>
          <w:sz w:val="22"/>
          <w:szCs w:val="22"/>
        </w:rPr>
      </w:pPr>
      <w:r w:rsidRPr="00702A90">
        <w:rPr>
          <w:i/>
          <w:sz w:val="22"/>
          <w:szCs w:val="22"/>
        </w:rPr>
        <w:t>(b)</w:t>
      </w:r>
      <w:r w:rsidRPr="00702A90">
        <w:rPr>
          <w:i/>
          <w:sz w:val="22"/>
          <w:szCs w:val="22"/>
        </w:rPr>
        <w:tab/>
      </w:r>
      <w:r w:rsidRPr="00702A90">
        <w:rPr>
          <w:i/>
          <w:sz w:val="22"/>
          <w:szCs w:val="22"/>
          <w:u w:val="single"/>
        </w:rPr>
        <w:t>The Itemized Invoices</w:t>
      </w:r>
      <w:r w:rsidRPr="00702A90">
        <w:rPr>
          <w:i/>
          <w:sz w:val="22"/>
          <w:szCs w:val="22"/>
        </w:rPr>
        <w:t>.</w:t>
      </w:r>
      <w:r w:rsidRPr="00702A90">
        <w:rPr>
          <w:sz w:val="22"/>
          <w:szCs w:val="22"/>
        </w:rPr>
        <w:t xml:space="preserve"> As soon as practicable and not later than fifteen (15) days after the end of each calendar month during the period of the Services, or after the end of each time interval otherwise indicated in the </w:t>
      </w:r>
      <w:r w:rsidR="00822D76" w:rsidRPr="00822D76">
        <w:rPr>
          <w:b/>
          <w:sz w:val="22"/>
          <w:szCs w:val="22"/>
        </w:rPr>
        <w:t>SCC</w:t>
      </w:r>
      <w:r w:rsidRPr="00702A90">
        <w:rPr>
          <w:sz w:val="22"/>
          <w:szCs w:val="22"/>
        </w:rPr>
        <w:t xml:space="preserve">, the Consultant shall submit to the Contracting Authority, in duplicate, itemized invoices, accompanied by the receipts, documents and completion reports in conformity with the amounts payable pursuant to GCC 6.2 and GCC 6.3 for such interval indicated in the </w:t>
      </w:r>
      <w:r w:rsidR="00822D76" w:rsidRPr="00822D76">
        <w:rPr>
          <w:b/>
          <w:sz w:val="22"/>
          <w:szCs w:val="22"/>
        </w:rPr>
        <w:t>SCC</w:t>
      </w:r>
      <w:r w:rsidRPr="00702A90">
        <w:rPr>
          <w:sz w:val="22"/>
          <w:szCs w:val="22"/>
        </w:rPr>
        <w:t xml:space="preserve">.  Each invoice shall show remuneration and reimbursable expenses separately. The Contracting authority shall pay the Consultant’s invoices within sixty (60) days after the receipt </w:t>
      </w:r>
      <w:r>
        <w:rPr>
          <w:sz w:val="22"/>
          <w:szCs w:val="22"/>
        </w:rPr>
        <w:t xml:space="preserve">and approval </w:t>
      </w:r>
      <w:r w:rsidRPr="00702A90">
        <w:rPr>
          <w:sz w:val="22"/>
          <w:szCs w:val="22"/>
        </w:rPr>
        <w:t xml:space="preserve">by the </w:t>
      </w:r>
      <w:r>
        <w:rPr>
          <w:sz w:val="22"/>
          <w:szCs w:val="22"/>
        </w:rPr>
        <w:t>Contracting Authority</w:t>
      </w:r>
      <w:r w:rsidRPr="00702A90">
        <w:rPr>
          <w:sz w:val="22"/>
          <w:szCs w:val="22"/>
        </w:rPr>
        <w:t xml:space="preserve"> of such itemized invoices with supporting documents. </w:t>
      </w:r>
    </w:p>
    <w:p w14:paraId="433F9D0B" w14:textId="77777777" w:rsidR="00F5314A" w:rsidRPr="00702A90" w:rsidRDefault="00F5314A" w:rsidP="00AC128A">
      <w:pPr>
        <w:pStyle w:val="ListParagraph"/>
        <w:ind w:left="540" w:hanging="540"/>
        <w:jc w:val="both"/>
        <w:rPr>
          <w:sz w:val="22"/>
          <w:szCs w:val="22"/>
        </w:rPr>
      </w:pPr>
      <w:r w:rsidRPr="00702A90">
        <w:rPr>
          <w:i/>
          <w:sz w:val="22"/>
          <w:szCs w:val="22"/>
        </w:rPr>
        <w:t>(c)</w:t>
      </w:r>
      <w:r w:rsidRPr="00702A90">
        <w:rPr>
          <w:i/>
          <w:sz w:val="22"/>
          <w:szCs w:val="22"/>
        </w:rPr>
        <w:tab/>
        <w:t>The Final Payment:</w:t>
      </w:r>
      <w:r w:rsidRPr="001155ED">
        <w:rPr>
          <w:sz w:val="22"/>
          <w:szCs w:val="22"/>
        </w:rPr>
        <w:t xml:space="preserve"> </w:t>
      </w:r>
      <w:r w:rsidRPr="00702A90">
        <w:rPr>
          <w:sz w:val="22"/>
          <w:szCs w:val="22"/>
        </w:rPr>
        <w:t xml:space="preserve"> The final payment shall only be made after a final invoice and a final report are submitted by the Consultant and are accepted by the Contracting Authority. The Contracting Authority shall settle the final payment within sixty (60) days after receiving the final invoice and final report. If the invoice or report is rejected or if the Contracting Authority has observations about the services rendered, it shall, within the same period, provide the Consultant with its observations and required amendments to the report, services, and/or invoice. The final payment shall therefore be suspended until the Consultant submits the amended report acceptable by the Contracting Authority. </w:t>
      </w:r>
    </w:p>
    <w:p w14:paraId="7C4EB51C" w14:textId="5AF3793C" w:rsidR="00F5314A" w:rsidRPr="001A04FD" w:rsidRDefault="00F5314A" w:rsidP="00AC128A">
      <w:pPr>
        <w:pStyle w:val="Heading4"/>
        <w:jc w:val="both"/>
        <w:rPr>
          <w:i w:val="0"/>
          <w:iCs w:val="0"/>
          <w:color w:val="auto"/>
        </w:rPr>
      </w:pPr>
      <w:bookmarkStart w:id="167" w:name="_Toc447450122"/>
      <w:bookmarkStart w:id="168" w:name="_Toc447450325"/>
      <w:bookmarkStart w:id="169" w:name="_Toc451170478"/>
      <w:r w:rsidRPr="001A04FD">
        <w:rPr>
          <w:i w:val="0"/>
          <w:iCs w:val="0"/>
          <w:color w:val="auto"/>
        </w:rPr>
        <w:t>6.6</w:t>
      </w:r>
      <w:r w:rsidR="00492F8D">
        <w:rPr>
          <w:i w:val="0"/>
          <w:iCs w:val="0"/>
          <w:color w:val="auto"/>
        </w:rPr>
        <w:tab/>
      </w:r>
      <w:r w:rsidRPr="001A04FD">
        <w:rPr>
          <w:i w:val="0"/>
          <w:iCs w:val="0"/>
          <w:color w:val="auto"/>
        </w:rPr>
        <w:t>Delayed Payments</w:t>
      </w:r>
      <w:bookmarkEnd w:id="167"/>
      <w:bookmarkEnd w:id="168"/>
      <w:bookmarkEnd w:id="169"/>
      <w:r w:rsidRPr="001A04FD">
        <w:rPr>
          <w:i w:val="0"/>
          <w:iCs w:val="0"/>
          <w:color w:val="auto"/>
        </w:rPr>
        <w:t xml:space="preserve"> </w:t>
      </w:r>
    </w:p>
    <w:p w14:paraId="5683CB1A" w14:textId="5F71888A" w:rsidR="00F5314A" w:rsidRDefault="00F5314A" w:rsidP="008B01A2">
      <w:pPr>
        <w:pStyle w:val="ClauseSubPara"/>
        <w:spacing w:before="0" w:after="20"/>
        <w:ind w:left="540"/>
        <w:jc w:val="both"/>
      </w:pPr>
      <w:r w:rsidRPr="007A01C4">
        <w:t xml:space="preserve">If the Consultant does not receive </w:t>
      </w:r>
      <w:r>
        <w:t xml:space="preserve">any due </w:t>
      </w:r>
      <w:r w:rsidRPr="007A01C4">
        <w:t xml:space="preserve">payment in accordance with </w:t>
      </w:r>
      <w:r w:rsidR="008B01A2">
        <w:t>GCC</w:t>
      </w:r>
      <w:r w:rsidRPr="007A01C4">
        <w:t xml:space="preserve"> 6.5</w:t>
      </w:r>
      <w:r>
        <w:t xml:space="preserve">, </w:t>
      </w:r>
      <w:r w:rsidRPr="007A01C4">
        <w:t xml:space="preserve">the Consultant shall be entitled to receive </w:t>
      </w:r>
      <w:r>
        <w:t xml:space="preserve">legal </w:t>
      </w:r>
      <w:r w:rsidRPr="007A01C4">
        <w:t xml:space="preserve">financing charges compounded monthly on the amount unpaid during the period of delay. This period shall be deemed to commence on the date for payment specified in </w:t>
      </w:r>
      <w:r w:rsidR="008B01A2">
        <w:t>GCC</w:t>
      </w:r>
      <w:r w:rsidRPr="007A01C4">
        <w:t xml:space="preserve"> 6.5</w:t>
      </w:r>
      <w:r>
        <w:t xml:space="preserve">. Interest shall be at the interest rate stated in the </w:t>
      </w:r>
      <w:r w:rsidR="00822D76" w:rsidRPr="00822D76">
        <w:rPr>
          <w:b/>
        </w:rPr>
        <w:t>SCC</w:t>
      </w:r>
      <w:r>
        <w:rPr>
          <w:b/>
        </w:rPr>
        <w:t>.</w:t>
      </w:r>
      <w:r w:rsidR="00492F8D">
        <w:rPr>
          <w:b/>
        </w:rPr>
        <w:t xml:space="preserve"> </w:t>
      </w:r>
      <w:r w:rsidRPr="007A01C4">
        <w:t>The C</w:t>
      </w:r>
      <w:r w:rsidR="00492F8D">
        <w:t xml:space="preserve">onsultant </w:t>
      </w:r>
      <w:r w:rsidRPr="007A01C4">
        <w:t xml:space="preserve">shall be entitled to this payment without formal notice or certification, and without prejudice to any other right or remedy. </w:t>
      </w:r>
    </w:p>
    <w:p w14:paraId="19138B06" w14:textId="77777777" w:rsidR="00F5314A" w:rsidRPr="001A04FD" w:rsidRDefault="00F5314A" w:rsidP="001A04FD">
      <w:pPr>
        <w:pStyle w:val="Heading4"/>
        <w:rPr>
          <w:i w:val="0"/>
          <w:iCs w:val="0"/>
          <w:color w:val="auto"/>
        </w:rPr>
      </w:pPr>
      <w:bookmarkStart w:id="170" w:name="_Toc447450123"/>
      <w:bookmarkStart w:id="171" w:name="_Toc447450326"/>
      <w:bookmarkStart w:id="172" w:name="_Toc451170479"/>
      <w:r w:rsidRPr="001A04FD">
        <w:rPr>
          <w:i w:val="0"/>
          <w:iCs w:val="0"/>
          <w:color w:val="auto"/>
        </w:rPr>
        <w:t xml:space="preserve">6.7 </w:t>
      </w:r>
      <w:r w:rsidR="00E11B10" w:rsidRPr="001A04FD">
        <w:rPr>
          <w:i w:val="0"/>
          <w:iCs w:val="0"/>
          <w:color w:val="auto"/>
        </w:rPr>
        <w:tab/>
      </w:r>
      <w:r w:rsidRPr="001A04FD">
        <w:rPr>
          <w:i w:val="0"/>
          <w:iCs w:val="0"/>
          <w:color w:val="auto"/>
        </w:rPr>
        <w:t>Liquidated Damages</w:t>
      </w:r>
      <w:bookmarkEnd w:id="170"/>
      <w:bookmarkEnd w:id="171"/>
      <w:bookmarkEnd w:id="172"/>
    </w:p>
    <w:p w14:paraId="1DC93235" w14:textId="01500D17" w:rsidR="00F5314A" w:rsidRDefault="00F5314A" w:rsidP="00E90FA4">
      <w:pPr>
        <w:pStyle w:val="BodyText"/>
        <w:ind w:left="720"/>
        <w:rPr>
          <w:sz w:val="22"/>
          <w:szCs w:val="22"/>
        </w:rPr>
      </w:pPr>
      <w:r w:rsidRPr="00702A90">
        <w:rPr>
          <w:sz w:val="22"/>
          <w:szCs w:val="22"/>
        </w:rPr>
        <w:t>If the Consultant fails to comply with GCC</w:t>
      </w:r>
      <w:r w:rsidR="00E90FA4">
        <w:rPr>
          <w:sz w:val="22"/>
          <w:szCs w:val="22"/>
        </w:rPr>
        <w:t xml:space="preserve"> 2.</w:t>
      </w:r>
      <w:r w:rsidR="00DE15BB">
        <w:rPr>
          <w:sz w:val="22"/>
          <w:szCs w:val="22"/>
        </w:rPr>
        <w:t>)</w:t>
      </w:r>
      <w:r w:rsidRPr="00702A90">
        <w:rPr>
          <w:sz w:val="22"/>
          <w:szCs w:val="22"/>
        </w:rPr>
        <w:t xml:space="preserve">, the Contracting Authority shall deduct from the amounts due to the Consultant, as liquidated damages, a sum equivalent to the percentage specified in the </w:t>
      </w:r>
      <w:r w:rsidR="00822D76" w:rsidRPr="00822D76">
        <w:rPr>
          <w:b/>
          <w:sz w:val="22"/>
          <w:szCs w:val="22"/>
        </w:rPr>
        <w:t>SCC</w:t>
      </w:r>
      <w:r w:rsidRPr="00702A90">
        <w:rPr>
          <w:sz w:val="22"/>
          <w:szCs w:val="22"/>
        </w:rPr>
        <w:t xml:space="preserve"> of the Contract Price for each day of delay. In case the maximum deduction specified in the </w:t>
      </w:r>
      <w:r w:rsidR="00822D76" w:rsidRPr="00822D76">
        <w:rPr>
          <w:b/>
          <w:sz w:val="22"/>
          <w:szCs w:val="22"/>
        </w:rPr>
        <w:t>SCC</w:t>
      </w:r>
      <w:r w:rsidRPr="00702A90">
        <w:rPr>
          <w:b/>
          <w:sz w:val="22"/>
          <w:szCs w:val="22"/>
        </w:rPr>
        <w:t xml:space="preserve"> is reached, </w:t>
      </w:r>
      <w:r w:rsidRPr="00702A90">
        <w:rPr>
          <w:bCs/>
          <w:sz w:val="22"/>
          <w:szCs w:val="22"/>
        </w:rPr>
        <w:t>and which shall not exceed 10% of the final Contract price, t</w:t>
      </w:r>
      <w:r w:rsidRPr="00702A90">
        <w:rPr>
          <w:sz w:val="22"/>
          <w:szCs w:val="22"/>
        </w:rPr>
        <w:t>he Contracting Authority shall have the right to terminate the Contract pursuant to GCC 2.7.1.</w:t>
      </w:r>
      <w:r>
        <w:rPr>
          <w:sz w:val="22"/>
          <w:szCs w:val="22"/>
        </w:rPr>
        <w:t xml:space="preserve"> </w:t>
      </w:r>
    </w:p>
    <w:p w14:paraId="4A97EA9A" w14:textId="1970D25D" w:rsidR="00F5314A" w:rsidRPr="00EC4E4F" w:rsidRDefault="00F5314A" w:rsidP="00E90FA4">
      <w:pPr>
        <w:pStyle w:val="BodyText"/>
        <w:ind w:left="720"/>
        <w:rPr>
          <w:sz w:val="22"/>
          <w:szCs w:val="22"/>
        </w:rPr>
      </w:pPr>
      <w:r w:rsidRPr="00702A90">
        <w:rPr>
          <w:sz w:val="22"/>
          <w:szCs w:val="22"/>
        </w:rPr>
        <w:t xml:space="preserve">Such liquidated damages are for the delays caused by the Consultant except in the case of termination pursuant to </w:t>
      </w:r>
      <w:r w:rsidR="00580651">
        <w:rPr>
          <w:sz w:val="22"/>
          <w:szCs w:val="22"/>
        </w:rPr>
        <w:t xml:space="preserve">GCC </w:t>
      </w:r>
      <w:r w:rsidRPr="00702A90">
        <w:rPr>
          <w:sz w:val="22"/>
          <w:szCs w:val="22"/>
        </w:rPr>
        <w:t>2.7.1 and prior to the contract expiration date specified in GCC</w:t>
      </w:r>
      <w:r w:rsidR="00E90FA4">
        <w:rPr>
          <w:sz w:val="22"/>
          <w:szCs w:val="22"/>
        </w:rPr>
        <w:t xml:space="preserve"> </w:t>
      </w:r>
      <w:r w:rsidRPr="00702A90">
        <w:rPr>
          <w:sz w:val="22"/>
          <w:szCs w:val="22"/>
        </w:rPr>
        <w:t>2.3. This delay shall not exempt the Consultant from its obligation to complete services, or any other obligation, duty, or responsibility pursuant to the contract.</w:t>
      </w:r>
    </w:p>
    <w:p w14:paraId="410FFD7F" w14:textId="77777777" w:rsidR="00F5314A" w:rsidRPr="001A04FD" w:rsidRDefault="00F5314A" w:rsidP="001A04FD">
      <w:pPr>
        <w:pStyle w:val="Heading4"/>
        <w:rPr>
          <w:i w:val="0"/>
          <w:iCs w:val="0"/>
          <w:color w:val="auto"/>
        </w:rPr>
      </w:pPr>
      <w:bookmarkStart w:id="173" w:name="_Toc447450124"/>
      <w:bookmarkStart w:id="174" w:name="_Toc447450327"/>
      <w:bookmarkStart w:id="175" w:name="_Toc451170480"/>
      <w:r w:rsidRPr="001A04FD">
        <w:rPr>
          <w:i w:val="0"/>
          <w:iCs w:val="0"/>
          <w:color w:val="auto"/>
        </w:rPr>
        <w:lastRenderedPageBreak/>
        <w:t xml:space="preserve">6.8 </w:t>
      </w:r>
      <w:r w:rsidR="00E11B10" w:rsidRPr="001A04FD">
        <w:rPr>
          <w:i w:val="0"/>
          <w:iCs w:val="0"/>
          <w:color w:val="auto"/>
        </w:rPr>
        <w:tab/>
      </w:r>
      <w:r w:rsidRPr="001A04FD">
        <w:rPr>
          <w:i w:val="0"/>
          <w:iCs w:val="0"/>
          <w:color w:val="auto"/>
        </w:rPr>
        <w:t>Project Administration</w:t>
      </w:r>
      <w:bookmarkEnd w:id="173"/>
      <w:bookmarkEnd w:id="174"/>
      <w:bookmarkEnd w:id="175"/>
    </w:p>
    <w:p w14:paraId="1D7CCC07" w14:textId="77777777" w:rsidR="00F5314A" w:rsidRPr="007A01C4" w:rsidRDefault="00F5314A" w:rsidP="00F5314A">
      <w:pPr>
        <w:tabs>
          <w:tab w:val="left" w:pos="792"/>
          <w:tab w:val="left" w:pos="1080"/>
          <w:tab w:val="left" w:pos="1350"/>
        </w:tabs>
        <w:spacing w:after="200"/>
        <w:ind w:left="792" w:hanging="792"/>
        <w:rPr>
          <w:b/>
          <w:bCs/>
          <w:sz w:val="22"/>
          <w:szCs w:val="22"/>
        </w:rPr>
      </w:pPr>
      <w:r w:rsidRPr="007A01C4">
        <w:rPr>
          <w:b/>
          <w:bCs/>
          <w:sz w:val="22"/>
          <w:szCs w:val="22"/>
        </w:rPr>
        <w:t xml:space="preserve">6.8.1. </w:t>
      </w:r>
      <w:r w:rsidR="00E11B10">
        <w:rPr>
          <w:b/>
          <w:bCs/>
          <w:sz w:val="22"/>
          <w:szCs w:val="22"/>
        </w:rPr>
        <w:tab/>
      </w:r>
      <w:r w:rsidRPr="007A01C4">
        <w:rPr>
          <w:b/>
          <w:bCs/>
          <w:sz w:val="22"/>
          <w:szCs w:val="22"/>
        </w:rPr>
        <w:t>Coordinator</w:t>
      </w:r>
    </w:p>
    <w:p w14:paraId="57ABE8AE" w14:textId="5E7070A1" w:rsidR="00F5314A" w:rsidRPr="00702A90" w:rsidRDefault="00F5314A" w:rsidP="00AC128A">
      <w:pPr>
        <w:spacing w:after="200"/>
        <w:ind w:left="792" w:hanging="792"/>
        <w:jc w:val="both"/>
        <w:rPr>
          <w:sz w:val="22"/>
          <w:szCs w:val="22"/>
        </w:rPr>
      </w:pPr>
      <w:r w:rsidRPr="007A01C4">
        <w:tab/>
      </w:r>
      <w:r w:rsidRPr="00702A90">
        <w:rPr>
          <w:sz w:val="22"/>
          <w:szCs w:val="22"/>
        </w:rPr>
        <w:t xml:space="preserve">The Contracting Authority designates a representing Project Coordinator as stated in </w:t>
      </w:r>
      <w:r w:rsidR="00822D76" w:rsidRPr="00822D76">
        <w:rPr>
          <w:b/>
          <w:sz w:val="22"/>
          <w:szCs w:val="22"/>
        </w:rPr>
        <w:t>SCC</w:t>
      </w:r>
      <w:r w:rsidRPr="00702A90">
        <w:rPr>
          <w:sz w:val="22"/>
          <w:szCs w:val="22"/>
        </w:rPr>
        <w:t>; the Coordinator shall be responsible for the coordination of activities under the Contract, for receiving and approving invoices for payment, and for acceptance of the deliverables by the Contracting Authority.</w:t>
      </w:r>
    </w:p>
    <w:p w14:paraId="790A47A1" w14:textId="77777777" w:rsidR="00F5314A" w:rsidRPr="007A01C4" w:rsidRDefault="00F5314A" w:rsidP="00F5314A">
      <w:pPr>
        <w:tabs>
          <w:tab w:val="left" w:pos="720"/>
          <w:tab w:val="left" w:pos="1080"/>
          <w:tab w:val="left" w:pos="1350"/>
        </w:tabs>
        <w:spacing w:after="200"/>
        <w:rPr>
          <w:b/>
          <w:bCs/>
          <w:sz w:val="22"/>
          <w:szCs w:val="22"/>
        </w:rPr>
      </w:pPr>
      <w:r w:rsidRPr="007A01C4">
        <w:rPr>
          <w:b/>
          <w:bCs/>
          <w:sz w:val="22"/>
          <w:szCs w:val="22"/>
        </w:rPr>
        <w:t xml:space="preserve">6.8.2. </w:t>
      </w:r>
      <w:r w:rsidR="00E11B10">
        <w:rPr>
          <w:b/>
          <w:bCs/>
          <w:sz w:val="22"/>
          <w:szCs w:val="22"/>
        </w:rPr>
        <w:tab/>
      </w:r>
      <w:r w:rsidRPr="007A01C4">
        <w:rPr>
          <w:b/>
          <w:bCs/>
          <w:sz w:val="22"/>
          <w:szCs w:val="22"/>
        </w:rPr>
        <w:t>Timesheets</w:t>
      </w:r>
    </w:p>
    <w:p w14:paraId="1A6AE553" w14:textId="2E348356" w:rsidR="00F5314A" w:rsidRPr="00702A90" w:rsidRDefault="00F5314A" w:rsidP="00AC128A">
      <w:pPr>
        <w:tabs>
          <w:tab w:val="left" w:pos="720"/>
          <w:tab w:val="left" w:pos="1080"/>
          <w:tab w:val="left" w:pos="1350"/>
        </w:tabs>
        <w:spacing w:after="200"/>
        <w:ind w:left="702" w:hanging="702"/>
        <w:jc w:val="both"/>
        <w:rPr>
          <w:sz w:val="22"/>
          <w:szCs w:val="22"/>
        </w:rPr>
      </w:pPr>
      <w:r w:rsidRPr="007A01C4">
        <w:tab/>
      </w:r>
      <w:r w:rsidRPr="00702A90">
        <w:rPr>
          <w:sz w:val="22"/>
          <w:szCs w:val="22"/>
        </w:rPr>
        <w:t xml:space="preserve">During the course of their work under this Contract, including field work, the Consultant’s employees providing </w:t>
      </w:r>
      <w:r>
        <w:rPr>
          <w:sz w:val="22"/>
          <w:szCs w:val="22"/>
        </w:rPr>
        <w:t xml:space="preserve">consulting </w:t>
      </w:r>
      <w:r w:rsidRPr="00702A90">
        <w:rPr>
          <w:sz w:val="22"/>
          <w:szCs w:val="22"/>
        </w:rPr>
        <w:t>services under this Contract are required to complete timesheets or any other document used to identify time spent, as well as expenses incurre</w:t>
      </w:r>
      <w:r>
        <w:rPr>
          <w:sz w:val="22"/>
          <w:szCs w:val="22"/>
        </w:rPr>
        <w:t>d for such services</w:t>
      </w:r>
      <w:r w:rsidRPr="00702A90">
        <w:rPr>
          <w:sz w:val="22"/>
          <w:szCs w:val="22"/>
        </w:rPr>
        <w:t>, as instructed by the Project Coordinator.</w:t>
      </w:r>
    </w:p>
    <w:p w14:paraId="11EC621E" w14:textId="77777777" w:rsidR="00F5314A" w:rsidRPr="007A01C4" w:rsidRDefault="00F5314A" w:rsidP="00AC128A">
      <w:pPr>
        <w:keepNext/>
        <w:keepLines/>
        <w:tabs>
          <w:tab w:val="left" w:pos="720"/>
          <w:tab w:val="left" w:pos="1080"/>
          <w:tab w:val="left" w:pos="1350"/>
        </w:tabs>
        <w:spacing w:after="200"/>
        <w:ind w:left="706" w:hanging="706"/>
        <w:jc w:val="both"/>
        <w:rPr>
          <w:b/>
          <w:bCs/>
          <w:sz w:val="22"/>
          <w:szCs w:val="22"/>
        </w:rPr>
      </w:pPr>
      <w:r w:rsidRPr="007A01C4">
        <w:rPr>
          <w:b/>
          <w:bCs/>
          <w:sz w:val="22"/>
          <w:szCs w:val="22"/>
        </w:rPr>
        <w:t xml:space="preserve">6.8.3. </w:t>
      </w:r>
      <w:r w:rsidR="00E11B10">
        <w:rPr>
          <w:b/>
          <w:bCs/>
          <w:sz w:val="22"/>
          <w:szCs w:val="22"/>
        </w:rPr>
        <w:tab/>
      </w:r>
      <w:r w:rsidRPr="007A01C4">
        <w:rPr>
          <w:b/>
          <w:bCs/>
          <w:sz w:val="22"/>
          <w:szCs w:val="22"/>
        </w:rPr>
        <w:t>Records and Accounts</w:t>
      </w:r>
    </w:p>
    <w:p w14:paraId="347CDEE2" w14:textId="0A5BC9FE" w:rsidR="00F5314A" w:rsidRPr="00702A90" w:rsidRDefault="00F5314A" w:rsidP="00AC128A">
      <w:pPr>
        <w:spacing w:after="60"/>
        <w:ind w:left="720" w:hanging="720"/>
        <w:jc w:val="both"/>
        <w:rPr>
          <w:b/>
          <w:bCs/>
          <w:sz w:val="22"/>
          <w:szCs w:val="22"/>
        </w:rPr>
      </w:pPr>
      <w:r w:rsidRPr="007A01C4">
        <w:tab/>
      </w:r>
      <w:r w:rsidRPr="00702A90">
        <w:rPr>
          <w:sz w:val="22"/>
          <w:szCs w:val="22"/>
        </w:rPr>
        <w:t xml:space="preserve">The Consultant shall keep accurate and systematic records and accounts in respect of the </w:t>
      </w:r>
      <w:r>
        <w:rPr>
          <w:sz w:val="22"/>
          <w:szCs w:val="22"/>
        </w:rPr>
        <w:t xml:space="preserve">Consulting </w:t>
      </w:r>
      <w:r w:rsidRPr="00702A90">
        <w:rPr>
          <w:sz w:val="22"/>
          <w:szCs w:val="22"/>
        </w:rPr>
        <w:t xml:space="preserve">Services, which will clearly identify all </w:t>
      </w:r>
      <w:proofErr w:type="gramStart"/>
      <w:r w:rsidRPr="00702A90">
        <w:rPr>
          <w:sz w:val="22"/>
          <w:szCs w:val="22"/>
        </w:rPr>
        <w:t>experts</w:t>
      </w:r>
      <w:proofErr w:type="gramEnd"/>
      <w:r w:rsidRPr="00702A90">
        <w:rPr>
          <w:sz w:val="22"/>
          <w:szCs w:val="22"/>
        </w:rPr>
        <w:t xml:space="preserve"> remuneration and expenses. The </w:t>
      </w:r>
      <w:r w:rsidR="00B5018F" w:rsidRPr="00B5018F">
        <w:rPr>
          <w:sz w:val="22"/>
          <w:szCs w:val="22"/>
        </w:rPr>
        <w:t>Contracting Authority</w:t>
      </w:r>
      <w:r w:rsidR="00B5018F" w:rsidRPr="00A13D51">
        <w:rPr>
          <w:sz w:val="20"/>
        </w:rPr>
        <w:t xml:space="preserve"> </w:t>
      </w:r>
      <w:r w:rsidRPr="00702A90">
        <w:rPr>
          <w:sz w:val="22"/>
          <w:szCs w:val="22"/>
        </w:rPr>
        <w:t>reserves the right to audit, or to nominate a reputable accounting firm to audit, the Consultant’s records relating to amounts claimed under this Contract during its term and any extension, and for a period of three months thereafter.</w:t>
      </w:r>
    </w:p>
    <w:p w14:paraId="357F509B" w14:textId="77777777" w:rsidR="00F5314A" w:rsidRPr="007A01C4" w:rsidRDefault="00F5314A" w:rsidP="00AC128A">
      <w:pPr>
        <w:spacing w:after="20"/>
        <w:ind w:left="360" w:hanging="360"/>
        <w:jc w:val="both"/>
        <w:rPr>
          <w:b/>
          <w:bCs/>
        </w:rPr>
      </w:pPr>
    </w:p>
    <w:p w14:paraId="70440F3D" w14:textId="77777777" w:rsidR="00F5314A" w:rsidRPr="007A01C4" w:rsidRDefault="00F5314A" w:rsidP="003F7499">
      <w:pPr>
        <w:spacing w:after="60"/>
        <w:jc w:val="center"/>
        <w:rPr>
          <w:sz w:val="22"/>
          <w:szCs w:val="22"/>
        </w:rPr>
      </w:pPr>
      <w:r w:rsidRPr="007A01C4">
        <w:rPr>
          <w:b/>
          <w:bCs/>
          <w:sz w:val="28"/>
          <w:szCs w:val="28"/>
        </w:rPr>
        <w:t>7. Settlement of Dispute</w:t>
      </w:r>
    </w:p>
    <w:p w14:paraId="7E099B8E" w14:textId="77777777" w:rsidR="00F5314A" w:rsidRPr="007A01C4" w:rsidRDefault="00F5314A" w:rsidP="00AC128A">
      <w:pPr>
        <w:pStyle w:val="BodyText"/>
        <w:rPr>
          <w:szCs w:val="24"/>
        </w:rPr>
      </w:pPr>
    </w:p>
    <w:p w14:paraId="51A1954A" w14:textId="77777777" w:rsidR="00F5314A" w:rsidRPr="001A04FD" w:rsidRDefault="001A04FD" w:rsidP="00AC128A">
      <w:pPr>
        <w:pStyle w:val="Heading4"/>
        <w:jc w:val="both"/>
        <w:rPr>
          <w:i w:val="0"/>
          <w:iCs w:val="0"/>
          <w:color w:val="auto"/>
        </w:rPr>
      </w:pPr>
      <w:bookmarkStart w:id="176" w:name="_Toc447450125"/>
      <w:bookmarkStart w:id="177" w:name="_Toc447450328"/>
      <w:bookmarkStart w:id="178" w:name="_Toc451170481"/>
      <w:r>
        <w:rPr>
          <w:i w:val="0"/>
          <w:iCs w:val="0"/>
          <w:color w:val="auto"/>
        </w:rPr>
        <w:t>7.1</w:t>
      </w:r>
      <w:r w:rsidR="00E11B10" w:rsidRPr="001A04FD">
        <w:rPr>
          <w:i w:val="0"/>
          <w:iCs w:val="0"/>
          <w:color w:val="auto"/>
        </w:rPr>
        <w:tab/>
      </w:r>
      <w:r w:rsidR="00F5314A" w:rsidRPr="001A04FD">
        <w:rPr>
          <w:i w:val="0"/>
          <w:iCs w:val="0"/>
          <w:color w:val="auto"/>
        </w:rPr>
        <w:t>Amicable Settlement</w:t>
      </w:r>
      <w:bookmarkEnd w:id="176"/>
      <w:bookmarkEnd w:id="177"/>
      <w:bookmarkEnd w:id="178"/>
    </w:p>
    <w:p w14:paraId="3EE917B7" w14:textId="58B0BF17" w:rsidR="00F5314A" w:rsidRPr="00EC4E4F" w:rsidRDefault="00F5314A" w:rsidP="00AC128A">
      <w:pPr>
        <w:spacing w:after="60"/>
        <w:ind w:left="720"/>
        <w:jc w:val="both"/>
        <w:rPr>
          <w:sz w:val="22"/>
          <w:szCs w:val="22"/>
        </w:rPr>
      </w:pPr>
      <w:r w:rsidRPr="00715893">
        <w:rPr>
          <w:sz w:val="22"/>
          <w:szCs w:val="22"/>
        </w:rPr>
        <w:t>The Contracting Authority and the Consultant</w:t>
      </w:r>
      <w:r w:rsidRPr="00BE5FBE">
        <w:rPr>
          <w:sz w:val="22"/>
          <w:szCs w:val="22"/>
        </w:rPr>
        <w:t xml:space="preserve"> shall attempt to settle any dispute </w:t>
      </w:r>
      <w:r w:rsidRPr="004E09E2">
        <w:rPr>
          <w:sz w:val="22"/>
          <w:szCs w:val="22"/>
        </w:rPr>
        <w:t>related to the Contract through direct and amicable negotiations</w:t>
      </w:r>
      <w:r w:rsidRPr="009624C8">
        <w:rPr>
          <w:sz w:val="22"/>
          <w:szCs w:val="22"/>
        </w:rPr>
        <w:t>.</w:t>
      </w:r>
      <w:r w:rsidRPr="00F61F3C">
        <w:rPr>
          <w:sz w:val="22"/>
          <w:szCs w:val="22"/>
        </w:rPr>
        <w:t xml:space="preserve"> </w:t>
      </w:r>
      <w:r w:rsidRPr="001155ED">
        <w:rPr>
          <w:sz w:val="22"/>
          <w:szCs w:val="22"/>
        </w:rPr>
        <w:t xml:space="preserve"> </w:t>
      </w:r>
    </w:p>
    <w:p w14:paraId="18F12362" w14:textId="77777777" w:rsidR="00F5314A" w:rsidRPr="001A04FD" w:rsidRDefault="00F5314A" w:rsidP="00AC128A">
      <w:pPr>
        <w:pStyle w:val="Heading4"/>
        <w:jc w:val="both"/>
        <w:rPr>
          <w:i w:val="0"/>
          <w:iCs w:val="0"/>
          <w:color w:val="auto"/>
        </w:rPr>
      </w:pPr>
      <w:bookmarkStart w:id="179" w:name="_Toc447450126"/>
      <w:bookmarkStart w:id="180" w:name="_Toc447450329"/>
      <w:bookmarkStart w:id="181" w:name="_Toc451170482"/>
      <w:r w:rsidRPr="001A04FD">
        <w:rPr>
          <w:i w:val="0"/>
          <w:iCs w:val="0"/>
          <w:color w:val="auto"/>
        </w:rPr>
        <w:t>7.2</w:t>
      </w:r>
      <w:r w:rsidR="00E11B10" w:rsidRPr="001A04FD">
        <w:rPr>
          <w:i w:val="0"/>
          <w:iCs w:val="0"/>
          <w:color w:val="auto"/>
        </w:rPr>
        <w:tab/>
      </w:r>
      <w:r w:rsidRPr="001A04FD">
        <w:rPr>
          <w:i w:val="0"/>
          <w:iCs w:val="0"/>
          <w:color w:val="auto"/>
        </w:rPr>
        <w:t>Arbitration</w:t>
      </w:r>
      <w:bookmarkEnd w:id="179"/>
      <w:bookmarkEnd w:id="180"/>
      <w:bookmarkEnd w:id="181"/>
    </w:p>
    <w:p w14:paraId="75E72C6F" w14:textId="5BEDE57E" w:rsidR="00F5314A" w:rsidRPr="00702A90" w:rsidRDefault="00F5314A" w:rsidP="00E90FA4">
      <w:pPr>
        <w:spacing w:after="60"/>
        <w:ind w:left="720"/>
        <w:jc w:val="both"/>
        <w:rPr>
          <w:sz w:val="22"/>
          <w:szCs w:val="22"/>
        </w:rPr>
      </w:pPr>
      <w:r w:rsidRPr="00702A90">
        <w:rPr>
          <w:sz w:val="22"/>
          <w:szCs w:val="22"/>
        </w:rPr>
        <w:t xml:space="preserve">Should the Parties fail to settle the dispute twenty-eight (28) days after the beginning of the negotiations mentioned in </w:t>
      </w:r>
      <w:r w:rsidR="00DE15BB">
        <w:rPr>
          <w:sz w:val="22"/>
          <w:szCs w:val="22"/>
        </w:rPr>
        <w:t>GCC</w:t>
      </w:r>
      <w:r w:rsidRPr="00702A90">
        <w:rPr>
          <w:sz w:val="22"/>
          <w:szCs w:val="22"/>
        </w:rPr>
        <w:t xml:space="preserve"> 7.1, any Party may notify the other Party of its intention to resort to arbitration in regard to the </w:t>
      </w:r>
      <w:proofErr w:type="gramStart"/>
      <w:r w:rsidRPr="00702A90">
        <w:rPr>
          <w:sz w:val="22"/>
          <w:szCs w:val="22"/>
        </w:rPr>
        <w:t>dispute.</w:t>
      </w:r>
      <w:proofErr w:type="gramEnd"/>
      <w:r w:rsidRPr="00702A90">
        <w:rPr>
          <w:sz w:val="22"/>
          <w:szCs w:val="22"/>
        </w:rPr>
        <w:t xml:space="preserve"> Arbitration proceedings shall only be commenced after such notification is received by the other party, and shall be followed in accordance with the </w:t>
      </w:r>
      <w:r w:rsidR="00822D76" w:rsidRPr="00822D76">
        <w:rPr>
          <w:b/>
          <w:sz w:val="22"/>
          <w:szCs w:val="22"/>
        </w:rPr>
        <w:t>SCC</w:t>
      </w:r>
      <w:r w:rsidRPr="00702A90">
        <w:rPr>
          <w:sz w:val="22"/>
          <w:szCs w:val="22"/>
        </w:rPr>
        <w:t xml:space="preserve"> rules as follows:</w:t>
      </w:r>
    </w:p>
    <w:p w14:paraId="40A08341" w14:textId="77777777" w:rsidR="00F5314A" w:rsidRPr="00702A90" w:rsidRDefault="00F5314A" w:rsidP="00AC128A">
      <w:pPr>
        <w:pStyle w:val="ListParagraph"/>
        <w:numPr>
          <w:ilvl w:val="0"/>
          <w:numId w:val="18"/>
        </w:numPr>
        <w:spacing w:before="120" w:after="120"/>
        <w:contextualSpacing w:val="0"/>
        <w:jc w:val="both"/>
        <w:rPr>
          <w:sz w:val="22"/>
          <w:szCs w:val="22"/>
        </w:rPr>
      </w:pPr>
      <w:r w:rsidRPr="00702A90">
        <w:rPr>
          <w:sz w:val="22"/>
          <w:szCs w:val="22"/>
        </w:rPr>
        <w:t xml:space="preserve">For contracts with foreign Consultants, arbitration shall be conducted in accordance with the international rules of arbitration of the appointed </w:t>
      </w:r>
      <w:r>
        <w:rPr>
          <w:sz w:val="22"/>
          <w:szCs w:val="22"/>
        </w:rPr>
        <w:t xml:space="preserve">international </w:t>
      </w:r>
      <w:r w:rsidRPr="00702A90">
        <w:rPr>
          <w:sz w:val="22"/>
          <w:szCs w:val="22"/>
        </w:rPr>
        <w:t xml:space="preserve">institution, as stated in </w:t>
      </w:r>
      <w:r w:rsidR="00822D76" w:rsidRPr="00822D76">
        <w:rPr>
          <w:b/>
          <w:sz w:val="22"/>
          <w:szCs w:val="22"/>
        </w:rPr>
        <w:t>SCC</w:t>
      </w:r>
      <w:r w:rsidRPr="00702A90">
        <w:rPr>
          <w:sz w:val="22"/>
          <w:szCs w:val="22"/>
        </w:rPr>
        <w:t>, such as ICC or UNCITRAL or Arab Chamber of Arbitration for consultants;</w:t>
      </w:r>
    </w:p>
    <w:p w14:paraId="563821CD" w14:textId="08AA340B" w:rsidR="00F5314A" w:rsidRPr="00702A90" w:rsidRDefault="00F5314A" w:rsidP="00AC128A">
      <w:pPr>
        <w:pStyle w:val="ClauseSubList"/>
        <w:numPr>
          <w:ilvl w:val="0"/>
          <w:numId w:val="18"/>
        </w:numPr>
        <w:tabs>
          <w:tab w:val="left" w:pos="720"/>
        </w:tabs>
        <w:spacing w:before="120" w:after="120"/>
        <w:jc w:val="both"/>
        <w:rPr>
          <w:lang w:val="en-US"/>
        </w:rPr>
      </w:pPr>
      <w:r w:rsidRPr="00702A90" w:rsidDel="004B197B">
        <w:t xml:space="preserve"> </w:t>
      </w:r>
      <w:r w:rsidRPr="00702A90">
        <w:rPr>
          <w:lang w:val="en-US"/>
        </w:rPr>
        <w:t>Unless otherwise stated, the place of Arbitration shall be in Kurdistan Region</w:t>
      </w:r>
      <w:r w:rsidR="00C75A1F">
        <w:rPr>
          <w:lang w:val="en-US"/>
        </w:rPr>
        <w:t xml:space="preserve"> of Iraq</w:t>
      </w:r>
      <w:r w:rsidRPr="00702A90">
        <w:rPr>
          <w:lang w:val="en-US"/>
        </w:rPr>
        <w:t>.</w:t>
      </w:r>
    </w:p>
    <w:p w14:paraId="42759169" w14:textId="71A21A39" w:rsidR="00F5314A" w:rsidRPr="00702A90" w:rsidRDefault="00F5314A" w:rsidP="00AC128A">
      <w:pPr>
        <w:pStyle w:val="ClauseSubList"/>
        <w:numPr>
          <w:ilvl w:val="0"/>
          <w:numId w:val="18"/>
        </w:numPr>
        <w:tabs>
          <w:tab w:val="left" w:pos="720"/>
        </w:tabs>
        <w:spacing w:before="120" w:after="120"/>
        <w:jc w:val="both"/>
        <w:rPr>
          <w:lang w:val="en-US"/>
        </w:rPr>
      </w:pPr>
      <w:r w:rsidRPr="00702A90">
        <w:rPr>
          <w:lang w:val="en-US"/>
        </w:rPr>
        <w:t xml:space="preserve">Arbitration Decision is subjected to Kurdistan Region laws in </w:t>
      </w:r>
      <w:r>
        <w:rPr>
          <w:lang w:val="en-US"/>
        </w:rPr>
        <w:t>force</w:t>
      </w:r>
      <w:r w:rsidRPr="00702A90">
        <w:rPr>
          <w:lang w:val="en-US"/>
        </w:rPr>
        <w:t>.</w:t>
      </w:r>
    </w:p>
    <w:p w14:paraId="33583E1D" w14:textId="218FF67E" w:rsidR="00F5314A" w:rsidRPr="00702A90" w:rsidRDefault="00F5314A" w:rsidP="008B01A2">
      <w:pPr>
        <w:pStyle w:val="ClauseSubList"/>
        <w:numPr>
          <w:ilvl w:val="0"/>
          <w:numId w:val="18"/>
        </w:numPr>
        <w:spacing w:before="120" w:after="120"/>
        <w:jc w:val="both"/>
        <w:rPr>
          <w:lang w:val="en-US"/>
        </w:rPr>
      </w:pPr>
      <w:r w:rsidRPr="00702A90">
        <w:rPr>
          <w:lang w:val="en-US"/>
        </w:rPr>
        <w:t xml:space="preserve">The Arbitration shall be conducted in the communication </w:t>
      </w:r>
      <w:r w:rsidRPr="00BB4DD6">
        <w:rPr>
          <w:lang w:val="en-US"/>
        </w:rPr>
        <w:t xml:space="preserve">language </w:t>
      </w:r>
      <w:r w:rsidRPr="00702A90">
        <w:rPr>
          <w:lang w:val="en-US"/>
        </w:rPr>
        <w:t xml:space="preserve">defined in </w:t>
      </w:r>
      <w:r w:rsidR="00391124">
        <w:rPr>
          <w:lang w:val="en-US"/>
        </w:rPr>
        <w:t xml:space="preserve">GCC </w:t>
      </w:r>
      <w:r w:rsidRPr="00702A90">
        <w:rPr>
          <w:lang w:val="en-US"/>
        </w:rPr>
        <w:t>1.3, and</w:t>
      </w:r>
    </w:p>
    <w:p w14:paraId="5B53B7A0" w14:textId="124BE795" w:rsidR="00F5314A" w:rsidRPr="00702A90" w:rsidRDefault="00F5314A" w:rsidP="00AC128A">
      <w:pPr>
        <w:pStyle w:val="ClauseSubList"/>
        <w:numPr>
          <w:ilvl w:val="0"/>
          <w:numId w:val="18"/>
        </w:numPr>
        <w:spacing w:before="120" w:after="120"/>
        <w:jc w:val="both"/>
        <w:rPr>
          <w:lang w:val="en-US"/>
        </w:rPr>
      </w:pPr>
      <w:r w:rsidRPr="00702A90">
        <w:rPr>
          <w:lang w:val="en-US"/>
        </w:rPr>
        <w:t>F</w:t>
      </w:r>
      <w:r w:rsidRPr="00702A90">
        <w:t xml:space="preserve">or contracts with domestic contractors, arbitration with proceedings conducted in accordance with the laws in force in </w:t>
      </w:r>
      <w:r w:rsidRPr="00702A90">
        <w:rPr>
          <w:lang w:val="en-US"/>
        </w:rPr>
        <w:t>Kurdistan Region</w:t>
      </w:r>
      <w:r w:rsidR="008F192C">
        <w:rPr>
          <w:lang w:val="en-US"/>
        </w:rPr>
        <w:t xml:space="preserve"> of Iraq</w:t>
      </w:r>
      <w:r w:rsidRPr="00702A90">
        <w:rPr>
          <w:lang w:val="en-US"/>
        </w:rPr>
        <w:t xml:space="preserve"> shall be </w:t>
      </w:r>
      <w:r w:rsidR="00EF7462" w:rsidRPr="00702A90">
        <w:rPr>
          <w:lang w:val="en-US"/>
        </w:rPr>
        <w:t>adopted.</w:t>
      </w:r>
    </w:p>
    <w:p w14:paraId="35B84DD7" w14:textId="77777777" w:rsidR="00F5314A" w:rsidRPr="00702A90" w:rsidRDefault="00F5314A" w:rsidP="00AC128A">
      <w:pPr>
        <w:pStyle w:val="ClauseSubPara"/>
        <w:spacing w:before="0"/>
        <w:ind w:left="0"/>
        <w:jc w:val="both"/>
        <w:rPr>
          <w:lang w:val="en-US"/>
        </w:rPr>
      </w:pPr>
    </w:p>
    <w:p w14:paraId="7A8F0D57" w14:textId="252F1308" w:rsidR="00F5314A" w:rsidRPr="007A01C4" w:rsidRDefault="00F5314A" w:rsidP="00AC128A">
      <w:pPr>
        <w:pStyle w:val="ClauseSubPara"/>
        <w:spacing w:before="0"/>
        <w:ind w:left="0"/>
        <w:jc w:val="both"/>
      </w:pPr>
      <w:r w:rsidRPr="007A01C4">
        <w:t>The arbitrators shall have full power to open up, review and revise any instruction</w:t>
      </w:r>
      <w:r>
        <w:t>s,</w:t>
      </w:r>
      <w:r w:rsidRPr="007A01C4">
        <w:t xml:space="preserve"> certificate, determination, opinion or valuation of the</w:t>
      </w:r>
      <w:r>
        <w:t xml:space="preserve"> Contracting Authority</w:t>
      </w:r>
      <w:r w:rsidRPr="007A01C4">
        <w:t xml:space="preserve">. Nothing shall disqualify representatives </w:t>
      </w:r>
      <w:r w:rsidRPr="007A01C4">
        <w:lastRenderedPageBreak/>
        <w:t>of the Parties from being called as a witness and giving evidence before the arbitrators on any matter whatsoever relevant to the dispute.</w:t>
      </w:r>
    </w:p>
    <w:p w14:paraId="5CFFB372" w14:textId="77777777" w:rsidR="00F5314A" w:rsidRPr="007A01C4" w:rsidRDefault="00F5314A" w:rsidP="00AC128A">
      <w:pPr>
        <w:pStyle w:val="ClauseSubPara"/>
        <w:spacing w:before="0"/>
        <w:ind w:left="0"/>
        <w:jc w:val="both"/>
      </w:pPr>
    </w:p>
    <w:p w14:paraId="58940B88" w14:textId="77777777" w:rsidR="00F5314A" w:rsidRPr="007A01C4" w:rsidRDefault="00F5314A" w:rsidP="00AC128A">
      <w:pPr>
        <w:pStyle w:val="a-S1"/>
        <w:spacing w:before="0" w:after="60"/>
        <w:ind w:left="0" w:firstLine="0"/>
        <w:jc w:val="both"/>
        <w:sectPr w:rsidR="00F5314A" w:rsidRPr="007A01C4" w:rsidSect="00C00E31">
          <w:headerReference w:type="default" r:id="rId42"/>
          <w:pgSz w:w="12240" w:h="15840" w:code="1"/>
          <w:pgMar w:top="1440" w:right="1440" w:bottom="1440" w:left="1440" w:header="720" w:footer="720" w:gutter="0"/>
          <w:cols w:space="720"/>
          <w:docGrid w:linePitch="360"/>
        </w:sectPr>
      </w:pPr>
      <w:r w:rsidRPr="007A01C4">
        <w:t>Arbitration may be commenced prior to or after completion of the Consultant Services. The obligations of the Parties shall not be altered by reason of any arbitration being conducted during the progress of the Consultant Services.</w:t>
      </w:r>
    </w:p>
    <w:p w14:paraId="428B488F" w14:textId="77777777" w:rsidR="00F5314A" w:rsidRPr="00AC128A" w:rsidRDefault="00F5314A" w:rsidP="00AC128A">
      <w:pPr>
        <w:pStyle w:val="Heading2"/>
        <w:jc w:val="center"/>
        <w:rPr>
          <w:b w:val="0"/>
          <w:bCs w:val="0"/>
        </w:rPr>
      </w:pPr>
      <w:bookmarkStart w:id="182" w:name="_Toc447447008"/>
      <w:bookmarkStart w:id="183" w:name="_Toc447447274"/>
      <w:bookmarkStart w:id="184" w:name="_Toc447447685"/>
      <w:bookmarkStart w:id="185" w:name="_Toc447450127"/>
      <w:bookmarkStart w:id="186" w:name="_Toc447450330"/>
      <w:bookmarkStart w:id="187" w:name="_Toc451170232"/>
      <w:bookmarkStart w:id="188" w:name="_Toc451170483"/>
      <w:r w:rsidRPr="00AC128A">
        <w:rPr>
          <w:i w:val="0"/>
          <w:iCs w:val="0"/>
        </w:rPr>
        <w:lastRenderedPageBreak/>
        <w:t>Section III. Special Conditions of Contract</w:t>
      </w:r>
      <w:bookmarkEnd w:id="182"/>
      <w:bookmarkEnd w:id="183"/>
      <w:bookmarkEnd w:id="184"/>
      <w:bookmarkEnd w:id="185"/>
      <w:bookmarkEnd w:id="186"/>
      <w:bookmarkEnd w:id="187"/>
      <w:bookmarkEnd w:id="188"/>
    </w:p>
    <w:p w14:paraId="746B5BDB" w14:textId="77777777" w:rsidR="00F5314A" w:rsidRPr="007A01C4" w:rsidRDefault="00F5314A" w:rsidP="00F5314A">
      <w:pPr>
        <w:pStyle w:val="a-S1"/>
        <w:tabs>
          <w:tab w:val="left" w:pos="360"/>
        </w:tabs>
        <w:spacing w:after="60"/>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5314A" w:rsidRPr="00702A90" w14:paraId="39CEE49C" w14:textId="77777777" w:rsidTr="00AC128A">
        <w:tc>
          <w:tcPr>
            <w:tcW w:w="1998" w:type="dxa"/>
          </w:tcPr>
          <w:p w14:paraId="55AFCC74" w14:textId="77777777" w:rsidR="00F5314A" w:rsidRPr="00702A90" w:rsidRDefault="00F5314A" w:rsidP="00C00E31">
            <w:pPr>
              <w:jc w:val="center"/>
              <w:rPr>
                <w:b/>
                <w:sz w:val="22"/>
                <w:szCs w:val="22"/>
              </w:rPr>
            </w:pPr>
            <w:r w:rsidRPr="00702A90">
              <w:rPr>
                <w:b/>
                <w:sz w:val="22"/>
                <w:szCs w:val="22"/>
              </w:rPr>
              <w:t xml:space="preserve">Number of GC Clause </w:t>
            </w:r>
          </w:p>
        </w:tc>
        <w:tc>
          <w:tcPr>
            <w:tcW w:w="7290" w:type="dxa"/>
          </w:tcPr>
          <w:p w14:paraId="54436D8F" w14:textId="77777777" w:rsidR="00F5314A" w:rsidRPr="00702A90" w:rsidRDefault="00F5314A" w:rsidP="00C00E31">
            <w:pPr>
              <w:ind w:right="-72"/>
              <w:jc w:val="center"/>
              <w:rPr>
                <w:b/>
                <w:sz w:val="22"/>
                <w:szCs w:val="22"/>
              </w:rPr>
            </w:pPr>
            <w:r w:rsidRPr="00702A90">
              <w:rPr>
                <w:b/>
                <w:sz w:val="22"/>
                <w:szCs w:val="22"/>
              </w:rPr>
              <w:t>Amendments of, and Supplements to, Clauses in the General Conditions of Contract</w:t>
            </w:r>
          </w:p>
        </w:tc>
      </w:tr>
      <w:tr w:rsidR="00F5314A" w:rsidRPr="00702A90" w14:paraId="4EF6016E" w14:textId="77777777" w:rsidTr="00AC128A">
        <w:tc>
          <w:tcPr>
            <w:tcW w:w="1998" w:type="dxa"/>
          </w:tcPr>
          <w:p w14:paraId="51251075" w14:textId="77777777" w:rsidR="00F5314A" w:rsidRPr="00702A90" w:rsidRDefault="00F5314A" w:rsidP="00C00E31">
            <w:pPr>
              <w:rPr>
                <w:b/>
                <w:sz w:val="22"/>
                <w:szCs w:val="22"/>
              </w:rPr>
            </w:pPr>
            <w:r w:rsidRPr="00702A90">
              <w:rPr>
                <w:b/>
                <w:sz w:val="22"/>
                <w:szCs w:val="22"/>
              </w:rPr>
              <w:t>1.3</w:t>
            </w:r>
          </w:p>
        </w:tc>
        <w:tc>
          <w:tcPr>
            <w:tcW w:w="7290" w:type="dxa"/>
          </w:tcPr>
          <w:p w14:paraId="15F545E7" w14:textId="77777777" w:rsidR="00F5314A" w:rsidRPr="00702A90" w:rsidRDefault="00F5314A" w:rsidP="00C00E31">
            <w:pPr>
              <w:tabs>
                <w:tab w:val="left" w:pos="5040"/>
              </w:tabs>
              <w:ind w:right="-72"/>
              <w:rPr>
                <w:i/>
                <w:sz w:val="22"/>
                <w:szCs w:val="22"/>
              </w:rPr>
            </w:pPr>
            <w:r w:rsidRPr="00702A90">
              <w:rPr>
                <w:sz w:val="22"/>
                <w:szCs w:val="22"/>
              </w:rPr>
              <w:t xml:space="preserve">The language is </w:t>
            </w:r>
            <w:r w:rsidRPr="00702A90">
              <w:rPr>
                <w:i/>
                <w:sz w:val="22"/>
                <w:szCs w:val="22"/>
              </w:rPr>
              <w:t>[insert language(s)]:</w:t>
            </w:r>
          </w:p>
          <w:p w14:paraId="7D8769E2" w14:textId="77777777" w:rsidR="00F5314A" w:rsidRPr="00702A90" w:rsidRDefault="00F5314A" w:rsidP="00C00E31">
            <w:pPr>
              <w:pStyle w:val="BodyText"/>
              <w:rPr>
                <w:sz w:val="22"/>
                <w:szCs w:val="22"/>
              </w:rPr>
            </w:pPr>
            <w:r w:rsidRPr="00702A90">
              <w:rPr>
                <w:sz w:val="22"/>
                <w:szCs w:val="22"/>
              </w:rPr>
              <w:t>In the event of more than one language and in the case of misunderstanding due to interpretation barriers, the controlling language shall be:</w:t>
            </w:r>
            <w:r w:rsidRPr="00702A90">
              <w:rPr>
                <w:i/>
                <w:iCs/>
                <w:sz w:val="22"/>
                <w:szCs w:val="22"/>
              </w:rPr>
              <w:t xml:space="preserve"> [insert language]</w:t>
            </w:r>
          </w:p>
        </w:tc>
      </w:tr>
      <w:tr w:rsidR="00F5314A" w:rsidRPr="00702A90" w14:paraId="65C4EA3F" w14:textId="77777777" w:rsidTr="00AC128A">
        <w:tc>
          <w:tcPr>
            <w:tcW w:w="1998" w:type="dxa"/>
          </w:tcPr>
          <w:p w14:paraId="4EA1BC64" w14:textId="77777777" w:rsidR="00F5314A" w:rsidRPr="00702A90" w:rsidRDefault="00F5314A" w:rsidP="00C00E31">
            <w:pPr>
              <w:rPr>
                <w:b/>
                <w:sz w:val="22"/>
                <w:szCs w:val="22"/>
              </w:rPr>
            </w:pPr>
            <w:r w:rsidRPr="00702A90">
              <w:rPr>
                <w:b/>
                <w:sz w:val="22"/>
                <w:szCs w:val="22"/>
              </w:rPr>
              <w:t>1.4</w:t>
            </w:r>
          </w:p>
        </w:tc>
        <w:tc>
          <w:tcPr>
            <w:tcW w:w="7290" w:type="dxa"/>
          </w:tcPr>
          <w:p w14:paraId="2DC52398" w14:textId="77777777" w:rsidR="00F5314A" w:rsidRPr="00702A90" w:rsidRDefault="00F5314A" w:rsidP="00C00E31">
            <w:pPr>
              <w:ind w:right="-72"/>
              <w:rPr>
                <w:sz w:val="22"/>
                <w:szCs w:val="22"/>
              </w:rPr>
            </w:pPr>
            <w:r w:rsidRPr="00702A90">
              <w:rPr>
                <w:sz w:val="22"/>
                <w:szCs w:val="22"/>
              </w:rPr>
              <w:t>The addresses are:</w:t>
            </w:r>
          </w:p>
          <w:p w14:paraId="7EF33AD5" w14:textId="77777777" w:rsidR="00F5314A" w:rsidRPr="00702A90" w:rsidRDefault="00F5314A" w:rsidP="00C00E31">
            <w:pPr>
              <w:ind w:right="-72"/>
              <w:rPr>
                <w:sz w:val="22"/>
                <w:szCs w:val="22"/>
              </w:rPr>
            </w:pPr>
          </w:p>
          <w:p w14:paraId="5424FB8F" w14:textId="19F9E79C" w:rsidR="00F5314A" w:rsidRPr="00702A90" w:rsidRDefault="00F5314A" w:rsidP="00C00E31">
            <w:pPr>
              <w:tabs>
                <w:tab w:val="left" w:pos="1440"/>
                <w:tab w:val="left" w:pos="6480"/>
              </w:tabs>
              <w:ind w:right="-72"/>
              <w:rPr>
                <w:sz w:val="22"/>
                <w:szCs w:val="22"/>
              </w:rPr>
            </w:pPr>
            <w:r w:rsidRPr="00702A90">
              <w:rPr>
                <w:sz w:val="22"/>
                <w:szCs w:val="22"/>
              </w:rPr>
              <w:t>Contracting Authority:</w:t>
            </w:r>
            <w:r w:rsidRPr="00702A90">
              <w:rPr>
                <w:sz w:val="22"/>
                <w:szCs w:val="22"/>
              </w:rPr>
              <w:tab/>
            </w:r>
          </w:p>
          <w:p w14:paraId="29D3724B" w14:textId="77777777" w:rsidR="00F5314A" w:rsidRPr="00702A90" w:rsidRDefault="00F5314A" w:rsidP="00C00E31">
            <w:pPr>
              <w:tabs>
                <w:tab w:val="left" w:pos="1440"/>
                <w:tab w:val="left" w:pos="6480"/>
              </w:tabs>
              <w:ind w:right="-72"/>
              <w:rPr>
                <w:sz w:val="22"/>
                <w:szCs w:val="22"/>
              </w:rPr>
            </w:pPr>
            <w:r w:rsidRPr="00702A90">
              <w:rPr>
                <w:sz w:val="22"/>
                <w:szCs w:val="22"/>
              </w:rPr>
              <w:t>Attention:</w:t>
            </w:r>
            <w:r w:rsidRPr="00702A90">
              <w:rPr>
                <w:sz w:val="22"/>
                <w:szCs w:val="22"/>
              </w:rPr>
              <w:tab/>
            </w:r>
          </w:p>
          <w:p w14:paraId="2FD47CD1" w14:textId="77777777" w:rsidR="00F5314A" w:rsidRPr="00702A90" w:rsidRDefault="00F5314A" w:rsidP="00C00E31">
            <w:pPr>
              <w:tabs>
                <w:tab w:val="left" w:pos="1440"/>
                <w:tab w:val="left" w:pos="6480"/>
              </w:tabs>
              <w:ind w:right="-72"/>
              <w:rPr>
                <w:sz w:val="22"/>
                <w:szCs w:val="22"/>
              </w:rPr>
            </w:pPr>
            <w:r w:rsidRPr="00702A90">
              <w:rPr>
                <w:sz w:val="22"/>
                <w:szCs w:val="22"/>
              </w:rPr>
              <w:t>E-Mail:</w:t>
            </w:r>
            <w:r w:rsidRPr="00702A90">
              <w:rPr>
                <w:sz w:val="22"/>
                <w:szCs w:val="22"/>
              </w:rPr>
              <w:tab/>
            </w:r>
          </w:p>
          <w:p w14:paraId="05C5220A" w14:textId="77777777" w:rsidR="00F5314A" w:rsidRPr="00702A90" w:rsidRDefault="00F5314A" w:rsidP="00C00E31">
            <w:pPr>
              <w:tabs>
                <w:tab w:val="left" w:pos="1440"/>
                <w:tab w:val="left" w:pos="6480"/>
              </w:tabs>
              <w:ind w:right="-72"/>
              <w:rPr>
                <w:sz w:val="22"/>
                <w:szCs w:val="22"/>
              </w:rPr>
            </w:pPr>
            <w:r w:rsidRPr="00702A90">
              <w:rPr>
                <w:sz w:val="22"/>
                <w:szCs w:val="22"/>
              </w:rPr>
              <w:t>Facsimile:</w:t>
            </w:r>
            <w:r w:rsidRPr="00702A90">
              <w:rPr>
                <w:sz w:val="22"/>
                <w:szCs w:val="22"/>
              </w:rPr>
              <w:tab/>
            </w:r>
          </w:p>
          <w:p w14:paraId="76B79160" w14:textId="77777777" w:rsidR="00F5314A" w:rsidRPr="00702A90" w:rsidRDefault="00F5314A" w:rsidP="00C00E31">
            <w:pPr>
              <w:ind w:right="-72"/>
              <w:rPr>
                <w:sz w:val="22"/>
                <w:szCs w:val="22"/>
              </w:rPr>
            </w:pPr>
          </w:p>
          <w:p w14:paraId="7B511578" w14:textId="77777777" w:rsidR="00F5314A" w:rsidRPr="00702A90" w:rsidRDefault="00F5314A" w:rsidP="00C00E31">
            <w:pPr>
              <w:tabs>
                <w:tab w:val="left" w:pos="1440"/>
                <w:tab w:val="left" w:pos="6480"/>
              </w:tabs>
              <w:ind w:right="-72"/>
              <w:rPr>
                <w:sz w:val="22"/>
                <w:szCs w:val="22"/>
              </w:rPr>
            </w:pPr>
            <w:r w:rsidRPr="00702A90">
              <w:rPr>
                <w:sz w:val="22"/>
                <w:szCs w:val="22"/>
              </w:rPr>
              <w:t>Consultants:</w:t>
            </w:r>
            <w:r w:rsidRPr="00702A90">
              <w:rPr>
                <w:sz w:val="22"/>
                <w:szCs w:val="22"/>
              </w:rPr>
              <w:tab/>
            </w:r>
          </w:p>
          <w:p w14:paraId="70B197B3" w14:textId="77777777" w:rsidR="00F5314A" w:rsidRPr="00702A90" w:rsidRDefault="00F5314A" w:rsidP="00C00E31">
            <w:pPr>
              <w:tabs>
                <w:tab w:val="left" w:pos="1440"/>
                <w:tab w:val="left" w:pos="6480"/>
              </w:tabs>
              <w:ind w:right="-72"/>
              <w:rPr>
                <w:sz w:val="22"/>
                <w:szCs w:val="22"/>
              </w:rPr>
            </w:pPr>
            <w:r w:rsidRPr="00702A90">
              <w:rPr>
                <w:sz w:val="22"/>
                <w:szCs w:val="22"/>
              </w:rPr>
              <w:t>Attention:</w:t>
            </w:r>
            <w:r w:rsidRPr="00702A90">
              <w:rPr>
                <w:sz w:val="22"/>
                <w:szCs w:val="22"/>
              </w:rPr>
              <w:tab/>
            </w:r>
          </w:p>
          <w:p w14:paraId="681598A6" w14:textId="77777777" w:rsidR="00F5314A" w:rsidRPr="00702A90" w:rsidRDefault="00F5314A" w:rsidP="00C00E31">
            <w:pPr>
              <w:tabs>
                <w:tab w:val="left" w:pos="1440"/>
                <w:tab w:val="left" w:pos="6480"/>
              </w:tabs>
              <w:ind w:right="-72"/>
              <w:rPr>
                <w:sz w:val="22"/>
                <w:szCs w:val="22"/>
              </w:rPr>
            </w:pPr>
            <w:r w:rsidRPr="00702A90">
              <w:rPr>
                <w:sz w:val="22"/>
                <w:szCs w:val="22"/>
              </w:rPr>
              <w:t>E-mail:</w:t>
            </w:r>
            <w:r w:rsidRPr="00702A90">
              <w:rPr>
                <w:sz w:val="22"/>
                <w:szCs w:val="22"/>
              </w:rPr>
              <w:tab/>
            </w:r>
          </w:p>
          <w:p w14:paraId="1F8E046E" w14:textId="77777777" w:rsidR="00F5314A" w:rsidRPr="00702A90" w:rsidRDefault="00F5314A" w:rsidP="00C00E31">
            <w:pPr>
              <w:tabs>
                <w:tab w:val="left" w:pos="1440"/>
                <w:tab w:val="left" w:pos="6480"/>
              </w:tabs>
              <w:ind w:right="-72"/>
              <w:rPr>
                <w:sz w:val="22"/>
                <w:szCs w:val="22"/>
              </w:rPr>
            </w:pPr>
            <w:r w:rsidRPr="00702A90">
              <w:rPr>
                <w:sz w:val="22"/>
                <w:szCs w:val="22"/>
              </w:rPr>
              <w:t>Facsimile:</w:t>
            </w:r>
            <w:r w:rsidRPr="00702A90">
              <w:rPr>
                <w:sz w:val="22"/>
                <w:szCs w:val="22"/>
              </w:rPr>
              <w:tab/>
            </w:r>
          </w:p>
          <w:p w14:paraId="264CA78F" w14:textId="77777777" w:rsidR="00F5314A" w:rsidRPr="00702A90" w:rsidRDefault="00F5314A" w:rsidP="00C00E31">
            <w:pPr>
              <w:tabs>
                <w:tab w:val="left" w:pos="5040"/>
              </w:tabs>
              <w:ind w:right="-72"/>
              <w:rPr>
                <w:sz w:val="22"/>
                <w:szCs w:val="22"/>
              </w:rPr>
            </w:pPr>
          </w:p>
        </w:tc>
      </w:tr>
      <w:tr w:rsidR="00F5314A" w:rsidRPr="00702A90" w14:paraId="209D90AA" w14:textId="77777777" w:rsidTr="00AC128A">
        <w:tc>
          <w:tcPr>
            <w:tcW w:w="1998" w:type="dxa"/>
          </w:tcPr>
          <w:p w14:paraId="4E5B4FCC" w14:textId="77777777" w:rsidR="00F5314A" w:rsidRPr="00702A90" w:rsidRDefault="00F5314A" w:rsidP="00C00E31">
            <w:pPr>
              <w:rPr>
                <w:b/>
                <w:sz w:val="22"/>
                <w:szCs w:val="22"/>
              </w:rPr>
            </w:pPr>
            <w:r w:rsidRPr="00702A90">
              <w:rPr>
                <w:b/>
                <w:sz w:val="22"/>
                <w:szCs w:val="22"/>
              </w:rPr>
              <w:t>1.5</w:t>
            </w:r>
          </w:p>
        </w:tc>
        <w:tc>
          <w:tcPr>
            <w:tcW w:w="7290" w:type="dxa"/>
          </w:tcPr>
          <w:p w14:paraId="201127F1" w14:textId="77777777" w:rsidR="00F5314A" w:rsidRPr="00702A90" w:rsidRDefault="00F5314A" w:rsidP="00C00E31">
            <w:pPr>
              <w:ind w:right="-72"/>
              <w:rPr>
                <w:sz w:val="22"/>
                <w:szCs w:val="22"/>
              </w:rPr>
            </w:pPr>
            <w:r w:rsidRPr="00702A90">
              <w:rPr>
                <w:sz w:val="22"/>
                <w:szCs w:val="22"/>
              </w:rPr>
              <w:t>The Authorized Representatives are:</w:t>
            </w:r>
          </w:p>
          <w:p w14:paraId="4D36126E" w14:textId="77777777" w:rsidR="00F5314A" w:rsidRPr="00702A90" w:rsidRDefault="00F5314A" w:rsidP="00C00E31">
            <w:pPr>
              <w:ind w:right="-72"/>
              <w:rPr>
                <w:sz w:val="22"/>
                <w:szCs w:val="22"/>
              </w:rPr>
            </w:pPr>
          </w:p>
          <w:p w14:paraId="2E6DE38C" w14:textId="23370D03" w:rsidR="00F5314A" w:rsidRPr="00702A90" w:rsidRDefault="00F5314A" w:rsidP="00C00E31">
            <w:pPr>
              <w:tabs>
                <w:tab w:val="left" w:pos="2160"/>
                <w:tab w:val="left" w:pos="6480"/>
              </w:tabs>
              <w:ind w:right="-72"/>
              <w:rPr>
                <w:sz w:val="22"/>
                <w:szCs w:val="22"/>
              </w:rPr>
            </w:pPr>
            <w:r w:rsidRPr="00702A90">
              <w:rPr>
                <w:sz w:val="22"/>
                <w:szCs w:val="22"/>
              </w:rPr>
              <w:t>For the Contracting Authority:</w:t>
            </w:r>
            <w:r w:rsidRPr="00702A90">
              <w:rPr>
                <w:sz w:val="22"/>
                <w:szCs w:val="22"/>
              </w:rPr>
              <w:tab/>
            </w:r>
          </w:p>
          <w:p w14:paraId="48BF46AE" w14:textId="77777777" w:rsidR="00F5314A" w:rsidRPr="00702A90" w:rsidRDefault="00F5314A" w:rsidP="00C00E31">
            <w:pPr>
              <w:ind w:right="-72"/>
              <w:rPr>
                <w:sz w:val="22"/>
                <w:szCs w:val="22"/>
              </w:rPr>
            </w:pPr>
          </w:p>
          <w:p w14:paraId="6D074C5D" w14:textId="77777777" w:rsidR="00F5314A" w:rsidRPr="00702A90" w:rsidRDefault="00F5314A" w:rsidP="00C00E31">
            <w:pPr>
              <w:tabs>
                <w:tab w:val="left" w:pos="2160"/>
                <w:tab w:val="left" w:pos="6480"/>
              </w:tabs>
              <w:ind w:right="-72"/>
              <w:rPr>
                <w:sz w:val="22"/>
                <w:szCs w:val="22"/>
              </w:rPr>
            </w:pPr>
            <w:r w:rsidRPr="00702A90">
              <w:rPr>
                <w:sz w:val="22"/>
                <w:szCs w:val="22"/>
              </w:rPr>
              <w:t>For the Consultants:</w:t>
            </w:r>
            <w:r w:rsidRPr="00702A90">
              <w:rPr>
                <w:sz w:val="22"/>
                <w:szCs w:val="22"/>
              </w:rPr>
              <w:tab/>
            </w:r>
          </w:p>
          <w:p w14:paraId="4C096CBE" w14:textId="77777777" w:rsidR="00F5314A" w:rsidRPr="00702A90" w:rsidRDefault="00F5314A" w:rsidP="00C00E31">
            <w:pPr>
              <w:ind w:right="-72"/>
              <w:rPr>
                <w:sz w:val="22"/>
                <w:szCs w:val="22"/>
              </w:rPr>
            </w:pPr>
          </w:p>
        </w:tc>
      </w:tr>
      <w:tr w:rsidR="00F5314A" w:rsidRPr="00702A90" w14:paraId="7C2C32C8" w14:textId="77777777" w:rsidTr="00AC128A">
        <w:tc>
          <w:tcPr>
            <w:tcW w:w="1998" w:type="dxa"/>
          </w:tcPr>
          <w:p w14:paraId="57C382DA" w14:textId="77777777" w:rsidR="00F5314A" w:rsidRPr="00702A90" w:rsidRDefault="00F5314A" w:rsidP="00C00E31">
            <w:pPr>
              <w:rPr>
                <w:b/>
                <w:sz w:val="22"/>
                <w:szCs w:val="22"/>
              </w:rPr>
            </w:pPr>
            <w:r w:rsidRPr="00702A90">
              <w:rPr>
                <w:b/>
                <w:sz w:val="22"/>
                <w:szCs w:val="22"/>
              </w:rPr>
              <w:t>1.6</w:t>
            </w:r>
          </w:p>
        </w:tc>
        <w:tc>
          <w:tcPr>
            <w:tcW w:w="7290" w:type="dxa"/>
          </w:tcPr>
          <w:p w14:paraId="027FCEC6" w14:textId="77777777" w:rsidR="00F5314A" w:rsidRPr="00702A90" w:rsidRDefault="00F5314A" w:rsidP="00C00E31">
            <w:pPr>
              <w:pStyle w:val="BodyText"/>
              <w:rPr>
                <w:sz w:val="22"/>
                <w:szCs w:val="22"/>
              </w:rPr>
            </w:pPr>
            <w:r w:rsidRPr="00702A90">
              <w:rPr>
                <w:sz w:val="22"/>
                <w:szCs w:val="22"/>
              </w:rPr>
              <w:t xml:space="preserve">The contract price is </w:t>
            </w:r>
            <w:r w:rsidRPr="00702A90">
              <w:rPr>
                <w:i/>
                <w:iCs/>
                <w:sz w:val="22"/>
                <w:szCs w:val="22"/>
              </w:rPr>
              <w:t>[“inclusive” or “not inclusive”]</w:t>
            </w:r>
            <w:r w:rsidRPr="00702A90">
              <w:rPr>
                <w:sz w:val="22"/>
                <w:szCs w:val="22"/>
              </w:rPr>
              <w:t xml:space="preserve"> of Taxes </w:t>
            </w:r>
          </w:p>
        </w:tc>
      </w:tr>
      <w:tr w:rsidR="00F5314A" w:rsidRPr="004331C1" w14:paraId="0CBACED0" w14:textId="77777777" w:rsidTr="00AC128A">
        <w:tc>
          <w:tcPr>
            <w:tcW w:w="1998" w:type="dxa"/>
          </w:tcPr>
          <w:p w14:paraId="46A50CFB" w14:textId="77777777" w:rsidR="00F5314A" w:rsidRPr="00702A90" w:rsidRDefault="00F5314A" w:rsidP="00C00E31">
            <w:pPr>
              <w:rPr>
                <w:b/>
                <w:sz w:val="22"/>
                <w:szCs w:val="22"/>
              </w:rPr>
            </w:pPr>
            <w:r w:rsidRPr="00702A90">
              <w:rPr>
                <w:b/>
                <w:sz w:val="22"/>
                <w:szCs w:val="22"/>
              </w:rPr>
              <w:t>1.7</w:t>
            </w:r>
            <w:r w:rsidR="00911AA7">
              <w:rPr>
                <w:b/>
                <w:sz w:val="22"/>
                <w:szCs w:val="22"/>
              </w:rPr>
              <w:t>.1</w:t>
            </w:r>
          </w:p>
        </w:tc>
        <w:tc>
          <w:tcPr>
            <w:tcW w:w="7290" w:type="dxa"/>
          </w:tcPr>
          <w:p w14:paraId="44EFE05C" w14:textId="629E757B" w:rsidR="00F5314A" w:rsidRPr="00702A90" w:rsidRDefault="00F5314A" w:rsidP="00C00E31">
            <w:pPr>
              <w:ind w:right="-72"/>
              <w:rPr>
                <w:sz w:val="22"/>
                <w:szCs w:val="22"/>
              </w:rPr>
            </w:pPr>
            <w:r w:rsidRPr="00702A90">
              <w:rPr>
                <w:sz w:val="22"/>
                <w:szCs w:val="22"/>
              </w:rPr>
              <w:t xml:space="preserve">The </w:t>
            </w:r>
            <w:r>
              <w:rPr>
                <w:sz w:val="22"/>
                <w:szCs w:val="22"/>
              </w:rPr>
              <w:t>value</w:t>
            </w:r>
            <w:r w:rsidRPr="004331C1">
              <w:rPr>
                <w:sz w:val="22"/>
                <w:szCs w:val="22"/>
              </w:rPr>
              <w:t xml:space="preserve"> of the </w:t>
            </w:r>
            <w:r w:rsidRPr="00702A90">
              <w:rPr>
                <w:sz w:val="22"/>
                <w:szCs w:val="22"/>
              </w:rPr>
              <w:t xml:space="preserve">Performance Security is </w:t>
            </w:r>
            <w:r w:rsidRPr="00702A90">
              <w:rPr>
                <w:i/>
                <w:iCs/>
                <w:sz w:val="22"/>
                <w:szCs w:val="22"/>
              </w:rPr>
              <w:t xml:space="preserve">[insert percentage] </w:t>
            </w:r>
            <w:r w:rsidRPr="00702A90">
              <w:rPr>
                <w:sz w:val="22"/>
                <w:szCs w:val="22"/>
              </w:rPr>
              <w:t>% of the Contract Price.</w:t>
            </w:r>
          </w:p>
          <w:p w14:paraId="417F07D5" w14:textId="77777777" w:rsidR="00F5314A" w:rsidRPr="00702A90" w:rsidRDefault="00F5314A" w:rsidP="00C00E31">
            <w:pPr>
              <w:pStyle w:val="BodyText"/>
              <w:rPr>
                <w:sz w:val="22"/>
                <w:szCs w:val="22"/>
              </w:rPr>
            </w:pPr>
            <w:r w:rsidRPr="00702A90">
              <w:rPr>
                <w:sz w:val="22"/>
                <w:szCs w:val="22"/>
              </w:rPr>
              <w:t>The currency of the Performance Security is [insert currency]</w:t>
            </w:r>
          </w:p>
          <w:p w14:paraId="415C4B20" w14:textId="77777777" w:rsidR="00F5314A" w:rsidRPr="00702A90" w:rsidRDefault="00F5314A" w:rsidP="00C00E31">
            <w:pPr>
              <w:pStyle w:val="BodyText"/>
              <w:rPr>
                <w:sz w:val="22"/>
                <w:szCs w:val="22"/>
              </w:rPr>
            </w:pPr>
          </w:p>
        </w:tc>
      </w:tr>
      <w:tr w:rsidR="00F5314A" w:rsidRPr="00702A90" w14:paraId="2DA19336" w14:textId="77777777" w:rsidTr="00AC128A">
        <w:tc>
          <w:tcPr>
            <w:tcW w:w="1998" w:type="dxa"/>
          </w:tcPr>
          <w:p w14:paraId="759CC046" w14:textId="77777777" w:rsidR="00F5314A" w:rsidRPr="00AC128A" w:rsidRDefault="00F5314A" w:rsidP="00C00E31">
            <w:pPr>
              <w:rPr>
                <w:b/>
                <w:sz w:val="22"/>
                <w:szCs w:val="22"/>
              </w:rPr>
            </w:pPr>
            <w:r w:rsidRPr="00AC128A">
              <w:rPr>
                <w:b/>
                <w:sz w:val="22"/>
                <w:szCs w:val="22"/>
              </w:rPr>
              <w:t>2.1</w:t>
            </w:r>
          </w:p>
        </w:tc>
        <w:tc>
          <w:tcPr>
            <w:tcW w:w="7290" w:type="dxa"/>
          </w:tcPr>
          <w:p w14:paraId="19893EE9" w14:textId="77777777" w:rsidR="00F5314A" w:rsidRPr="00702A90" w:rsidRDefault="00F5314A" w:rsidP="00C00E31">
            <w:pPr>
              <w:ind w:right="-72"/>
              <w:rPr>
                <w:i/>
                <w:sz w:val="22"/>
                <w:szCs w:val="22"/>
              </w:rPr>
            </w:pPr>
            <w:r w:rsidRPr="00702A90">
              <w:rPr>
                <w:sz w:val="22"/>
                <w:szCs w:val="22"/>
              </w:rPr>
              <w:t>The date on which this Contract shall come into effect is</w:t>
            </w:r>
            <w:r w:rsidRPr="00702A90">
              <w:rPr>
                <w:b/>
                <w:bCs/>
                <w:sz w:val="22"/>
                <w:szCs w:val="22"/>
              </w:rPr>
              <w:t xml:space="preserve"> </w:t>
            </w:r>
            <w:r w:rsidRPr="00702A90">
              <w:rPr>
                <w:b/>
                <w:bCs/>
                <w:i/>
                <w:sz w:val="22"/>
                <w:szCs w:val="22"/>
              </w:rPr>
              <w:t xml:space="preserve">: </w:t>
            </w:r>
            <w:r w:rsidRPr="00702A90">
              <w:rPr>
                <w:i/>
                <w:sz w:val="22"/>
                <w:szCs w:val="22"/>
              </w:rPr>
              <w:t>[insert “the Contract signature date” or “within [insert number of days] days from Contract signature date”]</w:t>
            </w:r>
          </w:p>
          <w:p w14:paraId="413F1F53" w14:textId="77777777" w:rsidR="00F5314A" w:rsidRPr="00702A90" w:rsidRDefault="00F5314A" w:rsidP="00C00E31">
            <w:pPr>
              <w:pStyle w:val="BodyText"/>
              <w:rPr>
                <w:sz w:val="22"/>
                <w:szCs w:val="22"/>
              </w:rPr>
            </w:pPr>
          </w:p>
        </w:tc>
      </w:tr>
      <w:tr w:rsidR="00F5314A" w:rsidRPr="004331C1" w14:paraId="75D86FB0" w14:textId="77777777" w:rsidTr="00AC128A">
        <w:tc>
          <w:tcPr>
            <w:tcW w:w="1998" w:type="dxa"/>
          </w:tcPr>
          <w:p w14:paraId="2A995336" w14:textId="77777777" w:rsidR="00F5314A" w:rsidRPr="00702A90" w:rsidRDefault="00F5314A" w:rsidP="00C00E31">
            <w:pPr>
              <w:rPr>
                <w:b/>
                <w:sz w:val="22"/>
                <w:szCs w:val="22"/>
              </w:rPr>
            </w:pPr>
            <w:r w:rsidRPr="00702A90">
              <w:rPr>
                <w:b/>
                <w:sz w:val="22"/>
                <w:szCs w:val="22"/>
              </w:rPr>
              <w:t>2.2</w:t>
            </w:r>
          </w:p>
        </w:tc>
        <w:tc>
          <w:tcPr>
            <w:tcW w:w="7290" w:type="dxa"/>
          </w:tcPr>
          <w:p w14:paraId="571A1B3A" w14:textId="77777777" w:rsidR="00F5314A" w:rsidRPr="00702A90" w:rsidRDefault="00F5314A" w:rsidP="00C00E31">
            <w:pPr>
              <w:ind w:right="-72"/>
              <w:rPr>
                <w:bCs/>
                <w:i/>
                <w:sz w:val="22"/>
                <w:szCs w:val="22"/>
              </w:rPr>
            </w:pPr>
            <w:r w:rsidRPr="00702A90">
              <w:rPr>
                <w:bCs/>
                <w:sz w:val="22"/>
                <w:szCs w:val="22"/>
              </w:rPr>
              <w:t xml:space="preserve">The date for the commencement of Services is </w:t>
            </w:r>
            <w:r w:rsidRPr="00702A90">
              <w:rPr>
                <w:bCs/>
                <w:i/>
                <w:sz w:val="22"/>
                <w:szCs w:val="22"/>
              </w:rPr>
              <w:t>:[insert date]</w:t>
            </w:r>
          </w:p>
          <w:p w14:paraId="1F936D65" w14:textId="77777777" w:rsidR="00F5314A" w:rsidRPr="00702A90" w:rsidRDefault="00F5314A" w:rsidP="00C00E31">
            <w:pPr>
              <w:pStyle w:val="BodyText"/>
              <w:rPr>
                <w:bCs/>
                <w:sz w:val="22"/>
                <w:szCs w:val="22"/>
              </w:rPr>
            </w:pPr>
          </w:p>
        </w:tc>
      </w:tr>
      <w:tr w:rsidR="00F5314A" w:rsidRPr="00702A90" w14:paraId="0A4DAB48" w14:textId="77777777" w:rsidTr="00AC128A">
        <w:tc>
          <w:tcPr>
            <w:tcW w:w="1998" w:type="dxa"/>
          </w:tcPr>
          <w:p w14:paraId="0B41B564" w14:textId="77777777" w:rsidR="00F5314A" w:rsidRPr="00AC128A" w:rsidRDefault="00F5314A" w:rsidP="00C00E31">
            <w:pPr>
              <w:rPr>
                <w:b/>
                <w:sz w:val="22"/>
                <w:szCs w:val="22"/>
              </w:rPr>
            </w:pPr>
            <w:r w:rsidRPr="00AC128A">
              <w:rPr>
                <w:b/>
                <w:sz w:val="22"/>
                <w:szCs w:val="22"/>
              </w:rPr>
              <w:t>2.3</w:t>
            </w:r>
          </w:p>
        </w:tc>
        <w:tc>
          <w:tcPr>
            <w:tcW w:w="7290" w:type="dxa"/>
          </w:tcPr>
          <w:p w14:paraId="72D879F1" w14:textId="740DDCDA" w:rsidR="00F5314A" w:rsidRPr="00702A90" w:rsidRDefault="00F5314A" w:rsidP="00C00E31">
            <w:pPr>
              <w:ind w:right="-72"/>
              <w:rPr>
                <w:i/>
                <w:sz w:val="22"/>
                <w:szCs w:val="22"/>
              </w:rPr>
            </w:pPr>
            <w:r w:rsidRPr="00AC128A">
              <w:rPr>
                <w:sz w:val="22"/>
                <w:szCs w:val="22"/>
              </w:rPr>
              <w:t xml:space="preserve">The Contract Completion Date is </w:t>
            </w:r>
            <w:r w:rsidRPr="00AC128A">
              <w:rPr>
                <w:i/>
                <w:sz w:val="22"/>
                <w:szCs w:val="22"/>
              </w:rPr>
              <w:t xml:space="preserve">[Insert </w:t>
            </w:r>
            <w:r w:rsidRPr="0016063A">
              <w:rPr>
                <w:i/>
                <w:sz w:val="22"/>
                <w:szCs w:val="22"/>
              </w:rPr>
              <w:t>number of days</w:t>
            </w:r>
            <w:r w:rsidRPr="00702A90">
              <w:rPr>
                <w:i/>
                <w:sz w:val="22"/>
                <w:szCs w:val="22"/>
              </w:rPr>
              <w:t xml:space="preserve">] </w:t>
            </w:r>
            <w:r w:rsidRPr="004331C1">
              <w:rPr>
                <w:i/>
                <w:sz w:val="22"/>
                <w:szCs w:val="22"/>
              </w:rPr>
              <w:t xml:space="preserve">days </w:t>
            </w:r>
            <w:r w:rsidRPr="00702A90">
              <w:rPr>
                <w:i/>
                <w:sz w:val="22"/>
                <w:szCs w:val="22"/>
              </w:rPr>
              <w:t>from the Date of Effectiveness of the Contract</w:t>
            </w:r>
            <w:r w:rsidRPr="004331C1">
              <w:rPr>
                <w:i/>
                <w:sz w:val="22"/>
                <w:szCs w:val="22"/>
              </w:rPr>
              <w:t>.</w:t>
            </w:r>
          </w:p>
          <w:p w14:paraId="75CB10BA" w14:textId="77777777" w:rsidR="00F5314A" w:rsidRPr="00702A90" w:rsidRDefault="00F5314A" w:rsidP="00C00E31">
            <w:pPr>
              <w:pStyle w:val="BodyText"/>
              <w:rPr>
                <w:sz w:val="22"/>
                <w:szCs w:val="22"/>
                <w:highlight w:val="yellow"/>
              </w:rPr>
            </w:pPr>
          </w:p>
        </w:tc>
      </w:tr>
      <w:tr w:rsidR="00F5314A" w:rsidRPr="00702A90" w14:paraId="231291CD" w14:textId="77777777" w:rsidTr="00AC128A">
        <w:tc>
          <w:tcPr>
            <w:tcW w:w="1998" w:type="dxa"/>
          </w:tcPr>
          <w:p w14:paraId="26F6085F" w14:textId="77777777" w:rsidR="00F5314A" w:rsidRPr="00702A90" w:rsidRDefault="00F5314A" w:rsidP="00C00E31">
            <w:pPr>
              <w:rPr>
                <w:b/>
                <w:sz w:val="22"/>
                <w:szCs w:val="22"/>
              </w:rPr>
            </w:pPr>
            <w:r w:rsidRPr="00702A90">
              <w:rPr>
                <w:b/>
                <w:sz w:val="22"/>
                <w:szCs w:val="22"/>
              </w:rPr>
              <w:t>3.4</w:t>
            </w:r>
          </w:p>
        </w:tc>
        <w:tc>
          <w:tcPr>
            <w:tcW w:w="7290" w:type="dxa"/>
          </w:tcPr>
          <w:p w14:paraId="2AD1054F" w14:textId="143DAF89" w:rsidR="00F5314A" w:rsidRPr="004032A4" w:rsidRDefault="00F5314A" w:rsidP="00C00E31">
            <w:pPr>
              <w:pStyle w:val="HTMLPreformatted"/>
              <w:shd w:val="clear" w:color="auto" w:fill="FFFFFF"/>
              <w:rPr>
                <w:rFonts w:asciiTheme="majorBidi" w:hAnsiTheme="majorBidi" w:cstheme="majorBidi"/>
                <w:sz w:val="22"/>
                <w:szCs w:val="22"/>
              </w:rPr>
            </w:pPr>
            <w:r w:rsidRPr="004032A4">
              <w:rPr>
                <w:rFonts w:asciiTheme="majorBidi" w:hAnsiTheme="majorBidi" w:cstheme="majorBidi"/>
                <w:sz w:val="22"/>
                <w:szCs w:val="22"/>
              </w:rPr>
              <w:t>The risks coverage shall cover all risks due on the following items and with  the minimum coverage set forth below for each item [non applicable items shall be deleted except for item (a)]</w:t>
            </w:r>
          </w:p>
          <w:p w14:paraId="2FC583DD" w14:textId="1D83CC4D" w:rsidR="00F5314A" w:rsidRPr="004331C1" w:rsidRDefault="00F5314A" w:rsidP="00C00E31">
            <w:pPr>
              <w:pStyle w:val="BodyText"/>
              <w:rPr>
                <w:sz w:val="22"/>
                <w:szCs w:val="22"/>
              </w:rPr>
            </w:pPr>
          </w:p>
          <w:p w14:paraId="476078CC" w14:textId="77777777" w:rsidR="00F5314A" w:rsidRPr="00702A90" w:rsidRDefault="00F5314A" w:rsidP="00C00E31">
            <w:pPr>
              <w:pStyle w:val="BodyText"/>
              <w:rPr>
                <w:sz w:val="22"/>
                <w:szCs w:val="22"/>
              </w:rPr>
            </w:pPr>
            <w:r w:rsidRPr="00702A90">
              <w:rPr>
                <w:bCs/>
                <w:sz w:val="22"/>
                <w:szCs w:val="22"/>
              </w:rPr>
              <w:t>a) Professional liability insurance, with a minimum coverage of</w:t>
            </w:r>
            <w:r w:rsidRPr="00702A90">
              <w:rPr>
                <w:sz w:val="22"/>
                <w:szCs w:val="22"/>
              </w:rPr>
              <w:t xml:space="preserve"> </w:t>
            </w:r>
            <w:r w:rsidRPr="00702A90">
              <w:rPr>
                <w:sz w:val="22"/>
                <w:szCs w:val="22"/>
                <w:highlight w:val="lightGray"/>
              </w:rPr>
              <w:t>______________________</w:t>
            </w:r>
            <w:r w:rsidRPr="00702A90">
              <w:rPr>
                <w:sz w:val="22"/>
                <w:szCs w:val="22"/>
              </w:rPr>
              <w:t xml:space="preserve"> </w:t>
            </w:r>
            <w:r w:rsidRPr="00702A90">
              <w:rPr>
                <w:i/>
                <w:sz w:val="22"/>
                <w:szCs w:val="22"/>
              </w:rPr>
              <w:t>[insert amount and currency which should be not less than the total ceiling amount of the Contract]</w:t>
            </w:r>
            <w:r w:rsidRPr="00702A90">
              <w:rPr>
                <w:sz w:val="22"/>
                <w:szCs w:val="22"/>
              </w:rPr>
              <w:t>;</w:t>
            </w:r>
          </w:p>
          <w:p w14:paraId="35384995" w14:textId="7F0E558E" w:rsidR="00F5314A" w:rsidRPr="00702A90" w:rsidRDefault="00F5314A" w:rsidP="00AC128A">
            <w:pPr>
              <w:tabs>
                <w:tab w:val="left" w:pos="882"/>
                <w:tab w:val="left" w:pos="6480"/>
              </w:tabs>
              <w:spacing w:after="240"/>
              <w:ind w:right="-72"/>
              <w:rPr>
                <w:sz w:val="22"/>
                <w:szCs w:val="22"/>
                <w:u w:val="single"/>
              </w:rPr>
            </w:pPr>
            <w:r w:rsidRPr="00702A90">
              <w:rPr>
                <w:sz w:val="22"/>
                <w:szCs w:val="22"/>
              </w:rPr>
              <w:lastRenderedPageBreak/>
              <w:t xml:space="preserve">b) Third Party motor vehicle </w:t>
            </w:r>
            <w:r w:rsidRPr="00702A90">
              <w:rPr>
                <w:i/>
                <w:sz w:val="22"/>
                <w:szCs w:val="22"/>
                <w:highlight w:val="lightGray"/>
              </w:rPr>
              <w:t xml:space="preserve">[insert amount and currency in accordance with the applicable law </w:t>
            </w:r>
            <w:r w:rsidRPr="00702A90">
              <w:rPr>
                <w:i/>
                <w:sz w:val="22"/>
                <w:szCs w:val="22"/>
              </w:rPr>
              <w:t>in Kurdistan Region</w:t>
            </w:r>
            <w:r w:rsidR="00CA0711">
              <w:rPr>
                <w:i/>
                <w:sz w:val="22"/>
                <w:szCs w:val="22"/>
              </w:rPr>
              <w:t xml:space="preserve"> of Iraq</w:t>
            </w:r>
            <w:r w:rsidRPr="00702A90">
              <w:rPr>
                <w:i/>
                <w:sz w:val="22"/>
                <w:szCs w:val="22"/>
              </w:rPr>
              <w:t>]</w:t>
            </w:r>
          </w:p>
          <w:p w14:paraId="4B6BAACD" w14:textId="4F475DD6" w:rsidR="00F5314A" w:rsidRPr="00702A90" w:rsidRDefault="00F5314A" w:rsidP="00AC128A">
            <w:pPr>
              <w:tabs>
                <w:tab w:val="left" w:pos="882"/>
                <w:tab w:val="left" w:pos="6480"/>
              </w:tabs>
              <w:spacing w:after="240"/>
              <w:ind w:right="-72"/>
              <w:rPr>
                <w:sz w:val="22"/>
                <w:szCs w:val="22"/>
                <w:u w:val="single"/>
              </w:rPr>
            </w:pPr>
            <w:r w:rsidRPr="00702A90">
              <w:rPr>
                <w:sz w:val="22"/>
                <w:szCs w:val="22"/>
              </w:rPr>
              <w:t xml:space="preserve">c) Third Party liability </w:t>
            </w:r>
            <w:r w:rsidRPr="00702A90">
              <w:rPr>
                <w:i/>
                <w:sz w:val="22"/>
                <w:szCs w:val="22"/>
                <w:highlight w:val="lightGray"/>
              </w:rPr>
              <w:t xml:space="preserve">[insert amount and currency in accordance with the applicable law </w:t>
            </w:r>
            <w:r w:rsidRPr="00702A90">
              <w:rPr>
                <w:i/>
                <w:sz w:val="22"/>
                <w:szCs w:val="22"/>
              </w:rPr>
              <w:t>in Kurdistan Region</w:t>
            </w:r>
            <w:r w:rsidR="00CA0711">
              <w:rPr>
                <w:i/>
                <w:sz w:val="22"/>
                <w:szCs w:val="22"/>
              </w:rPr>
              <w:t xml:space="preserve"> of Iraq</w:t>
            </w:r>
            <w:r w:rsidRPr="00702A90">
              <w:rPr>
                <w:i/>
                <w:sz w:val="22"/>
                <w:szCs w:val="22"/>
              </w:rPr>
              <w:t>]</w:t>
            </w:r>
          </w:p>
          <w:p w14:paraId="2E035458" w14:textId="12B89B95" w:rsidR="00F5314A" w:rsidRPr="00702A90" w:rsidRDefault="00F5314A" w:rsidP="00AC128A">
            <w:pPr>
              <w:tabs>
                <w:tab w:val="left" w:pos="882"/>
                <w:tab w:val="left" w:pos="6480"/>
              </w:tabs>
              <w:spacing w:after="240"/>
              <w:ind w:right="-72"/>
              <w:rPr>
                <w:sz w:val="22"/>
                <w:szCs w:val="22"/>
                <w:u w:val="single"/>
              </w:rPr>
            </w:pPr>
            <w:r w:rsidRPr="00702A90">
              <w:rPr>
                <w:sz w:val="22"/>
                <w:szCs w:val="22"/>
              </w:rPr>
              <w:t xml:space="preserve">d) Loss or damage to equipment and property </w:t>
            </w:r>
            <w:r w:rsidRPr="00702A90">
              <w:rPr>
                <w:i/>
                <w:sz w:val="22"/>
                <w:szCs w:val="22"/>
                <w:highlight w:val="lightGray"/>
              </w:rPr>
              <w:t xml:space="preserve">[insert amount and currency in accordance with the applicable law </w:t>
            </w:r>
            <w:r w:rsidRPr="00702A90">
              <w:rPr>
                <w:i/>
                <w:sz w:val="22"/>
                <w:szCs w:val="22"/>
              </w:rPr>
              <w:t>in Kurdistan Region</w:t>
            </w:r>
            <w:r w:rsidR="00CA0711">
              <w:rPr>
                <w:i/>
                <w:sz w:val="22"/>
                <w:szCs w:val="22"/>
              </w:rPr>
              <w:t xml:space="preserve"> of Iraq</w:t>
            </w:r>
            <w:r w:rsidRPr="00702A90">
              <w:rPr>
                <w:i/>
                <w:sz w:val="22"/>
                <w:szCs w:val="22"/>
              </w:rPr>
              <w:t>]</w:t>
            </w:r>
          </w:p>
          <w:p w14:paraId="07A01356" w14:textId="1F310D4A" w:rsidR="00F5314A" w:rsidRPr="00702A90" w:rsidRDefault="00F5314A" w:rsidP="00AC128A">
            <w:pPr>
              <w:tabs>
                <w:tab w:val="left" w:pos="882"/>
                <w:tab w:val="left" w:pos="6480"/>
              </w:tabs>
              <w:spacing w:after="240"/>
              <w:ind w:right="-72"/>
              <w:rPr>
                <w:sz w:val="22"/>
                <w:szCs w:val="22"/>
              </w:rPr>
            </w:pPr>
            <w:r w:rsidRPr="00702A90">
              <w:rPr>
                <w:sz w:val="22"/>
                <w:szCs w:val="22"/>
              </w:rPr>
              <w:t xml:space="preserve">e) Consultant’s </w:t>
            </w:r>
            <w:r>
              <w:rPr>
                <w:sz w:val="22"/>
                <w:szCs w:val="22"/>
              </w:rPr>
              <w:t>Experts</w:t>
            </w:r>
            <w:r w:rsidRPr="00702A90">
              <w:rPr>
                <w:sz w:val="22"/>
                <w:szCs w:val="22"/>
              </w:rPr>
              <w:t xml:space="preserve"> </w:t>
            </w:r>
            <w:r w:rsidRPr="00702A90">
              <w:rPr>
                <w:i/>
                <w:sz w:val="22"/>
                <w:szCs w:val="22"/>
                <w:highlight w:val="lightGray"/>
              </w:rPr>
              <w:t xml:space="preserve">[insert amount and currency in accordance with the applicable law </w:t>
            </w:r>
            <w:r w:rsidRPr="00702A90">
              <w:rPr>
                <w:i/>
                <w:sz w:val="22"/>
                <w:szCs w:val="22"/>
              </w:rPr>
              <w:t>in Kurdistan Region</w:t>
            </w:r>
            <w:r w:rsidR="00CA0711">
              <w:rPr>
                <w:i/>
                <w:sz w:val="22"/>
                <w:szCs w:val="22"/>
              </w:rPr>
              <w:t xml:space="preserve"> of Iraq</w:t>
            </w:r>
            <w:r w:rsidRPr="00702A90">
              <w:rPr>
                <w:i/>
                <w:sz w:val="22"/>
                <w:szCs w:val="22"/>
              </w:rPr>
              <w:t>]</w:t>
            </w:r>
          </w:p>
        </w:tc>
      </w:tr>
      <w:tr w:rsidR="00F5314A" w:rsidRPr="004331C1" w14:paraId="766370CE" w14:textId="77777777" w:rsidTr="00AC128A">
        <w:tc>
          <w:tcPr>
            <w:tcW w:w="1998" w:type="dxa"/>
          </w:tcPr>
          <w:p w14:paraId="1A702ADC" w14:textId="77777777" w:rsidR="00F5314A" w:rsidRPr="00722802" w:rsidRDefault="00F5314A" w:rsidP="00C00E31">
            <w:pPr>
              <w:rPr>
                <w:b/>
                <w:sz w:val="22"/>
                <w:szCs w:val="22"/>
              </w:rPr>
            </w:pPr>
            <w:r w:rsidRPr="00722802">
              <w:rPr>
                <w:b/>
                <w:sz w:val="22"/>
                <w:szCs w:val="22"/>
              </w:rPr>
              <w:lastRenderedPageBreak/>
              <w:t>3.6</w:t>
            </w:r>
          </w:p>
        </w:tc>
        <w:tc>
          <w:tcPr>
            <w:tcW w:w="7290" w:type="dxa"/>
          </w:tcPr>
          <w:p w14:paraId="5C28F50A" w14:textId="77777777" w:rsidR="00F5314A" w:rsidRPr="004331C1" w:rsidRDefault="00F5314A" w:rsidP="00C00E31">
            <w:pPr>
              <w:ind w:right="-72"/>
              <w:rPr>
                <w:i/>
                <w:sz w:val="22"/>
                <w:szCs w:val="22"/>
              </w:rPr>
            </w:pPr>
            <w:r w:rsidRPr="00722802">
              <w:rPr>
                <w:i/>
                <w:sz w:val="22"/>
                <w:szCs w:val="22"/>
              </w:rPr>
              <w:t>[If applicable, insert any exceptions to proprietary rights provision for documents presented by the Consultant]</w:t>
            </w:r>
          </w:p>
          <w:p w14:paraId="2A4D6689" w14:textId="77777777" w:rsidR="00F5314A" w:rsidRPr="00D14068" w:rsidRDefault="00F5314A" w:rsidP="00C00E31">
            <w:pPr>
              <w:pStyle w:val="BodyText"/>
            </w:pPr>
          </w:p>
        </w:tc>
      </w:tr>
      <w:tr w:rsidR="00F5314A" w:rsidRPr="004331C1" w14:paraId="71847ABD" w14:textId="77777777" w:rsidTr="00AC128A">
        <w:tc>
          <w:tcPr>
            <w:tcW w:w="1998" w:type="dxa"/>
          </w:tcPr>
          <w:p w14:paraId="5FEB8346" w14:textId="77777777" w:rsidR="00F5314A" w:rsidRPr="00AC128A" w:rsidRDefault="00F5314A" w:rsidP="00C00E31">
            <w:pPr>
              <w:rPr>
                <w:b/>
                <w:sz w:val="22"/>
                <w:szCs w:val="22"/>
              </w:rPr>
            </w:pPr>
            <w:r w:rsidRPr="00AC128A">
              <w:rPr>
                <w:b/>
                <w:sz w:val="22"/>
                <w:szCs w:val="22"/>
              </w:rPr>
              <w:t>5.1</w:t>
            </w:r>
          </w:p>
        </w:tc>
        <w:tc>
          <w:tcPr>
            <w:tcW w:w="7290" w:type="dxa"/>
          </w:tcPr>
          <w:p w14:paraId="6917F8C2" w14:textId="77777777" w:rsidR="00F5314A" w:rsidRPr="004331C1" w:rsidRDefault="00F5314A" w:rsidP="00C00E31">
            <w:pPr>
              <w:ind w:right="-72"/>
              <w:rPr>
                <w:i/>
                <w:sz w:val="22"/>
                <w:szCs w:val="22"/>
              </w:rPr>
            </w:pPr>
            <w:r w:rsidRPr="00AC128A">
              <w:rPr>
                <w:i/>
                <w:sz w:val="22"/>
                <w:szCs w:val="22"/>
              </w:rPr>
              <w:t>[</w:t>
            </w:r>
            <w:proofErr w:type="gramStart"/>
            <w:r w:rsidRPr="00AC128A">
              <w:rPr>
                <w:i/>
                <w:sz w:val="22"/>
                <w:szCs w:val="22"/>
              </w:rPr>
              <w:t>if</w:t>
            </w:r>
            <w:proofErr w:type="gramEnd"/>
            <w:r w:rsidRPr="00AC128A">
              <w:rPr>
                <w:i/>
                <w:sz w:val="22"/>
                <w:szCs w:val="22"/>
              </w:rPr>
              <w:t xml:space="preserve"> applicable, list here any assistance </w:t>
            </w:r>
            <w:r w:rsidRPr="004331C1">
              <w:rPr>
                <w:i/>
                <w:sz w:val="22"/>
                <w:szCs w:val="22"/>
              </w:rPr>
              <w:t xml:space="preserve">and exemptions </w:t>
            </w:r>
            <w:r w:rsidRPr="00702A90">
              <w:rPr>
                <w:i/>
                <w:sz w:val="22"/>
                <w:szCs w:val="22"/>
              </w:rPr>
              <w:t xml:space="preserve">to be provided by the Contracting authority.  </w:t>
            </w:r>
          </w:p>
          <w:p w14:paraId="57AF0CA2" w14:textId="77777777" w:rsidR="00F5314A" w:rsidRPr="00D14068" w:rsidRDefault="00F5314A" w:rsidP="00C00E31">
            <w:pPr>
              <w:pStyle w:val="BodyText"/>
            </w:pPr>
          </w:p>
        </w:tc>
      </w:tr>
      <w:tr w:rsidR="00F5314A" w:rsidRPr="004331C1" w14:paraId="1AF30D9A" w14:textId="77777777" w:rsidTr="00AC128A">
        <w:tc>
          <w:tcPr>
            <w:tcW w:w="1998" w:type="dxa"/>
          </w:tcPr>
          <w:p w14:paraId="0265A757" w14:textId="77777777" w:rsidR="00F5314A" w:rsidRPr="00AC128A" w:rsidRDefault="00F5314A" w:rsidP="00C00E31">
            <w:pPr>
              <w:rPr>
                <w:b/>
                <w:sz w:val="22"/>
                <w:szCs w:val="22"/>
              </w:rPr>
            </w:pPr>
            <w:r w:rsidRPr="00AC128A">
              <w:rPr>
                <w:b/>
                <w:sz w:val="22"/>
                <w:szCs w:val="22"/>
              </w:rPr>
              <w:t>6.1</w:t>
            </w:r>
          </w:p>
        </w:tc>
        <w:tc>
          <w:tcPr>
            <w:tcW w:w="7290" w:type="dxa"/>
          </w:tcPr>
          <w:p w14:paraId="10D15FB1" w14:textId="77777777" w:rsidR="00F5314A" w:rsidRPr="00AC128A" w:rsidRDefault="00F5314A" w:rsidP="00C00E31">
            <w:pPr>
              <w:ind w:right="-72"/>
              <w:rPr>
                <w:sz w:val="22"/>
                <w:szCs w:val="22"/>
              </w:rPr>
            </w:pPr>
            <w:r w:rsidRPr="00AC128A">
              <w:rPr>
                <w:sz w:val="22"/>
                <w:szCs w:val="22"/>
              </w:rPr>
              <w:t xml:space="preserve">Contract Price in </w:t>
            </w:r>
            <w:r w:rsidRPr="00AC128A">
              <w:rPr>
                <w:i/>
                <w:iCs/>
                <w:sz w:val="22"/>
                <w:szCs w:val="22"/>
              </w:rPr>
              <w:t>[currency(</w:t>
            </w:r>
            <w:proofErr w:type="spellStart"/>
            <w:r w:rsidRPr="00AC128A">
              <w:rPr>
                <w:i/>
                <w:iCs/>
                <w:sz w:val="22"/>
                <w:szCs w:val="22"/>
              </w:rPr>
              <w:t>ies</w:t>
            </w:r>
            <w:proofErr w:type="spellEnd"/>
            <w:r w:rsidRPr="00AC128A">
              <w:rPr>
                <w:i/>
                <w:iCs/>
                <w:sz w:val="22"/>
                <w:szCs w:val="22"/>
              </w:rPr>
              <w:t>)]</w:t>
            </w:r>
            <w:r w:rsidRPr="00AC128A">
              <w:rPr>
                <w:sz w:val="22"/>
                <w:szCs w:val="22"/>
              </w:rPr>
              <w:t xml:space="preserve"> is :</w:t>
            </w:r>
          </w:p>
          <w:p w14:paraId="75F3899C" w14:textId="62CE66F8" w:rsidR="00F5314A" w:rsidRPr="00AC128A" w:rsidRDefault="00F5314A" w:rsidP="00C00E31">
            <w:pPr>
              <w:pStyle w:val="BodyText"/>
              <w:rPr>
                <w:sz w:val="22"/>
                <w:szCs w:val="22"/>
              </w:rPr>
            </w:pPr>
          </w:p>
        </w:tc>
      </w:tr>
      <w:tr w:rsidR="00F5314A" w:rsidRPr="00702A90" w14:paraId="39074C97" w14:textId="77777777" w:rsidTr="00AC128A">
        <w:tc>
          <w:tcPr>
            <w:tcW w:w="1998" w:type="dxa"/>
          </w:tcPr>
          <w:p w14:paraId="795D7E05" w14:textId="77777777" w:rsidR="00F5314A" w:rsidRPr="00AC128A" w:rsidRDefault="00F5314A" w:rsidP="00C00E31">
            <w:pPr>
              <w:rPr>
                <w:b/>
                <w:sz w:val="22"/>
                <w:szCs w:val="22"/>
              </w:rPr>
            </w:pPr>
            <w:r w:rsidRPr="00AC128A">
              <w:rPr>
                <w:b/>
                <w:sz w:val="22"/>
                <w:szCs w:val="22"/>
              </w:rPr>
              <w:t>6.2</w:t>
            </w:r>
          </w:p>
        </w:tc>
        <w:tc>
          <w:tcPr>
            <w:tcW w:w="7290" w:type="dxa"/>
          </w:tcPr>
          <w:p w14:paraId="12B8850C" w14:textId="77777777" w:rsidR="00F5314A" w:rsidRPr="00702A90" w:rsidRDefault="00F5314A" w:rsidP="00C00E31">
            <w:pPr>
              <w:pStyle w:val="HTMLPreformatted"/>
              <w:shd w:val="clear" w:color="auto" w:fill="FFFFFF"/>
              <w:jc w:val="both"/>
              <w:rPr>
                <w:rFonts w:ascii="Times New Roman" w:hAnsi="Times New Roman" w:cs="Times New Roman"/>
                <w:color w:val="212121"/>
                <w:sz w:val="22"/>
                <w:szCs w:val="22"/>
                <w:lang w:val="en"/>
              </w:rPr>
            </w:pPr>
            <w:r w:rsidRPr="00702A90">
              <w:rPr>
                <w:rFonts w:ascii="Times New Roman" w:hAnsi="Times New Roman" w:cs="Times New Roman"/>
                <w:color w:val="212121"/>
                <w:sz w:val="22"/>
                <w:szCs w:val="22"/>
                <w:lang w:val="en"/>
              </w:rPr>
              <w:t xml:space="preserve">[Insert the following proposed text if the implementation period is more than 18 months, and if the data sheet stipulates that the prices of the Consultant’s staff remuneration are subject to change during the execution of the contract] </w:t>
            </w:r>
          </w:p>
          <w:p w14:paraId="4BD4E152" w14:textId="77777777" w:rsidR="00F5314A" w:rsidRPr="00702A90" w:rsidRDefault="00F5314A" w:rsidP="00C00E31">
            <w:pPr>
              <w:pStyle w:val="HTMLPreformatted"/>
              <w:shd w:val="clear" w:color="auto" w:fill="FFFFFF"/>
              <w:jc w:val="both"/>
              <w:rPr>
                <w:rFonts w:ascii="Times New Roman" w:hAnsi="Times New Roman" w:cs="Times New Roman"/>
                <w:color w:val="212121"/>
                <w:sz w:val="22"/>
                <w:szCs w:val="22"/>
                <w:lang w:val="en"/>
              </w:rPr>
            </w:pPr>
          </w:p>
          <w:p w14:paraId="40D4D6F6" w14:textId="77777777" w:rsidR="00F5314A" w:rsidRPr="00702A90" w:rsidRDefault="00F5314A" w:rsidP="00C00E31">
            <w:pPr>
              <w:pStyle w:val="HTMLPreformatted"/>
              <w:shd w:val="clear" w:color="auto" w:fill="FFFFFF"/>
              <w:jc w:val="both"/>
              <w:rPr>
                <w:rFonts w:ascii="Times New Roman" w:hAnsi="Times New Roman" w:cs="Times New Roman"/>
                <w:color w:val="212121"/>
                <w:sz w:val="22"/>
                <w:szCs w:val="22"/>
                <w:lang w:val="en"/>
              </w:rPr>
            </w:pPr>
            <w:r w:rsidRPr="00D14068">
              <w:rPr>
                <w:rFonts w:ascii="Times New Roman" w:hAnsi="Times New Roman" w:cs="Times New Roman"/>
                <w:color w:val="212121"/>
                <w:sz w:val="22"/>
                <w:szCs w:val="22"/>
                <w:lang w:val="en"/>
              </w:rPr>
              <w:t>“</w:t>
            </w:r>
            <w:r w:rsidRPr="00702A90">
              <w:rPr>
                <w:rFonts w:ascii="Times New Roman" w:hAnsi="Times New Roman" w:cs="Times New Roman"/>
                <w:color w:val="212121"/>
                <w:sz w:val="22"/>
                <w:szCs w:val="22"/>
                <w:lang w:val="en"/>
              </w:rPr>
              <w:t>The changes to the consultant’s staff remuneration are calculated in local or foreign currencies as follows:</w:t>
            </w:r>
          </w:p>
          <w:p w14:paraId="404782D8" w14:textId="77777777" w:rsidR="00F5314A" w:rsidRPr="00702A90" w:rsidRDefault="00F5314A" w:rsidP="00C00E31">
            <w:pPr>
              <w:numPr>
                <w:ilvl w:val="12"/>
                <w:numId w:val="0"/>
              </w:numPr>
              <w:ind w:right="-72"/>
              <w:rPr>
                <w:i/>
                <w:sz w:val="22"/>
                <w:szCs w:val="22"/>
              </w:rPr>
            </w:pPr>
          </w:p>
          <w:p w14:paraId="12736C64" w14:textId="77777777" w:rsidR="00F5314A" w:rsidRPr="00702A90" w:rsidRDefault="00F5314A" w:rsidP="00C00E31">
            <w:pPr>
              <w:numPr>
                <w:ilvl w:val="12"/>
                <w:numId w:val="0"/>
              </w:numPr>
              <w:ind w:right="-72"/>
              <w:rPr>
                <w:b/>
                <w:bCs/>
                <w:sz w:val="22"/>
                <w:szCs w:val="22"/>
              </w:rPr>
            </w:pPr>
          </w:p>
          <w:p w14:paraId="7111FC96" w14:textId="77777777" w:rsidR="00F5314A" w:rsidRPr="00702A90" w:rsidRDefault="00F5314A" w:rsidP="00C00E31">
            <w:pPr>
              <w:numPr>
                <w:ilvl w:val="12"/>
                <w:numId w:val="0"/>
              </w:numPr>
              <w:tabs>
                <w:tab w:val="left" w:pos="540"/>
              </w:tabs>
              <w:ind w:left="540" w:right="-72" w:hanging="540"/>
              <w:rPr>
                <w:sz w:val="22"/>
                <w:szCs w:val="22"/>
              </w:rPr>
            </w:pPr>
            <w:r w:rsidRPr="00702A90">
              <w:rPr>
                <w:sz w:val="22"/>
                <w:szCs w:val="22"/>
              </w:rPr>
              <w:t xml:space="preserve"> (1)</w:t>
            </w:r>
            <w:r w:rsidRPr="00702A90">
              <w:rPr>
                <w:sz w:val="22"/>
                <w:szCs w:val="22"/>
              </w:rPr>
              <w:tab/>
              <w:t xml:space="preserve">Remuneration paid in foreign currency on the basis of the rates set forth in </w:t>
            </w:r>
            <w:r w:rsidRPr="00702A90">
              <w:rPr>
                <w:b/>
                <w:sz w:val="22"/>
                <w:szCs w:val="22"/>
              </w:rPr>
              <w:t>Annex C</w:t>
            </w:r>
            <w:r w:rsidRPr="004331C1">
              <w:rPr>
                <w:b/>
                <w:sz w:val="22"/>
                <w:szCs w:val="22"/>
              </w:rPr>
              <w:t xml:space="preserve"> of the Contract</w:t>
            </w:r>
            <w:r w:rsidRPr="00702A90">
              <w:rPr>
                <w:sz w:val="22"/>
                <w:szCs w:val="22"/>
              </w:rPr>
              <w:t xml:space="preserve"> shall be adjusted every 12 months (and, </w:t>
            </w:r>
            <w:r w:rsidRPr="004331C1">
              <w:rPr>
                <w:sz w:val="22"/>
                <w:szCs w:val="22"/>
              </w:rPr>
              <w:t xml:space="preserve">will be paid </w:t>
            </w:r>
            <w:r w:rsidRPr="00702A90">
              <w:rPr>
                <w:sz w:val="22"/>
                <w:szCs w:val="22"/>
              </w:rPr>
              <w:t>the first time, with effect for the remuneration earned in the 13</w:t>
            </w:r>
            <w:r w:rsidRPr="00702A90">
              <w:rPr>
                <w:sz w:val="22"/>
                <w:szCs w:val="22"/>
                <w:vertAlign w:val="superscript"/>
              </w:rPr>
              <w:t>th</w:t>
            </w:r>
            <w:r w:rsidRPr="00702A90">
              <w:rPr>
                <w:sz w:val="22"/>
                <w:szCs w:val="22"/>
              </w:rPr>
              <w:t xml:space="preserve"> calendar month after the date of the Contract Effectiveness date) by applying the following formula:</w:t>
            </w:r>
          </w:p>
          <w:p w14:paraId="5A13F28A" w14:textId="77777777" w:rsidR="00F5314A" w:rsidRPr="00702A90" w:rsidRDefault="00F5314A" w:rsidP="00C00E31">
            <w:pPr>
              <w:numPr>
                <w:ilvl w:val="12"/>
                <w:numId w:val="0"/>
              </w:numPr>
              <w:ind w:left="540" w:right="-72"/>
              <w:rPr>
                <w:sz w:val="22"/>
                <w:szCs w:val="22"/>
              </w:rPr>
            </w:pPr>
          </w:p>
          <w:p w14:paraId="4A4C6F46" w14:textId="77777777" w:rsidR="00F5314A" w:rsidRPr="00702A90" w:rsidRDefault="00F5314A" w:rsidP="00C00E31">
            <w:pPr>
              <w:numPr>
                <w:ilvl w:val="12"/>
                <w:numId w:val="0"/>
              </w:numPr>
              <w:ind w:left="540" w:right="-72"/>
              <w:rPr>
                <w:sz w:val="22"/>
                <w:szCs w:val="22"/>
              </w:rPr>
            </w:pPr>
            <w:r w:rsidRPr="00702A90">
              <w:rPr>
                <w:position w:val="-26"/>
                <w:sz w:val="22"/>
                <w:szCs w:val="22"/>
              </w:rPr>
              <w:object w:dxaOrig="1260" w:dyaOrig="639" w14:anchorId="0BD1F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63pt;height:33pt" o:ole="">
                  <v:imagedata r:id="rId43" o:title=""/>
                </v:shape>
                <o:OLEObject Type="Embed" ProgID="Equation.3" ShapeID="_x0000_i1129" DrawAspect="Content" ObjectID="_1524912422" r:id="rId44"/>
              </w:object>
            </w:r>
            <w:r w:rsidRPr="00702A90">
              <w:rPr>
                <w:sz w:val="22"/>
                <w:szCs w:val="22"/>
              </w:rPr>
              <w:t xml:space="preserve">       {or  </w:t>
            </w:r>
            <w:r w:rsidRPr="00702A90">
              <w:rPr>
                <w:position w:val="-26"/>
                <w:sz w:val="22"/>
                <w:szCs w:val="22"/>
              </w:rPr>
              <w:object w:dxaOrig="2420" w:dyaOrig="639" w14:anchorId="1075E7D6">
                <v:shape id="_x0000_i1130" type="#_x0000_t75" style="width:120pt;height:33pt" o:ole="">
                  <v:imagedata r:id="rId45" o:title=""/>
                </v:shape>
                <o:OLEObject Type="Embed" ProgID="Equation.3" ShapeID="_x0000_i1130" DrawAspect="Content" ObjectID="_1524912423" r:id="rId46"/>
              </w:object>
            </w:r>
            <w:r w:rsidRPr="00702A90">
              <w:rPr>
                <w:sz w:val="22"/>
                <w:szCs w:val="22"/>
              </w:rPr>
              <w:t>}</w:t>
            </w:r>
          </w:p>
          <w:p w14:paraId="7155B3C8" w14:textId="77777777" w:rsidR="00F5314A" w:rsidRPr="00702A90" w:rsidRDefault="00F5314A" w:rsidP="00C00E31">
            <w:pPr>
              <w:numPr>
                <w:ilvl w:val="12"/>
                <w:numId w:val="0"/>
              </w:numPr>
              <w:ind w:left="540" w:right="-72"/>
              <w:rPr>
                <w:sz w:val="22"/>
                <w:szCs w:val="22"/>
              </w:rPr>
            </w:pPr>
          </w:p>
          <w:p w14:paraId="7FDEFA4F" w14:textId="77777777" w:rsidR="00F5314A" w:rsidRPr="00702A90" w:rsidRDefault="00F5314A" w:rsidP="00C00E31">
            <w:pPr>
              <w:numPr>
                <w:ilvl w:val="12"/>
                <w:numId w:val="0"/>
              </w:numPr>
              <w:ind w:left="540" w:right="-72"/>
              <w:rPr>
                <w:sz w:val="22"/>
                <w:szCs w:val="22"/>
              </w:rPr>
            </w:pPr>
            <w:r w:rsidRPr="00702A90">
              <w:rPr>
                <w:sz w:val="22"/>
                <w:szCs w:val="22"/>
              </w:rPr>
              <w:t xml:space="preserve">where </w:t>
            </w:r>
          </w:p>
          <w:p w14:paraId="2835B63E" w14:textId="77777777" w:rsidR="00F5314A" w:rsidRPr="00702A90" w:rsidRDefault="00F5314A" w:rsidP="00C00E31">
            <w:pPr>
              <w:numPr>
                <w:ilvl w:val="12"/>
                <w:numId w:val="0"/>
              </w:numPr>
              <w:ind w:left="720" w:right="-72"/>
              <w:rPr>
                <w:sz w:val="22"/>
                <w:szCs w:val="22"/>
              </w:rPr>
            </w:pPr>
            <w:proofErr w:type="spellStart"/>
            <w:r w:rsidRPr="00702A90">
              <w:rPr>
                <w:i/>
                <w:sz w:val="22"/>
                <w:szCs w:val="22"/>
              </w:rPr>
              <w:t>R</w:t>
            </w:r>
            <w:r w:rsidRPr="00702A90">
              <w:rPr>
                <w:i/>
                <w:sz w:val="22"/>
                <w:szCs w:val="22"/>
                <w:vertAlign w:val="subscript"/>
              </w:rPr>
              <w:t>f</w:t>
            </w:r>
            <w:proofErr w:type="spellEnd"/>
            <w:r w:rsidRPr="00702A90">
              <w:rPr>
                <w:sz w:val="22"/>
                <w:szCs w:val="22"/>
              </w:rPr>
              <w:t xml:space="preserve"> is the adjusted international experts remuneration; </w:t>
            </w:r>
          </w:p>
          <w:p w14:paraId="2F9D20A5" w14:textId="77777777" w:rsidR="00F5314A" w:rsidRPr="00702A90" w:rsidRDefault="00F5314A" w:rsidP="00C00E31">
            <w:pPr>
              <w:numPr>
                <w:ilvl w:val="12"/>
                <w:numId w:val="0"/>
              </w:numPr>
              <w:ind w:left="720" w:right="-72"/>
              <w:rPr>
                <w:sz w:val="22"/>
                <w:szCs w:val="22"/>
              </w:rPr>
            </w:pPr>
            <w:proofErr w:type="spellStart"/>
            <w:r w:rsidRPr="00702A90">
              <w:rPr>
                <w:i/>
                <w:sz w:val="22"/>
                <w:szCs w:val="22"/>
              </w:rPr>
              <w:t>R</w:t>
            </w:r>
            <w:r w:rsidRPr="00702A90">
              <w:rPr>
                <w:i/>
                <w:sz w:val="22"/>
                <w:szCs w:val="22"/>
                <w:vertAlign w:val="subscript"/>
              </w:rPr>
              <w:t>fo</w:t>
            </w:r>
            <w:proofErr w:type="spellEnd"/>
            <w:r w:rsidRPr="00702A90">
              <w:rPr>
                <w:sz w:val="22"/>
                <w:szCs w:val="22"/>
              </w:rPr>
              <w:t xml:space="preserve"> is the remuneration of international experts payable on the basis of the remuneration rates (</w:t>
            </w:r>
            <w:r w:rsidRPr="00702A90">
              <w:rPr>
                <w:b/>
                <w:sz w:val="22"/>
                <w:szCs w:val="22"/>
              </w:rPr>
              <w:t>Annex C</w:t>
            </w:r>
            <w:r w:rsidRPr="004331C1">
              <w:rPr>
                <w:b/>
                <w:sz w:val="22"/>
                <w:szCs w:val="22"/>
              </w:rPr>
              <w:t xml:space="preserve"> of the contract</w:t>
            </w:r>
            <w:r w:rsidRPr="00702A90">
              <w:rPr>
                <w:sz w:val="22"/>
                <w:szCs w:val="22"/>
              </w:rPr>
              <w:t>) in foreign currency;</w:t>
            </w:r>
          </w:p>
          <w:p w14:paraId="39FA35A8" w14:textId="77777777" w:rsidR="00F5314A" w:rsidRPr="00702A90" w:rsidRDefault="00F5314A" w:rsidP="00C00E31">
            <w:pPr>
              <w:numPr>
                <w:ilvl w:val="12"/>
                <w:numId w:val="0"/>
              </w:numPr>
              <w:ind w:left="720" w:right="-72"/>
              <w:rPr>
                <w:sz w:val="22"/>
                <w:szCs w:val="22"/>
              </w:rPr>
            </w:pPr>
            <w:r w:rsidRPr="00702A90">
              <w:rPr>
                <w:i/>
                <w:sz w:val="22"/>
                <w:szCs w:val="22"/>
              </w:rPr>
              <w:t>I</w:t>
            </w:r>
            <w:r w:rsidRPr="00702A90">
              <w:rPr>
                <w:i/>
                <w:sz w:val="22"/>
                <w:szCs w:val="22"/>
                <w:vertAlign w:val="subscript"/>
              </w:rPr>
              <w:t>f</w:t>
            </w:r>
            <w:r w:rsidRPr="00702A90">
              <w:rPr>
                <w:sz w:val="22"/>
                <w:szCs w:val="22"/>
              </w:rPr>
              <w:t xml:space="preserve"> is the official index for salaries in the country of the foreign currency for the first month for which the adjustment is supposed to have effect; and </w:t>
            </w:r>
          </w:p>
          <w:p w14:paraId="4EE92E18" w14:textId="77777777" w:rsidR="00F5314A" w:rsidRPr="00702A90" w:rsidRDefault="00F5314A" w:rsidP="00C00E31">
            <w:pPr>
              <w:numPr>
                <w:ilvl w:val="12"/>
                <w:numId w:val="0"/>
              </w:numPr>
              <w:ind w:left="720" w:right="-72"/>
              <w:rPr>
                <w:sz w:val="22"/>
                <w:szCs w:val="22"/>
              </w:rPr>
            </w:pPr>
            <w:proofErr w:type="spellStart"/>
            <w:r w:rsidRPr="00702A90">
              <w:rPr>
                <w:i/>
                <w:sz w:val="22"/>
                <w:szCs w:val="22"/>
              </w:rPr>
              <w:t>I</w:t>
            </w:r>
            <w:r w:rsidRPr="00702A90">
              <w:rPr>
                <w:i/>
                <w:sz w:val="22"/>
                <w:szCs w:val="22"/>
                <w:vertAlign w:val="subscript"/>
              </w:rPr>
              <w:t>fo</w:t>
            </w:r>
            <w:proofErr w:type="spellEnd"/>
            <w:r w:rsidRPr="00702A90">
              <w:rPr>
                <w:sz w:val="22"/>
                <w:szCs w:val="22"/>
              </w:rPr>
              <w:t xml:space="preserve"> is the official index for salaries in the country of the foreign currency for the month of the date of the Contract.</w:t>
            </w:r>
          </w:p>
          <w:p w14:paraId="629A342B" w14:textId="77777777" w:rsidR="00F5314A" w:rsidRPr="00702A90" w:rsidRDefault="00F5314A" w:rsidP="00C00E31">
            <w:pPr>
              <w:numPr>
                <w:ilvl w:val="12"/>
                <w:numId w:val="0"/>
              </w:numPr>
              <w:ind w:left="540" w:right="-72"/>
              <w:rPr>
                <w:sz w:val="22"/>
                <w:szCs w:val="22"/>
              </w:rPr>
            </w:pPr>
          </w:p>
          <w:p w14:paraId="50D05393" w14:textId="77777777" w:rsidR="00F5314A" w:rsidRPr="00702A90" w:rsidRDefault="00F5314A" w:rsidP="00C00E31">
            <w:pPr>
              <w:tabs>
                <w:tab w:val="left" w:pos="540"/>
              </w:tabs>
              <w:ind w:left="540" w:hanging="540"/>
              <w:rPr>
                <w:sz w:val="22"/>
                <w:szCs w:val="22"/>
              </w:rPr>
            </w:pPr>
            <w:r w:rsidRPr="00702A90">
              <w:rPr>
                <w:sz w:val="22"/>
                <w:szCs w:val="22"/>
              </w:rPr>
              <w:t xml:space="preserve">        The Consultant shall state here the name, source institution, and any necessary identifying characteristics of the official index for salaries corresponding to </w:t>
            </w:r>
            <w:r w:rsidRPr="00702A90">
              <w:rPr>
                <w:i/>
                <w:sz w:val="22"/>
                <w:szCs w:val="22"/>
              </w:rPr>
              <w:t>I</w:t>
            </w:r>
            <w:r w:rsidRPr="00702A90">
              <w:rPr>
                <w:i/>
                <w:sz w:val="22"/>
                <w:szCs w:val="22"/>
                <w:vertAlign w:val="subscript"/>
              </w:rPr>
              <w:t>f</w:t>
            </w:r>
            <w:r w:rsidRPr="00702A90">
              <w:rPr>
                <w:sz w:val="22"/>
                <w:szCs w:val="22"/>
              </w:rPr>
              <w:t xml:space="preserve"> and </w:t>
            </w:r>
            <w:proofErr w:type="spellStart"/>
            <w:r w:rsidRPr="00702A90">
              <w:rPr>
                <w:i/>
                <w:sz w:val="22"/>
                <w:szCs w:val="22"/>
              </w:rPr>
              <w:t>I</w:t>
            </w:r>
            <w:r w:rsidRPr="00702A90">
              <w:rPr>
                <w:i/>
                <w:sz w:val="22"/>
                <w:szCs w:val="22"/>
                <w:vertAlign w:val="subscript"/>
              </w:rPr>
              <w:t>fo</w:t>
            </w:r>
            <w:proofErr w:type="spellEnd"/>
            <w:r w:rsidRPr="00702A90">
              <w:rPr>
                <w:sz w:val="22"/>
                <w:szCs w:val="22"/>
              </w:rPr>
              <w:t xml:space="preserve"> in the adjustment formula for remuneration paid in foreign currency: </w:t>
            </w:r>
          </w:p>
          <w:p w14:paraId="63231534" w14:textId="77777777" w:rsidR="00F5314A" w:rsidRPr="00702A90" w:rsidRDefault="00F5314A" w:rsidP="00C00E31">
            <w:pPr>
              <w:numPr>
                <w:ilvl w:val="12"/>
                <w:numId w:val="0"/>
              </w:numPr>
              <w:tabs>
                <w:tab w:val="left" w:pos="540"/>
              </w:tabs>
              <w:ind w:left="540" w:right="-72" w:hanging="540"/>
              <w:rPr>
                <w:sz w:val="22"/>
                <w:szCs w:val="22"/>
              </w:rPr>
            </w:pPr>
            <w:r w:rsidRPr="00702A90">
              <w:rPr>
                <w:sz w:val="22"/>
                <w:szCs w:val="22"/>
              </w:rPr>
              <w:lastRenderedPageBreak/>
              <w:t>(2)</w:t>
            </w:r>
            <w:r w:rsidRPr="00702A90">
              <w:rPr>
                <w:sz w:val="22"/>
                <w:szCs w:val="22"/>
              </w:rPr>
              <w:tab/>
              <w:t xml:space="preserve">Remuneration paid in local currency pursuant to the rates set forth in </w:t>
            </w:r>
            <w:r w:rsidRPr="00702A90">
              <w:rPr>
                <w:b/>
                <w:sz w:val="22"/>
                <w:szCs w:val="22"/>
              </w:rPr>
              <w:t>Annex C</w:t>
            </w:r>
            <w:r w:rsidRPr="004331C1">
              <w:rPr>
                <w:b/>
                <w:sz w:val="22"/>
                <w:szCs w:val="22"/>
              </w:rPr>
              <w:t xml:space="preserve"> of the Contract</w:t>
            </w:r>
            <w:r w:rsidRPr="00702A90">
              <w:rPr>
                <w:sz w:val="22"/>
                <w:szCs w:val="22"/>
              </w:rPr>
              <w:t xml:space="preserve"> shall be adjusted every </w:t>
            </w:r>
            <w:r w:rsidRPr="00702A90">
              <w:rPr>
                <w:i/>
                <w:sz w:val="22"/>
                <w:szCs w:val="22"/>
              </w:rPr>
              <w:t>[insert number]</w:t>
            </w:r>
            <w:r w:rsidRPr="00702A90">
              <w:rPr>
                <w:sz w:val="22"/>
                <w:szCs w:val="22"/>
              </w:rPr>
              <w:t xml:space="preserve"> months (and, for the first time, with effect for the remuneration earned in the </w:t>
            </w:r>
            <w:r w:rsidRPr="00702A90">
              <w:rPr>
                <w:i/>
                <w:sz w:val="22"/>
                <w:szCs w:val="22"/>
              </w:rPr>
              <w:t>[insert number]</w:t>
            </w:r>
            <w:r w:rsidRPr="004331C1">
              <w:rPr>
                <w:i/>
                <w:sz w:val="22"/>
                <w:szCs w:val="22"/>
              </w:rPr>
              <w:t xml:space="preserve"> </w:t>
            </w:r>
            <w:proofErr w:type="spellStart"/>
            <w:r w:rsidRPr="004331C1">
              <w:rPr>
                <w:i/>
                <w:sz w:val="22"/>
                <w:szCs w:val="22"/>
              </w:rPr>
              <w:t>th</w:t>
            </w:r>
            <w:proofErr w:type="spellEnd"/>
            <w:r w:rsidRPr="004331C1">
              <w:rPr>
                <w:i/>
                <w:sz w:val="22"/>
                <w:szCs w:val="22"/>
              </w:rPr>
              <w:t xml:space="preserve"> </w:t>
            </w:r>
            <w:r w:rsidRPr="00702A90">
              <w:rPr>
                <w:sz w:val="22"/>
                <w:szCs w:val="22"/>
              </w:rPr>
              <w:t>calendar month after the date of the Contract) by applying the following formula:</w:t>
            </w:r>
          </w:p>
          <w:p w14:paraId="53F14DD2" w14:textId="77777777" w:rsidR="00F5314A" w:rsidRPr="00702A90" w:rsidRDefault="00F5314A" w:rsidP="00C00E31">
            <w:pPr>
              <w:numPr>
                <w:ilvl w:val="12"/>
                <w:numId w:val="0"/>
              </w:numPr>
              <w:tabs>
                <w:tab w:val="left" w:pos="540"/>
              </w:tabs>
              <w:ind w:left="540" w:right="-72" w:hanging="540"/>
              <w:rPr>
                <w:sz w:val="22"/>
                <w:szCs w:val="22"/>
              </w:rPr>
            </w:pPr>
          </w:p>
          <w:p w14:paraId="6B435AA3" w14:textId="77777777" w:rsidR="00F5314A" w:rsidRPr="00702A90" w:rsidRDefault="00F5314A" w:rsidP="00C00E31">
            <w:pPr>
              <w:numPr>
                <w:ilvl w:val="12"/>
                <w:numId w:val="0"/>
              </w:numPr>
              <w:ind w:left="540" w:right="-72"/>
              <w:rPr>
                <w:sz w:val="22"/>
                <w:szCs w:val="22"/>
              </w:rPr>
            </w:pPr>
            <w:r w:rsidRPr="00702A90">
              <w:rPr>
                <w:position w:val="-24"/>
                <w:sz w:val="22"/>
                <w:szCs w:val="22"/>
              </w:rPr>
              <w:object w:dxaOrig="1240" w:dyaOrig="620" w14:anchorId="164BBAC9">
                <v:shape id="_x0000_i1131" type="#_x0000_t75" style="width:62.25pt;height:31.5pt" o:ole="">
                  <v:imagedata r:id="rId47" o:title=""/>
                </v:shape>
                <o:OLEObject Type="Embed" ProgID="Equation.3" ShapeID="_x0000_i1131" DrawAspect="Content" ObjectID="_1524912424" r:id="rId48"/>
              </w:object>
            </w:r>
            <w:r w:rsidRPr="00702A90">
              <w:rPr>
                <w:sz w:val="22"/>
                <w:szCs w:val="22"/>
              </w:rPr>
              <w:t xml:space="preserve">       {or     </w:t>
            </w:r>
            <w:r w:rsidRPr="00702A90">
              <w:rPr>
                <w:position w:val="-24"/>
                <w:sz w:val="22"/>
                <w:szCs w:val="22"/>
              </w:rPr>
              <w:object w:dxaOrig="2400" w:dyaOrig="620" w14:anchorId="724973C7">
                <v:shape id="_x0000_i1132" type="#_x0000_t75" style="width:120pt;height:31.5pt" o:ole="">
                  <v:imagedata r:id="rId49" o:title=""/>
                </v:shape>
                <o:OLEObject Type="Embed" ProgID="Equation.3" ShapeID="_x0000_i1132" DrawAspect="Content" ObjectID="_1524912425" r:id="rId50"/>
              </w:object>
            </w:r>
            <w:r w:rsidRPr="00702A90">
              <w:rPr>
                <w:sz w:val="22"/>
                <w:szCs w:val="22"/>
              </w:rPr>
              <w:t>}</w:t>
            </w:r>
          </w:p>
          <w:p w14:paraId="11F907E5" w14:textId="77777777" w:rsidR="00F5314A" w:rsidRPr="00702A90" w:rsidRDefault="00F5314A" w:rsidP="00C00E31">
            <w:pPr>
              <w:numPr>
                <w:ilvl w:val="12"/>
                <w:numId w:val="0"/>
              </w:numPr>
              <w:ind w:left="540" w:right="-72"/>
              <w:rPr>
                <w:sz w:val="22"/>
                <w:szCs w:val="22"/>
              </w:rPr>
            </w:pPr>
          </w:p>
          <w:p w14:paraId="19B0863B" w14:textId="77777777" w:rsidR="00F5314A" w:rsidRPr="00702A90" w:rsidRDefault="00F5314A" w:rsidP="00C00E31">
            <w:pPr>
              <w:numPr>
                <w:ilvl w:val="12"/>
                <w:numId w:val="0"/>
              </w:numPr>
              <w:ind w:left="540" w:right="-72"/>
              <w:rPr>
                <w:sz w:val="22"/>
                <w:szCs w:val="22"/>
              </w:rPr>
            </w:pPr>
            <w:r w:rsidRPr="00702A90">
              <w:rPr>
                <w:sz w:val="22"/>
                <w:szCs w:val="22"/>
              </w:rPr>
              <w:t xml:space="preserve">where </w:t>
            </w:r>
          </w:p>
          <w:p w14:paraId="241A3517" w14:textId="77777777" w:rsidR="00F5314A" w:rsidRPr="00702A90" w:rsidRDefault="00F5314A" w:rsidP="00C00E31">
            <w:pPr>
              <w:numPr>
                <w:ilvl w:val="12"/>
                <w:numId w:val="0"/>
              </w:numPr>
              <w:ind w:left="720" w:right="-72"/>
              <w:rPr>
                <w:sz w:val="22"/>
                <w:szCs w:val="22"/>
              </w:rPr>
            </w:pPr>
            <w:proofErr w:type="spellStart"/>
            <w:r w:rsidRPr="00702A90">
              <w:rPr>
                <w:i/>
                <w:sz w:val="22"/>
                <w:szCs w:val="22"/>
              </w:rPr>
              <w:t>R</w:t>
            </w:r>
            <w:r w:rsidRPr="00702A90">
              <w:rPr>
                <w:i/>
                <w:sz w:val="22"/>
                <w:szCs w:val="22"/>
                <w:vertAlign w:val="subscript"/>
              </w:rPr>
              <w:t>l</w:t>
            </w:r>
            <w:proofErr w:type="spellEnd"/>
            <w:r w:rsidRPr="00702A90">
              <w:rPr>
                <w:sz w:val="22"/>
                <w:szCs w:val="22"/>
              </w:rPr>
              <w:t xml:space="preserve"> is the adjusted remuneration of local staff;</w:t>
            </w:r>
          </w:p>
          <w:p w14:paraId="1C737AEA" w14:textId="77777777" w:rsidR="00F5314A" w:rsidRPr="00702A90" w:rsidRDefault="00F5314A" w:rsidP="00C00E31">
            <w:pPr>
              <w:numPr>
                <w:ilvl w:val="12"/>
                <w:numId w:val="0"/>
              </w:numPr>
              <w:ind w:left="720" w:right="-72"/>
              <w:rPr>
                <w:sz w:val="22"/>
                <w:szCs w:val="22"/>
              </w:rPr>
            </w:pPr>
            <w:proofErr w:type="spellStart"/>
            <w:r w:rsidRPr="00702A90">
              <w:rPr>
                <w:i/>
                <w:sz w:val="22"/>
                <w:szCs w:val="22"/>
              </w:rPr>
              <w:t>R</w:t>
            </w:r>
            <w:r w:rsidRPr="00702A90">
              <w:rPr>
                <w:i/>
                <w:sz w:val="22"/>
                <w:szCs w:val="22"/>
                <w:vertAlign w:val="subscript"/>
              </w:rPr>
              <w:t>lo</w:t>
            </w:r>
            <w:proofErr w:type="spellEnd"/>
            <w:r w:rsidRPr="00702A90">
              <w:rPr>
                <w:i/>
                <w:sz w:val="22"/>
                <w:szCs w:val="22"/>
                <w:vertAlign w:val="subscript"/>
              </w:rPr>
              <w:t xml:space="preserve"> </w:t>
            </w:r>
            <w:r w:rsidRPr="00702A90">
              <w:rPr>
                <w:sz w:val="22"/>
                <w:szCs w:val="22"/>
              </w:rPr>
              <w:t>is the remuneration of local staff payable on the basis of the remuneration rates (</w:t>
            </w:r>
            <w:r w:rsidRPr="00702A90">
              <w:rPr>
                <w:b/>
                <w:sz w:val="22"/>
                <w:szCs w:val="22"/>
              </w:rPr>
              <w:t>Annex C</w:t>
            </w:r>
            <w:r w:rsidRPr="004331C1">
              <w:rPr>
                <w:b/>
                <w:sz w:val="22"/>
                <w:szCs w:val="22"/>
              </w:rPr>
              <w:t xml:space="preserve"> of the Contract</w:t>
            </w:r>
            <w:r w:rsidRPr="00702A90">
              <w:rPr>
                <w:sz w:val="22"/>
                <w:szCs w:val="22"/>
              </w:rPr>
              <w:t>) in local currency;</w:t>
            </w:r>
          </w:p>
          <w:p w14:paraId="153F2865" w14:textId="23512EB5" w:rsidR="00F5314A" w:rsidRPr="00702A90" w:rsidRDefault="00F5314A" w:rsidP="00AC128A">
            <w:pPr>
              <w:numPr>
                <w:ilvl w:val="12"/>
                <w:numId w:val="0"/>
              </w:numPr>
              <w:ind w:left="720" w:right="-72"/>
              <w:rPr>
                <w:sz w:val="22"/>
                <w:szCs w:val="22"/>
              </w:rPr>
            </w:pPr>
            <w:r w:rsidRPr="00702A90">
              <w:rPr>
                <w:i/>
                <w:sz w:val="22"/>
                <w:szCs w:val="22"/>
              </w:rPr>
              <w:t>I</w:t>
            </w:r>
            <w:r w:rsidRPr="00702A90">
              <w:rPr>
                <w:i/>
                <w:sz w:val="22"/>
                <w:szCs w:val="22"/>
                <w:vertAlign w:val="subscript"/>
              </w:rPr>
              <w:t>l</w:t>
            </w:r>
            <w:r w:rsidRPr="00702A90">
              <w:rPr>
                <w:sz w:val="22"/>
                <w:szCs w:val="22"/>
              </w:rPr>
              <w:t xml:space="preserve"> is the official index for salaries in Kurdistan Region</w:t>
            </w:r>
            <w:r w:rsidR="008F192C">
              <w:rPr>
                <w:sz w:val="22"/>
                <w:szCs w:val="22"/>
              </w:rPr>
              <w:t xml:space="preserve"> of Iraq </w:t>
            </w:r>
            <w:r w:rsidRPr="00702A90">
              <w:rPr>
                <w:sz w:val="22"/>
                <w:szCs w:val="22"/>
              </w:rPr>
              <w:t>for the first month for which the adjustment is to have effect; and</w:t>
            </w:r>
          </w:p>
          <w:p w14:paraId="32FD65D0" w14:textId="60A8EA8A" w:rsidR="00F5314A" w:rsidRPr="00702A90" w:rsidRDefault="00F5314A" w:rsidP="00AC128A">
            <w:pPr>
              <w:numPr>
                <w:ilvl w:val="12"/>
                <w:numId w:val="0"/>
              </w:numPr>
              <w:ind w:left="720" w:right="-72"/>
              <w:rPr>
                <w:b/>
                <w:bCs/>
                <w:sz w:val="22"/>
                <w:szCs w:val="22"/>
              </w:rPr>
            </w:pPr>
            <w:proofErr w:type="spellStart"/>
            <w:r w:rsidRPr="00702A90">
              <w:rPr>
                <w:i/>
                <w:sz w:val="22"/>
                <w:szCs w:val="22"/>
              </w:rPr>
              <w:t>I</w:t>
            </w:r>
            <w:r w:rsidRPr="00702A90">
              <w:rPr>
                <w:i/>
                <w:sz w:val="22"/>
                <w:szCs w:val="22"/>
                <w:vertAlign w:val="subscript"/>
              </w:rPr>
              <w:t>lo</w:t>
            </w:r>
            <w:proofErr w:type="spellEnd"/>
            <w:r w:rsidRPr="00702A90">
              <w:rPr>
                <w:sz w:val="22"/>
                <w:szCs w:val="22"/>
              </w:rPr>
              <w:t xml:space="preserve"> is the official index for salaries in the Kurdistan </w:t>
            </w:r>
            <w:r w:rsidR="008F192C">
              <w:rPr>
                <w:sz w:val="22"/>
                <w:szCs w:val="22"/>
              </w:rPr>
              <w:t xml:space="preserve">region of Iraq </w:t>
            </w:r>
            <w:r w:rsidRPr="00702A90">
              <w:rPr>
                <w:sz w:val="22"/>
                <w:szCs w:val="22"/>
              </w:rPr>
              <w:t>for the month of the date of the Contract.</w:t>
            </w:r>
          </w:p>
          <w:p w14:paraId="3E379C1A" w14:textId="77777777" w:rsidR="00F5314A" w:rsidRPr="00702A90" w:rsidRDefault="00F5314A" w:rsidP="00C00E31">
            <w:pPr>
              <w:numPr>
                <w:ilvl w:val="12"/>
                <w:numId w:val="0"/>
              </w:numPr>
              <w:ind w:left="720" w:right="-72"/>
              <w:rPr>
                <w:b/>
                <w:i/>
                <w:sz w:val="22"/>
                <w:szCs w:val="22"/>
              </w:rPr>
            </w:pPr>
            <w:r w:rsidRPr="00702A90">
              <w:rPr>
                <w:b/>
                <w:i/>
                <w:sz w:val="22"/>
                <w:szCs w:val="22"/>
              </w:rPr>
              <w:t xml:space="preserve"> </w:t>
            </w:r>
          </w:p>
          <w:p w14:paraId="766C6C7B" w14:textId="77777777" w:rsidR="00F5314A" w:rsidRPr="00702A90" w:rsidRDefault="00F5314A" w:rsidP="00C00E31">
            <w:pPr>
              <w:tabs>
                <w:tab w:val="left" w:pos="540"/>
              </w:tabs>
              <w:ind w:left="540" w:hanging="540"/>
              <w:rPr>
                <w:sz w:val="22"/>
                <w:szCs w:val="22"/>
              </w:rPr>
            </w:pPr>
            <w:r w:rsidRPr="00702A90">
              <w:rPr>
                <w:sz w:val="22"/>
                <w:szCs w:val="22"/>
              </w:rPr>
              <w:t xml:space="preserve">        The Contracting authority shall state here the name, source institution, and any necessary identifying characteristics of the official index for salaries corresponding to </w:t>
            </w:r>
            <w:r w:rsidRPr="00702A90">
              <w:rPr>
                <w:i/>
                <w:sz w:val="22"/>
                <w:szCs w:val="22"/>
              </w:rPr>
              <w:t>I</w:t>
            </w:r>
            <w:r w:rsidRPr="00702A90">
              <w:rPr>
                <w:i/>
                <w:sz w:val="22"/>
                <w:szCs w:val="22"/>
                <w:vertAlign w:val="subscript"/>
              </w:rPr>
              <w:t>l</w:t>
            </w:r>
            <w:r w:rsidRPr="00702A90">
              <w:rPr>
                <w:sz w:val="22"/>
                <w:szCs w:val="22"/>
              </w:rPr>
              <w:t xml:space="preserve"> and </w:t>
            </w:r>
            <w:proofErr w:type="spellStart"/>
            <w:r w:rsidRPr="00702A90">
              <w:rPr>
                <w:i/>
                <w:sz w:val="22"/>
                <w:szCs w:val="22"/>
              </w:rPr>
              <w:t>I</w:t>
            </w:r>
            <w:r w:rsidRPr="00702A90">
              <w:rPr>
                <w:i/>
                <w:sz w:val="22"/>
                <w:szCs w:val="22"/>
                <w:vertAlign w:val="subscript"/>
              </w:rPr>
              <w:t>lo</w:t>
            </w:r>
            <w:proofErr w:type="spellEnd"/>
            <w:r w:rsidRPr="00702A90">
              <w:rPr>
                <w:sz w:val="22"/>
                <w:szCs w:val="22"/>
              </w:rPr>
              <w:t xml:space="preserve"> in the adjustment formula for remuneration paid in local currency: </w:t>
            </w:r>
          </w:p>
          <w:p w14:paraId="388A9F1F" w14:textId="77777777" w:rsidR="00F5314A" w:rsidRPr="00702A90" w:rsidRDefault="00F5314A" w:rsidP="00C00E31">
            <w:pPr>
              <w:ind w:right="-72"/>
              <w:rPr>
                <w:sz w:val="22"/>
                <w:szCs w:val="22"/>
              </w:rPr>
            </w:pPr>
          </w:p>
        </w:tc>
      </w:tr>
      <w:tr w:rsidR="00F5314A" w:rsidRPr="00702A90" w14:paraId="7A948D61" w14:textId="77777777" w:rsidTr="00AC128A">
        <w:trPr>
          <w:trHeight w:val="1125"/>
        </w:trPr>
        <w:tc>
          <w:tcPr>
            <w:tcW w:w="1998" w:type="dxa"/>
          </w:tcPr>
          <w:p w14:paraId="68121F02" w14:textId="4B3A9B34" w:rsidR="00F5314A" w:rsidRPr="00702A90" w:rsidRDefault="00F5314A" w:rsidP="00C00E31">
            <w:pPr>
              <w:rPr>
                <w:b/>
                <w:sz w:val="22"/>
                <w:szCs w:val="22"/>
              </w:rPr>
            </w:pPr>
            <w:r w:rsidRPr="00702A90">
              <w:rPr>
                <w:b/>
                <w:sz w:val="22"/>
                <w:szCs w:val="22"/>
              </w:rPr>
              <w:lastRenderedPageBreak/>
              <w:t>6.5.a</w:t>
            </w:r>
          </w:p>
        </w:tc>
        <w:tc>
          <w:tcPr>
            <w:tcW w:w="7290" w:type="dxa"/>
          </w:tcPr>
          <w:p w14:paraId="1A3C8DFC" w14:textId="7FB1D93A" w:rsidR="00F5314A" w:rsidRPr="00AC128A" w:rsidRDefault="00F5314A" w:rsidP="00C00E31">
            <w:pPr>
              <w:ind w:right="-72"/>
              <w:rPr>
                <w:i/>
                <w:iCs/>
                <w:sz w:val="22"/>
                <w:szCs w:val="22"/>
              </w:rPr>
            </w:pPr>
            <w:r w:rsidRPr="00702A90">
              <w:rPr>
                <w:sz w:val="22"/>
                <w:szCs w:val="22"/>
              </w:rPr>
              <w:t xml:space="preserve">The advance payment shall be in the following value and currency: </w:t>
            </w:r>
            <w:r w:rsidRPr="00AC128A">
              <w:rPr>
                <w:i/>
                <w:iCs/>
                <w:sz w:val="22"/>
                <w:szCs w:val="22"/>
              </w:rPr>
              <w:t>[insert value and currency]</w:t>
            </w:r>
          </w:p>
          <w:p w14:paraId="201FB27F" w14:textId="77777777" w:rsidR="00F5314A" w:rsidRPr="00D14068" w:rsidRDefault="00F5314A" w:rsidP="00C00E31">
            <w:pPr>
              <w:pStyle w:val="BodyText"/>
            </w:pPr>
          </w:p>
          <w:p w14:paraId="7B0F8395" w14:textId="77777777" w:rsidR="00F5314A" w:rsidRPr="00AC128A" w:rsidRDefault="00F5314A" w:rsidP="00C00E31">
            <w:pPr>
              <w:pStyle w:val="BodyText"/>
              <w:rPr>
                <w:i/>
                <w:iCs/>
                <w:sz w:val="22"/>
                <w:szCs w:val="22"/>
              </w:rPr>
            </w:pPr>
            <w:r w:rsidRPr="009C2812">
              <w:rPr>
                <w:sz w:val="22"/>
                <w:szCs w:val="22"/>
              </w:rPr>
              <w:t>The deduction percentage for the repayment of the Advance Payment shall be:</w:t>
            </w:r>
            <w:r>
              <w:rPr>
                <w:sz w:val="22"/>
                <w:szCs w:val="22"/>
              </w:rPr>
              <w:t xml:space="preserve"> </w:t>
            </w:r>
            <w:r w:rsidRPr="00AC128A">
              <w:rPr>
                <w:i/>
                <w:iCs/>
                <w:sz w:val="22"/>
                <w:szCs w:val="22"/>
              </w:rPr>
              <w:t xml:space="preserve">[insert percentage] </w:t>
            </w:r>
          </w:p>
          <w:p w14:paraId="2D539554" w14:textId="77777777" w:rsidR="00F5314A" w:rsidRPr="00702A90" w:rsidRDefault="00F5314A" w:rsidP="00C00E31">
            <w:pPr>
              <w:ind w:right="-72"/>
              <w:rPr>
                <w:sz w:val="22"/>
                <w:szCs w:val="22"/>
              </w:rPr>
            </w:pPr>
          </w:p>
        </w:tc>
      </w:tr>
      <w:tr w:rsidR="00F5314A" w:rsidRPr="00702A90" w14:paraId="6E0B3950" w14:textId="77777777" w:rsidTr="00AC128A">
        <w:tc>
          <w:tcPr>
            <w:tcW w:w="1998" w:type="dxa"/>
          </w:tcPr>
          <w:p w14:paraId="3000C896" w14:textId="64E78419" w:rsidR="00F5314A" w:rsidRPr="00702A90" w:rsidRDefault="00F5314A" w:rsidP="00C00E31">
            <w:pPr>
              <w:rPr>
                <w:b/>
                <w:sz w:val="22"/>
                <w:szCs w:val="22"/>
              </w:rPr>
            </w:pPr>
            <w:r w:rsidRPr="004331C1">
              <w:rPr>
                <w:b/>
                <w:sz w:val="22"/>
                <w:szCs w:val="22"/>
              </w:rPr>
              <w:t>6.5.b</w:t>
            </w:r>
          </w:p>
        </w:tc>
        <w:tc>
          <w:tcPr>
            <w:tcW w:w="7290" w:type="dxa"/>
          </w:tcPr>
          <w:p w14:paraId="2FDA6F81" w14:textId="77777777" w:rsidR="00F5314A" w:rsidRPr="00AC128A" w:rsidRDefault="00F5314A" w:rsidP="00C00E31">
            <w:pPr>
              <w:pStyle w:val="BodyText"/>
              <w:rPr>
                <w:i/>
                <w:iCs/>
                <w:sz w:val="22"/>
                <w:szCs w:val="22"/>
              </w:rPr>
            </w:pPr>
            <w:r w:rsidRPr="00AC128A">
              <w:rPr>
                <w:i/>
                <w:iCs/>
                <w:sz w:val="22"/>
                <w:szCs w:val="22"/>
              </w:rPr>
              <w:t>[This paragraph shall be deleted in case the Consultant is requested to present monthly invoices]</w:t>
            </w:r>
          </w:p>
          <w:p w14:paraId="69F46A53" w14:textId="77777777" w:rsidR="00F5314A" w:rsidRPr="00AC128A" w:rsidRDefault="00F5314A" w:rsidP="00C00E31">
            <w:pPr>
              <w:pStyle w:val="BodyText"/>
              <w:rPr>
                <w:i/>
                <w:iCs/>
                <w:sz w:val="22"/>
                <w:szCs w:val="22"/>
              </w:rPr>
            </w:pPr>
            <w:r w:rsidRPr="004331C1">
              <w:rPr>
                <w:sz w:val="22"/>
                <w:szCs w:val="22"/>
              </w:rPr>
              <w:t xml:space="preserve">The Consultant should present invoices </w:t>
            </w:r>
            <w:r w:rsidRPr="00AC128A">
              <w:rPr>
                <w:i/>
                <w:iCs/>
                <w:sz w:val="22"/>
                <w:szCs w:val="22"/>
              </w:rPr>
              <w:t>every [insert duration: “two weeks” or “two months” or other]</w:t>
            </w:r>
          </w:p>
          <w:p w14:paraId="609FD069" w14:textId="203348DF" w:rsidR="00F5314A" w:rsidRPr="00702A90" w:rsidRDefault="00F5314A" w:rsidP="00C00E31">
            <w:pPr>
              <w:pStyle w:val="BodyText"/>
              <w:rPr>
                <w:sz w:val="22"/>
                <w:szCs w:val="22"/>
              </w:rPr>
            </w:pPr>
          </w:p>
        </w:tc>
      </w:tr>
      <w:tr w:rsidR="00F5314A" w:rsidRPr="004331C1" w14:paraId="7F4FC2A1" w14:textId="77777777" w:rsidTr="00AC128A">
        <w:tc>
          <w:tcPr>
            <w:tcW w:w="1998" w:type="dxa"/>
          </w:tcPr>
          <w:p w14:paraId="3FA2A4DA" w14:textId="77777777" w:rsidR="00F5314A" w:rsidRPr="004331C1" w:rsidRDefault="00F5314A" w:rsidP="00C00E31">
            <w:pPr>
              <w:rPr>
                <w:b/>
                <w:sz w:val="22"/>
                <w:szCs w:val="22"/>
              </w:rPr>
            </w:pPr>
            <w:r w:rsidRPr="004331C1">
              <w:rPr>
                <w:b/>
                <w:sz w:val="22"/>
                <w:szCs w:val="22"/>
              </w:rPr>
              <w:t>6.6</w:t>
            </w:r>
          </w:p>
          <w:p w14:paraId="5D9B2386" w14:textId="77777777" w:rsidR="00F5314A" w:rsidRPr="00702A90" w:rsidRDefault="00F5314A" w:rsidP="00C00E31">
            <w:pPr>
              <w:pStyle w:val="BodyText"/>
            </w:pPr>
          </w:p>
        </w:tc>
        <w:tc>
          <w:tcPr>
            <w:tcW w:w="7290" w:type="dxa"/>
          </w:tcPr>
          <w:p w14:paraId="23AEADD6" w14:textId="77777777" w:rsidR="00F5314A" w:rsidRPr="00D14068" w:rsidRDefault="00F5314A" w:rsidP="00C00E31">
            <w:pPr>
              <w:ind w:right="-72"/>
              <w:rPr>
                <w:sz w:val="22"/>
                <w:szCs w:val="22"/>
              </w:rPr>
            </w:pPr>
            <w:r w:rsidRPr="004331C1">
              <w:rPr>
                <w:sz w:val="22"/>
                <w:szCs w:val="22"/>
              </w:rPr>
              <w:t xml:space="preserve">The interest rate is </w:t>
            </w:r>
            <w:r w:rsidRPr="00AC128A">
              <w:rPr>
                <w:i/>
                <w:iCs/>
                <w:sz w:val="22"/>
                <w:szCs w:val="22"/>
              </w:rPr>
              <w:t>[insert interest rate]</w:t>
            </w:r>
          </w:p>
        </w:tc>
      </w:tr>
      <w:tr w:rsidR="00F5314A" w:rsidRPr="00702A90" w14:paraId="66759360" w14:textId="77777777" w:rsidTr="00AC128A">
        <w:tc>
          <w:tcPr>
            <w:tcW w:w="1998" w:type="dxa"/>
          </w:tcPr>
          <w:p w14:paraId="31EA9D2A" w14:textId="77777777" w:rsidR="00F5314A" w:rsidRPr="00702A90" w:rsidRDefault="00F5314A" w:rsidP="00C00E31">
            <w:pPr>
              <w:rPr>
                <w:b/>
                <w:sz w:val="22"/>
                <w:szCs w:val="22"/>
              </w:rPr>
            </w:pPr>
            <w:r w:rsidRPr="00702A90">
              <w:rPr>
                <w:b/>
                <w:sz w:val="22"/>
                <w:szCs w:val="22"/>
              </w:rPr>
              <w:t>6.7</w:t>
            </w:r>
          </w:p>
        </w:tc>
        <w:tc>
          <w:tcPr>
            <w:tcW w:w="7290" w:type="dxa"/>
          </w:tcPr>
          <w:p w14:paraId="109C25B5" w14:textId="77777777" w:rsidR="00F5314A" w:rsidRPr="00702A90" w:rsidRDefault="00F5314A" w:rsidP="00C00E31">
            <w:pPr>
              <w:ind w:right="-72"/>
              <w:rPr>
                <w:sz w:val="22"/>
                <w:szCs w:val="22"/>
              </w:rPr>
            </w:pPr>
            <w:r w:rsidRPr="00702A90">
              <w:rPr>
                <w:sz w:val="22"/>
                <w:szCs w:val="22"/>
              </w:rPr>
              <w:t>The liquidated damage per day shall be: [</w:t>
            </w:r>
            <w:r w:rsidRPr="00702A90">
              <w:rPr>
                <w:i/>
                <w:iCs/>
                <w:sz w:val="22"/>
                <w:szCs w:val="22"/>
              </w:rPr>
              <w:t>insert number]</w:t>
            </w:r>
            <w:r w:rsidRPr="00702A90">
              <w:rPr>
                <w:sz w:val="22"/>
                <w:szCs w:val="22"/>
              </w:rPr>
              <w:t>% per day</w:t>
            </w:r>
          </w:p>
          <w:p w14:paraId="515F553D" w14:textId="77777777" w:rsidR="00F5314A" w:rsidRPr="00702A90" w:rsidRDefault="00F5314A" w:rsidP="00C00E31">
            <w:pPr>
              <w:pStyle w:val="BodyText"/>
              <w:rPr>
                <w:sz w:val="22"/>
                <w:szCs w:val="22"/>
              </w:rPr>
            </w:pPr>
          </w:p>
          <w:p w14:paraId="5155DFBF" w14:textId="4D58C66A" w:rsidR="00F5314A" w:rsidRPr="00702A90" w:rsidRDefault="00F5314A" w:rsidP="00C00E31">
            <w:pPr>
              <w:pStyle w:val="BodyText"/>
              <w:rPr>
                <w:sz w:val="22"/>
                <w:szCs w:val="22"/>
              </w:rPr>
            </w:pPr>
            <w:r w:rsidRPr="00702A90">
              <w:rPr>
                <w:sz w:val="22"/>
                <w:szCs w:val="22"/>
              </w:rPr>
              <w:t xml:space="preserve">The maximum amount of daily liquidated damages shall not exceed </w:t>
            </w:r>
            <w:r w:rsidRPr="00AC128A">
              <w:rPr>
                <w:i/>
                <w:iCs/>
                <w:sz w:val="22"/>
                <w:szCs w:val="22"/>
              </w:rPr>
              <w:t>[insert %]</w:t>
            </w:r>
            <w:r w:rsidRPr="00702A90">
              <w:rPr>
                <w:sz w:val="22"/>
                <w:szCs w:val="22"/>
              </w:rPr>
              <w:t xml:space="preserve"> of the </w:t>
            </w:r>
            <w:r w:rsidRPr="00D14068">
              <w:rPr>
                <w:sz w:val="22"/>
                <w:szCs w:val="22"/>
              </w:rPr>
              <w:t xml:space="preserve">Contract </w:t>
            </w:r>
            <w:r w:rsidRPr="00702A90">
              <w:rPr>
                <w:sz w:val="22"/>
                <w:szCs w:val="22"/>
              </w:rPr>
              <w:t>Price.</w:t>
            </w:r>
          </w:p>
        </w:tc>
      </w:tr>
      <w:tr w:rsidR="00F5314A" w:rsidRPr="00702A90" w14:paraId="1F9E0525" w14:textId="77777777" w:rsidTr="00AC128A">
        <w:tc>
          <w:tcPr>
            <w:tcW w:w="1998" w:type="dxa"/>
          </w:tcPr>
          <w:p w14:paraId="47A3C6C8" w14:textId="77777777" w:rsidR="00F5314A" w:rsidRPr="00702A90" w:rsidRDefault="00F5314A" w:rsidP="00C00E31">
            <w:pPr>
              <w:rPr>
                <w:b/>
                <w:sz w:val="22"/>
                <w:szCs w:val="22"/>
              </w:rPr>
            </w:pPr>
            <w:r w:rsidRPr="00702A90">
              <w:rPr>
                <w:b/>
                <w:sz w:val="22"/>
                <w:szCs w:val="22"/>
              </w:rPr>
              <w:t>6.8.1</w:t>
            </w:r>
          </w:p>
        </w:tc>
        <w:tc>
          <w:tcPr>
            <w:tcW w:w="7290" w:type="dxa"/>
          </w:tcPr>
          <w:p w14:paraId="710DB8A0" w14:textId="61C0B4AF" w:rsidR="00F5314A" w:rsidRPr="00702A90" w:rsidRDefault="00F5314A" w:rsidP="00C00E31">
            <w:pPr>
              <w:ind w:right="-72"/>
              <w:rPr>
                <w:sz w:val="22"/>
                <w:szCs w:val="22"/>
              </w:rPr>
            </w:pPr>
            <w:r w:rsidRPr="00702A90">
              <w:rPr>
                <w:sz w:val="22"/>
                <w:szCs w:val="22"/>
              </w:rPr>
              <w:t xml:space="preserve">The nominated </w:t>
            </w:r>
            <w:r w:rsidRPr="004331C1">
              <w:rPr>
                <w:sz w:val="22"/>
                <w:szCs w:val="22"/>
              </w:rPr>
              <w:t>Contracting Authority’s</w:t>
            </w:r>
            <w:r w:rsidRPr="00702A90">
              <w:rPr>
                <w:sz w:val="22"/>
                <w:szCs w:val="22"/>
              </w:rPr>
              <w:t xml:space="preserve"> coordinator:</w:t>
            </w:r>
          </w:p>
          <w:p w14:paraId="3670C764" w14:textId="77777777" w:rsidR="00F5314A" w:rsidRPr="00702A90" w:rsidRDefault="00F5314A" w:rsidP="00C00E31">
            <w:pPr>
              <w:pStyle w:val="BodyText"/>
              <w:rPr>
                <w:sz w:val="22"/>
                <w:szCs w:val="22"/>
              </w:rPr>
            </w:pPr>
          </w:p>
        </w:tc>
      </w:tr>
      <w:tr w:rsidR="00F5314A" w:rsidRPr="00702A90" w14:paraId="6C3D7BAD" w14:textId="77777777" w:rsidTr="00AC128A">
        <w:tc>
          <w:tcPr>
            <w:tcW w:w="1998" w:type="dxa"/>
          </w:tcPr>
          <w:p w14:paraId="0C3830AA" w14:textId="77777777" w:rsidR="00F5314A" w:rsidRPr="00722802" w:rsidRDefault="00F5314A" w:rsidP="00C00E31">
            <w:pPr>
              <w:rPr>
                <w:b/>
                <w:sz w:val="22"/>
                <w:szCs w:val="22"/>
              </w:rPr>
            </w:pPr>
            <w:r w:rsidRPr="00722802">
              <w:rPr>
                <w:b/>
                <w:sz w:val="22"/>
                <w:szCs w:val="22"/>
              </w:rPr>
              <w:t>7.2</w:t>
            </w:r>
          </w:p>
        </w:tc>
        <w:tc>
          <w:tcPr>
            <w:tcW w:w="7290" w:type="dxa"/>
          </w:tcPr>
          <w:p w14:paraId="62AFA387" w14:textId="38E09828" w:rsidR="00F5314A" w:rsidRPr="00722802" w:rsidRDefault="00F5314A" w:rsidP="00C00E31">
            <w:pPr>
              <w:ind w:right="-72"/>
              <w:rPr>
                <w:sz w:val="22"/>
                <w:szCs w:val="22"/>
              </w:rPr>
            </w:pPr>
            <w:r w:rsidRPr="00722802">
              <w:rPr>
                <w:sz w:val="22"/>
                <w:szCs w:val="22"/>
              </w:rPr>
              <w:t xml:space="preserve">Any dispute, controversy, or claim arising out of or relating to this contract, or the breach, termination, or invalidity thereof, shall be settled by arbitration in accordance with the </w:t>
            </w:r>
            <w:r w:rsidRPr="00AC128A">
              <w:rPr>
                <w:i/>
                <w:iCs/>
                <w:sz w:val="22"/>
                <w:szCs w:val="22"/>
              </w:rPr>
              <w:t>[insert Arbitration Rules]</w:t>
            </w:r>
            <w:r w:rsidRPr="00722802">
              <w:rPr>
                <w:sz w:val="22"/>
                <w:szCs w:val="22"/>
              </w:rPr>
              <w:t xml:space="preserve"> </w:t>
            </w:r>
          </w:p>
          <w:p w14:paraId="07214D9C" w14:textId="77777777" w:rsidR="00F5314A" w:rsidRPr="00722802" w:rsidRDefault="00F5314A" w:rsidP="00C00E31">
            <w:pPr>
              <w:ind w:right="-72"/>
              <w:rPr>
                <w:sz w:val="22"/>
                <w:szCs w:val="22"/>
              </w:rPr>
            </w:pPr>
          </w:p>
          <w:p w14:paraId="23AB0BCD" w14:textId="1B3A16AB" w:rsidR="00F5314A" w:rsidRPr="00702A90" w:rsidRDefault="00F5314A" w:rsidP="00C00E31">
            <w:pPr>
              <w:ind w:right="-72"/>
              <w:rPr>
                <w:sz w:val="22"/>
                <w:szCs w:val="22"/>
              </w:rPr>
            </w:pPr>
            <w:r w:rsidRPr="00722802">
              <w:rPr>
                <w:sz w:val="22"/>
                <w:szCs w:val="22"/>
              </w:rPr>
              <w:t xml:space="preserve">The </w:t>
            </w:r>
            <w:r w:rsidRPr="00702A90">
              <w:rPr>
                <w:sz w:val="22"/>
                <w:szCs w:val="22"/>
              </w:rPr>
              <w:t xml:space="preserve">Arbitration Institution for Contracts signed with foreign Consultants is: </w:t>
            </w:r>
            <w:r w:rsidRPr="00702A90">
              <w:rPr>
                <w:i/>
                <w:iCs/>
                <w:sz w:val="22"/>
                <w:szCs w:val="22"/>
              </w:rPr>
              <w:t>[insert institution]</w:t>
            </w:r>
          </w:p>
          <w:p w14:paraId="73F07ECD" w14:textId="77777777" w:rsidR="00F5314A" w:rsidRPr="00702A90" w:rsidRDefault="00F5314A" w:rsidP="00C00E31">
            <w:pPr>
              <w:pStyle w:val="BodyText"/>
              <w:rPr>
                <w:sz w:val="22"/>
                <w:szCs w:val="22"/>
              </w:rPr>
            </w:pPr>
          </w:p>
        </w:tc>
      </w:tr>
    </w:tbl>
    <w:p w14:paraId="0DBE89C5" w14:textId="77777777" w:rsidR="002611A6" w:rsidRDefault="002611A6" w:rsidP="00F5314A">
      <w:pPr>
        <w:pStyle w:val="a-S1"/>
        <w:tabs>
          <w:tab w:val="left" w:pos="360"/>
        </w:tabs>
        <w:spacing w:before="0" w:after="60"/>
        <w:ind w:left="0" w:firstLine="0"/>
        <w:jc w:val="center"/>
        <w:rPr>
          <w:b/>
          <w:bCs/>
          <w:sz w:val="32"/>
          <w:szCs w:val="32"/>
        </w:rPr>
        <w:sectPr w:rsidR="002611A6" w:rsidSect="003A0017">
          <w:headerReference w:type="even" r:id="rId51"/>
          <w:headerReference w:type="default" r:id="rId52"/>
          <w:footerReference w:type="default" r:id="rId53"/>
          <w:headerReference w:type="first" r:id="rId54"/>
          <w:footerReference w:type="first" r:id="rId55"/>
          <w:pgSz w:w="11906" w:h="16838"/>
          <w:pgMar w:top="1440" w:right="926" w:bottom="1440" w:left="1800" w:header="720" w:footer="720" w:gutter="0"/>
          <w:cols w:space="720"/>
          <w:bidi/>
          <w:rtlGutter/>
          <w:docGrid w:linePitch="360"/>
        </w:sectPr>
      </w:pPr>
    </w:p>
    <w:p w14:paraId="61B81006" w14:textId="77777777" w:rsidR="00F5314A" w:rsidRPr="00AC128A" w:rsidRDefault="00F5314A" w:rsidP="00AC128A">
      <w:pPr>
        <w:pStyle w:val="Heading2"/>
        <w:jc w:val="center"/>
        <w:rPr>
          <w:b w:val="0"/>
          <w:bCs w:val="0"/>
        </w:rPr>
      </w:pPr>
      <w:bookmarkStart w:id="189" w:name="_Toc447447009"/>
      <w:bookmarkStart w:id="190" w:name="_Toc447447275"/>
      <w:bookmarkStart w:id="191" w:name="_Toc447447686"/>
      <w:bookmarkStart w:id="192" w:name="_Toc447450128"/>
      <w:bookmarkStart w:id="193" w:name="_Toc447450331"/>
      <w:bookmarkStart w:id="194" w:name="_Toc451170233"/>
      <w:bookmarkStart w:id="195" w:name="_Toc451170484"/>
      <w:r w:rsidRPr="00AC128A">
        <w:rPr>
          <w:i w:val="0"/>
          <w:iCs w:val="0"/>
        </w:rPr>
        <w:lastRenderedPageBreak/>
        <w:t xml:space="preserve">Section IV. </w:t>
      </w:r>
      <w:r w:rsidR="002611A6" w:rsidRPr="00AC128A">
        <w:rPr>
          <w:i w:val="0"/>
          <w:iCs w:val="0"/>
        </w:rPr>
        <w:t>Annexes</w:t>
      </w:r>
      <w:bookmarkEnd w:id="189"/>
      <w:bookmarkEnd w:id="190"/>
      <w:bookmarkEnd w:id="191"/>
      <w:bookmarkEnd w:id="192"/>
      <w:bookmarkEnd w:id="193"/>
      <w:bookmarkEnd w:id="194"/>
      <w:bookmarkEnd w:id="195"/>
    </w:p>
    <w:p w14:paraId="6D4B9EA1" w14:textId="77777777" w:rsidR="00F5314A" w:rsidRPr="00085F65" w:rsidRDefault="00F5314A" w:rsidP="00085F65">
      <w:pPr>
        <w:tabs>
          <w:tab w:val="left" w:pos="2700"/>
          <w:tab w:val="left" w:pos="7650"/>
          <w:tab w:val="left" w:pos="8010"/>
        </w:tabs>
        <w:spacing w:before="240" w:after="240"/>
        <w:ind w:left="1267"/>
      </w:pPr>
      <w:bookmarkStart w:id="196" w:name="_Toc203213349"/>
    </w:p>
    <w:p w14:paraId="09116846" w14:textId="77777777" w:rsidR="00F5314A" w:rsidRPr="00085F65" w:rsidRDefault="00F5314A" w:rsidP="00085F65">
      <w:pPr>
        <w:tabs>
          <w:tab w:val="left" w:pos="2700"/>
          <w:tab w:val="left" w:pos="7650"/>
          <w:tab w:val="left" w:pos="8010"/>
        </w:tabs>
        <w:spacing w:before="240" w:after="240"/>
        <w:ind w:left="1267"/>
      </w:pPr>
    </w:p>
    <w:p w14:paraId="7BD9FA8D" w14:textId="77777777" w:rsidR="00F5314A" w:rsidRDefault="00F5314A" w:rsidP="00F5314A">
      <w:pPr>
        <w:tabs>
          <w:tab w:val="left" w:pos="2700"/>
          <w:tab w:val="left" w:pos="7650"/>
          <w:tab w:val="left" w:pos="8010"/>
        </w:tabs>
        <w:spacing w:before="240" w:after="240"/>
        <w:ind w:left="1267"/>
      </w:pPr>
      <w:r w:rsidRPr="007A01C4">
        <w:t>Annex A:</w:t>
      </w:r>
      <w:r w:rsidRPr="007A01C4">
        <w:tab/>
        <w:t>Terms of Reference and Scope of Services</w:t>
      </w:r>
    </w:p>
    <w:p w14:paraId="746DEB1B" w14:textId="77777777" w:rsidR="00F5314A" w:rsidRPr="00AB6B89" w:rsidRDefault="00F5314A" w:rsidP="00F5314A">
      <w:pPr>
        <w:tabs>
          <w:tab w:val="left" w:pos="2700"/>
          <w:tab w:val="left" w:pos="7650"/>
          <w:tab w:val="left" w:pos="8010"/>
        </w:tabs>
        <w:spacing w:before="240" w:after="240"/>
        <w:ind w:left="1267"/>
      </w:pPr>
      <w:r>
        <w:t>Annex B</w:t>
      </w:r>
      <w:r w:rsidRPr="007A01C4">
        <w:t>:</w:t>
      </w:r>
      <w:r w:rsidRPr="00AB6B89">
        <w:tab/>
      </w:r>
      <w:r>
        <w:t xml:space="preserve">Key </w:t>
      </w:r>
      <w:r w:rsidRPr="00AB6B89">
        <w:t>Experts</w:t>
      </w:r>
      <w:r w:rsidRPr="00AB6B89">
        <w:tab/>
      </w:r>
    </w:p>
    <w:p w14:paraId="37E15CA0" w14:textId="77777777" w:rsidR="00F5314A" w:rsidRPr="00AB6B89" w:rsidRDefault="00F5314A" w:rsidP="00F5314A">
      <w:pPr>
        <w:tabs>
          <w:tab w:val="left" w:pos="2700"/>
          <w:tab w:val="left" w:pos="7650"/>
          <w:tab w:val="left" w:pos="8010"/>
        </w:tabs>
        <w:spacing w:before="240" w:after="240"/>
        <w:ind w:left="1267"/>
      </w:pPr>
      <w:r>
        <w:t>Annex C</w:t>
      </w:r>
      <w:r w:rsidRPr="007A01C4">
        <w:t>:</w:t>
      </w:r>
      <w:r w:rsidRPr="00AB6B89">
        <w:tab/>
        <w:t>Remuneration Cost Estimates</w:t>
      </w:r>
      <w:r>
        <w:t xml:space="preserve"> of Consultant’s Experts</w:t>
      </w:r>
      <w:r w:rsidRPr="00AB6B89">
        <w:tab/>
      </w:r>
    </w:p>
    <w:p w14:paraId="5BAB3CAA" w14:textId="77777777" w:rsidR="00F5314A" w:rsidRPr="00AB6B89" w:rsidRDefault="00F5314A" w:rsidP="00F5314A">
      <w:pPr>
        <w:tabs>
          <w:tab w:val="left" w:pos="2700"/>
          <w:tab w:val="left" w:pos="7650"/>
          <w:tab w:val="left" w:pos="8010"/>
        </w:tabs>
        <w:spacing w:before="240" w:after="240"/>
        <w:ind w:left="1267"/>
      </w:pPr>
      <w:r>
        <w:t>Annex D</w:t>
      </w:r>
      <w:r w:rsidRPr="007A01C4">
        <w:t>:</w:t>
      </w:r>
      <w:r>
        <w:tab/>
      </w:r>
      <w:proofErr w:type="spellStart"/>
      <w:r w:rsidRPr="00953CF7">
        <w:t>Reimbursables</w:t>
      </w:r>
      <w:proofErr w:type="spellEnd"/>
      <w:r w:rsidRPr="00953CF7">
        <w:t xml:space="preserve"> </w:t>
      </w:r>
      <w:r w:rsidRPr="00AB6B89">
        <w:t>Cost Estimates</w:t>
      </w:r>
    </w:p>
    <w:bookmarkEnd w:id="49"/>
    <w:bookmarkEnd w:id="196"/>
    <w:p w14:paraId="0EC09381" w14:textId="68056451" w:rsidR="00F5314A" w:rsidRPr="00085F65" w:rsidRDefault="00F5314A" w:rsidP="00085F65">
      <w:pPr>
        <w:tabs>
          <w:tab w:val="left" w:pos="2700"/>
          <w:tab w:val="left" w:pos="7650"/>
          <w:tab w:val="left" w:pos="8010"/>
        </w:tabs>
        <w:spacing w:before="240" w:after="240"/>
        <w:ind w:left="1267"/>
      </w:pPr>
    </w:p>
    <w:p w14:paraId="0CE76886" w14:textId="77777777" w:rsidR="00F5314A" w:rsidRDefault="00F5314A" w:rsidP="00F5314A">
      <w:pPr>
        <w:pStyle w:val="Subtitle"/>
        <w:jc w:val="both"/>
        <w:rPr>
          <w:rFonts w:ascii="Times New Roman" w:hAnsi="Times New Roman" w:cs="Times New Roman"/>
        </w:rPr>
        <w:sectPr w:rsidR="00F5314A" w:rsidSect="003A0017">
          <w:headerReference w:type="default" r:id="rId56"/>
          <w:pgSz w:w="11906" w:h="16838"/>
          <w:pgMar w:top="1440" w:right="926" w:bottom="1440" w:left="1800" w:header="720" w:footer="720" w:gutter="0"/>
          <w:cols w:space="720"/>
          <w:bidi/>
          <w:rtlGutter/>
          <w:docGrid w:linePitch="360"/>
        </w:sectPr>
      </w:pPr>
    </w:p>
    <w:p w14:paraId="669F8F21" w14:textId="77777777" w:rsidR="00F5314A" w:rsidRPr="009554EC" w:rsidRDefault="00F5314A" w:rsidP="00F5314A">
      <w:pPr>
        <w:numPr>
          <w:ilvl w:val="12"/>
          <w:numId w:val="0"/>
        </w:numPr>
        <w:rPr>
          <w:spacing w:val="-3"/>
        </w:rPr>
      </w:pPr>
    </w:p>
    <w:p w14:paraId="4D2A2410" w14:textId="69FCC5F3" w:rsidR="00F5314A" w:rsidRPr="00043C67" w:rsidRDefault="00F5314A" w:rsidP="00043C67">
      <w:pPr>
        <w:pStyle w:val="Heading1"/>
      </w:pPr>
      <w:bookmarkStart w:id="197" w:name="_Toc447447010"/>
      <w:bookmarkStart w:id="198" w:name="_Toc447447276"/>
      <w:bookmarkStart w:id="199" w:name="_Toc447447687"/>
      <w:bookmarkStart w:id="200" w:name="_Toc451170234"/>
      <w:r w:rsidRPr="00043C67">
        <w:t>S</w:t>
      </w:r>
      <w:r w:rsidR="00043C67" w:rsidRPr="00043C67">
        <w:t xml:space="preserve">ample Contract for Consulting Services </w:t>
      </w:r>
      <w:bookmarkStart w:id="201" w:name="_Toc447447011"/>
      <w:bookmarkStart w:id="202" w:name="_Toc447447277"/>
      <w:bookmarkStart w:id="203" w:name="_Toc447447688"/>
      <w:bookmarkEnd w:id="197"/>
      <w:bookmarkEnd w:id="198"/>
      <w:bookmarkEnd w:id="199"/>
      <w:r w:rsidR="00043C67" w:rsidRPr="00043C67">
        <w:t>-</w:t>
      </w:r>
      <w:r w:rsidRPr="00043C67">
        <w:t>Lump-Sum Payments</w:t>
      </w:r>
      <w:bookmarkEnd w:id="200"/>
      <w:bookmarkEnd w:id="201"/>
      <w:bookmarkEnd w:id="202"/>
      <w:bookmarkEnd w:id="203"/>
    </w:p>
    <w:p w14:paraId="64B649AF" w14:textId="77777777" w:rsidR="00F5314A" w:rsidRPr="006431F6" w:rsidRDefault="00F5314A" w:rsidP="00F5314A">
      <w:pPr>
        <w:jc w:val="center"/>
        <w:rPr>
          <w:sz w:val="48"/>
        </w:rPr>
      </w:pPr>
    </w:p>
    <w:p w14:paraId="4035B08A" w14:textId="77777777" w:rsidR="00F5314A" w:rsidRPr="003F7499" w:rsidRDefault="00F5314A" w:rsidP="00F5314A">
      <w:pPr>
        <w:jc w:val="center"/>
        <w:rPr>
          <w:sz w:val="22"/>
          <w:szCs w:val="22"/>
        </w:rPr>
      </w:pPr>
      <w:r w:rsidRPr="003F7499">
        <w:rPr>
          <w:sz w:val="22"/>
          <w:szCs w:val="22"/>
        </w:rPr>
        <w:t>Preface</w:t>
      </w:r>
    </w:p>
    <w:p w14:paraId="66C28289" w14:textId="77777777" w:rsidR="00F5314A" w:rsidRPr="003F7499" w:rsidRDefault="00F5314A" w:rsidP="00F5314A">
      <w:pPr>
        <w:jc w:val="center"/>
        <w:rPr>
          <w:sz w:val="22"/>
          <w:szCs w:val="22"/>
        </w:rPr>
      </w:pPr>
    </w:p>
    <w:p w14:paraId="4F16AAE5" w14:textId="3ABA4DC4" w:rsidR="00F5314A" w:rsidRPr="003F7499" w:rsidRDefault="00F5314A" w:rsidP="00AC128A">
      <w:pPr>
        <w:numPr>
          <w:ilvl w:val="12"/>
          <w:numId w:val="0"/>
        </w:numPr>
        <w:jc w:val="both"/>
        <w:rPr>
          <w:sz w:val="22"/>
          <w:szCs w:val="22"/>
        </w:rPr>
      </w:pPr>
      <w:r w:rsidRPr="003F7499">
        <w:rPr>
          <w:sz w:val="22"/>
          <w:szCs w:val="22"/>
        </w:rPr>
        <w:t>Lump-sum contracts are used when definition of the tasks to be performed by the Consultants is clear and unambiguous, when the commercial risk taken by the Consultants is minimal, and when therefore such Consultants are prepared to perform the assignment for an agreed predetermined lump-sum price.  Such price is arrived at on the basis of inputs—including rates—provided by the Consultants. The Contracting Authority agrees to pay the Consultants according to a schedule of payments linked to the delivery of certain outputs, including reports.  A major advantage of the lump-sum contract is the simplicity of its administration, the Contracting Authority having only to be satisfied with the outputs without monitoring the staff inputs.  Studies are usually carried out on a lump-sum basis:  for example, master plans, economic, sector, feasibility, engineering studies, and surveys.</w:t>
      </w:r>
    </w:p>
    <w:p w14:paraId="33A6E6F6" w14:textId="77777777" w:rsidR="00F5314A" w:rsidRPr="006431F6" w:rsidRDefault="00F5314A" w:rsidP="00F5314A">
      <w:pPr>
        <w:jc w:val="center"/>
        <w:rPr>
          <w:b/>
        </w:rPr>
      </w:pPr>
    </w:p>
    <w:p w14:paraId="24F7480E" w14:textId="77777777" w:rsidR="00F5314A" w:rsidRPr="006431F6" w:rsidRDefault="00F5314A" w:rsidP="00F5314A">
      <w:pPr>
        <w:pStyle w:val="BodyText"/>
      </w:pPr>
    </w:p>
    <w:p w14:paraId="3D940F03" w14:textId="77777777" w:rsidR="00F5314A" w:rsidRPr="006431F6" w:rsidRDefault="00F5314A" w:rsidP="00F5314A">
      <w:pPr>
        <w:pStyle w:val="BodyText"/>
      </w:pPr>
    </w:p>
    <w:p w14:paraId="7410BC54" w14:textId="77777777" w:rsidR="00F5314A" w:rsidRPr="006431F6" w:rsidRDefault="00F5314A" w:rsidP="00F5314A">
      <w:pPr>
        <w:pStyle w:val="BodyText"/>
      </w:pPr>
    </w:p>
    <w:p w14:paraId="4115E557" w14:textId="77777777" w:rsidR="00F5314A" w:rsidRPr="006431F6" w:rsidRDefault="00F5314A" w:rsidP="00F5314A">
      <w:pPr>
        <w:pStyle w:val="BodyText"/>
      </w:pPr>
    </w:p>
    <w:p w14:paraId="000C1A25" w14:textId="77777777" w:rsidR="00F5314A" w:rsidRPr="006431F6" w:rsidRDefault="00F5314A" w:rsidP="00F5314A">
      <w:pPr>
        <w:pStyle w:val="BodyText"/>
      </w:pPr>
    </w:p>
    <w:p w14:paraId="6B53A141" w14:textId="77777777" w:rsidR="00F5314A" w:rsidRPr="006431F6" w:rsidRDefault="00F5314A" w:rsidP="00F5314A">
      <w:pPr>
        <w:pStyle w:val="BodyText"/>
      </w:pPr>
    </w:p>
    <w:p w14:paraId="025E3414" w14:textId="77777777" w:rsidR="00F5314A" w:rsidRPr="006431F6" w:rsidRDefault="00F5314A" w:rsidP="00F5314A">
      <w:pPr>
        <w:pStyle w:val="BodyText"/>
      </w:pPr>
    </w:p>
    <w:p w14:paraId="73008EF2" w14:textId="77777777" w:rsidR="00F5314A" w:rsidRPr="006431F6" w:rsidRDefault="00F5314A" w:rsidP="00F5314A">
      <w:pPr>
        <w:pStyle w:val="BodyText"/>
      </w:pPr>
    </w:p>
    <w:p w14:paraId="7778D625" w14:textId="77777777" w:rsidR="00F5314A" w:rsidRPr="006431F6" w:rsidRDefault="00F5314A" w:rsidP="00F5314A">
      <w:pPr>
        <w:pStyle w:val="BodyText"/>
      </w:pPr>
    </w:p>
    <w:p w14:paraId="71BC4080" w14:textId="77777777" w:rsidR="00F5314A" w:rsidRPr="006431F6" w:rsidRDefault="00F5314A" w:rsidP="00F5314A">
      <w:pPr>
        <w:pStyle w:val="BodyText"/>
      </w:pPr>
    </w:p>
    <w:p w14:paraId="5E036077" w14:textId="77777777" w:rsidR="00F5314A" w:rsidRPr="006431F6" w:rsidRDefault="00F5314A" w:rsidP="00F5314A">
      <w:pPr>
        <w:pStyle w:val="BodyText"/>
      </w:pPr>
    </w:p>
    <w:p w14:paraId="429899B6" w14:textId="77777777" w:rsidR="00F5314A" w:rsidRPr="006431F6" w:rsidRDefault="00F5314A" w:rsidP="00F5314A">
      <w:pPr>
        <w:pStyle w:val="BodyText"/>
      </w:pPr>
    </w:p>
    <w:p w14:paraId="734DA4D8" w14:textId="77777777" w:rsidR="00F5314A" w:rsidRPr="006431F6" w:rsidRDefault="00F5314A" w:rsidP="00F5314A">
      <w:pPr>
        <w:pStyle w:val="BodyText"/>
      </w:pPr>
    </w:p>
    <w:p w14:paraId="04B9E87C" w14:textId="77777777" w:rsidR="00F5314A" w:rsidRPr="006431F6" w:rsidRDefault="00F5314A" w:rsidP="00F5314A">
      <w:pPr>
        <w:jc w:val="center"/>
        <w:rPr>
          <w:b/>
        </w:rPr>
      </w:pPr>
    </w:p>
    <w:p w14:paraId="6B1893D1" w14:textId="77777777" w:rsidR="00F5314A" w:rsidRPr="006431F6" w:rsidRDefault="00F5314A" w:rsidP="00F5314A">
      <w:pPr>
        <w:jc w:val="center"/>
        <w:rPr>
          <w:b/>
        </w:rPr>
      </w:pPr>
    </w:p>
    <w:p w14:paraId="28EBB0AA" w14:textId="77777777" w:rsidR="00F5314A" w:rsidRPr="006431F6" w:rsidRDefault="00F5314A" w:rsidP="00F5314A">
      <w:pPr>
        <w:jc w:val="center"/>
        <w:rPr>
          <w:b/>
        </w:rPr>
      </w:pPr>
    </w:p>
    <w:p w14:paraId="74E5276C" w14:textId="77777777" w:rsidR="00F5314A" w:rsidRPr="00513332" w:rsidRDefault="00F5314A" w:rsidP="00F5314A">
      <w:pPr>
        <w:jc w:val="center"/>
        <w:rPr>
          <w:b/>
        </w:rPr>
      </w:pPr>
      <w:r w:rsidRPr="006431F6">
        <w:rPr>
          <w:b/>
        </w:rPr>
        <w:br w:type="page"/>
      </w:r>
      <w:r w:rsidRPr="00513332">
        <w:rPr>
          <w:b/>
        </w:rPr>
        <w:lastRenderedPageBreak/>
        <w:t>SAMPLE CONTRACT FOR CONSULTING SERVICES</w:t>
      </w:r>
    </w:p>
    <w:p w14:paraId="162646E2" w14:textId="77777777" w:rsidR="00F5314A" w:rsidRPr="00513332" w:rsidRDefault="00F5314A" w:rsidP="00F5314A">
      <w:pPr>
        <w:jc w:val="center"/>
        <w:rPr>
          <w:b/>
        </w:rPr>
      </w:pPr>
      <w:r w:rsidRPr="00513332">
        <w:rPr>
          <w:b/>
        </w:rPr>
        <w:t>(LUMP-SUM PAYMENTS)</w:t>
      </w:r>
    </w:p>
    <w:p w14:paraId="557A0E43" w14:textId="77777777" w:rsidR="00F5314A" w:rsidRDefault="00F5314A" w:rsidP="00F5314A">
      <w:pPr>
        <w:jc w:val="center"/>
      </w:pPr>
    </w:p>
    <w:p w14:paraId="6122FD9D" w14:textId="77777777" w:rsidR="00FC6CCB" w:rsidRDefault="003C552F">
      <w:pPr>
        <w:pStyle w:val="TOC2"/>
        <w:rPr>
          <w:rFonts w:asciiTheme="minorHAnsi" w:eastAsiaTheme="minorEastAsia" w:hAnsiTheme="minorHAnsi" w:cstheme="minorBidi"/>
          <w:sz w:val="22"/>
          <w:szCs w:val="22"/>
        </w:rPr>
      </w:pPr>
      <w:r>
        <w:fldChar w:fldCharType="begin"/>
      </w:r>
      <w:r>
        <w:instrText xml:space="preserve"> TOC \b lump \* MERGEFORMAT </w:instrText>
      </w:r>
      <w:r>
        <w:fldChar w:fldCharType="separate"/>
      </w:r>
      <w:r w:rsidR="00FC6CCB" w:rsidRPr="00194944">
        <w:t>Section I.  The Contract</w:t>
      </w:r>
      <w:r w:rsidR="00FC6CCB">
        <w:tab/>
      </w:r>
      <w:r w:rsidR="00FC6CCB">
        <w:fldChar w:fldCharType="begin"/>
      </w:r>
      <w:r w:rsidR="00FC6CCB">
        <w:instrText xml:space="preserve"> PAGEREF _Toc451170341 \h </w:instrText>
      </w:r>
      <w:r w:rsidR="00FC6CCB">
        <w:fldChar w:fldCharType="separate"/>
      </w:r>
      <w:r w:rsidR="00FC6CCB">
        <w:t>66</w:t>
      </w:r>
      <w:r w:rsidR="00FC6CCB">
        <w:fldChar w:fldCharType="end"/>
      </w:r>
    </w:p>
    <w:p w14:paraId="1668539E" w14:textId="77777777" w:rsidR="00FC6CCB" w:rsidRDefault="00FC6CCB">
      <w:pPr>
        <w:pStyle w:val="TOC2"/>
        <w:rPr>
          <w:rFonts w:asciiTheme="minorHAnsi" w:eastAsiaTheme="minorEastAsia" w:hAnsiTheme="minorHAnsi" w:cstheme="minorBidi"/>
          <w:sz w:val="22"/>
          <w:szCs w:val="22"/>
        </w:rPr>
      </w:pPr>
      <w:r w:rsidRPr="00194944">
        <w:t>Section II. General Conditions of Contract</w:t>
      </w:r>
      <w:r>
        <w:tab/>
      </w:r>
      <w:r>
        <w:fldChar w:fldCharType="begin"/>
      </w:r>
      <w:r>
        <w:instrText xml:space="preserve"> PAGEREF _Toc451170342 \h </w:instrText>
      </w:r>
      <w:r>
        <w:fldChar w:fldCharType="separate"/>
      </w:r>
      <w:r>
        <w:t>68</w:t>
      </w:r>
      <w:r>
        <w:fldChar w:fldCharType="end"/>
      </w:r>
    </w:p>
    <w:p w14:paraId="3B5C973C" w14:textId="77777777" w:rsidR="00FC6CCB" w:rsidRDefault="00FC6CCB">
      <w:pPr>
        <w:pStyle w:val="TOC4"/>
        <w:rPr>
          <w:rFonts w:asciiTheme="minorHAnsi" w:eastAsiaTheme="minorEastAsia" w:hAnsiTheme="minorHAnsi" w:cstheme="minorBidi"/>
          <w:noProof/>
          <w:sz w:val="22"/>
          <w:szCs w:val="22"/>
        </w:rPr>
      </w:pPr>
      <w:r w:rsidRPr="00194944">
        <w:rPr>
          <w:noProof/>
        </w:rPr>
        <w:t>1.1</w:t>
      </w:r>
      <w:r>
        <w:rPr>
          <w:rFonts w:asciiTheme="minorHAnsi" w:eastAsiaTheme="minorEastAsia" w:hAnsiTheme="minorHAnsi" w:cstheme="minorBidi"/>
          <w:noProof/>
          <w:sz w:val="22"/>
          <w:szCs w:val="22"/>
        </w:rPr>
        <w:tab/>
      </w:r>
      <w:r w:rsidRPr="00194944">
        <w:rPr>
          <w:noProof/>
        </w:rPr>
        <w:t>Definitions</w:t>
      </w:r>
      <w:r>
        <w:rPr>
          <w:noProof/>
        </w:rPr>
        <w:tab/>
      </w:r>
      <w:r>
        <w:rPr>
          <w:noProof/>
        </w:rPr>
        <w:fldChar w:fldCharType="begin"/>
      </w:r>
      <w:r>
        <w:rPr>
          <w:noProof/>
        </w:rPr>
        <w:instrText xml:space="preserve"> PAGEREF _Toc451170343 \h </w:instrText>
      </w:r>
      <w:r>
        <w:rPr>
          <w:noProof/>
        </w:rPr>
      </w:r>
      <w:r>
        <w:rPr>
          <w:noProof/>
        </w:rPr>
        <w:fldChar w:fldCharType="separate"/>
      </w:r>
      <w:r>
        <w:rPr>
          <w:noProof/>
        </w:rPr>
        <w:t>68</w:t>
      </w:r>
      <w:r>
        <w:rPr>
          <w:noProof/>
        </w:rPr>
        <w:fldChar w:fldCharType="end"/>
      </w:r>
    </w:p>
    <w:p w14:paraId="6A22B388" w14:textId="77777777" w:rsidR="00FC6CCB" w:rsidRDefault="00FC6CCB">
      <w:pPr>
        <w:pStyle w:val="TOC4"/>
        <w:rPr>
          <w:rFonts w:asciiTheme="minorHAnsi" w:eastAsiaTheme="minorEastAsia" w:hAnsiTheme="minorHAnsi" w:cstheme="minorBidi"/>
          <w:noProof/>
          <w:sz w:val="22"/>
          <w:szCs w:val="22"/>
        </w:rPr>
      </w:pPr>
      <w:r w:rsidRPr="00194944">
        <w:rPr>
          <w:noProof/>
        </w:rPr>
        <w:t>1.2</w:t>
      </w:r>
      <w:r>
        <w:rPr>
          <w:rFonts w:asciiTheme="minorHAnsi" w:eastAsiaTheme="minorEastAsia" w:hAnsiTheme="minorHAnsi" w:cstheme="minorBidi"/>
          <w:noProof/>
          <w:sz w:val="22"/>
          <w:szCs w:val="22"/>
        </w:rPr>
        <w:tab/>
      </w:r>
      <w:r w:rsidRPr="00194944">
        <w:rPr>
          <w:noProof/>
        </w:rPr>
        <w:t>Law Governing the Contract</w:t>
      </w:r>
      <w:r>
        <w:rPr>
          <w:noProof/>
        </w:rPr>
        <w:tab/>
      </w:r>
      <w:r>
        <w:rPr>
          <w:noProof/>
        </w:rPr>
        <w:fldChar w:fldCharType="begin"/>
      </w:r>
      <w:r>
        <w:rPr>
          <w:noProof/>
        </w:rPr>
        <w:instrText xml:space="preserve"> PAGEREF _Toc451170344 \h </w:instrText>
      </w:r>
      <w:r>
        <w:rPr>
          <w:noProof/>
        </w:rPr>
      </w:r>
      <w:r>
        <w:rPr>
          <w:noProof/>
        </w:rPr>
        <w:fldChar w:fldCharType="separate"/>
      </w:r>
      <w:r>
        <w:rPr>
          <w:noProof/>
        </w:rPr>
        <w:t>69</w:t>
      </w:r>
      <w:r>
        <w:rPr>
          <w:noProof/>
        </w:rPr>
        <w:fldChar w:fldCharType="end"/>
      </w:r>
    </w:p>
    <w:p w14:paraId="504E6756"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1.3 </w:t>
      </w:r>
      <w:r>
        <w:rPr>
          <w:rFonts w:asciiTheme="minorHAnsi" w:eastAsiaTheme="minorEastAsia" w:hAnsiTheme="minorHAnsi" w:cstheme="minorBidi"/>
          <w:noProof/>
          <w:sz w:val="22"/>
          <w:szCs w:val="22"/>
        </w:rPr>
        <w:tab/>
      </w:r>
      <w:r w:rsidRPr="00194944">
        <w:rPr>
          <w:noProof/>
        </w:rPr>
        <w:t>Language</w:t>
      </w:r>
      <w:r>
        <w:rPr>
          <w:noProof/>
        </w:rPr>
        <w:tab/>
      </w:r>
      <w:r>
        <w:rPr>
          <w:noProof/>
        </w:rPr>
        <w:fldChar w:fldCharType="begin"/>
      </w:r>
      <w:r>
        <w:rPr>
          <w:noProof/>
        </w:rPr>
        <w:instrText xml:space="preserve"> PAGEREF _Toc451170345 \h </w:instrText>
      </w:r>
      <w:r>
        <w:rPr>
          <w:noProof/>
        </w:rPr>
      </w:r>
      <w:r>
        <w:rPr>
          <w:noProof/>
        </w:rPr>
        <w:fldChar w:fldCharType="separate"/>
      </w:r>
      <w:r>
        <w:rPr>
          <w:noProof/>
        </w:rPr>
        <w:t>69</w:t>
      </w:r>
      <w:r>
        <w:rPr>
          <w:noProof/>
        </w:rPr>
        <w:fldChar w:fldCharType="end"/>
      </w:r>
    </w:p>
    <w:p w14:paraId="6ADF1C8A"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1.4 </w:t>
      </w:r>
      <w:r>
        <w:rPr>
          <w:rFonts w:asciiTheme="minorHAnsi" w:eastAsiaTheme="minorEastAsia" w:hAnsiTheme="minorHAnsi" w:cstheme="minorBidi"/>
          <w:noProof/>
          <w:sz w:val="22"/>
          <w:szCs w:val="22"/>
        </w:rPr>
        <w:tab/>
      </w:r>
      <w:r w:rsidRPr="00194944">
        <w:rPr>
          <w:noProof/>
        </w:rPr>
        <w:t>Notices</w:t>
      </w:r>
      <w:r>
        <w:rPr>
          <w:noProof/>
        </w:rPr>
        <w:tab/>
      </w:r>
      <w:r>
        <w:rPr>
          <w:noProof/>
        </w:rPr>
        <w:fldChar w:fldCharType="begin"/>
      </w:r>
      <w:r>
        <w:rPr>
          <w:noProof/>
        </w:rPr>
        <w:instrText xml:space="preserve"> PAGEREF _Toc451170346 \h </w:instrText>
      </w:r>
      <w:r>
        <w:rPr>
          <w:noProof/>
        </w:rPr>
      </w:r>
      <w:r>
        <w:rPr>
          <w:noProof/>
        </w:rPr>
        <w:fldChar w:fldCharType="separate"/>
      </w:r>
      <w:r>
        <w:rPr>
          <w:noProof/>
        </w:rPr>
        <w:t>69</w:t>
      </w:r>
      <w:r>
        <w:rPr>
          <w:noProof/>
        </w:rPr>
        <w:fldChar w:fldCharType="end"/>
      </w:r>
    </w:p>
    <w:p w14:paraId="0C56D338"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1.5 </w:t>
      </w:r>
      <w:r>
        <w:rPr>
          <w:rFonts w:asciiTheme="minorHAnsi" w:eastAsiaTheme="minorEastAsia" w:hAnsiTheme="minorHAnsi" w:cstheme="minorBidi"/>
          <w:noProof/>
          <w:sz w:val="22"/>
          <w:szCs w:val="22"/>
        </w:rPr>
        <w:tab/>
      </w:r>
      <w:r w:rsidRPr="00194944">
        <w:rPr>
          <w:noProof/>
        </w:rPr>
        <w:t>Authorized Representatives</w:t>
      </w:r>
      <w:r>
        <w:rPr>
          <w:noProof/>
        </w:rPr>
        <w:tab/>
      </w:r>
      <w:r>
        <w:rPr>
          <w:noProof/>
        </w:rPr>
        <w:fldChar w:fldCharType="begin"/>
      </w:r>
      <w:r>
        <w:rPr>
          <w:noProof/>
        </w:rPr>
        <w:instrText xml:space="preserve"> PAGEREF _Toc451170347 \h </w:instrText>
      </w:r>
      <w:r>
        <w:rPr>
          <w:noProof/>
        </w:rPr>
      </w:r>
      <w:r>
        <w:rPr>
          <w:noProof/>
        </w:rPr>
        <w:fldChar w:fldCharType="separate"/>
      </w:r>
      <w:r>
        <w:rPr>
          <w:noProof/>
        </w:rPr>
        <w:t>69</w:t>
      </w:r>
      <w:r>
        <w:rPr>
          <w:noProof/>
        </w:rPr>
        <w:fldChar w:fldCharType="end"/>
      </w:r>
    </w:p>
    <w:p w14:paraId="79F1D332"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1.6 </w:t>
      </w:r>
      <w:r>
        <w:rPr>
          <w:rFonts w:asciiTheme="minorHAnsi" w:eastAsiaTheme="minorEastAsia" w:hAnsiTheme="minorHAnsi" w:cstheme="minorBidi"/>
          <w:noProof/>
          <w:sz w:val="22"/>
          <w:szCs w:val="22"/>
        </w:rPr>
        <w:tab/>
      </w:r>
      <w:r w:rsidRPr="00194944">
        <w:rPr>
          <w:noProof/>
        </w:rPr>
        <w:t>Taxes and Duties</w:t>
      </w:r>
      <w:r>
        <w:rPr>
          <w:noProof/>
        </w:rPr>
        <w:tab/>
      </w:r>
      <w:r>
        <w:rPr>
          <w:noProof/>
        </w:rPr>
        <w:fldChar w:fldCharType="begin"/>
      </w:r>
      <w:r>
        <w:rPr>
          <w:noProof/>
        </w:rPr>
        <w:instrText xml:space="preserve"> PAGEREF _Toc451170348 \h </w:instrText>
      </w:r>
      <w:r>
        <w:rPr>
          <w:noProof/>
        </w:rPr>
      </w:r>
      <w:r>
        <w:rPr>
          <w:noProof/>
        </w:rPr>
        <w:fldChar w:fldCharType="separate"/>
      </w:r>
      <w:r>
        <w:rPr>
          <w:noProof/>
        </w:rPr>
        <w:t>69</w:t>
      </w:r>
      <w:r>
        <w:rPr>
          <w:noProof/>
        </w:rPr>
        <w:fldChar w:fldCharType="end"/>
      </w:r>
    </w:p>
    <w:p w14:paraId="4D402CC9" w14:textId="77777777" w:rsidR="00FC6CCB" w:rsidRDefault="00FC6CCB">
      <w:pPr>
        <w:pStyle w:val="TOC4"/>
        <w:rPr>
          <w:rFonts w:asciiTheme="minorHAnsi" w:eastAsiaTheme="minorEastAsia" w:hAnsiTheme="minorHAnsi" w:cstheme="minorBidi"/>
          <w:noProof/>
          <w:sz w:val="22"/>
          <w:szCs w:val="22"/>
        </w:rPr>
      </w:pPr>
      <w:r w:rsidRPr="00194944">
        <w:rPr>
          <w:noProof/>
        </w:rPr>
        <w:t>1.7</w:t>
      </w:r>
      <w:r>
        <w:rPr>
          <w:rFonts w:asciiTheme="minorHAnsi" w:eastAsiaTheme="minorEastAsia" w:hAnsiTheme="minorHAnsi" w:cstheme="minorBidi"/>
          <w:noProof/>
          <w:sz w:val="22"/>
          <w:szCs w:val="22"/>
        </w:rPr>
        <w:tab/>
      </w:r>
      <w:r w:rsidRPr="00194944">
        <w:rPr>
          <w:noProof/>
        </w:rPr>
        <w:t>Performance Security</w:t>
      </w:r>
      <w:r>
        <w:rPr>
          <w:noProof/>
        </w:rPr>
        <w:tab/>
      </w:r>
      <w:r>
        <w:rPr>
          <w:noProof/>
        </w:rPr>
        <w:fldChar w:fldCharType="begin"/>
      </w:r>
      <w:r>
        <w:rPr>
          <w:noProof/>
        </w:rPr>
        <w:instrText xml:space="preserve"> PAGEREF _Toc451170349 \h </w:instrText>
      </w:r>
      <w:r>
        <w:rPr>
          <w:noProof/>
        </w:rPr>
      </w:r>
      <w:r>
        <w:rPr>
          <w:noProof/>
        </w:rPr>
        <w:fldChar w:fldCharType="separate"/>
      </w:r>
      <w:r>
        <w:rPr>
          <w:noProof/>
        </w:rPr>
        <w:t>69</w:t>
      </w:r>
      <w:r>
        <w:rPr>
          <w:noProof/>
        </w:rPr>
        <w:fldChar w:fldCharType="end"/>
      </w:r>
    </w:p>
    <w:p w14:paraId="3202EC2B"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1.8 </w:t>
      </w:r>
      <w:r>
        <w:rPr>
          <w:rFonts w:asciiTheme="minorHAnsi" w:eastAsiaTheme="minorEastAsia" w:hAnsiTheme="minorHAnsi" w:cstheme="minorBidi"/>
          <w:noProof/>
          <w:sz w:val="22"/>
          <w:szCs w:val="22"/>
        </w:rPr>
        <w:tab/>
      </w:r>
      <w:r w:rsidRPr="00194944">
        <w:rPr>
          <w:noProof/>
        </w:rPr>
        <w:t>Corruption and Fraud Practices</w:t>
      </w:r>
      <w:r>
        <w:rPr>
          <w:noProof/>
        </w:rPr>
        <w:tab/>
      </w:r>
      <w:r>
        <w:rPr>
          <w:noProof/>
        </w:rPr>
        <w:fldChar w:fldCharType="begin"/>
      </w:r>
      <w:r>
        <w:rPr>
          <w:noProof/>
        </w:rPr>
        <w:instrText xml:space="preserve"> PAGEREF _Toc451170350 \h </w:instrText>
      </w:r>
      <w:r>
        <w:rPr>
          <w:noProof/>
        </w:rPr>
      </w:r>
      <w:r>
        <w:rPr>
          <w:noProof/>
        </w:rPr>
        <w:fldChar w:fldCharType="separate"/>
      </w:r>
      <w:r>
        <w:rPr>
          <w:noProof/>
        </w:rPr>
        <w:t>69</w:t>
      </w:r>
      <w:r>
        <w:rPr>
          <w:noProof/>
        </w:rPr>
        <w:fldChar w:fldCharType="end"/>
      </w:r>
    </w:p>
    <w:p w14:paraId="352AFC99" w14:textId="77777777" w:rsidR="00FC6CCB" w:rsidRDefault="00FC6CCB">
      <w:pPr>
        <w:pStyle w:val="TOC4"/>
        <w:rPr>
          <w:rFonts w:asciiTheme="minorHAnsi" w:eastAsiaTheme="minorEastAsia" w:hAnsiTheme="minorHAnsi" w:cstheme="minorBidi"/>
          <w:noProof/>
          <w:sz w:val="22"/>
          <w:szCs w:val="22"/>
        </w:rPr>
      </w:pPr>
      <w:r w:rsidRPr="00194944">
        <w:rPr>
          <w:noProof/>
        </w:rPr>
        <w:t>2.1</w:t>
      </w:r>
      <w:r>
        <w:rPr>
          <w:rFonts w:asciiTheme="minorHAnsi" w:eastAsiaTheme="minorEastAsia" w:hAnsiTheme="minorHAnsi" w:cstheme="minorBidi"/>
          <w:noProof/>
          <w:sz w:val="22"/>
          <w:szCs w:val="22"/>
        </w:rPr>
        <w:tab/>
      </w:r>
      <w:r w:rsidRPr="00194944">
        <w:rPr>
          <w:noProof/>
        </w:rPr>
        <w:t>Effectiveness of Contract</w:t>
      </w:r>
      <w:r>
        <w:rPr>
          <w:noProof/>
        </w:rPr>
        <w:tab/>
      </w:r>
      <w:r>
        <w:rPr>
          <w:noProof/>
        </w:rPr>
        <w:fldChar w:fldCharType="begin"/>
      </w:r>
      <w:r>
        <w:rPr>
          <w:noProof/>
        </w:rPr>
        <w:instrText xml:space="preserve"> PAGEREF _Toc451170351 \h </w:instrText>
      </w:r>
      <w:r>
        <w:rPr>
          <w:noProof/>
        </w:rPr>
      </w:r>
      <w:r>
        <w:rPr>
          <w:noProof/>
        </w:rPr>
        <w:fldChar w:fldCharType="separate"/>
      </w:r>
      <w:r>
        <w:rPr>
          <w:noProof/>
        </w:rPr>
        <w:t>70</w:t>
      </w:r>
      <w:r>
        <w:rPr>
          <w:noProof/>
        </w:rPr>
        <w:fldChar w:fldCharType="end"/>
      </w:r>
    </w:p>
    <w:p w14:paraId="4D293E4A" w14:textId="77777777" w:rsidR="00FC6CCB" w:rsidRDefault="00FC6CCB">
      <w:pPr>
        <w:pStyle w:val="TOC4"/>
        <w:rPr>
          <w:rFonts w:asciiTheme="minorHAnsi" w:eastAsiaTheme="minorEastAsia" w:hAnsiTheme="minorHAnsi" w:cstheme="minorBidi"/>
          <w:noProof/>
          <w:sz w:val="22"/>
          <w:szCs w:val="22"/>
        </w:rPr>
      </w:pPr>
      <w:r w:rsidRPr="00194944">
        <w:rPr>
          <w:noProof/>
        </w:rPr>
        <w:t>2.2</w:t>
      </w:r>
      <w:r>
        <w:rPr>
          <w:rFonts w:asciiTheme="minorHAnsi" w:eastAsiaTheme="minorEastAsia" w:hAnsiTheme="minorHAnsi" w:cstheme="minorBidi"/>
          <w:noProof/>
          <w:sz w:val="22"/>
          <w:szCs w:val="22"/>
        </w:rPr>
        <w:tab/>
      </w:r>
      <w:r w:rsidRPr="00194944">
        <w:rPr>
          <w:noProof/>
        </w:rPr>
        <w:t>Commencement of Services</w:t>
      </w:r>
      <w:r>
        <w:rPr>
          <w:noProof/>
        </w:rPr>
        <w:tab/>
      </w:r>
      <w:r>
        <w:rPr>
          <w:noProof/>
        </w:rPr>
        <w:fldChar w:fldCharType="begin"/>
      </w:r>
      <w:r>
        <w:rPr>
          <w:noProof/>
        </w:rPr>
        <w:instrText xml:space="preserve"> PAGEREF _Toc451170352 \h </w:instrText>
      </w:r>
      <w:r>
        <w:rPr>
          <w:noProof/>
        </w:rPr>
      </w:r>
      <w:r>
        <w:rPr>
          <w:noProof/>
        </w:rPr>
        <w:fldChar w:fldCharType="separate"/>
      </w:r>
      <w:r>
        <w:rPr>
          <w:noProof/>
        </w:rPr>
        <w:t>70</w:t>
      </w:r>
      <w:r>
        <w:rPr>
          <w:noProof/>
        </w:rPr>
        <w:fldChar w:fldCharType="end"/>
      </w:r>
    </w:p>
    <w:p w14:paraId="42478C60" w14:textId="77777777" w:rsidR="00FC6CCB" w:rsidRDefault="00FC6CCB">
      <w:pPr>
        <w:pStyle w:val="TOC4"/>
        <w:rPr>
          <w:rFonts w:asciiTheme="minorHAnsi" w:eastAsiaTheme="minorEastAsia" w:hAnsiTheme="minorHAnsi" w:cstheme="minorBidi"/>
          <w:noProof/>
          <w:sz w:val="22"/>
          <w:szCs w:val="22"/>
        </w:rPr>
      </w:pPr>
      <w:r w:rsidRPr="00194944">
        <w:rPr>
          <w:noProof/>
        </w:rPr>
        <w:t>2.3</w:t>
      </w:r>
      <w:r>
        <w:rPr>
          <w:rFonts w:asciiTheme="minorHAnsi" w:eastAsiaTheme="minorEastAsia" w:hAnsiTheme="minorHAnsi" w:cstheme="minorBidi"/>
          <w:noProof/>
          <w:sz w:val="22"/>
          <w:szCs w:val="22"/>
        </w:rPr>
        <w:tab/>
      </w:r>
      <w:r w:rsidRPr="00194944">
        <w:rPr>
          <w:noProof/>
        </w:rPr>
        <w:t>Contract completion date</w:t>
      </w:r>
      <w:r>
        <w:rPr>
          <w:noProof/>
        </w:rPr>
        <w:tab/>
      </w:r>
      <w:r>
        <w:rPr>
          <w:noProof/>
        </w:rPr>
        <w:fldChar w:fldCharType="begin"/>
      </w:r>
      <w:r>
        <w:rPr>
          <w:noProof/>
        </w:rPr>
        <w:instrText xml:space="preserve"> PAGEREF _Toc451170353 \h </w:instrText>
      </w:r>
      <w:r>
        <w:rPr>
          <w:noProof/>
        </w:rPr>
      </w:r>
      <w:r>
        <w:rPr>
          <w:noProof/>
        </w:rPr>
        <w:fldChar w:fldCharType="separate"/>
      </w:r>
      <w:r>
        <w:rPr>
          <w:noProof/>
        </w:rPr>
        <w:t>70</w:t>
      </w:r>
      <w:r>
        <w:rPr>
          <w:noProof/>
        </w:rPr>
        <w:fldChar w:fldCharType="end"/>
      </w:r>
    </w:p>
    <w:p w14:paraId="4DE12381" w14:textId="77777777" w:rsidR="00FC6CCB" w:rsidRDefault="00FC6CCB">
      <w:pPr>
        <w:pStyle w:val="TOC4"/>
        <w:rPr>
          <w:rFonts w:asciiTheme="minorHAnsi" w:eastAsiaTheme="minorEastAsia" w:hAnsiTheme="minorHAnsi" w:cstheme="minorBidi"/>
          <w:noProof/>
          <w:sz w:val="22"/>
          <w:szCs w:val="22"/>
        </w:rPr>
      </w:pPr>
      <w:r w:rsidRPr="00194944">
        <w:rPr>
          <w:noProof/>
        </w:rPr>
        <w:t>2.4</w:t>
      </w:r>
      <w:r>
        <w:rPr>
          <w:rFonts w:asciiTheme="minorHAnsi" w:eastAsiaTheme="minorEastAsia" w:hAnsiTheme="minorHAnsi" w:cstheme="minorBidi"/>
          <w:noProof/>
          <w:sz w:val="22"/>
          <w:szCs w:val="22"/>
        </w:rPr>
        <w:tab/>
      </w:r>
      <w:r w:rsidRPr="00194944">
        <w:rPr>
          <w:noProof/>
        </w:rPr>
        <w:t>Modification</w:t>
      </w:r>
      <w:r>
        <w:rPr>
          <w:noProof/>
        </w:rPr>
        <w:tab/>
      </w:r>
      <w:r>
        <w:rPr>
          <w:noProof/>
        </w:rPr>
        <w:fldChar w:fldCharType="begin"/>
      </w:r>
      <w:r>
        <w:rPr>
          <w:noProof/>
        </w:rPr>
        <w:instrText xml:space="preserve"> PAGEREF _Toc451170354 \h </w:instrText>
      </w:r>
      <w:r>
        <w:rPr>
          <w:noProof/>
        </w:rPr>
      </w:r>
      <w:r>
        <w:rPr>
          <w:noProof/>
        </w:rPr>
        <w:fldChar w:fldCharType="separate"/>
      </w:r>
      <w:r>
        <w:rPr>
          <w:noProof/>
        </w:rPr>
        <w:t>70</w:t>
      </w:r>
      <w:r>
        <w:rPr>
          <w:noProof/>
        </w:rPr>
        <w:fldChar w:fldCharType="end"/>
      </w:r>
    </w:p>
    <w:p w14:paraId="511BE387" w14:textId="77777777" w:rsidR="00FC6CCB" w:rsidRDefault="00FC6CCB">
      <w:pPr>
        <w:pStyle w:val="TOC4"/>
        <w:rPr>
          <w:rFonts w:asciiTheme="minorHAnsi" w:eastAsiaTheme="minorEastAsia" w:hAnsiTheme="minorHAnsi" w:cstheme="minorBidi"/>
          <w:noProof/>
          <w:sz w:val="22"/>
          <w:szCs w:val="22"/>
        </w:rPr>
      </w:pPr>
      <w:r w:rsidRPr="00194944">
        <w:rPr>
          <w:noProof/>
        </w:rPr>
        <w:t>2.5</w:t>
      </w:r>
      <w:r>
        <w:rPr>
          <w:rFonts w:asciiTheme="minorHAnsi" w:eastAsiaTheme="minorEastAsia" w:hAnsiTheme="minorHAnsi" w:cstheme="minorBidi"/>
          <w:noProof/>
          <w:sz w:val="22"/>
          <w:szCs w:val="22"/>
        </w:rPr>
        <w:tab/>
      </w:r>
      <w:r w:rsidRPr="00194944">
        <w:rPr>
          <w:noProof/>
        </w:rPr>
        <w:t>Force Majeure</w:t>
      </w:r>
      <w:r>
        <w:rPr>
          <w:noProof/>
        </w:rPr>
        <w:tab/>
      </w:r>
      <w:r>
        <w:rPr>
          <w:noProof/>
        </w:rPr>
        <w:fldChar w:fldCharType="begin"/>
      </w:r>
      <w:r>
        <w:rPr>
          <w:noProof/>
        </w:rPr>
        <w:instrText xml:space="preserve"> PAGEREF _Toc451170355 \h </w:instrText>
      </w:r>
      <w:r>
        <w:rPr>
          <w:noProof/>
        </w:rPr>
      </w:r>
      <w:r>
        <w:rPr>
          <w:noProof/>
        </w:rPr>
        <w:fldChar w:fldCharType="separate"/>
      </w:r>
      <w:r>
        <w:rPr>
          <w:noProof/>
        </w:rPr>
        <w:t>70</w:t>
      </w:r>
      <w:r>
        <w:rPr>
          <w:noProof/>
        </w:rPr>
        <w:fldChar w:fldCharType="end"/>
      </w:r>
    </w:p>
    <w:p w14:paraId="35F49FD0" w14:textId="77777777" w:rsidR="00FC6CCB" w:rsidRDefault="00FC6CCB">
      <w:pPr>
        <w:pStyle w:val="TOC4"/>
        <w:rPr>
          <w:rFonts w:asciiTheme="minorHAnsi" w:eastAsiaTheme="minorEastAsia" w:hAnsiTheme="minorHAnsi" w:cstheme="minorBidi"/>
          <w:noProof/>
          <w:sz w:val="22"/>
          <w:szCs w:val="22"/>
        </w:rPr>
      </w:pPr>
      <w:r w:rsidRPr="00194944">
        <w:rPr>
          <w:noProof/>
        </w:rPr>
        <w:t>2.6</w:t>
      </w:r>
      <w:r>
        <w:rPr>
          <w:rFonts w:asciiTheme="minorHAnsi" w:eastAsiaTheme="minorEastAsia" w:hAnsiTheme="minorHAnsi" w:cstheme="minorBidi"/>
          <w:noProof/>
          <w:sz w:val="22"/>
          <w:szCs w:val="22"/>
        </w:rPr>
        <w:tab/>
      </w:r>
      <w:r w:rsidRPr="00194944">
        <w:rPr>
          <w:noProof/>
        </w:rPr>
        <w:t>Suspension of Payment</w:t>
      </w:r>
      <w:r>
        <w:rPr>
          <w:noProof/>
        </w:rPr>
        <w:tab/>
      </w:r>
      <w:r>
        <w:rPr>
          <w:noProof/>
        </w:rPr>
        <w:fldChar w:fldCharType="begin"/>
      </w:r>
      <w:r>
        <w:rPr>
          <w:noProof/>
        </w:rPr>
        <w:instrText xml:space="preserve"> PAGEREF _Toc451170356 \h </w:instrText>
      </w:r>
      <w:r>
        <w:rPr>
          <w:noProof/>
        </w:rPr>
      </w:r>
      <w:r>
        <w:rPr>
          <w:noProof/>
        </w:rPr>
        <w:fldChar w:fldCharType="separate"/>
      </w:r>
      <w:r>
        <w:rPr>
          <w:noProof/>
        </w:rPr>
        <w:t>71</w:t>
      </w:r>
      <w:r>
        <w:rPr>
          <w:noProof/>
        </w:rPr>
        <w:fldChar w:fldCharType="end"/>
      </w:r>
    </w:p>
    <w:p w14:paraId="04A3CC60" w14:textId="77777777" w:rsidR="00FC6CCB" w:rsidRDefault="00FC6CCB">
      <w:pPr>
        <w:pStyle w:val="TOC4"/>
        <w:rPr>
          <w:rFonts w:asciiTheme="minorHAnsi" w:eastAsiaTheme="minorEastAsia" w:hAnsiTheme="minorHAnsi" w:cstheme="minorBidi"/>
          <w:noProof/>
          <w:sz w:val="22"/>
          <w:szCs w:val="22"/>
        </w:rPr>
      </w:pPr>
      <w:r w:rsidRPr="00194944">
        <w:rPr>
          <w:noProof/>
        </w:rPr>
        <w:t>2.7</w:t>
      </w:r>
      <w:r>
        <w:rPr>
          <w:rFonts w:asciiTheme="minorHAnsi" w:eastAsiaTheme="minorEastAsia" w:hAnsiTheme="minorHAnsi" w:cstheme="minorBidi"/>
          <w:noProof/>
          <w:sz w:val="22"/>
          <w:szCs w:val="22"/>
        </w:rPr>
        <w:tab/>
      </w:r>
      <w:r w:rsidRPr="00194944">
        <w:rPr>
          <w:noProof/>
        </w:rPr>
        <w:t xml:space="preserve"> Termination of Contract</w:t>
      </w:r>
      <w:r>
        <w:rPr>
          <w:noProof/>
        </w:rPr>
        <w:tab/>
      </w:r>
      <w:r>
        <w:rPr>
          <w:noProof/>
        </w:rPr>
        <w:fldChar w:fldCharType="begin"/>
      </w:r>
      <w:r>
        <w:rPr>
          <w:noProof/>
        </w:rPr>
        <w:instrText xml:space="preserve"> PAGEREF _Toc451170357 \h </w:instrText>
      </w:r>
      <w:r>
        <w:rPr>
          <w:noProof/>
        </w:rPr>
      </w:r>
      <w:r>
        <w:rPr>
          <w:noProof/>
        </w:rPr>
        <w:fldChar w:fldCharType="separate"/>
      </w:r>
      <w:r>
        <w:rPr>
          <w:noProof/>
        </w:rPr>
        <w:t>72</w:t>
      </w:r>
      <w:r>
        <w:rPr>
          <w:noProof/>
        </w:rPr>
        <w:fldChar w:fldCharType="end"/>
      </w:r>
    </w:p>
    <w:p w14:paraId="1AE4423D" w14:textId="77777777" w:rsidR="00FC6CCB" w:rsidRDefault="00FC6CCB">
      <w:pPr>
        <w:pStyle w:val="TOC4"/>
        <w:rPr>
          <w:rFonts w:asciiTheme="minorHAnsi" w:eastAsiaTheme="minorEastAsia" w:hAnsiTheme="minorHAnsi" w:cstheme="minorBidi"/>
          <w:noProof/>
          <w:sz w:val="22"/>
          <w:szCs w:val="22"/>
        </w:rPr>
      </w:pPr>
      <w:r w:rsidRPr="00194944">
        <w:rPr>
          <w:noProof/>
        </w:rPr>
        <w:t>3.1</w:t>
      </w:r>
      <w:r>
        <w:rPr>
          <w:rFonts w:asciiTheme="minorHAnsi" w:eastAsiaTheme="minorEastAsia" w:hAnsiTheme="minorHAnsi" w:cstheme="minorBidi"/>
          <w:noProof/>
          <w:sz w:val="22"/>
          <w:szCs w:val="22"/>
        </w:rPr>
        <w:tab/>
      </w:r>
      <w:r w:rsidRPr="00194944">
        <w:rPr>
          <w:noProof/>
        </w:rPr>
        <w:t>General</w:t>
      </w:r>
      <w:r>
        <w:rPr>
          <w:noProof/>
        </w:rPr>
        <w:tab/>
      </w:r>
      <w:r>
        <w:rPr>
          <w:noProof/>
        </w:rPr>
        <w:fldChar w:fldCharType="begin"/>
      </w:r>
      <w:r>
        <w:rPr>
          <w:noProof/>
        </w:rPr>
        <w:instrText xml:space="preserve"> PAGEREF _Toc451170358 \h </w:instrText>
      </w:r>
      <w:r>
        <w:rPr>
          <w:noProof/>
        </w:rPr>
      </w:r>
      <w:r>
        <w:rPr>
          <w:noProof/>
        </w:rPr>
        <w:fldChar w:fldCharType="separate"/>
      </w:r>
      <w:r>
        <w:rPr>
          <w:noProof/>
        </w:rPr>
        <w:t>73</w:t>
      </w:r>
      <w:r>
        <w:rPr>
          <w:noProof/>
        </w:rPr>
        <w:fldChar w:fldCharType="end"/>
      </w:r>
    </w:p>
    <w:p w14:paraId="41CDDCF3" w14:textId="77777777" w:rsidR="00FC6CCB" w:rsidRDefault="00FC6CCB">
      <w:pPr>
        <w:pStyle w:val="TOC4"/>
        <w:rPr>
          <w:rFonts w:asciiTheme="minorHAnsi" w:eastAsiaTheme="minorEastAsia" w:hAnsiTheme="minorHAnsi" w:cstheme="minorBidi"/>
          <w:noProof/>
          <w:sz w:val="22"/>
          <w:szCs w:val="22"/>
        </w:rPr>
      </w:pPr>
      <w:r w:rsidRPr="00194944">
        <w:rPr>
          <w:noProof/>
        </w:rPr>
        <w:t>3.2</w:t>
      </w:r>
      <w:r>
        <w:rPr>
          <w:rFonts w:asciiTheme="minorHAnsi" w:eastAsiaTheme="minorEastAsia" w:hAnsiTheme="minorHAnsi" w:cstheme="minorBidi"/>
          <w:noProof/>
          <w:sz w:val="22"/>
          <w:szCs w:val="22"/>
        </w:rPr>
        <w:tab/>
      </w:r>
      <w:r w:rsidRPr="00194944">
        <w:rPr>
          <w:noProof/>
        </w:rPr>
        <w:t>Conflict of Interests</w:t>
      </w:r>
      <w:r>
        <w:rPr>
          <w:noProof/>
        </w:rPr>
        <w:tab/>
      </w:r>
      <w:r>
        <w:rPr>
          <w:noProof/>
        </w:rPr>
        <w:fldChar w:fldCharType="begin"/>
      </w:r>
      <w:r>
        <w:rPr>
          <w:noProof/>
        </w:rPr>
        <w:instrText xml:space="preserve"> PAGEREF _Toc451170359 \h </w:instrText>
      </w:r>
      <w:r>
        <w:rPr>
          <w:noProof/>
        </w:rPr>
      </w:r>
      <w:r>
        <w:rPr>
          <w:noProof/>
        </w:rPr>
        <w:fldChar w:fldCharType="separate"/>
      </w:r>
      <w:r>
        <w:rPr>
          <w:noProof/>
        </w:rPr>
        <w:t>74</w:t>
      </w:r>
      <w:r>
        <w:rPr>
          <w:noProof/>
        </w:rPr>
        <w:fldChar w:fldCharType="end"/>
      </w:r>
    </w:p>
    <w:p w14:paraId="11A2385D" w14:textId="77777777" w:rsidR="00FC6CCB" w:rsidRDefault="00FC6CCB">
      <w:pPr>
        <w:pStyle w:val="TOC4"/>
        <w:rPr>
          <w:rFonts w:asciiTheme="minorHAnsi" w:eastAsiaTheme="minorEastAsia" w:hAnsiTheme="minorHAnsi" w:cstheme="minorBidi"/>
          <w:noProof/>
          <w:sz w:val="22"/>
          <w:szCs w:val="22"/>
        </w:rPr>
      </w:pPr>
      <w:r w:rsidRPr="00194944">
        <w:rPr>
          <w:noProof/>
        </w:rPr>
        <w:t>3.3</w:t>
      </w:r>
      <w:r>
        <w:rPr>
          <w:rFonts w:asciiTheme="minorHAnsi" w:eastAsiaTheme="minorEastAsia" w:hAnsiTheme="minorHAnsi" w:cstheme="minorBidi"/>
          <w:noProof/>
          <w:sz w:val="22"/>
          <w:szCs w:val="22"/>
        </w:rPr>
        <w:tab/>
      </w:r>
      <w:r w:rsidRPr="00194944">
        <w:rPr>
          <w:noProof/>
        </w:rPr>
        <w:t>Confidentiality</w:t>
      </w:r>
      <w:r>
        <w:rPr>
          <w:noProof/>
        </w:rPr>
        <w:tab/>
      </w:r>
      <w:r>
        <w:rPr>
          <w:noProof/>
        </w:rPr>
        <w:fldChar w:fldCharType="begin"/>
      </w:r>
      <w:r>
        <w:rPr>
          <w:noProof/>
        </w:rPr>
        <w:instrText xml:space="preserve"> PAGEREF _Toc451170360 \h </w:instrText>
      </w:r>
      <w:r>
        <w:rPr>
          <w:noProof/>
        </w:rPr>
      </w:r>
      <w:r>
        <w:rPr>
          <w:noProof/>
        </w:rPr>
        <w:fldChar w:fldCharType="separate"/>
      </w:r>
      <w:r>
        <w:rPr>
          <w:noProof/>
        </w:rPr>
        <w:t>74</w:t>
      </w:r>
      <w:r>
        <w:rPr>
          <w:noProof/>
        </w:rPr>
        <w:fldChar w:fldCharType="end"/>
      </w:r>
    </w:p>
    <w:p w14:paraId="1758F259" w14:textId="77777777" w:rsidR="00FC6CCB" w:rsidRDefault="00FC6CCB">
      <w:pPr>
        <w:pStyle w:val="TOC4"/>
        <w:rPr>
          <w:rFonts w:asciiTheme="minorHAnsi" w:eastAsiaTheme="minorEastAsia" w:hAnsiTheme="minorHAnsi" w:cstheme="minorBidi"/>
          <w:noProof/>
          <w:sz w:val="22"/>
          <w:szCs w:val="22"/>
        </w:rPr>
      </w:pPr>
      <w:r w:rsidRPr="00194944">
        <w:rPr>
          <w:noProof/>
        </w:rPr>
        <w:t>3.4</w:t>
      </w:r>
      <w:r>
        <w:rPr>
          <w:rFonts w:asciiTheme="minorHAnsi" w:eastAsiaTheme="minorEastAsia" w:hAnsiTheme="minorHAnsi" w:cstheme="minorBidi"/>
          <w:noProof/>
          <w:sz w:val="22"/>
          <w:szCs w:val="22"/>
        </w:rPr>
        <w:tab/>
      </w:r>
      <w:r w:rsidRPr="00194944">
        <w:rPr>
          <w:noProof/>
        </w:rPr>
        <w:t>Insurance to Be Taken Out by the Consultant</w:t>
      </w:r>
      <w:r>
        <w:rPr>
          <w:noProof/>
        </w:rPr>
        <w:tab/>
      </w:r>
      <w:r>
        <w:rPr>
          <w:noProof/>
        </w:rPr>
        <w:fldChar w:fldCharType="begin"/>
      </w:r>
      <w:r>
        <w:rPr>
          <w:noProof/>
        </w:rPr>
        <w:instrText xml:space="preserve"> PAGEREF _Toc451170361 \h </w:instrText>
      </w:r>
      <w:r>
        <w:rPr>
          <w:noProof/>
        </w:rPr>
      </w:r>
      <w:r>
        <w:rPr>
          <w:noProof/>
        </w:rPr>
        <w:fldChar w:fldCharType="separate"/>
      </w:r>
      <w:r>
        <w:rPr>
          <w:noProof/>
        </w:rPr>
        <w:t>74</w:t>
      </w:r>
      <w:r>
        <w:rPr>
          <w:noProof/>
        </w:rPr>
        <w:fldChar w:fldCharType="end"/>
      </w:r>
    </w:p>
    <w:p w14:paraId="4A55FA67" w14:textId="77777777" w:rsidR="00FC6CCB" w:rsidRDefault="00FC6CCB">
      <w:pPr>
        <w:pStyle w:val="TOC4"/>
        <w:rPr>
          <w:rFonts w:asciiTheme="minorHAnsi" w:eastAsiaTheme="minorEastAsia" w:hAnsiTheme="minorHAnsi" w:cstheme="minorBidi"/>
          <w:noProof/>
          <w:sz w:val="22"/>
          <w:szCs w:val="22"/>
        </w:rPr>
      </w:pPr>
      <w:r w:rsidRPr="00194944">
        <w:rPr>
          <w:noProof/>
        </w:rPr>
        <w:t>3.5</w:t>
      </w:r>
      <w:r>
        <w:rPr>
          <w:rFonts w:asciiTheme="minorHAnsi" w:eastAsiaTheme="minorEastAsia" w:hAnsiTheme="minorHAnsi" w:cstheme="minorBidi"/>
          <w:noProof/>
          <w:sz w:val="22"/>
          <w:szCs w:val="22"/>
        </w:rPr>
        <w:tab/>
      </w:r>
      <w:r w:rsidRPr="00194944">
        <w:rPr>
          <w:noProof/>
        </w:rPr>
        <w:t>Reporting Obligations of the Consultant</w:t>
      </w:r>
      <w:r>
        <w:rPr>
          <w:noProof/>
        </w:rPr>
        <w:tab/>
      </w:r>
      <w:r>
        <w:rPr>
          <w:noProof/>
        </w:rPr>
        <w:fldChar w:fldCharType="begin"/>
      </w:r>
      <w:r>
        <w:rPr>
          <w:noProof/>
        </w:rPr>
        <w:instrText xml:space="preserve"> PAGEREF _Toc451170362 \h </w:instrText>
      </w:r>
      <w:r>
        <w:rPr>
          <w:noProof/>
        </w:rPr>
      </w:r>
      <w:r>
        <w:rPr>
          <w:noProof/>
        </w:rPr>
        <w:fldChar w:fldCharType="separate"/>
      </w:r>
      <w:r>
        <w:rPr>
          <w:noProof/>
        </w:rPr>
        <w:t>74</w:t>
      </w:r>
      <w:r>
        <w:rPr>
          <w:noProof/>
        </w:rPr>
        <w:fldChar w:fldCharType="end"/>
      </w:r>
    </w:p>
    <w:p w14:paraId="5F74127D" w14:textId="77777777" w:rsidR="00FC6CCB" w:rsidRDefault="00FC6CCB">
      <w:pPr>
        <w:pStyle w:val="TOC4"/>
        <w:rPr>
          <w:rFonts w:asciiTheme="minorHAnsi" w:eastAsiaTheme="minorEastAsia" w:hAnsiTheme="minorHAnsi" w:cstheme="minorBidi"/>
          <w:noProof/>
          <w:sz w:val="22"/>
          <w:szCs w:val="22"/>
        </w:rPr>
      </w:pPr>
      <w:r w:rsidRPr="00194944">
        <w:rPr>
          <w:noProof/>
        </w:rPr>
        <w:t>3.6</w:t>
      </w:r>
      <w:r>
        <w:rPr>
          <w:rFonts w:asciiTheme="minorHAnsi" w:eastAsiaTheme="minorEastAsia" w:hAnsiTheme="minorHAnsi" w:cstheme="minorBidi"/>
          <w:noProof/>
          <w:sz w:val="22"/>
          <w:szCs w:val="22"/>
        </w:rPr>
        <w:tab/>
      </w:r>
      <w:r w:rsidRPr="00194944">
        <w:rPr>
          <w:noProof/>
        </w:rPr>
        <w:t>Documents Prepared by the Consultants to Be the Property of the Contracting Authority</w:t>
      </w:r>
      <w:r>
        <w:rPr>
          <w:noProof/>
        </w:rPr>
        <w:tab/>
      </w:r>
      <w:r>
        <w:rPr>
          <w:noProof/>
        </w:rPr>
        <w:fldChar w:fldCharType="begin"/>
      </w:r>
      <w:r>
        <w:rPr>
          <w:noProof/>
        </w:rPr>
        <w:instrText xml:space="preserve"> PAGEREF _Toc451170363 \h </w:instrText>
      </w:r>
      <w:r>
        <w:rPr>
          <w:noProof/>
        </w:rPr>
      </w:r>
      <w:r>
        <w:rPr>
          <w:noProof/>
        </w:rPr>
        <w:fldChar w:fldCharType="separate"/>
      </w:r>
      <w:r>
        <w:rPr>
          <w:noProof/>
        </w:rPr>
        <w:t>74</w:t>
      </w:r>
      <w:r>
        <w:rPr>
          <w:noProof/>
        </w:rPr>
        <w:fldChar w:fldCharType="end"/>
      </w:r>
    </w:p>
    <w:p w14:paraId="02F633C9"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4.1 </w:t>
      </w:r>
      <w:r>
        <w:rPr>
          <w:rFonts w:asciiTheme="minorHAnsi" w:eastAsiaTheme="minorEastAsia" w:hAnsiTheme="minorHAnsi" w:cstheme="minorBidi"/>
          <w:noProof/>
          <w:sz w:val="22"/>
          <w:szCs w:val="22"/>
        </w:rPr>
        <w:tab/>
      </w:r>
      <w:r w:rsidRPr="00194944">
        <w:rPr>
          <w:noProof/>
        </w:rPr>
        <w:t>Services</w:t>
      </w:r>
      <w:r>
        <w:rPr>
          <w:noProof/>
        </w:rPr>
        <w:tab/>
      </w:r>
      <w:r>
        <w:rPr>
          <w:noProof/>
        </w:rPr>
        <w:fldChar w:fldCharType="begin"/>
      </w:r>
      <w:r>
        <w:rPr>
          <w:noProof/>
        </w:rPr>
        <w:instrText xml:space="preserve"> PAGEREF _Toc451170364 \h </w:instrText>
      </w:r>
      <w:r>
        <w:rPr>
          <w:noProof/>
        </w:rPr>
      </w:r>
      <w:r>
        <w:rPr>
          <w:noProof/>
        </w:rPr>
        <w:fldChar w:fldCharType="separate"/>
      </w:r>
      <w:r>
        <w:rPr>
          <w:noProof/>
        </w:rPr>
        <w:t>75</w:t>
      </w:r>
      <w:r>
        <w:rPr>
          <w:noProof/>
        </w:rPr>
        <w:fldChar w:fldCharType="end"/>
      </w:r>
    </w:p>
    <w:p w14:paraId="3A2D487D"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4.2 </w:t>
      </w:r>
      <w:r>
        <w:rPr>
          <w:rFonts w:asciiTheme="minorHAnsi" w:eastAsiaTheme="minorEastAsia" w:hAnsiTheme="minorHAnsi" w:cstheme="minorBidi"/>
          <w:noProof/>
          <w:sz w:val="22"/>
          <w:szCs w:val="22"/>
        </w:rPr>
        <w:tab/>
      </w:r>
      <w:r w:rsidRPr="00194944">
        <w:rPr>
          <w:noProof/>
        </w:rPr>
        <w:t>Consultant Personnel</w:t>
      </w:r>
      <w:r>
        <w:rPr>
          <w:noProof/>
        </w:rPr>
        <w:tab/>
      </w:r>
      <w:r>
        <w:rPr>
          <w:noProof/>
        </w:rPr>
        <w:fldChar w:fldCharType="begin"/>
      </w:r>
      <w:r>
        <w:rPr>
          <w:noProof/>
        </w:rPr>
        <w:instrText xml:space="preserve"> PAGEREF _Toc451170365 \h </w:instrText>
      </w:r>
      <w:r>
        <w:rPr>
          <w:noProof/>
        </w:rPr>
      </w:r>
      <w:r>
        <w:rPr>
          <w:noProof/>
        </w:rPr>
        <w:fldChar w:fldCharType="separate"/>
      </w:r>
      <w:r>
        <w:rPr>
          <w:noProof/>
        </w:rPr>
        <w:t>75</w:t>
      </w:r>
      <w:r>
        <w:rPr>
          <w:noProof/>
        </w:rPr>
        <w:fldChar w:fldCharType="end"/>
      </w:r>
    </w:p>
    <w:p w14:paraId="7642AC2A" w14:textId="77777777" w:rsidR="00FC6CCB" w:rsidRDefault="00FC6CCB">
      <w:pPr>
        <w:pStyle w:val="TOC4"/>
        <w:rPr>
          <w:rFonts w:asciiTheme="minorHAnsi" w:eastAsiaTheme="minorEastAsia" w:hAnsiTheme="minorHAnsi" w:cstheme="minorBidi"/>
          <w:noProof/>
          <w:sz w:val="22"/>
          <w:szCs w:val="22"/>
        </w:rPr>
      </w:pPr>
      <w:r w:rsidRPr="00194944">
        <w:rPr>
          <w:noProof/>
        </w:rPr>
        <w:t>5.1</w:t>
      </w:r>
      <w:r>
        <w:rPr>
          <w:rFonts w:asciiTheme="minorHAnsi" w:eastAsiaTheme="minorEastAsia" w:hAnsiTheme="minorHAnsi" w:cstheme="minorBidi"/>
          <w:noProof/>
          <w:sz w:val="22"/>
          <w:szCs w:val="22"/>
        </w:rPr>
        <w:tab/>
      </w:r>
      <w:r w:rsidRPr="00194944">
        <w:rPr>
          <w:noProof/>
        </w:rPr>
        <w:t>Assistance and Exemptions</w:t>
      </w:r>
      <w:r>
        <w:rPr>
          <w:noProof/>
        </w:rPr>
        <w:tab/>
      </w:r>
      <w:r>
        <w:rPr>
          <w:noProof/>
        </w:rPr>
        <w:fldChar w:fldCharType="begin"/>
      </w:r>
      <w:r>
        <w:rPr>
          <w:noProof/>
        </w:rPr>
        <w:instrText xml:space="preserve"> PAGEREF _Toc451170366 \h </w:instrText>
      </w:r>
      <w:r>
        <w:rPr>
          <w:noProof/>
        </w:rPr>
      </w:r>
      <w:r>
        <w:rPr>
          <w:noProof/>
        </w:rPr>
        <w:fldChar w:fldCharType="separate"/>
      </w:r>
      <w:r>
        <w:rPr>
          <w:noProof/>
        </w:rPr>
        <w:t>75</w:t>
      </w:r>
      <w:r>
        <w:rPr>
          <w:noProof/>
        </w:rPr>
        <w:fldChar w:fldCharType="end"/>
      </w:r>
    </w:p>
    <w:p w14:paraId="76D3C668" w14:textId="77777777" w:rsidR="00FC6CCB" w:rsidRDefault="00FC6CCB">
      <w:pPr>
        <w:pStyle w:val="TOC4"/>
        <w:rPr>
          <w:rFonts w:asciiTheme="minorHAnsi" w:eastAsiaTheme="minorEastAsia" w:hAnsiTheme="minorHAnsi" w:cstheme="minorBidi"/>
          <w:noProof/>
          <w:sz w:val="22"/>
          <w:szCs w:val="22"/>
        </w:rPr>
      </w:pPr>
      <w:r w:rsidRPr="00194944">
        <w:rPr>
          <w:noProof/>
        </w:rPr>
        <w:t>5.2</w:t>
      </w:r>
      <w:r>
        <w:rPr>
          <w:rFonts w:asciiTheme="minorHAnsi" w:eastAsiaTheme="minorEastAsia" w:hAnsiTheme="minorHAnsi" w:cstheme="minorBidi"/>
          <w:noProof/>
          <w:sz w:val="22"/>
          <w:szCs w:val="22"/>
        </w:rPr>
        <w:tab/>
      </w:r>
      <w:r w:rsidRPr="00194944">
        <w:rPr>
          <w:noProof/>
        </w:rPr>
        <w:t>Changes in the Applicable Law</w:t>
      </w:r>
      <w:r>
        <w:rPr>
          <w:noProof/>
        </w:rPr>
        <w:tab/>
      </w:r>
      <w:r>
        <w:rPr>
          <w:noProof/>
        </w:rPr>
        <w:fldChar w:fldCharType="begin"/>
      </w:r>
      <w:r>
        <w:rPr>
          <w:noProof/>
        </w:rPr>
        <w:instrText xml:space="preserve"> PAGEREF _Toc451170367 \h </w:instrText>
      </w:r>
      <w:r>
        <w:rPr>
          <w:noProof/>
        </w:rPr>
      </w:r>
      <w:r>
        <w:rPr>
          <w:noProof/>
        </w:rPr>
        <w:fldChar w:fldCharType="separate"/>
      </w:r>
      <w:r>
        <w:rPr>
          <w:noProof/>
        </w:rPr>
        <w:t>75</w:t>
      </w:r>
      <w:r>
        <w:rPr>
          <w:noProof/>
        </w:rPr>
        <w:fldChar w:fldCharType="end"/>
      </w:r>
    </w:p>
    <w:p w14:paraId="356F8D6D" w14:textId="77777777" w:rsidR="00FC6CCB" w:rsidRDefault="00FC6CCB">
      <w:pPr>
        <w:pStyle w:val="TOC4"/>
        <w:rPr>
          <w:rFonts w:asciiTheme="minorHAnsi" w:eastAsiaTheme="minorEastAsia" w:hAnsiTheme="minorHAnsi" w:cstheme="minorBidi"/>
          <w:noProof/>
          <w:sz w:val="22"/>
          <w:szCs w:val="22"/>
        </w:rPr>
      </w:pPr>
      <w:r w:rsidRPr="00194944">
        <w:rPr>
          <w:noProof/>
        </w:rPr>
        <w:t>5.3</w:t>
      </w:r>
      <w:r>
        <w:rPr>
          <w:rFonts w:asciiTheme="minorHAnsi" w:eastAsiaTheme="minorEastAsia" w:hAnsiTheme="minorHAnsi" w:cstheme="minorBidi"/>
          <w:noProof/>
          <w:sz w:val="22"/>
          <w:szCs w:val="22"/>
        </w:rPr>
        <w:tab/>
      </w:r>
      <w:r w:rsidRPr="00194944">
        <w:rPr>
          <w:noProof/>
        </w:rPr>
        <w:t>Services and Facilities</w:t>
      </w:r>
      <w:r>
        <w:rPr>
          <w:noProof/>
        </w:rPr>
        <w:tab/>
      </w:r>
      <w:r>
        <w:rPr>
          <w:noProof/>
        </w:rPr>
        <w:fldChar w:fldCharType="begin"/>
      </w:r>
      <w:r>
        <w:rPr>
          <w:noProof/>
        </w:rPr>
        <w:instrText xml:space="preserve"> PAGEREF _Toc451170368 \h </w:instrText>
      </w:r>
      <w:r>
        <w:rPr>
          <w:noProof/>
        </w:rPr>
      </w:r>
      <w:r>
        <w:rPr>
          <w:noProof/>
        </w:rPr>
        <w:fldChar w:fldCharType="separate"/>
      </w:r>
      <w:r>
        <w:rPr>
          <w:noProof/>
        </w:rPr>
        <w:t>75</w:t>
      </w:r>
      <w:r>
        <w:rPr>
          <w:noProof/>
        </w:rPr>
        <w:fldChar w:fldCharType="end"/>
      </w:r>
    </w:p>
    <w:p w14:paraId="13915C00" w14:textId="77777777" w:rsidR="00FC6CCB" w:rsidRDefault="00FC6CCB">
      <w:pPr>
        <w:pStyle w:val="TOC4"/>
        <w:rPr>
          <w:rFonts w:asciiTheme="minorHAnsi" w:eastAsiaTheme="minorEastAsia" w:hAnsiTheme="minorHAnsi" w:cstheme="minorBidi"/>
          <w:noProof/>
          <w:sz w:val="22"/>
          <w:szCs w:val="22"/>
        </w:rPr>
      </w:pPr>
      <w:r w:rsidRPr="00194944">
        <w:rPr>
          <w:noProof/>
        </w:rPr>
        <w:t>6.1</w:t>
      </w:r>
      <w:r>
        <w:rPr>
          <w:rFonts w:asciiTheme="minorHAnsi" w:eastAsiaTheme="minorEastAsia" w:hAnsiTheme="minorHAnsi" w:cstheme="minorBidi"/>
          <w:noProof/>
          <w:sz w:val="22"/>
          <w:szCs w:val="22"/>
        </w:rPr>
        <w:tab/>
      </w:r>
      <w:r w:rsidRPr="00194944">
        <w:rPr>
          <w:noProof/>
        </w:rPr>
        <w:t>Contract Price</w:t>
      </w:r>
      <w:r>
        <w:rPr>
          <w:noProof/>
        </w:rPr>
        <w:tab/>
      </w:r>
      <w:r>
        <w:rPr>
          <w:noProof/>
        </w:rPr>
        <w:fldChar w:fldCharType="begin"/>
      </w:r>
      <w:r>
        <w:rPr>
          <w:noProof/>
        </w:rPr>
        <w:instrText xml:space="preserve"> PAGEREF _Toc451170369 \h </w:instrText>
      </w:r>
      <w:r>
        <w:rPr>
          <w:noProof/>
        </w:rPr>
      </w:r>
      <w:r>
        <w:rPr>
          <w:noProof/>
        </w:rPr>
        <w:fldChar w:fldCharType="separate"/>
      </w:r>
      <w:r>
        <w:rPr>
          <w:noProof/>
        </w:rPr>
        <w:t>76</w:t>
      </w:r>
      <w:r>
        <w:rPr>
          <w:noProof/>
        </w:rPr>
        <w:fldChar w:fldCharType="end"/>
      </w:r>
    </w:p>
    <w:p w14:paraId="4A8337D4" w14:textId="77777777" w:rsidR="00FC6CCB" w:rsidRDefault="00FC6CCB">
      <w:pPr>
        <w:pStyle w:val="TOC4"/>
        <w:rPr>
          <w:rFonts w:asciiTheme="minorHAnsi" w:eastAsiaTheme="minorEastAsia" w:hAnsiTheme="minorHAnsi" w:cstheme="minorBidi"/>
          <w:noProof/>
          <w:sz w:val="22"/>
          <w:szCs w:val="22"/>
        </w:rPr>
      </w:pPr>
      <w:r w:rsidRPr="00194944">
        <w:rPr>
          <w:noProof/>
        </w:rPr>
        <w:t>6.2</w:t>
      </w:r>
      <w:r>
        <w:rPr>
          <w:rFonts w:asciiTheme="minorHAnsi" w:eastAsiaTheme="minorEastAsia" w:hAnsiTheme="minorHAnsi" w:cstheme="minorBidi"/>
          <w:noProof/>
          <w:sz w:val="22"/>
          <w:szCs w:val="22"/>
        </w:rPr>
        <w:tab/>
      </w:r>
      <w:r w:rsidRPr="00194944">
        <w:rPr>
          <w:noProof/>
        </w:rPr>
        <w:t>Terms and Conditions of Payment</w:t>
      </w:r>
      <w:r>
        <w:rPr>
          <w:noProof/>
        </w:rPr>
        <w:tab/>
      </w:r>
      <w:r>
        <w:rPr>
          <w:noProof/>
        </w:rPr>
        <w:fldChar w:fldCharType="begin"/>
      </w:r>
      <w:r>
        <w:rPr>
          <w:noProof/>
        </w:rPr>
        <w:instrText xml:space="preserve"> PAGEREF _Toc451170370 \h </w:instrText>
      </w:r>
      <w:r>
        <w:rPr>
          <w:noProof/>
        </w:rPr>
      </w:r>
      <w:r>
        <w:rPr>
          <w:noProof/>
        </w:rPr>
        <w:fldChar w:fldCharType="separate"/>
      </w:r>
      <w:r>
        <w:rPr>
          <w:noProof/>
        </w:rPr>
        <w:t>76</w:t>
      </w:r>
      <w:r>
        <w:rPr>
          <w:noProof/>
        </w:rPr>
        <w:fldChar w:fldCharType="end"/>
      </w:r>
    </w:p>
    <w:p w14:paraId="270192F7" w14:textId="77777777" w:rsidR="00FC6CCB" w:rsidRDefault="00FC6CCB">
      <w:pPr>
        <w:pStyle w:val="TOC4"/>
        <w:rPr>
          <w:rFonts w:asciiTheme="minorHAnsi" w:eastAsiaTheme="minorEastAsia" w:hAnsiTheme="minorHAnsi" w:cstheme="minorBidi"/>
          <w:noProof/>
          <w:sz w:val="22"/>
          <w:szCs w:val="22"/>
        </w:rPr>
      </w:pPr>
      <w:r w:rsidRPr="00194944">
        <w:rPr>
          <w:noProof/>
        </w:rPr>
        <w:t xml:space="preserve">6.3 </w:t>
      </w:r>
      <w:r>
        <w:rPr>
          <w:rFonts w:asciiTheme="minorHAnsi" w:eastAsiaTheme="minorEastAsia" w:hAnsiTheme="minorHAnsi" w:cstheme="minorBidi"/>
          <w:noProof/>
          <w:sz w:val="22"/>
          <w:szCs w:val="22"/>
        </w:rPr>
        <w:tab/>
      </w:r>
      <w:r w:rsidRPr="00194944">
        <w:rPr>
          <w:noProof/>
        </w:rPr>
        <w:t>Delayed Payments</w:t>
      </w:r>
      <w:r>
        <w:rPr>
          <w:noProof/>
        </w:rPr>
        <w:tab/>
      </w:r>
      <w:r>
        <w:rPr>
          <w:noProof/>
        </w:rPr>
        <w:fldChar w:fldCharType="begin"/>
      </w:r>
      <w:r>
        <w:rPr>
          <w:noProof/>
        </w:rPr>
        <w:instrText xml:space="preserve"> PAGEREF _Toc451170371 \h </w:instrText>
      </w:r>
      <w:r>
        <w:rPr>
          <w:noProof/>
        </w:rPr>
      </w:r>
      <w:r>
        <w:rPr>
          <w:noProof/>
        </w:rPr>
        <w:fldChar w:fldCharType="separate"/>
      </w:r>
      <w:r>
        <w:rPr>
          <w:noProof/>
        </w:rPr>
        <w:t>76</w:t>
      </w:r>
      <w:r>
        <w:rPr>
          <w:noProof/>
        </w:rPr>
        <w:fldChar w:fldCharType="end"/>
      </w:r>
    </w:p>
    <w:p w14:paraId="026FC422" w14:textId="77777777" w:rsidR="00FC6CCB" w:rsidRDefault="00FC6CCB">
      <w:pPr>
        <w:pStyle w:val="TOC4"/>
        <w:rPr>
          <w:rFonts w:asciiTheme="minorHAnsi" w:eastAsiaTheme="minorEastAsia" w:hAnsiTheme="minorHAnsi" w:cstheme="minorBidi"/>
          <w:noProof/>
          <w:sz w:val="22"/>
          <w:szCs w:val="22"/>
        </w:rPr>
      </w:pPr>
      <w:r w:rsidRPr="00194944">
        <w:rPr>
          <w:noProof/>
        </w:rPr>
        <w:lastRenderedPageBreak/>
        <w:t xml:space="preserve">6.4 </w:t>
      </w:r>
      <w:r>
        <w:rPr>
          <w:rFonts w:asciiTheme="minorHAnsi" w:eastAsiaTheme="minorEastAsia" w:hAnsiTheme="minorHAnsi" w:cstheme="minorBidi"/>
          <w:noProof/>
          <w:sz w:val="22"/>
          <w:szCs w:val="22"/>
        </w:rPr>
        <w:tab/>
      </w:r>
      <w:r w:rsidRPr="00194944">
        <w:rPr>
          <w:noProof/>
        </w:rPr>
        <w:t>Liquidated Damages</w:t>
      </w:r>
      <w:r>
        <w:rPr>
          <w:noProof/>
        </w:rPr>
        <w:tab/>
      </w:r>
      <w:r>
        <w:rPr>
          <w:noProof/>
        </w:rPr>
        <w:fldChar w:fldCharType="begin"/>
      </w:r>
      <w:r>
        <w:rPr>
          <w:noProof/>
        </w:rPr>
        <w:instrText xml:space="preserve"> PAGEREF _Toc451170372 \h </w:instrText>
      </w:r>
      <w:r>
        <w:rPr>
          <w:noProof/>
        </w:rPr>
      </w:r>
      <w:r>
        <w:rPr>
          <w:noProof/>
        </w:rPr>
        <w:fldChar w:fldCharType="separate"/>
      </w:r>
      <w:r>
        <w:rPr>
          <w:noProof/>
        </w:rPr>
        <w:t>76</w:t>
      </w:r>
      <w:r>
        <w:rPr>
          <w:noProof/>
        </w:rPr>
        <w:fldChar w:fldCharType="end"/>
      </w:r>
    </w:p>
    <w:p w14:paraId="14C3FAE3" w14:textId="77777777" w:rsidR="00FC6CCB" w:rsidRDefault="00FC6CCB">
      <w:pPr>
        <w:pStyle w:val="TOC4"/>
        <w:rPr>
          <w:rFonts w:asciiTheme="minorHAnsi" w:eastAsiaTheme="minorEastAsia" w:hAnsiTheme="minorHAnsi" w:cstheme="minorBidi"/>
          <w:noProof/>
          <w:sz w:val="22"/>
          <w:szCs w:val="22"/>
        </w:rPr>
      </w:pPr>
      <w:r w:rsidRPr="00194944">
        <w:rPr>
          <w:noProof/>
        </w:rPr>
        <w:t>7.1</w:t>
      </w:r>
      <w:r>
        <w:rPr>
          <w:rFonts w:asciiTheme="minorHAnsi" w:eastAsiaTheme="minorEastAsia" w:hAnsiTheme="minorHAnsi" w:cstheme="minorBidi"/>
          <w:noProof/>
          <w:sz w:val="22"/>
          <w:szCs w:val="22"/>
        </w:rPr>
        <w:tab/>
      </w:r>
      <w:r w:rsidRPr="00194944">
        <w:rPr>
          <w:noProof/>
        </w:rPr>
        <w:t>Amicable Settlement</w:t>
      </w:r>
      <w:r>
        <w:rPr>
          <w:noProof/>
        </w:rPr>
        <w:tab/>
      </w:r>
      <w:r>
        <w:rPr>
          <w:noProof/>
        </w:rPr>
        <w:fldChar w:fldCharType="begin"/>
      </w:r>
      <w:r>
        <w:rPr>
          <w:noProof/>
        </w:rPr>
        <w:instrText xml:space="preserve"> PAGEREF _Toc451170373 \h </w:instrText>
      </w:r>
      <w:r>
        <w:rPr>
          <w:noProof/>
        </w:rPr>
      </w:r>
      <w:r>
        <w:rPr>
          <w:noProof/>
        </w:rPr>
        <w:fldChar w:fldCharType="separate"/>
      </w:r>
      <w:r>
        <w:rPr>
          <w:noProof/>
        </w:rPr>
        <w:t>77</w:t>
      </w:r>
      <w:r>
        <w:rPr>
          <w:noProof/>
        </w:rPr>
        <w:fldChar w:fldCharType="end"/>
      </w:r>
    </w:p>
    <w:p w14:paraId="3D7C823A" w14:textId="77777777" w:rsidR="00FC6CCB" w:rsidRDefault="00FC6CCB">
      <w:pPr>
        <w:pStyle w:val="TOC4"/>
        <w:rPr>
          <w:rFonts w:asciiTheme="minorHAnsi" w:eastAsiaTheme="minorEastAsia" w:hAnsiTheme="minorHAnsi" w:cstheme="minorBidi"/>
          <w:noProof/>
          <w:sz w:val="22"/>
          <w:szCs w:val="22"/>
        </w:rPr>
      </w:pPr>
      <w:r w:rsidRPr="00194944">
        <w:rPr>
          <w:noProof/>
        </w:rPr>
        <w:t>7.2</w:t>
      </w:r>
      <w:r>
        <w:rPr>
          <w:rFonts w:asciiTheme="minorHAnsi" w:eastAsiaTheme="minorEastAsia" w:hAnsiTheme="minorHAnsi" w:cstheme="minorBidi"/>
          <w:noProof/>
          <w:sz w:val="22"/>
          <w:szCs w:val="22"/>
        </w:rPr>
        <w:tab/>
      </w:r>
      <w:r w:rsidRPr="00194944">
        <w:rPr>
          <w:noProof/>
        </w:rPr>
        <w:t>Arbitration</w:t>
      </w:r>
      <w:r>
        <w:rPr>
          <w:noProof/>
        </w:rPr>
        <w:tab/>
      </w:r>
      <w:r>
        <w:rPr>
          <w:noProof/>
        </w:rPr>
        <w:fldChar w:fldCharType="begin"/>
      </w:r>
      <w:r>
        <w:rPr>
          <w:noProof/>
        </w:rPr>
        <w:instrText xml:space="preserve"> PAGEREF _Toc451170374 \h </w:instrText>
      </w:r>
      <w:r>
        <w:rPr>
          <w:noProof/>
        </w:rPr>
      </w:r>
      <w:r>
        <w:rPr>
          <w:noProof/>
        </w:rPr>
        <w:fldChar w:fldCharType="separate"/>
      </w:r>
      <w:r>
        <w:rPr>
          <w:noProof/>
        </w:rPr>
        <w:t>77</w:t>
      </w:r>
      <w:r>
        <w:rPr>
          <w:noProof/>
        </w:rPr>
        <w:fldChar w:fldCharType="end"/>
      </w:r>
    </w:p>
    <w:p w14:paraId="6C9CB88B" w14:textId="12B76FEE" w:rsidR="00FC6CCB" w:rsidRDefault="00FC6CCB">
      <w:pPr>
        <w:pStyle w:val="TOC2"/>
        <w:rPr>
          <w:rFonts w:asciiTheme="minorHAnsi" w:eastAsiaTheme="minorEastAsia" w:hAnsiTheme="minorHAnsi" w:cstheme="minorBidi"/>
          <w:sz w:val="22"/>
          <w:szCs w:val="22"/>
        </w:rPr>
      </w:pPr>
      <w:r w:rsidRPr="00194944">
        <w:t>Section III. Special Conditions of Contract</w:t>
      </w:r>
      <w:r>
        <w:tab/>
        <w:t>………</w:t>
      </w:r>
      <w:r>
        <w:fldChar w:fldCharType="begin"/>
      </w:r>
      <w:r>
        <w:instrText xml:space="preserve"> PAGEREF _Toc451170375 \h </w:instrText>
      </w:r>
      <w:r>
        <w:fldChar w:fldCharType="separate"/>
      </w:r>
      <w:r>
        <w:t>7</w:t>
      </w:r>
      <w:r>
        <w:t>8</w:t>
      </w:r>
      <w:r>
        <w:fldChar w:fldCharType="end"/>
      </w:r>
    </w:p>
    <w:p w14:paraId="5360A5A7" w14:textId="77777777" w:rsidR="00FC6CCB" w:rsidRDefault="00FC6CCB">
      <w:pPr>
        <w:pStyle w:val="TOC2"/>
        <w:rPr>
          <w:rFonts w:asciiTheme="minorHAnsi" w:eastAsiaTheme="minorEastAsia" w:hAnsiTheme="minorHAnsi" w:cstheme="minorBidi"/>
          <w:sz w:val="22"/>
          <w:szCs w:val="22"/>
        </w:rPr>
      </w:pPr>
      <w:r w:rsidRPr="00194944">
        <w:t>Section IV. Annexes</w:t>
      </w:r>
      <w:r>
        <w:tab/>
      </w:r>
      <w:r>
        <w:fldChar w:fldCharType="begin"/>
      </w:r>
      <w:r>
        <w:instrText xml:space="preserve"> PAGEREF _Toc451170376 \h </w:instrText>
      </w:r>
      <w:r>
        <w:fldChar w:fldCharType="separate"/>
      </w:r>
      <w:r>
        <w:t>81</w:t>
      </w:r>
      <w:r>
        <w:fldChar w:fldCharType="end"/>
      </w:r>
    </w:p>
    <w:p w14:paraId="5BB0E509" w14:textId="77777777" w:rsidR="003C552F" w:rsidRPr="00513332" w:rsidRDefault="003C552F" w:rsidP="00F5314A">
      <w:pPr>
        <w:jc w:val="center"/>
      </w:pPr>
      <w:r>
        <w:fldChar w:fldCharType="end"/>
      </w:r>
    </w:p>
    <w:p w14:paraId="2C4F6CE0" w14:textId="77777777" w:rsidR="00F5314A" w:rsidRPr="006431F6" w:rsidRDefault="00F5314A" w:rsidP="00F5314A">
      <w:pPr>
        <w:spacing w:after="60"/>
      </w:pPr>
    </w:p>
    <w:p w14:paraId="7E10A8B6" w14:textId="77777777" w:rsidR="00BE5C85" w:rsidRDefault="00BE5C85" w:rsidP="00F5314A">
      <w:pPr>
        <w:pStyle w:val="Heading1"/>
        <w:rPr>
          <w:rFonts w:ascii="Times New Roman" w:hAnsi="Times New Roman"/>
        </w:rPr>
        <w:sectPr w:rsidR="00BE5C85" w:rsidSect="003C502A">
          <w:headerReference w:type="default" r:id="rId57"/>
          <w:footerReference w:type="even" r:id="rId58"/>
          <w:footerReference w:type="default" r:id="rId59"/>
          <w:pgSz w:w="12240" w:h="15840" w:code="1"/>
          <w:pgMar w:top="1440" w:right="1440" w:bottom="1440" w:left="1440" w:header="720" w:footer="720" w:gutter="0"/>
          <w:cols w:space="720"/>
          <w:docGrid w:linePitch="360"/>
        </w:sectPr>
      </w:pPr>
    </w:p>
    <w:p w14:paraId="60253810" w14:textId="77777777" w:rsidR="00F5314A" w:rsidRPr="00160AE8" w:rsidRDefault="00F5314A" w:rsidP="00AC128A">
      <w:pPr>
        <w:pStyle w:val="Heading2"/>
        <w:jc w:val="center"/>
      </w:pPr>
      <w:bookmarkStart w:id="204" w:name="_Toc447312425"/>
      <w:bookmarkStart w:id="205" w:name="_Toc447447012"/>
      <w:bookmarkStart w:id="206" w:name="_Toc447447278"/>
      <w:bookmarkStart w:id="207" w:name="_Toc447447689"/>
      <w:bookmarkStart w:id="208" w:name="lump"/>
      <w:bookmarkStart w:id="209" w:name="_Toc451170235"/>
      <w:bookmarkStart w:id="210" w:name="_Toc451170341"/>
      <w:r w:rsidRPr="00AC128A">
        <w:rPr>
          <w:i w:val="0"/>
          <w:iCs w:val="0"/>
        </w:rPr>
        <w:lastRenderedPageBreak/>
        <w:t>Section I.  The Contract</w:t>
      </w:r>
      <w:bookmarkEnd w:id="204"/>
      <w:bookmarkEnd w:id="205"/>
      <w:bookmarkEnd w:id="206"/>
      <w:bookmarkEnd w:id="207"/>
      <w:bookmarkEnd w:id="209"/>
      <w:bookmarkEnd w:id="210"/>
    </w:p>
    <w:p w14:paraId="0EE4B806" w14:textId="77777777" w:rsidR="00F5314A" w:rsidRPr="006431F6" w:rsidRDefault="00F5314A" w:rsidP="00F5314A"/>
    <w:p w14:paraId="77747B78" w14:textId="33A9283A" w:rsidR="00F5314A" w:rsidRPr="003F7499" w:rsidRDefault="00F5314A" w:rsidP="00F5314A">
      <w:pPr>
        <w:rPr>
          <w:sz w:val="22"/>
          <w:szCs w:val="22"/>
        </w:rPr>
      </w:pPr>
      <w:r w:rsidRPr="003F7499">
        <w:rPr>
          <w:sz w:val="22"/>
          <w:szCs w:val="22"/>
        </w:rPr>
        <w:t xml:space="preserve">This CONTRACT (hereinafter called the “Contract”) is made on the[insert the date of Contract signature by the latest Party </w:t>
      </w:r>
      <w:proofErr w:type="spellStart"/>
      <w:r w:rsidRPr="003F7499">
        <w:rPr>
          <w:sz w:val="22"/>
          <w:szCs w:val="22"/>
        </w:rPr>
        <w:t>dd</w:t>
      </w:r>
      <w:proofErr w:type="spellEnd"/>
      <w:r w:rsidRPr="003F7499">
        <w:rPr>
          <w:sz w:val="22"/>
          <w:szCs w:val="22"/>
        </w:rPr>
        <w:t>/mm/</w:t>
      </w:r>
      <w:proofErr w:type="spellStart"/>
      <w:r w:rsidRPr="003F7499">
        <w:rPr>
          <w:sz w:val="22"/>
          <w:szCs w:val="22"/>
        </w:rPr>
        <w:t>yy</w:t>
      </w:r>
      <w:proofErr w:type="spellEnd"/>
      <w:r w:rsidRPr="003F7499">
        <w:rPr>
          <w:sz w:val="22"/>
          <w:szCs w:val="22"/>
        </w:rPr>
        <w:t xml:space="preserve">], between, on the one hand, </w:t>
      </w:r>
      <w:r w:rsidRPr="003F7499">
        <w:rPr>
          <w:i/>
          <w:sz w:val="22"/>
          <w:szCs w:val="22"/>
        </w:rPr>
        <w:t>[insert name of the Contracting Authority]</w:t>
      </w:r>
      <w:r w:rsidRPr="003F7499">
        <w:rPr>
          <w:sz w:val="22"/>
          <w:szCs w:val="22"/>
        </w:rPr>
        <w:t xml:space="preserve"> (hereinafter called the “Contracting Authority”) ”) having</w:t>
      </w:r>
      <w:r w:rsidRPr="003F7499">
        <w:rPr>
          <w:sz w:val="22"/>
          <w:szCs w:val="22"/>
          <w:lang w:eastAsia="fr-FR"/>
        </w:rPr>
        <w:t xml:space="preserve"> its head office</w:t>
      </w:r>
      <w:r w:rsidRPr="003F7499">
        <w:rPr>
          <w:sz w:val="22"/>
          <w:szCs w:val="22"/>
        </w:rPr>
        <w:t xml:space="preserve"> at [</w:t>
      </w:r>
      <w:r w:rsidRPr="003F7499">
        <w:rPr>
          <w:i/>
          <w:iCs/>
          <w:sz w:val="22"/>
          <w:szCs w:val="22"/>
        </w:rPr>
        <w:t>insert address of the Contracting Authority</w:t>
      </w:r>
      <w:r w:rsidRPr="003F7499">
        <w:rPr>
          <w:sz w:val="22"/>
          <w:szCs w:val="22"/>
        </w:rPr>
        <w:t>] and, on the other hand,</w:t>
      </w:r>
      <w:r w:rsidRPr="003F7499">
        <w:rPr>
          <w:i/>
          <w:sz w:val="22"/>
          <w:szCs w:val="22"/>
        </w:rPr>
        <w:t>[insert the name of the Consultant]</w:t>
      </w:r>
      <w:r w:rsidRPr="003F7499">
        <w:rPr>
          <w:sz w:val="22"/>
          <w:szCs w:val="22"/>
        </w:rPr>
        <w:t>, (hereinafter called the “Consultants”) having</w:t>
      </w:r>
      <w:r w:rsidRPr="003F7499">
        <w:rPr>
          <w:sz w:val="22"/>
          <w:szCs w:val="22"/>
          <w:lang w:eastAsia="fr-FR"/>
        </w:rPr>
        <w:t xml:space="preserve"> its head office</w:t>
      </w:r>
      <w:r w:rsidRPr="003F7499">
        <w:rPr>
          <w:sz w:val="22"/>
          <w:szCs w:val="22"/>
        </w:rPr>
        <w:t xml:space="preserve"> at [</w:t>
      </w:r>
      <w:r w:rsidRPr="003F7499">
        <w:rPr>
          <w:i/>
          <w:iCs/>
          <w:sz w:val="22"/>
          <w:szCs w:val="22"/>
        </w:rPr>
        <w:t>insert address of the Consultant</w:t>
      </w:r>
      <w:r w:rsidRPr="003F7499">
        <w:rPr>
          <w:sz w:val="22"/>
          <w:szCs w:val="22"/>
        </w:rPr>
        <w:t>].</w:t>
      </w:r>
    </w:p>
    <w:p w14:paraId="4AB19AC3" w14:textId="77777777" w:rsidR="00F5314A" w:rsidRPr="003F7499" w:rsidRDefault="00F5314A" w:rsidP="00F5314A">
      <w:pPr>
        <w:rPr>
          <w:sz w:val="22"/>
          <w:szCs w:val="22"/>
        </w:rPr>
      </w:pPr>
    </w:p>
    <w:p w14:paraId="1A8B0189" w14:textId="77777777" w:rsidR="00F5314A" w:rsidRPr="003F7499" w:rsidRDefault="00F5314A" w:rsidP="00F5314A">
      <w:pPr>
        <w:rPr>
          <w:sz w:val="22"/>
          <w:szCs w:val="22"/>
        </w:rPr>
      </w:pPr>
      <w:r w:rsidRPr="003F7499">
        <w:rPr>
          <w:sz w:val="22"/>
          <w:szCs w:val="22"/>
        </w:rPr>
        <w:t xml:space="preserve">[Note: </w:t>
      </w:r>
      <w:r w:rsidRPr="003F7499">
        <w:rPr>
          <w:i/>
          <w:color w:val="1F497D"/>
          <w:sz w:val="22"/>
          <w:szCs w:val="22"/>
        </w:rPr>
        <w:t xml:space="preserve">If the </w:t>
      </w:r>
      <w:r w:rsidRPr="003F7499">
        <w:rPr>
          <w:i/>
          <w:iCs/>
          <w:color w:val="1F497D"/>
          <w:sz w:val="22"/>
          <w:szCs w:val="22"/>
        </w:rPr>
        <w:t>Consultant</w:t>
      </w:r>
      <w:r w:rsidRPr="003F7499">
        <w:rPr>
          <w:i/>
          <w:color w:val="1F497D"/>
          <w:sz w:val="22"/>
          <w:szCs w:val="22"/>
        </w:rPr>
        <w:t xml:space="preserve"> is a Joint Venture, the above should be partially amended to read as follows:</w:t>
      </w:r>
      <w:r w:rsidRPr="003F7499">
        <w:rPr>
          <w:sz w:val="22"/>
          <w:szCs w:val="22"/>
        </w:rPr>
        <w:t xml:space="preserve"> “…[</w:t>
      </w:r>
      <w:r w:rsidRPr="003F7499">
        <w:rPr>
          <w:i/>
          <w:iCs/>
          <w:sz w:val="22"/>
          <w:szCs w:val="22"/>
        </w:rPr>
        <w:t>insert address of the Contracting Authority</w:t>
      </w:r>
      <w:r w:rsidRPr="003F7499">
        <w:rPr>
          <w:sz w:val="22"/>
          <w:szCs w:val="22"/>
        </w:rPr>
        <w:t>] and, on the other hand, a Joint Venture</w:t>
      </w:r>
      <w:r w:rsidRPr="003F7499">
        <w:rPr>
          <w:bCs/>
          <w:spacing w:val="-2"/>
          <w:sz w:val="22"/>
          <w:szCs w:val="22"/>
          <w:lang w:val="en-GB"/>
        </w:rPr>
        <w:t xml:space="preserve"> (name of the JV)</w:t>
      </w:r>
      <w:r w:rsidRPr="003F7499">
        <w:rPr>
          <w:sz w:val="22"/>
          <w:szCs w:val="22"/>
        </w:rPr>
        <w:t xml:space="preserve"> consisting of the following entities, each member of which will be jointly and severally liable to the Contracting Authority for all the Consultant’s obligations under this Contract, namely, </w:t>
      </w:r>
      <w:r w:rsidRPr="003F7499">
        <w:rPr>
          <w:i/>
          <w:sz w:val="22"/>
          <w:szCs w:val="22"/>
        </w:rPr>
        <w:t xml:space="preserve">[name of </w:t>
      </w:r>
      <w:r w:rsidRPr="003F7499">
        <w:rPr>
          <w:i/>
          <w:iCs/>
          <w:sz w:val="22"/>
          <w:szCs w:val="22"/>
        </w:rPr>
        <w:t>member</w:t>
      </w:r>
      <w:r w:rsidRPr="003F7499">
        <w:rPr>
          <w:i/>
          <w:sz w:val="22"/>
          <w:szCs w:val="22"/>
        </w:rPr>
        <w:t>]</w:t>
      </w:r>
      <w:r w:rsidRPr="003F7499">
        <w:rPr>
          <w:sz w:val="22"/>
          <w:szCs w:val="22"/>
        </w:rPr>
        <w:t xml:space="preserve"> and </w:t>
      </w:r>
      <w:r w:rsidRPr="003F7499">
        <w:rPr>
          <w:i/>
          <w:sz w:val="22"/>
          <w:szCs w:val="22"/>
        </w:rPr>
        <w:t xml:space="preserve">[name of </w:t>
      </w:r>
      <w:r w:rsidRPr="003F7499">
        <w:rPr>
          <w:i/>
          <w:iCs/>
          <w:sz w:val="22"/>
          <w:szCs w:val="22"/>
        </w:rPr>
        <w:t>member</w:t>
      </w:r>
      <w:r w:rsidRPr="003F7499">
        <w:rPr>
          <w:i/>
          <w:sz w:val="22"/>
          <w:szCs w:val="22"/>
        </w:rPr>
        <w:t>]</w:t>
      </w:r>
      <w:r w:rsidRPr="003F7499">
        <w:rPr>
          <w:sz w:val="22"/>
          <w:szCs w:val="22"/>
        </w:rPr>
        <w:t xml:space="preserve"> (hereinafter called the “Consultant”).]</w:t>
      </w:r>
    </w:p>
    <w:p w14:paraId="61C69E50" w14:textId="77777777" w:rsidR="00F5314A" w:rsidRPr="003F7499" w:rsidRDefault="00F5314A" w:rsidP="00F5314A">
      <w:pPr>
        <w:pStyle w:val="BodyText"/>
        <w:rPr>
          <w:sz w:val="22"/>
          <w:szCs w:val="22"/>
        </w:rPr>
      </w:pPr>
    </w:p>
    <w:p w14:paraId="1BB45016" w14:textId="77777777" w:rsidR="00F5314A" w:rsidRPr="003F7499" w:rsidRDefault="00F5314A" w:rsidP="00F5314A">
      <w:pPr>
        <w:rPr>
          <w:sz w:val="22"/>
          <w:szCs w:val="22"/>
        </w:rPr>
      </w:pPr>
      <w:r w:rsidRPr="003F7499">
        <w:rPr>
          <w:sz w:val="22"/>
          <w:szCs w:val="22"/>
        </w:rPr>
        <w:t>WHEREAS</w:t>
      </w:r>
    </w:p>
    <w:p w14:paraId="6F711A7B" w14:textId="1EE1FFF6" w:rsidR="00F5314A" w:rsidRPr="003F7499" w:rsidRDefault="00F5314A" w:rsidP="00F5314A">
      <w:pPr>
        <w:ind w:left="1440" w:hanging="720"/>
        <w:rPr>
          <w:sz w:val="22"/>
          <w:szCs w:val="22"/>
        </w:rPr>
      </w:pPr>
      <w:r w:rsidRPr="003F7499">
        <w:rPr>
          <w:sz w:val="22"/>
          <w:szCs w:val="22"/>
        </w:rPr>
        <w:t>(a)</w:t>
      </w:r>
      <w:r w:rsidRPr="003F7499">
        <w:rPr>
          <w:sz w:val="22"/>
          <w:szCs w:val="22"/>
        </w:rPr>
        <w:tab/>
        <w:t>the Contracting Authority has requested the Consultants to provide certain consulting services as defined in the Annex A attached to this Contract (hereinafter called the “Services”);</w:t>
      </w:r>
    </w:p>
    <w:p w14:paraId="6111CD41" w14:textId="5F253B09" w:rsidR="00F5314A" w:rsidRPr="003F7499" w:rsidRDefault="00F5314A" w:rsidP="00F5314A">
      <w:pPr>
        <w:ind w:left="1440" w:hanging="720"/>
        <w:rPr>
          <w:sz w:val="22"/>
          <w:szCs w:val="22"/>
        </w:rPr>
      </w:pPr>
      <w:r w:rsidRPr="003F7499">
        <w:rPr>
          <w:sz w:val="22"/>
          <w:szCs w:val="22"/>
        </w:rPr>
        <w:t>(b)</w:t>
      </w:r>
      <w:r w:rsidRPr="003F7499">
        <w:rPr>
          <w:sz w:val="22"/>
          <w:szCs w:val="22"/>
        </w:rPr>
        <w:tab/>
        <w:t>the Consultants, having represented to the Contracting Authority that they have the required professional skills, and personnel and technical resources, have agreed to provide the Services on the terms and conditions set forth in this Contract;</w:t>
      </w:r>
    </w:p>
    <w:p w14:paraId="02FC1819" w14:textId="77777777" w:rsidR="00F5314A" w:rsidRPr="003F7499" w:rsidRDefault="00F5314A" w:rsidP="00F5314A">
      <w:pPr>
        <w:rPr>
          <w:sz w:val="22"/>
          <w:szCs w:val="22"/>
        </w:rPr>
      </w:pPr>
    </w:p>
    <w:p w14:paraId="1C3536A0" w14:textId="77777777" w:rsidR="00F5314A" w:rsidRPr="003F7499" w:rsidRDefault="00F5314A" w:rsidP="00F5314A">
      <w:pPr>
        <w:rPr>
          <w:sz w:val="22"/>
          <w:szCs w:val="22"/>
        </w:rPr>
      </w:pPr>
      <w:r w:rsidRPr="003F7499">
        <w:rPr>
          <w:sz w:val="22"/>
          <w:szCs w:val="22"/>
        </w:rPr>
        <w:t>NOW THEREFORE the parties hereto hereby agree as follows:</w:t>
      </w:r>
    </w:p>
    <w:p w14:paraId="407D4CCD" w14:textId="77777777" w:rsidR="00F5314A" w:rsidRPr="003F7499" w:rsidRDefault="00F5314A" w:rsidP="00F5314A">
      <w:pPr>
        <w:rPr>
          <w:sz w:val="22"/>
          <w:szCs w:val="22"/>
        </w:rPr>
      </w:pPr>
    </w:p>
    <w:p w14:paraId="21F8398E" w14:textId="77777777" w:rsidR="00F5314A" w:rsidRPr="003F7499" w:rsidRDefault="00F5314A" w:rsidP="00F5314A">
      <w:pPr>
        <w:ind w:left="720" w:hanging="720"/>
        <w:rPr>
          <w:sz w:val="22"/>
          <w:szCs w:val="22"/>
        </w:rPr>
      </w:pPr>
      <w:r w:rsidRPr="003F7499">
        <w:rPr>
          <w:sz w:val="22"/>
          <w:szCs w:val="22"/>
        </w:rPr>
        <w:t>1.</w:t>
      </w:r>
      <w:r w:rsidRPr="003F7499">
        <w:rPr>
          <w:sz w:val="22"/>
          <w:szCs w:val="22"/>
        </w:rPr>
        <w:tab/>
        <w:t>The following documents attached hereto shall be deemed to form an integral part of this Contract:</w:t>
      </w:r>
    </w:p>
    <w:p w14:paraId="4AC4B156" w14:textId="77777777" w:rsidR="00F5314A" w:rsidRPr="003F7499" w:rsidRDefault="00F5314A" w:rsidP="00F5314A">
      <w:pPr>
        <w:rPr>
          <w:sz w:val="22"/>
          <w:szCs w:val="22"/>
        </w:rPr>
      </w:pPr>
    </w:p>
    <w:p w14:paraId="76D40548" w14:textId="3256AABA" w:rsidR="00F5314A" w:rsidRPr="003F7499" w:rsidRDefault="00F5314A" w:rsidP="00AC128A">
      <w:pPr>
        <w:numPr>
          <w:ilvl w:val="0"/>
          <w:numId w:val="19"/>
        </w:numPr>
        <w:suppressAutoHyphens/>
        <w:jc w:val="both"/>
        <w:rPr>
          <w:sz w:val="22"/>
          <w:szCs w:val="22"/>
        </w:rPr>
      </w:pPr>
      <w:r w:rsidRPr="003F7499">
        <w:rPr>
          <w:sz w:val="22"/>
          <w:szCs w:val="22"/>
        </w:rPr>
        <w:t>The Letter of Award</w:t>
      </w:r>
    </w:p>
    <w:p w14:paraId="3EDBA194" w14:textId="77777777" w:rsidR="00F5314A" w:rsidRPr="003F7499" w:rsidRDefault="00F5314A" w:rsidP="00AC128A">
      <w:pPr>
        <w:numPr>
          <w:ilvl w:val="0"/>
          <w:numId w:val="19"/>
        </w:numPr>
        <w:suppressAutoHyphens/>
        <w:jc w:val="both"/>
        <w:rPr>
          <w:sz w:val="22"/>
          <w:szCs w:val="22"/>
        </w:rPr>
      </w:pPr>
      <w:r w:rsidRPr="003F7499">
        <w:rPr>
          <w:sz w:val="22"/>
          <w:szCs w:val="22"/>
        </w:rPr>
        <w:t>The Special Conditions of Contract;</w:t>
      </w:r>
    </w:p>
    <w:p w14:paraId="0AD27F83" w14:textId="77777777" w:rsidR="00F5314A" w:rsidRPr="003F7499" w:rsidRDefault="00F5314A" w:rsidP="00F5314A">
      <w:pPr>
        <w:ind w:left="1440" w:hanging="720"/>
        <w:rPr>
          <w:sz w:val="22"/>
          <w:szCs w:val="22"/>
        </w:rPr>
      </w:pPr>
      <w:r w:rsidRPr="003F7499">
        <w:rPr>
          <w:sz w:val="22"/>
          <w:szCs w:val="22"/>
        </w:rPr>
        <w:t>(b)</w:t>
      </w:r>
      <w:r w:rsidRPr="003F7499">
        <w:rPr>
          <w:sz w:val="22"/>
          <w:szCs w:val="22"/>
        </w:rPr>
        <w:tab/>
        <w:t>The General Conditions of Contract;</w:t>
      </w:r>
    </w:p>
    <w:p w14:paraId="6CF5F901" w14:textId="5A0E1248" w:rsidR="00F5314A" w:rsidRPr="003F7499" w:rsidRDefault="00F5314A" w:rsidP="00F5314A">
      <w:pPr>
        <w:ind w:left="1440" w:hanging="720"/>
        <w:rPr>
          <w:sz w:val="22"/>
          <w:szCs w:val="22"/>
        </w:rPr>
      </w:pPr>
      <w:r w:rsidRPr="003F7499" w:rsidDel="008333FB">
        <w:rPr>
          <w:sz w:val="22"/>
          <w:szCs w:val="22"/>
        </w:rPr>
        <w:t xml:space="preserve"> </w:t>
      </w:r>
      <w:r w:rsidRPr="003F7499">
        <w:rPr>
          <w:sz w:val="22"/>
          <w:szCs w:val="22"/>
        </w:rPr>
        <w:t>(c)</w:t>
      </w:r>
      <w:r w:rsidRPr="003F7499">
        <w:rPr>
          <w:sz w:val="22"/>
          <w:szCs w:val="22"/>
        </w:rPr>
        <w:tab/>
        <w:t xml:space="preserve">The following Annexes: </w:t>
      </w:r>
    </w:p>
    <w:p w14:paraId="335E9CD7" w14:textId="77777777" w:rsidR="00F5314A" w:rsidRPr="003F7499" w:rsidRDefault="00F5314A" w:rsidP="00F5314A">
      <w:pPr>
        <w:ind w:left="1440" w:hanging="720"/>
        <w:rPr>
          <w:sz w:val="22"/>
          <w:szCs w:val="22"/>
        </w:rPr>
      </w:pPr>
      <w:r w:rsidRPr="003F7499">
        <w:rPr>
          <w:sz w:val="22"/>
          <w:szCs w:val="22"/>
        </w:rPr>
        <w:t xml:space="preserve"> </w:t>
      </w:r>
    </w:p>
    <w:p w14:paraId="4FB3B926" w14:textId="68E04D77" w:rsidR="00F5314A" w:rsidRPr="003F7499" w:rsidRDefault="00F5314A" w:rsidP="00F5314A">
      <w:pPr>
        <w:tabs>
          <w:tab w:val="left" w:pos="2700"/>
          <w:tab w:val="left" w:pos="7650"/>
          <w:tab w:val="left" w:pos="8010"/>
        </w:tabs>
        <w:ind w:left="1260"/>
        <w:rPr>
          <w:sz w:val="22"/>
          <w:szCs w:val="22"/>
        </w:rPr>
      </w:pPr>
      <w:r w:rsidRPr="003F7499">
        <w:rPr>
          <w:sz w:val="22"/>
          <w:szCs w:val="22"/>
        </w:rPr>
        <w:t>Annex A:</w:t>
      </w:r>
      <w:r w:rsidRPr="003F7499">
        <w:rPr>
          <w:sz w:val="22"/>
          <w:szCs w:val="22"/>
        </w:rPr>
        <w:tab/>
        <w:t>Terms of Reference and Scope of Services</w:t>
      </w:r>
    </w:p>
    <w:p w14:paraId="7D23E0E0" w14:textId="6794A72A" w:rsidR="00F5314A" w:rsidRPr="003F7499" w:rsidRDefault="00F5314A" w:rsidP="00F5314A">
      <w:pPr>
        <w:tabs>
          <w:tab w:val="left" w:pos="2700"/>
          <w:tab w:val="left" w:pos="7650"/>
          <w:tab w:val="left" w:pos="8010"/>
        </w:tabs>
        <w:ind w:left="1260"/>
        <w:rPr>
          <w:sz w:val="22"/>
          <w:szCs w:val="22"/>
        </w:rPr>
      </w:pPr>
      <w:r w:rsidRPr="003F7499">
        <w:rPr>
          <w:sz w:val="22"/>
          <w:szCs w:val="22"/>
        </w:rPr>
        <w:t>Annex B:</w:t>
      </w:r>
      <w:r w:rsidRPr="003F7499">
        <w:rPr>
          <w:sz w:val="22"/>
          <w:szCs w:val="22"/>
        </w:rPr>
        <w:tab/>
        <w:t>Consultant’s Key Experts</w:t>
      </w:r>
    </w:p>
    <w:p w14:paraId="4288E7A7" w14:textId="4CDDEEBE" w:rsidR="00F5314A" w:rsidRPr="003F7499" w:rsidRDefault="00F5314A" w:rsidP="00F5314A">
      <w:pPr>
        <w:tabs>
          <w:tab w:val="left" w:pos="2700"/>
          <w:tab w:val="left" w:pos="7650"/>
          <w:tab w:val="left" w:pos="8010"/>
        </w:tabs>
        <w:ind w:left="1260"/>
        <w:rPr>
          <w:sz w:val="22"/>
          <w:szCs w:val="22"/>
        </w:rPr>
      </w:pPr>
      <w:r w:rsidRPr="003F7499">
        <w:rPr>
          <w:sz w:val="22"/>
          <w:szCs w:val="22"/>
        </w:rPr>
        <w:t>Annex C:</w:t>
      </w:r>
      <w:r w:rsidRPr="003F7499">
        <w:rPr>
          <w:sz w:val="22"/>
          <w:szCs w:val="22"/>
        </w:rPr>
        <w:tab/>
        <w:t>Consultant’s Reporting Obligations</w:t>
      </w:r>
    </w:p>
    <w:p w14:paraId="5261352E" w14:textId="6F7B6CA2" w:rsidR="00F5314A" w:rsidRPr="003F7499" w:rsidRDefault="00F5314A" w:rsidP="00CA4D05">
      <w:pPr>
        <w:tabs>
          <w:tab w:val="left" w:pos="2700"/>
          <w:tab w:val="left" w:pos="7650"/>
          <w:tab w:val="left" w:pos="8010"/>
        </w:tabs>
        <w:ind w:left="1260"/>
        <w:rPr>
          <w:sz w:val="22"/>
          <w:szCs w:val="22"/>
        </w:rPr>
      </w:pPr>
      <w:r w:rsidRPr="003F7499">
        <w:rPr>
          <w:sz w:val="22"/>
          <w:szCs w:val="22"/>
        </w:rPr>
        <w:t xml:space="preserve">Annex D: </w:t>
      </w:r>
      <w:r w:rsidRPr="003F7499">
        <w:rPr>
          <w:sz w:val="22"/>
          <w:szCs w:val="22"/>
        </w:rPr>
        <w:tab/>
        <w:t xml:space="preserve">Breakdown of Contract Price - remuneration and reimbursable costs. </w:t>
      </w:r>
    </w:p>
    <w:p w14:paraId="7641F68E" w14:textId="77777777" w:rsidR="00F5314A" w:rsidRPr="003F7499" w:rsidRDefault="00F5314A" w:rsidP="00F5314A">
      <w:pPr>
        <w:pStyle w:val="BodyText"/>
        <w:rPr>
          <w:sz w:val="22"/>
          <w:szCs w:val="22"/>
        </w:rPr>
      </w:pPr>
    </w:p>
    <w:p w14:paraId="2382A8DA" w14:textId="7CAC3F1E" w:rsidR="00F5314A" w:rsidRPr="003F7499" w:rsidRDefault="00F5314A" w:rsidP="00F5314A">
      <w:pPr>
        <w:pStyle w:val="BodyText"/>
        <w:rPr>
          <w:sz w:val="22"/>
          <w:szCs w:val="22"/>
        </w:rPr>
      </w:pPr>
      <w:r w:rsidRPr="003F7499">
        <w:rPr>
          <w:sz w:val="22"/>
          <w:szCs w:val="22"/>
        </w:rPr>
        <w:t>2.</w:t>
      </w:r>
      <w:r w:rsidRPr="003F7499">
        <w:rPr>
          <w:sz w:val="22"/>
          <w:szCs w:val="22"/>
        </w:rPr>
        <w:tab/>
        <w:t>This Contract Form shall supersede all other Contract documents In the event of any inconsistency between the documents, the order of precedence set above shall prevail.</w:t>
      </w:r>
    </w:p>
    <w:p w14:paraId="669488C3" w14:textId="173FFA31" w:rsidR="00F5314A" w:rsidRPr="003F7499" w:rsidRDefault="00F5314A" w:rsidP="00F5314A">
      <w:pPr>
        <w:rPr>
          <w:sz w:val="22"/>
          <w:szCs w:val="22"/>
        </w:rPr>
      </w:pPr>
      <w:r w:rsidRPr="003F7499">
        <w:rPr>
          <w:sz w:val="22"/>
          <w:szCs w:val="22"/>
        </w:rPr>
        <w:t>3.</w:t>
      </w:r>
      <w:r w:rsidRPr="003F7499">
        <w:rPr>
          <w:sz w:val="22"/>
          <w:szCs w:val="22"/>
        </w:rPr>
        <w:tab/>
        <w:t>The mutual rights and obligations of the Contracting Authority and the Consultants shall be as set forth in the Contract, in particular:</w:t>
      </w:r>
    </w:p>
    <w:p w14:paraId="6B4F8B50" w14:textId="77777777" w:rsidR="00F5314A" w:rsidRPr="003F7499" w:rsidRDefault="00F5314A" w:rsidP="00F5314A">
      <w:pPr>
        <w:rPr>
          <w:sz w:val="22"/>
          <w:szCs w:val="22"/>
        </w:rPr>
      </w:pPr>
    </w:p>
    <w:p w14:paraId="65A05A2C" w14:textId="77777777" w:rsidR="00F5314A" w:rsidRPr="003F7499" w:rsidRDefault="00F5314A" w:rsidP="00F5314A">
      <w:pPr>
        <w:ind w:left="1440" w:hanging="720"/>
        <w:rPr>
          <w:sz w:val="22"/>
          <w:szCs w:val="22"/>
        </w:rPr>
      </w:pPr>
      <w:r w:rsidRPr="003F7499">
        <w:rPr>
          <w:sz w:val="22"/>
          <w:szCs w:val="22"/>
        </w:rPr>
        <w:t>(a)</w:t>
      </w:r>
      <w:r w:rsidRPr="003F7499">
        <w:rPr>
          <w:sz w:val="22"/>
          <w:szCs w:val="22"/>
        </w:rPr>
        <w:tab/>
        <w:t>The Consultants shall carry out the Services in accordance with the provisions of the Contract; and</w:t>
      </w:r>
    </w:p>
    <w:p w14:paraId="53B02938" w14:textId="0C6DFAA7" w:rsidR="00F5314A" w:rsidRPr="003F7499" w:rsidRDefault="00F5314A" w:rsidP="00F5314A">
      <w:pPr>
        <w:ind w:left="1440" w:hanging="720"/>
        <w:rPr>
          <w:sz w:val="22"/>
          <w:szCs w:val="22"/>
        </w:rPr>
      </w:pPr>
      <w:r w:rsidRPr="003F7499">
        <w:rPr>
          <w:sz w:val="22"/>
          <w:szCs w:val="22"/>
        </w:rPr>
        <w:t>(b)</w:t>
      </w:r>
      <w:r w:rsidRPr="003F7499">
        <w:rPr>
          <w:sz w:val="22"/>
          <w:szCs w:val="22"/>
        </w:rPr>
        <w:tab/>
        <w:t>The Contracting Authority shall make payments to the Consultants in accordance with the provisions of the Contract.</w:t>
      </w:r>
    </w:p>
    <w:p w14:paraId="282A1E04" w14:textId="77777777" w:rsidR="00F5314A" w:rsidRPr="003F7499" w:rsidRDefault="00F5314A" w:rsidP="00F5314A">
      <w:pPr>
        <w:rPr>
          <w:sz w:val="22"/>
          <w:szCs w:val="22"/>
        </w:rPr>
      </w:pPr>
    </w:p>
    <w:p w14:paraId="5AA80587" w14:textId="0B3FD9C3" w:rsidR="00F5314A" w:rsidRPr="003F7499" w:rsidRDefault="00F5314A" w:rsidP="00F5314A">
      <w:pPr>
        <w:rPr>
          <w:sz w:val="22"/>
          <w:szCs w:val="22"/>
        </w:rPr>
      </w:pPr>
      <w:r w:rsidRPr="003F7499">
        <w:rPr>
          <w:sz w:val="22"/>
          <w:szCs w:val="22"/>
        </w:rPr>
        <w:t xml:space="preserve">IN WITNESS WHEREOF, the Parties hereto have caused this Contract to be signed in their respective names on </w:t>
      </w:r>
      <w:r w:rsidRPr="003F7499">
        <w:rPr>
          <w:i/>
          <w:iCs/>
          <w:sz w:val="22"/>
          <w:szCs w:val="22"/>
        </w:rPr>
        <w:t>[to be mentioned in day, month and year]</w:t>
      </w:r>
      <w:proofErr w:type="gramStart"/>
      <w:r w:rsidRPr="003F7499">
        <w:rPr>
          <w:i/>
          <w:iCs/>
          <w:sz w:val="22"/>
          <w:szCs w:val="22"/>
        </w:rPr>
        <w:t>.</w:t>
      </w:r>
      <w:r w:rsidRPr="003F7499">
        <w:rPr>
          <w:sz w:val="22"/>
          <w:szCs w:val="22"/>
        </w:rPr>
        <w:t>.</w:t>
      </w:r>
      <w:proofErr w:type="gramEnd"/>
    </w:p>
    <w:p w14:paraId="7AE8E4AE" w14:textId="77777777" w:rsidR="00F5314A" w:rsidRPr="003F7499" w:rsidRDefault="00F5314A" w:rsidP="00F5314A">
      <w:pPr>
        <w:rPr>
          <w:sz w:val="22"/>
          <w:szCs w:val="22"/>
        </w:rPr>
      </w:pPr>
    </w:p>
    <w:p w14:paraId="5399E2D7" w14:textId="2B91D58C" w:rsidR="00F5314A" w:rsidRPr="003F7499" w:rsidRDefault="00F5314A" w:rsidP="00F5314A">
      <w:pPr>
        <w:rPr>
          <w:sz w:val="22"/>
          <w:szCs w:val="22"/>
        </w:rPr>
      </w:pPr>
      <w:r w:rsidRPr="003F7499">
        <w:rPr>
          <w:sz w:val="22"/>
          <w:szCs w:val="22"/>
        </w:rPr>
        <w:t xml:space="preserve">For and on behalf of </w:t>
      </w:r>
      <w:r w:rsidRPr="003F7499">
        <w:rPr>
          <w:i/>
          <w:iCs/>
          <w:sz w:val="22"/>
          <w:szCs w:val="22"/>
        </w:rPr>
        <w:t>[the</w:t>
      </w:r>
      <w:r w:rsidRPr="003F7499">
        <w:rPr>
          <w:i/>
          <w:sz w:val="22"/>
          <w:szCs w:val="22"/>
        </w:rPr>
        <w:t xml:space="preserve"> Contracting Authority]</w:t>
      </w:r>
    </w:p>
    <w:p w14:paraId="51A04738" w14:textId="77777777" w:rsidR="00F5314A" w:rsidRPr="003F7499" w:rsidRDefault="00F5314A" w:rsidP="00F5314A">
      <w:pPr>
        <w:pStyle w:val="BodyText"/>
        <w:rPr>
          <w:sz w:val="22"/>
          <w:szCs w:val="22"/>
        </w:rPr>
      </w:pPr>
    </w:p>
    <w:p w14:paraId="0CD90584" w14:textId="77777777" w:rsidR="00F5314A" w:rsidRPr="003F7499" w:rsidRDefault="00F5314A" w:rsidP="00F5314A">
      <w:pPr>
        <w:rPr>
          <w:sz w:val="22"/>
          <w:szCs w:val="22"/>
        </w:rPr>
      </w:pPr>
    </w:p>
    <w:p w14:paraId="7CB54814" w14:textId="77777777" w:rsidR="00F5314A" w:rsidRPr="003F7499" w:rsidRDefault="00F5314A" w:rsidP="00F5314A">
      <w:pPr>
        <w:tabs>
          <w:tab w:val="left" w:pos="5760"/>
        </w:tabs>
        <w:rPr>
          <w:sz w:val="22"/>
          <w:szCs w:val="22"/>
        </w:rPr>
      </w:pPr>
      <w:r w:rsidRPr="003F7499">
        <w:rPr>
          <w:sz w:val="22"/>
          <w:szCs w:val="22"/>
          <w:u w:val="single"/>
        </w:rPr>
        <w:tab/>
      </w:r>
    </w:p>
    <w:p w14:paraId="519B3122" w14:textId="77777777" w:rsidR="00F5314A" w:rsidRPr="003F7499" w:rsidRDefault="00F5314A" w:rsidP="00F5314A">
      <w:pPr>
        <w:rPr>
          <w:sz w:val="22"/>
          <w:szCs w:val="22"/>
        </w:rPr>
      </w:pPr>
      <w:r w:rsidRPr="003F7499">
        <w:rPr>
          <w:i/>
          <w:sz w:val="22"/>
          <w:szCs w:val="22"/>
        </w:rPr>
        <w:t>[Authorized Representative]</w:t>
      </w:r>
    </w:p>
    <w:p w14:paraId="49B8C795" w14:textId="77777777" w:rsidR="00F5314A" w:rsidRPr="003F7499" w:rsidRDefault="00F5314A" w:rsidP="00F5314A">
      <w:pPr>
        <w:rPr>
          <w:sz w:val="22"/>
          <w:szCs w:val="22"/>
        </w:rPr>
      </w:pPr>
    </w:p>
    <w:p w14:paraId="50CD7DFD" w14:textId="77777777" w:rsidR="00F5314A" w:rsidRPr="003F7499" w:rsidRDefault="00F5314A" w:rsidP="00F5314A">
      <w:pPr>
        <w:rPr>
          <w:sz w:val="22"/>
          <w:szCs w:val="22"/>
        </w:rPr>
      </w:pPr>
    </w:p>
    <w:p w14:paraId="76672B19" w14:textId="77777777" w:rsidR="00F5314A" w:rsidRPr="003F7499" w:rsidRDefault="00F5314A" w:rsidP="00F5314A">
      <w:pPr>
        <w:rPr>
          <w:sz w:val="22"/>
          <w:szCs w:val="22"/>
        </w:rPr>
      </w:pPr>
    </w:p>
    <w:p w14:paraId="6EED5644" w14:textId="77777777" w:rsidR="00F5314A" w:rsidRPr="003F7499" w:rsidRDefault="00F5314A" w:rsidP="00F5314A">
      <w:pPr>
        <w:rPr>
          <w:sz w:val="22"/>
          <w:szCs w:val="22"/>
        </w:rPr>
      </w:pPr>
    </w:p>
    <w:p w14:paraId="22135608" w14:textId="77777777" w:rsidR="00F5314A" w:rsidRPr="003F7499" w:rsidRDefault="00F5314A" w:rsidP="00F5314A">
      <w:pPr>
        <w:rPr>
          <w:sz w:val="22"/>
          <w:szCs w:val="22"/>
        </w:rPr>
      </w:pPr>
      <w:r w:rsidRPr="003F7499">
        <w:rPr>
          <w:sz w:val="22"/>
          <w:szCs w:val="22"/>
        </w:rPr>
        <w:t xml:space="preserve">For and on behalf of </w:t>
      </w:r>
      <w:r w:rsidRPr="003F7499">
        <w:rPr>
          <w:i/>
          <w:iCs/>
          <w:sz w:val="22"/>
          <w:szCs w:val="22"/>
        </w:rPr>
        <w:t>[t</w:t>
      </w:r>
      <w:r w:rsidRPr="003F7499">
        <w:rPr>
          <w:i/>
          <w:sz w:val="22"/>
          <w:szCs w:val="22"/>
        </w:rPr>
        <w:t xml:space="preserve">he Consultant] </w:t>
      </w:r>
      <w:r w:rsidRPr="003F7499">
        <w:rPr>
          <w:iCs/>
          <w:sz w:val="22"/>
          <w:szCs w:val="22"/>
        </w:rPr>
        <w:t>(in accordance with the Technical Proposal Submission Form)</w:t>
      </w:r>
    </w:p>
    <w:p w14:paraId="5AD836F7" w14:textId="77777777" w:rsidR="00F5314A" w:rsidRPr="003F7499" w:rsidRDefault="00F5314A" w:rsidP="00F5314A">
      <w:pPr>
        <w:pStyle w:val="BodyText"/>
        <w:rPr>
          <w:sz w:val="22"/>
          <w:szCs w:val="22"/>
        </w:rPr>
      </w:pPr>
    </w:p>
    <w:p w14:paraId="33C17534" w14:textId="77777777" w:rsidR="00F5314A" w:rsidRPr="003F7499" w:rsidRDefault="00F5314A" w:rsidP="00F5314A">
      <w:pPr>
        <w:rPr>
          <w:sz w:val="22"/>
          <w:szCs w:val="22"/>
        </w:rPr>
      </w:pPr>
    </w:p>
    <w:p w14:paraId="1FBA0CB5" w14:textId="77777777" w:rsidR="00F5314A" w:rsidRPr="003F7499" w:rsidRDefault="00F5314A" w:rsidP="00F5314A">
      <w:pPr>
        <w:pStyle w:val="BodyText"/>
        <w:rPr>
          <w:sz w:val="22"/>
          <w:szCs w:val="22"/>
        </w:rPr>
      </w:pPr>
    </w:p>
    <w:p w14:paraId="3F8633CD" w14:textId="77777777" w:rsidR="00F5314A" w:rsidRPr="003F7499" w:rsidRDefault="00F5314A" w:rsidP="00F5314A">
      <w:pPr>
        <w:tabs>
          <w:tab w:val="left" w:pos="5760"/>
        </w:tabs>
        <w:rPr>
          <w:sz w:val="22"/>
          <w:szCs w:val="22"/>
        </w:rPr>
      </w:pPr>
      <w:r w:rsidRPr="003F7499">
        <w:rPr>
          <w:sz w:val="22"/>
          <w:szCs w:val="22"/>
          <w:u w:val="single"/>
        </w:rPr>
        <w:tab/>
      </w:r>
    </w:p>
    <w:p w14:paraId="1A7E1438" w14:textId="77777777" w:rsidR="00F5314A" w:rsidRPr="003F7499" w:rsidRDefault="00F5314A" w:rsidP="00F5314A">
      <w:pPr>
        <w:rPr>
          <w:sz w:val="22"/>
          <w:szCs w:val="22"/>
        </w:rPr>
      </w:pPr>
      <w:r w:rsidRPr="003F7499">
        <w:rPr>
          <w:i/>
          <w:sz w:val="22"/>
          <w:szCs w:val="22"/>
        </w:rPr>
        <w:t>[Authorized Representative]</w:t>
      </w:r>
    </w:p>
    <w:p w14:paraId="71DA6C87" w14:textId="77777777" w:rsidR="00F5314A" w:rsidRPr="003F7499" w:rsidRDefault="00F5314A" w:rsidP="00F5314A">
      <w:pPr>
        <w:rPr>
          <w:sz w:val="22"/>
          <w:szCs w:val="22"/>
        </w:rPr>
      </w:pPr>
    </w:p>
    <w:p w14:paraId="63825C1F" w14:textId="77777777" w:rsidR="00F5314A" w:rsidRPr="003F7499" w:rsidRDefault="00F5314A" w:rsidP="00085F65">
      <w:pPr>
        <w:rPr>
          <w:i/>
          <w:sz w:val="22"/>
          <w:szCs w:val="22"/>
        </w:rPr>
      </w:pPr>
    </w:p>
    <w:p w14:paraId="1B14EC74" w14:textId="77777777" w:rsidR="00F5314A" w:rsidRPr="003F7499" w:rsidRDefault="00F5314A" w:rsidP="00F5314A">
      <w:pPr>
        <w:rPr>
          <w:sz w:val="22"/>
          <w:szCs w:val="22"/>
        </w:rPr>
      </w:pPr>
      <w:r w:rsidRPr="003F7499">
        <w:rPr>
          <w:i/>
          <w:sz w:val="22"/>
          <w:szCs w:val="22"/>
        </w:rPr>
        <w:t>[For a joint venture, either all members shall sign with their names clearly showing or only the legally authorized lead member as follows:]</w:t>
      </w:r>
    </w:p>
    <w:p w14:paraId="0CBFD3CB" w14:textId="77777777" w:rsidR="00F5314A" w:rsidRPr="003F7499" w:rsidRDefault="00F5314A" w:rsidP="00F5314A">
      <w:pPr>
        <w:rPr>
          <w:sz w:val="22"/>
          <w:szCs w:val="22"/>
        </w:rPr>
      </w:pPr>
    </w:p>
    <w:p w14:paraId="362CC852" w14:textId="77777777" w:rsidR="00F5314A" w:rsidRPr="003F7499" w:rsidRDefault="00F5314A" w:rsidP="00F5314A">
      <w:pPr>
        <w:jc w:val="center"/>
        <w:rPr>
          <w:sz w:val="22"/>
          <w:szCs w:val="22"/>
        </w:rPr>
      </w:pPr>
      <w:r w:rsidRPr="003F7499">
        <w:rPr>
          <w:sz w:val="22"/>
          <w:szCs w:val="22"/>
        </w:rPr>
        <w:t xml:space="preserve">For and on behalf of each of the members of the Consultant </w:t>
      </w:r>
      <w:r w:rsidRPr="003F7499">
        <w:rPr>
          <w:i/>
          <w:iCs/>
          <w:sz w:val="22"/>
          <w:szCs w:val="22"/>
        </w:rPr>
        <w:t>[insert the name of the Joint Venture]</w:t>
      </w:r>
    </w:p>
    <w:p w14:paraId="6F0DC6C1" w14:textId="77777777" w:rsidR="00F5314A" w:rsidRPr="003F7499" w:rsidRDefault="00F5314A" w:rsidP="00F5314A">
      <w:pPr>
        <w:rPr>
          <w:sz w:val="22"/>
          <w:szCs w:val="22"/>
        </w:rPr>
      </w:pPr>
    </w:p>
    <w:p w14:paraId="7E8ED990" w14:textId="77777777" w:rsidR="00F5314A" w:rsidRPr="003F7499" w:rsidRDefault="00F5314A" w:rsidP="00F5314A">
      <w:pPr>
        <w:tabs>
          <w:tab w:val="left" w:pos="8640"/>
        </w:tabs>
        <w:rPr>
          <w:sz w:val="22"/>
          <w:szCs w:val="22"/>
        </w:rPr>
      </w:pPr>
      <w:r w:rsidRPr="003F7499">
        <w:rPr>
          <w:i/>
          <w:color w:val="1F497D"/>
          <w:sz w:val="22"/>
          <w:szCs w:val="22"/>
        </w:rPr>
        <w:t>[</w:t>
      </w:r>
      <w:r w:rsidRPr="003F7499">
        <w:rPr>
          <w:i/>
          <w:sz w:val="22"/>
          <w:szCs w:val="22"/>
        </w:rPr>
        <w:t xml:space="preserve">Name of the lead member]: </w:t>
      </w:r>
      <w:r w:rsidRPr="003F7499">
        <w:rPr>
          <w:sz w:val="22"/>
          <w:szCs w:val="22"/>
          <w:u w:val="single"/>
        </w:rPr>
        <w:tab/>
      </w:r>
    </w:p>
    <w:p w14:paraId="493D6877" w14:textId="77777777" w:rsidR="00F5314A" w:rsidRPr="003F7499" w:rsidRDefault="00F5314A" w:rsidP="00F5314A">
      <w:pPr>
        <w:rPr>
          <w:i/>
          <w:sz w:val="22"/>
          <w:szCs w:val="22"/>
        </w:rPr>
      </w:pPr>
    </w:p>
    <w:p w14:paraId="53DD8082" w14:textId="77777777" w:rsidR="00F5314A" w:rsidRPr="003F7499" w:rsidRDefault="00F5314A" w:rsidP="00F5314A">
      <w:pPr>
        <w:tabs>
          <w:tab w:val="left" w:pos="8640"/>
        </w:tabs>
        <w:rPr>
          <w:sz w:val="22"/>
          <w:szCs w:val="22"/>
        </w:rPr>
      </w:pPr>
      <w:r w:rsidRPr="003F7499">
        <w:rPr>
          <w:i/>
          <w:sz w:val="22"/>
          <w:szCs w:val="22"/>
        </w:rPr>
        <w:t>[Legally Authorized Representative on behalf of a Joint Venture]:</w:t>
      </w:r>
      <w:r w:rsidRPr="003F7499">
        <w:rPr>
          <w:i/>
          <w:sz w:val="22"/>
          <w:szCs w:val="22"/>
          <w:u w:val="single"/>
        </w:rPr>
        <w:tab/>
      </w:r>
    </w:p>
    <w:p w14:paraId="7397EEEA" w14:textId="77777777" w:rsidR="00F5314A" w:rsidRPr="003F7499" w:rsidRDefault="00F5314A" w:rsidP="00F5314A">
      <w:pPr>
        <w:rPr>
          <w:sz w:val="22"/>
          <w:szCs w:val="22"/>
        </w:rPr>
      </w:pPr>
    </w:p>
    <w:p w14:paraId="26B5723B" w14:textId="77777777" w:rsidR="00F5314A" w:rsidRPr="003F7499" w:rsidRDefault="00F5314A" w:rsidP="00F5314A">
      <w:pPr>
        <w:rPr>
          <w:i/>
          <w:sz w:val="22"/>
          <w:szCs w:val="22"/>
        </w:rPr>
      </w:pPr>
      <w:r w:rsidRPr="003F7499">
        <w:rPr>
          <w:i/>
          <w:sz w:val="22"/>
          <w:szCs w:val="22"/>
        </w:rPr>
        <w:t>[</w:t>
      </w:r>
      <w:proofErr w:type="gramStart"/>
      <w:r w:rsidRPr="003F7499">
        <w:rPr>
          <w:i/>
          <w:sz w:val="22"/>
          <w:szCs w:val="22"/>
        </w:rPr>
        <w:t>add</w:t>
      </w:r>
      <w:proofErr w:type="gramEnd"/>
      <w:r w:rsidRPr="003F7499">
        <w:rPr>
          <w:i/>
          <w:sz w:val="22"/>
          <w:szCs w:val="22"/>
        </w:rPr>
        <w:t xml:space="preserve"> signature blocks for each member if all are signing]</w:t>
      </w:r>
    </w:p>
    <w:p w14:paraId="19EC1894" w14:textId="77777777" w:rsidR="00F5314A" w:rsidRPr="003F7499" w:rsidRDefault="00F5314A" w:rsidP="00F5314A">
      <w:pPr>
        <w:rPr>
          <w:i/>
          <w:sz w:val="22"/>
          <w:szCs w:val="22"/>
        </w:rPr>
      </w:pPr>
    </w:p>
    <w:p w14:paraId="1177A2C3" w14:textId="77777777" w:rsidR="00F5314A" w:rsidRPr="003F7499" w:rsidRDefault="00F5314A" w:rsidP="00085F65">
      <w:pPr>
        <w:rPr>
          <w:i/>
          <w:sz w:val="22"/>
          <w:szCs w:val="22"/>
        </w:rPr>
      </w:pPr>
    </w:p>
    <w:p w14:paraId="35ABC0C6" w14:textId="77777777" w:rsidR="00F5314A" w:rsidRPr="003C5BD9" w:rsidRDefault="00F5314A" w:rsidP="00F5314A">
      <w:pPr>
        <w:pStyle w:val="BodyText"/>
        <w:sectPr w:rsidR="00F5314A" w:rsidRPr="003C5BD9" w:rsidSect="003C502A">
          <w:headerReference w:type="default" r:id="rId60"/>
          <w:pgSz w:w="12240" w:h="15840" w:code="1"/>
          <w:pgMar w:top="1440" w:right="1440" w:bottom="1440" w:left="1440" w:header="720" w:footer="720" w:gutter="0"/>
          <w:cols w:space="720"/>
          <w:docGrid w:linePitch="360"/>
        </w:sectPr>
      </w:pPr>
    </w:p>
    <w:p w14:paraId="190F2CAC" w14:textId="77777777" w:rsidR="00F5314A" w:rsidRPr="00160AE8" w:rsidRDefault="00F5314A" w:rsidP="00AC128A">
      <w:pPr>
        <w:pStyle w:val="Heading2"/>
        <w:jc w:val="center"/>
      </w:pPr>
      <w:bookmarkStart w:id="211" w:name="_Toc447312426"/>
      <w:bookmarkStart w:id="212" w:name="_Toc447447013"/>
      <w:bookmarkStart w:id="213" w:name="_Toc447447279"/>
      <w:bookmarkStart w:id="214" w:name="_Toc447447690"/>
      <w:bookmarkStart w:id="215" w:name="_Toc451170236"/>
      <w:bookmarkStart w:id="216" w:name="_Toc451170342"/>
      <w:r w:rsidRPr="00AC128A">
        <w:rPr>
          <w:i w:val="0"/>
          <w:iCs w:val="0"/>
        </w:rPr>
        <w:lastRenderedPageBreak/>
        <w:t>Section II. General Conditions of Contract</w:t>
      </w:r>
      <w:bookmarkEnd w:id="211"/>
      <w:bookmarkEnd w:id="212"/>
      <w:bookmarkEnd w:id="213"/>
      <w:bookmarkEnd w:id="214"/>
      <w:bookmarkEnd w:id="215"/>
      <w:bookmarkEnd w:id="216"/>
    </w:p>
    <w:p w14:paraId="7631738F" w14:textId="77777777" w:rsidR="00F5314A" w:rsidRPr="00B26C72" w:rsidRDefault="00F5314A" w:rsidP="00B26C72">
      <w:pPr>
        <w:jc w:val="center"/>
        <w:rPr>
          <w:b/>
          <w:bCs/>
          <w:sz w:val="28"/>
          <w:szCs w:val="28"/>
        </w:rPr>
      </w:pPr>
      <w:bookmarkStart w:id="217" w:name="_Toc447312427"/>
      <w:bookmarkStart w:id="218" w:name="_Toc447447014"/>
      <w:r w:rsidRPr="00B26C72">
        <w:rPr>
          <w:b/>
          <w:bCs/>
          <w:sz w:val="28"/>
          <w:szCs w:val="28"/>
        </w:rPr>
        <w:t>1.  General Provisions</w:t>
      </w:r>
      <w:bookmarkEnd w:id="217"/>
      <w:bookmarkEnd w:id="218"/>
    </w:p>
    <w:p w14:paraId="622B342D" w14:textId="77777777" w:rsidR="00F5314A" w:rsidRPr="006431F6" w:rsidRDefault="00F5314A" w:rsidP="00F5314A"/>
    <w:p w14:paraId="2E7D8CAC" w14:textId="77777777" w:rsidR="00F5314A" w:rsidRPr="008F212E" w:rsidRDefault="00F5314A" w:rsidP="008F212E">
      <w:pPr>
        <w:pStyle w:val="Heading4"/>
        <w:rPr>
          <w:i w:val="0"/>
          <w:iCs w:val="0"/>
          <w:color w:val="auto"/>
        </w:rPr>
      </w:pPr>
      <w:bookmarkStart w:id="219" w:name="_Toc451170343"/>
      <w:r w:rsidRPr="008F212E">
        <w:rPr>
          <w:i w:val="0"/>
          <w:iCs w:val="0"/>
          <w:color w:val="auto"/>
        </w:rPr>
        <w:t>1.1</w:t>
      </w:r>
      <w:r w:rsidRPr="008F212E">
        <w:rPr>
          <w:i w:val="0"/>
          <w:iCs w:val="0"/>
          <w:color w:val="auto"/>
        </w:rPr>
        <w:tab/>
        <w:t>Definitions</w:t>
      </w:r>
      <w:bookmarkEnd w:id="219"/>
    </w:p>
    <w:p w14:paraId="218A72A9" w14:textId="77777777" w:rsidR="00F5314A" w:rsidRPr="006431F6" w:rsidRDefault="00F5314A" w:rsidP="00F5314A">
      <w:pPr>
        <w:spacing w:after="60"/>
        <w:rPr>
          <w:sz w:val="22"/>
          <w:szCs w:val="22"/>
        </w:rPr>
      </w:pPr>
      <w:r w:rsidRPr="006431F6">
        <w:rPr>
          <w:sz w:val="22"/>
          <w:szCs w:val="22"/>
        </w:rPr>
        <w:t>Unless the context otherwise requires, the following terms whenever used in this Contract have the following meanings:</w:t>
      </w:r>
    </w:p>
    <w:p w14:paraId="575D7E82" w14:textId="77777777" w:rsidR="00F5314A" w:rsidRPr="006431F6" w:rsidRDefault="00F5314A" w:rsidP="00F5314A">
      <w:pPr>
        <w:spacing w:after="60"/>
        <w:rPr>
          <w:sz w:val="22"/>
          <w:szCs w:val="22"/>
        </w:rPr>
      </w:pPr>
    </w:p>
    <w:p w14:paraId="38CB1526" w14:textId="14BA2F2F" w:rsidR="00F5314A" w:rsidRPr="00467035" w:rsidRDefault="00F5314A" w:rsidP="00AC128A">
      <w:pPr>
        <w:spacing w:after="240"/>
        <w:ind w:left="900" w:hanging="540"/>
        <w:jc w:val="both"/>
        <w:rPr>
          <w:sz w:val="22"/>
          <w:szCs w:val="22"/>
        </w:rPr>
      </w:pPr>
      <w:r w:rsidRPr="005552A4">
        <w:rPr>
          <w:sz w:val="22"/>
          <w:szCs w:val="22"/>
        </w:rPr>
        <w:t>(a)</w:t>
      </w:r>
      <w:r w:rsidRPr="005552A4">
        <w:rPr>
          <w:sz w:val="22"/>
          <w:szCs w:val="22"/>
        </w:rPr>
        <w:tab/>
        <w:t>“Applicable Law” means the laws in</w:t>
      </w:r>
      <w:r>
        <w:rPr>
          <w:sz w:val="22"/>
          <w:szCs w:val="22"/>
        </w:rPr>
        <w:t xml:space="preserve"> force in</w:t>
      </w:r>
      <w:r w:rsidRPr="005552A4">
        <w:rPr>
          <w:sz w:val="22"/>
          <w:szCs w:val="22"/>
        </w:rPr>
        <w:t xml:space="preserve"> Kurdistan Region</w:t>
      </w:r>
      <w:r w:rsidR="008F192C">
        <w:rPr>
          <w:sz w:val="22"/>
          <w:szCs w:val="22"/>
        </w:rPr>
        <w:t xml:space="preserve"> of Iraq</w:t>
      </w:r>
      <w:r w:rsidRPr="005552A4">
        <w:rPr>
          <w:sz w:val="22"/>
          <w:szCs w:val="22"/>
        </w:rPr>
        <w:t xml:space="preserve"> to which the Contract and its interpretation are subjected.</w:t>
      </w:r>
    </w:p>
    <w:p w14:paraId="5F3CACDC" w14:textId="77777777" w:rsidR="00F5314A" w:rsidRPr="007A01C4" w:rsidRDefault="00F5314A" w:rsidP="00AC128A">
      <w:pPr>
        <w:pStyle w:val="BodyText"/>
        <w:spacing w:after="240"/>
        <w:ind w:left="900" w:hanging="540"/>
        <w:rPr>
          <w:b/>
          <w:bCs/>
          <w:sz w:val="22"/>
          <w:szCs w:val="22"/>
        </w:rPr>
      </w:pPr>
      <w:r w:rsidRPr="007A01C4">
        <w:rPr>
          <w:sz w:val="22"/>
          <w:szCs w:val="22"/>
          <w:lang w:val="en-GB"/>
        </w:rPr>
        <w:t>(b)</w:t>
      </w:r>
      <w:r w:rsidRPr="007A01C4">
        <w:rPr>
          <w:sz w:val="22"/>
          <w:szCs w:val="22"/>
          <w:lang w:val="en-GB"/>
        </w:rPr>
        <w:tab/>
        <w:t>“Consultant” means the entity or person</w:t>
      </w:r>
      <w:r>
        <w:rPr>
          <w:sz w:val="22"/>
          <w:szCs w:val="22"/>
          <w:lang w:val="en-GB"/>
        </w:rPr>
        <w:t xml:space="preserve"> or the joint venture </w:t>
      </w:r>
      <w:r w:rsidRPr="007A01C4">
        <w:rPr>
          <w:sz w:val="22"/>
          <w:szCs w:val="22"/>
          <w:lang w:val="en-GB"/>
        </w:rPr>
        <w:t xml:space="preserve">that may provide or provides the Services to the </w:t>
      </w:r>
      <w:r>
        <w:rPr>
          <w:sz w:val="22"/>
          <w:szCs w:val="22"/>
          <w:lang w:val="en-GB"/>
        </w:rPr>
        <w:t>Contracting Authority</w:t>
      </w:r>
      <w:r w:rsidRPr="007A01C4">
        <w:rPr>
          <w:sz w:val="22"/>
          <w:szCs w:val="22"/>
          <w:lang w:val="en-GB"/>
        </w:rPr>
        <w:t xml:space="preserve"> under the Contract.</w:t>
      </w:r>
    </w:p>
    <w:p w14:paraId="35C04AEA" w14:textId="77777777" w:rsidR="00F5314A" w:rsidRPr="007A01C4" w:rsidRDefault="00F5314A" w:rsidP="00AC128A">
      <w:pPr>
        <w:spacing w:after="240"/>
        <w:ind w:left="900" w:hanging="540"/>
        <w:jc w:val="both"/>
        <w:rPr>
          <w:sz w:val="22"/>
          <w:szCs w:val="22"/>
        </w:rPr>
      </w:pPr>
      <w:r w:rsidRPr="007A01C4">
        <w:rPr>
          <w:sz w:val="22"/>
          <w:szCs w:val="22"/>
        </w:rPr>
        <w:t>(c)</w:t>
      </w:r>
      <w:r w:rsidRPr="007A01C4">
        <w:rPr>
          <w:sz w:val="22"/>
          <w:szCs w:val="22"/>
        </w:rPr>
        <w:tab/>
        <w:t xml:space="preserve">“Contract” means the Contract signed by </w:t>
      </w:r>
      <w:r>
        <w:rPr>
          <w:sz w:val="22"/>
          <w:szCs w:val="22"/>
        </w:rPr>
        <w:t>both</w:t>
      </w:r>
      <w:r w:rsidRPr="007A01C4">
        <w:rPr>
          <w:sz w:val="22"/>
          <w:szCs w:val="22"/>
        </w:rPr>
        <w:t xml:space="preserve"> Parties, </w:t>
      </w:r>
      <w:r>
        <w:rPr>
          <w:sz w:val="22"/>
          <w:szCs w:val="22"/>
        </w:rPr>
        <w:t>including the</w:t>
      </w:r>
      <w:r w:rsidRPr="007A01C4">
        <w:rPr>
          <w:sz w:val="22"/>
          <w:szCs w:val="22"/>
        </w:rPr>
        <w:t xml:space="preserve"> General Conditions of Contract (GC</w:t>
      </w:r>
      <w:r>
        <w:rPr>
          <w:sz w:val="22"/>
          <w:szCs w:val="22"/>
        </w:rPr>
        <w:t>C</w:t>
      </w:r>
      <w:r w:rsidRPr="007A01C4">
        <w:rPr>
          <w:sz w:val="22"/>
          <w:szCs w:val="22"/>
        </w:rPr>
        <w:t>)</w:t>
      </w:r>
      <w:r>
        <w:rPr>
          <w:sz w:val="22"/>
          <w:szCs w:val="22"/>
        </w:rPr>
        <w:t>, the Special Conditions of Contract (SCC) and Annexes</w:t>
      </w:r>
      <w:r w:rsidRPr="007A01C4">
        <w:rPr>
          <w:sz w:val="22"/>
          <w:szCs w:val="22"/>
        </w:rPr>
        <w:t>, together with all the documents listed in Clause 1 of such signed Contract;</w:t>
      </w:r>
    </w:p>
    <w:p w14:paraId="5E1430B4" w14:textId="06A1B51C" w:rsidR="00F5314A" w:rsidRPr="007A01C4" w:rsidRDefault="00F5314A" w:rsidP="008B01A2">
      <w:pPr>
        <w:spacing w:after="240"/>
        <w:ind w:left="900" w:hanging="540"/>
        <w:jc w:val="both"/>
        <w:rPr>
          <w:sz w:val="22"/>
          <w:szCs w:val="22"/>
        </w:rPr>
      </w:pPr>
      <w:r w:rsidRPr="007A01C4">
        <w:rPr>
          <w:sz w:val="22"/>
          <w:szCs w:val="22"/>
        </w:rPr>
        <w:t>(d)</w:t>
      </w:r>
      <w:r w:rsidRPr="007A01C4">
        <w:rPr>
          <w:sz w:val="22"/>
          <w:szCs w:val="22"/>
        </w:rPr>
        <w:tab/>
        <w:t xml:space="preserve">“Contract </w:t>
      </w:r>
      <w:r>
        <w:rPr>
          <w:sz w:val="22"/>
          <w:szCs w:val="22"/>
        </w:rPr>
        <w:t>Price</w:t>
      </w:r>
      <w:r w:rsidRPr="007A01C4">
        <w:rPr>
          <w:sz w:val="22"/>
          <w:szCs w:val="22"/>
        </w:rPr>
        <w:t>” means the price</w:t>
      </w:r>
      <w:r>
        <w:rPr>
          <w:sz w:val="22"/>
          <w:szCs w:val="22"/>
        </w:rPr>
        <w:t xml:space="preserve"> specified in the Contract</w:t>
      </w:r>
      <w:r w:rsidRPr="007A01C4">
        <w:rPr>
          <w:sz w:val="22"/>
          <w:szCs w:val="22"/>
        </w:rPr>
        <w:t xml:space="preserve"> to be paid for the performance of the Services, in accordance with </w:t>
      </w:r>
      <w:r w:rsidR="008B01A2">
        <w:rPr>
          <w:sz w:val="22"/>
          <w:szCs w:val="22"/>
        </w:rPr>
        <w:t>GCC</w:t>
      </w:r>
      <w:r w:rsidRPr="007A01C4">
        <w:rPr>
          <w:sz w:val="22"/>
          <w:szCs w:val="22"/>
        </w:rPr>
        <w:t xml:space="preserve"> 6</w:t>
      </w:r>
      <w:r>
        <w:rPr>
          <w:sz w:val="22"/>
          <w:szCs w:val="22"/>
        </w:rPr>
        <w:t>.1 of the General Conditions of Contract</w:t>
      </w:r>
      <w:r w:rsidRPr="007A01C4">
        <w:rPr>
          <w:sz w:val="22"/>
          <w:szCs w:val="22"/>
        </w:rPr>
        <w:t>;</w:t>
      </w:r>
    </w:p>
    <w:p w14:paraId="77E0F7D3" w14:textId="05F50DC9" w:rsidR="00F5314A" w:rsidRPr="006431F6" w:rsidRDefault="00F5314A" w:rsidP="00AC128A">
      <w:pPr>
        <w:pStyle w:val="a-S1"/>
        <w:spacing w:before="0" w:after="240"/>
        <w:ind w:left="907" w:hanging="547"/>
        <w:jc w:val="both"/>
        <w:rPr>
          <w:lang w:val="en-GB"/>
        </w:rPr>
      </w:pPr>
      <w:r w:rsidRPr="006431F6">
        <w:rPr>
          <w:lang w:val="en-GB"/>
        </w:rPr>
        <w:t>(e)</w:t>
      </w:r>
      <w:r w:rsidRPr="006431F6">
        <w:rPr>
          <w:lang w:val="en-GB"/>
        </w:rPr>
        <w:tab/>
        <w:t>“</w:t>
      </w:r>
      <w:r>
        <w:rPr>
          <w:lang w:val="en-GB"/>
        </w:rPr>
        <w:t>Contracting Authority</w:t>
      </w:r>
      <w:r w:rsidRPr="000A388C">
        <w:rPr>
          <w:lang w:val="en-GB"/>
        </w:rPr>
        <w:t>” means the agency with which the selected Consultant signs the Contract for the Services.</w:t>
      </w:r>
    </w:p>
    <w:p w14:paraId="12DDA65B" w14:textId="61C172BB" w:rsidR="00F5314A" w:rsidRPr="005552A4" w:rsidRDefault="00F5314A" w:rsidP="00AC128A">
      <w:pPr>
        <w:pStyle w:val="a-S1"/>
        <w:spacing w:before="0" w:after="240"/>
        <w:ind w:left="907" w:hanging="547"/>
        <w:jc w:val="both"/>
        <w:rPr>
          <w:lang w:val="en-GB"/>
        </w:rPr>
      </w:pPr>
      <w:r w:rsidRPr="005552A4">
        <w:rPr>
          <w:lang w:val="en-GB"/>
        </w:rPr>
        <w:t>(f)</w:t>
      </w:r>
      <w:r w:rsidRPr="005552A4">
        <w:rPr>
          <w:lang w:val="en-GB"/>
        </w:rPr>
        <w:tab/>
        <w:t>“Government” means Kurdistan Regional Government;</w:t>
      </w:r>
    </w:p>
    <w:p w14:paraId="2AF1E319" w14:textId="1DFACEE2" w:rsidR="00F5314A" w:rsidRPr="005552A4" w:rsidRDefault="00F5314A" w:rsidP="00AC128A">
      <w:pPr>
        <w:spacing w:after="240"/>
        <w:ind w:left="907" w:hanging="547"/>
        <w:jc w:val="both"/>
        <w:rPr>
          <w:sz w:val="22"/>
          <w:szCs w:val="22"/>
          <w:lang w:val="en-GB"/>
        </w:rPr>
      </w:pPr>
      <w:r w:rsidRPr="005552A4">
        <w:rPr>
          <w:sz w:val="22"/>
          <w:szCs w:val="22"/>
          <w:lang w:val="en-GB"/>
        </w:rPr>
        <w:t>(g)</w:t>
      </w:r>
      <w:r w:rsidRPr="005552A4">
        <w:rPr>
          <w:sz w:val="22"/>
          <w:szCs w:val="22"/>
          <w:lang w:val="en-GB"/>
        </w:rPr>
        <w:tab/>
        <w:t>“Party” means the Contracting Authority or the Consultants, as the case may be, and “Parties” means both of them;</w:t>
      </w:r>
    </w:p>
    <w:p w14:paraId="1CA1F8B2" w14:textId="39DF688D" w:rsidR="00F5314A" w:rsidRPr="005552A4" w:rsidRDefault="00F5314A" w:rsidP="00AC128A">
      <w:pPr>
        <w:spacing w:after="240"/>
        <w:ind w:left="907" w:hanging="547"/>
        <w:jc w:val="both"/>
        <w:rPr>
          <w:sz w:val="22"/>
          <w:szCs w:val="22"/>
          <w:lang w:val="en-GB"/>
        </w:rPr>
      </w:pPr>
      <w:r w:rsidRPr="005552A4">
        <w:rPr>
          <w:sz w:val="22"/>
          <w:szCs w:val="22"/>
          <w:lang w:val="en-GB"/>
        </w:rPr>
        <w:t>(h)</w:t>
      </w:r>
      <w:r w:rsidRPr="005552A4">
        <w:rPr>
          <w:sz w:val="22"/>
          <w:szCs w:val="22"/>
          <w:lang w:val="en-GB"/>
        </w:rPr>
        <w:tab/>
        <w:t>Experts” means, collectively, Key Experts and Non-Key Experts, assigned by the Consultant or any Sub-Consultant to perform the Services or any part thereof.</w:t>
      </w:r>
    </w:p>
    <w:p w14:paraId="0CCE8A80" w14:textId="77777777" w:rsidR="00F5314A" w:rsidRPr="005552A4" w:rsidRDefault="00F5314A" w:rsidP="00AC128A">
      <w:pPr>
        <w:spacing w:after="240"/>
        <w:ind w:left="900" w:hanging="540"/>
        <w:jc w:val="both"/>
        <w:rPr>
          <w:sz w:val="22"/>
          <w:szCs w:val="22"/>
          <w:lang w:val="en-GB"/>
        </w:rPr>
      </w:pPr>
      <w:r w:rsidRPr="005552A4">
        <w:rPr>
          <w:sz w:val="22"/>
          <w:szCs w:val="22"/>
          <w:lang w:val="en-GB"/>
        </w:rPr>
        <w:t>(i)</w:t>
      </w:r>
      <w:r w:rsidRPr="005552A4">
        <w:rPr>
          <w:sz w:val="22"/>
          <w:szCs w:val="22"/>
          <w:lang w:val="en-GB"/>
        </w:rPr>
        <w:tab/>
        <w:t>“Key Expert(s)” means an individual professional with skills, qualifications, knowledge and experience critical to the performance of the Services under the Contract and whose Curricula Vitae (CV) was taken into account in the technical evaluation of the Consultant’s proposal.</w:t>
      </w:r>
    </w:p>
    <w:p w14:paraId="6AA40F10" w14:textId="77777777" w:rsidR="00F5314A" w:rsidRPr="002F7159" w:rsidRDefault="00F5314A" w:rsidP="00AC128A">
      <w:pPr>
        <w:spacing w:after="240"/>
        <w:ind w:left="900" w:hanging="540"/>
        <w:jc w:val="both"/>
      </w:pPr>
      <w:r w:rsidRPr="005552A4">
        <w:rPr>
          <w:sz w:val="22"/>
          <w:szCs w:val="22"/>
          <w:lang w:val="en-GB"/>
        </w:rPr>
        <w:t>(j)</w:t>
      </w:r>
      <w:r w:rsidRPr="005552A4">
        <w:rPr>
          <w:sz w:val="22"/>
          <w:szCs w:val="22"/>
          <w:lang w:val="en-GB"/>
        </w:rPr>
        <w:tab/>
        <w:t>“Non-Key Expert(s)” means an individual professional provided by the Consultant or its Sub-consultant to perform the Services or any part thereof under the Contract and whose Curricula Vitae (CV) was not taken into account in the technical evaluation of the Con</w:t>
      </w:r>
      <w:proofErr w:type="spellStart"/>
      <w:r w:rsidRPr="00F71705">
        <w:rPr>
          <w:rFonts w:cs="Helv"/>
        </w:rPr>
        <w:t>sultant’s</w:t>
      </w:r>
      <w:proofErr w:type="spellEnd"/>
      <w:r w:rsidRPr="00F71705">
        <w:rPr>
          <w:rFonts w:cs="Helv"/>
        </w:rPr>
        <w:t xml:space="preserve"> proposal.</w:t>
      </w:r>
    </w:p>
    <w:p w14:paraId="32E2CC5A" w14:textId="77777777" w:rsidR="00F5314A" w:rsidRDefault="00F5314A" w:rsidP="00AC128A">
      <w:pPr>
        <w:tabs>
          <w:tab w:val="left" w:pos="900"/>
        </w:tabs>
        <w:ind w:left="900" w:hanging="540"/>
        <w:jc w:val="both"/>
      </w:pPr>
      <w:r w:rsidRPr="00722802">
        <w:t>(k)</w:t>
      </w:r>
      <w:r w:rsidRPr="00722802">
        <w:tab/>
      </w:r>
      <w:r w:rsidRPr="00722802">
        <w:rPr>
          <w:lang w:val="en-GB"/>
        </w:rPr>
        <w:t xml:space="preserve">“Joint Venture (JV)” means </w:t>
      </w:r>
      <w:r w:rsidRPr="00722802">
        <w:t>a partnership or association contracted by mutual agreement between two or more consultants in order to participate in the competition for implementing the consulting assignment. The JV members shall nominate the authorized partner (JV lead member) to conduct all procedures for and on behalf of the JV members during the competition process and during the implementation of the contract if it is awarded to the joint venture. Members of the joint venture shall be jointly and severally liable.</w:t>
      </w:r>
      <w:r>
        <w:t xml:space="preserve"> </w:t>
      </w:r>
    </w:p>
    <w:p w14:paraId="75A8FD7D" w14:textId="4998DAA4" w:rsidR="00F5314A" w:rsidRPr="006431F6" w:rsidRDefault="00F5314A" w:rsidP="00BA3D00">
      <w:pPr>
        <w:spacing w:after="240"/>
        <w:ind w:left="907" w:hanging="547"/>
        <w:rPr>
          <w:sz w:val="22"/>
          <w:szCs w:val="22"/>
        </w:rPr>
      </w:pPr>
      <w:r w:rsidRPr="006431F6" w:rsidDel="00910CB8">
        <w:rPr>
          <w:sz w:val="22"/>
          <w:szCs w:val="22"/>
        </w:rPr>
        <w:t xml:space="preserve"> </w:t>
      </w:r>
      <w:r w:rsidRPr="006431F6">
        <w:rPr>
          <w:sz w:val="22"/>
          <w:szCs w:val="22"/>
        </w:rPr>
        <w:t>(</w:t>
      </w:r>
      <w:r>
        <w:rPr>
          <w:sz w:val="22"/>
          <w:szCs w:val="22"/>
        </w:rPr>
        <w:t>l</w:t>
      </w:r>
      <w:r w:rsidRPr="006431F6">
        <w:rPr>
          <w:sz w:val="22"/>
          <w:szCs w:val="22"/>
        </w:rPr>
        <w:t>)</w:t>
      </w:r>
      <w:r w:rsidRPr="006431F6">
        <w:rPr>
          <w:sz w:val="22"/>
          <w:szCs w:val="22"/>
        </w:rPr>
        <w:tab/>
        <w:t>“Services” means the work to be performed by the Consultants pursuant to this Contract</w:t>
      </w:r>
      <w:r>
        <w:rPr>
          <w:sz w:val="22"/>
          <w:szCs w:val="22"/>
        </w:rPr>
        <w:t xml:space="preserve"> and</w:t>
      </w:r>
      <w:r w:rsidRPr="006431F6">
        <w:rPr>
          <w:sz w:val="22"/>
          <w:szCs w:val="22"/>
        </w:rPr>
        <w:t xml:space="preserve"> as described in </w:t>
      </w:r>
      <w:r>
        <w:rPr>
          <w:sz w:val="22"/>
          <w:szCs w:val="22"/>
        </w:rPr>
        <w:t>Annex</w:t>
      </w:r>
      <w:r w:rsidRPr="006431F6">
        <w:rPr>
          <w:sz w:val="22"/>
          <w:szCs w:val="22"/>
        </w:rPr>
        <w:t xml:space="preserve"> A</w:t>
      </w:r>
      <w:r>
        <w:rPr>
          <w:sz w:val="22"/>
          <w:szCs w:val="22"/>
        </w:rPr>
        <w:t xml:space="preserve"> (Terms of Reference and Scope of Work)</w:t>
      </w:r>
      <w:r w:rsidRPr="006431F6">
        <w:rPr>
          <w:sz w:val="22"/>
          <w:szCs w:val="22"/>
        </w:rPr>
        <w:t xml:space="preserve">; </w:t>
      </w:r>
    </w:p>
    <w:p w14:paraId="6F11A668" w14:textId="08089B73" w:rsidR="00F5314A" w:rsidRDefault="00F5314A" w:rsidP="00AC128A">
      <w:pPr>
        <w:pStyle w:val="a-S1"/>
        <w:spacing w:before="0" w:after="240"/>
        <w:ind w:left="907" w:hanging="547"/>
        <w:jc w:val="both"/>
      </w:pPr>
      <w:r w:rsidRPr="006431F6">
        <w:lastRenderedPageBreak/>
        <w:t>(</w:t>
      </w:r>
      <w:r>
        <w:t>m</w:t>
      </w:r>
      <w:r w:rsidRPr="006431F6">
        <w:t>)</w:t>
      </w:r>
      <w:r w:rsidRPr="006431F6">
        <w:tab/>
        <w:t>“Sub</w:t>
      </w:r>
      <w:r>
        <w:t>-</w:t>
      </w:r>
      <w:r w:rsidRPr="006431F6">
        <w:t>consultant” means any entity to which the Consultants subcontract any part of the Services.</w:t>
      </w:r>
    </w:p>
    <w:p w14:paraId="49F68277" w14:textId="11828154" w:rsidR="00F5314A" w:rsidRDefault="00F5314A" w:rsidP="00AC128A">
      <w:pPr>
        <w:pStyle w:val="a-S1"/>
        <w:spacing w:before="0" w:after="240"/>
        <w:ind w:left="907" w:hanging="547"/>
        <w:jc w:val="both"/>
        <w:rPr>
          <w:lang w:val="en-GB"/>
        </w:rPr>
      </w:pPr>
      <w:r w:rsidRPr="005552A4">
        <w:rPr>
          <w:lang w:val="en-GB"/>
        </w:rPr>
        <w:t>(n)</w:t>
      </w:r>
      <w:r w:rsidRPr="005552A4">
        <w:rPr>
          <w:lang w:val="en-GB"/>
        </w:rPr>
        <w:tab/>
        <w:t>“Terms of Reference” (TOR) means the document included in Annex A which explains the objectives, scope of work, activities, tasks to be performed, respective responsibilities of the Consultant, and expected results and deliverables of the assignment and Costs Input.</w:t>
      </w:r>
    </w:p>
    <w:p w14:paraId="10F7E94C" w14:textId="77777777" w:rsidR="00F5314A" w:rsidRDefault="00F5314A" w:rsidP="00AC128A">
      <w:pPr>
        <w:pStyle w:val="HTMLPreformatted"/>
        <w:shd w:val="clear" w:color="auto" w:fill="FFFFFF"/>
        <w:ind w:left="900" w:hanging="540"/>
        <w:jc w:val="both"/>
        <w:rPr>
          <w:rFonts w:ascii="inherit" w:hAnsi="inherit"/>
          <w:color w:val="212121"/>
          <w:sz w:val="22"/>
          <w:szCs w:val="22"/>
          <w:lang w:val="en"/>
        </w:rPr>
      </w:pPr>
      <w:r w:rsidRPr="00EF4746">
        <w:rPr>
          <w:rFonts w:ascii="inherit" w:hAnsi="inherit"/>
          <w:color w:val="212121"/>
          <w:sz w:val="22"/>
          <w:szCs w:val="22"/>
          <w:lang w:val="en"/>
        </w:rPr>
        <w:t>(</w:t>
      </w:r>
      <w:r>
        <w:rPr>
          <w:rFonts w:ascii="inherit" w:hAnsi="inherit"/>
          <w:color w:val="212121"/>
          <w:sz w:val="22"/>
          <w:szCs w:val="22"/>
          <w:lang w:val="en"/>
        </w:rPr>
        <w:t>o</w:t>
      </w:r>
      <w:r w:rsidRPr="00EF4746">
        <w:rPr>
          <w:rFonts w:ascii="inherit" w:hAnsi="inherit"/>
          <w:color w:val="212121"/>
          <w:sz w:val="22"/>
          <w:szCs w:val="22"/>
          <w:lang w:val="en"/>
        </w:rPr>
        <w:t>)</w:t>
      </w:r>
      <w:r w:rsidRPr="00EF4746">
        <w:rPr>
          <w:rFonts w:ascii="inherit" w:hAnsi="inherit"/>
          <w:color w:val="212121"/>
          <w:sz w:val="22"/>
          <w:szCs w:val="22"/>
          <w:lang w:val="en"/>
        </w:rPr>
        <w:tab/>
      </w:r>
      <w:r>
        <w:rPr>
          <w:rFonts w:ascii="inherit" w:hAnsi="inherit"/>
          <w:color w:val="212121"/>
          <w:sz w:val="22"/>
          <w:szCs w:val="22"/>
          <w:lang w:val="en"/>
        </w:rPr>
        <w:t xml:space="preserve">“Project Coordinator” </w:t>
      </w:r>
      <w:r w:rsidRPr="00EF4746">
        <w:rPr>
          <w:rFonts w:ascii="inherit" w:hAnsi="inherit"/>
          <w:color w:val="212121"/>
          <w:sz w:val="22"/>
          <w:szCs w:val="22"/>
          <w:lang w:val="en"/>
        </w:rPr>
        <w:t xml:space="preserve">The person responsible for follow-up and coordination of activities under the contract and to receive and </w:t>
      </w:r>
      <w:r>
        <w:rPr>
          <w:rFonts w:ascii="inherit" w:hAnsi="inherit"/>
          <w:color w:val="212121"/>
          <w:sz w:val="22"/>
          <w:szCs w:val="22"/>
          <w:lang w:val="en"/>
        </w:rPr>
        <w:t>substantiate</w:t>
      </w:r>
      <w:r w:rsidRPr="00EF4746">
        <w:rPr>
          <w:rFonts w:ascii="inherit" w:hAnsi="inherit"/>
          <w:color w:val="212121"/>
          <w:sz w:val="22"/>
          <w:szCs w:val="22"/>
          <w:lang w:val="en"/>
        </w:rPr>
        <w:t xml:space="preserve"> advances </w:t>
      </w:r>
      <w:r>
        <w:rPr>
          <w:rFonts w:ascii="inherit" w:hAnsi="inherit"/>
          <w:color w:val="212121"/>
          <w:sz w:val="22"/>
          <w:szCs w:val="22"/>
          <w:lang w:val="en"/>
        </w:rPr>
        <w:t>guarantees</w:t>
      </w:r>
      <w:r w:rsidRPr="00EF4746">
        <w:rPr>
          <w:rFonts w:ascii="inherit" w:hAnsi="inherit"/>
          <w:color w:val="212121"/>
          <w:sz w:val="22"/>
          <w:szCs w:val="22"/>
          <w:lang w:val="en"/>
        </w:rPr>
        <w:t xml:space="preserve"> and obtaining the </w:t>
      </w:r>
      <w:r>
        <w:rPr>
          <w:rFonts w:ascii="inherit" w:hAnsi="inherit"/>
          <w:color w:val="212121"/>
          <w:sz w:val="22"/>
          <w:szCs w:val="22"/>
          <w:lang w:val="en"/>
        </w:rPr>
        <w:t xml:space="preserve">endorsement of the Contracting authority on the output of the Consulting Services. </w:t>
      </w:r>
    </w:p>
    <w:p w14:paraId="38CE13AE" w14:textId="77777777" w:rsidR="00F5314A" w:rsidRPr="006431F6" w:rsidRDefault="00F5314A" w:rsidP="00F5314A">
      <w:pPr>
        <w:pStyle w:val="a-S1"/>
        <w:spacing w:before="0" w:after="60"/>
        <w:ind w:left="900" w:hanging="540"/>
        <w:rPr>
          <w:lang w:val="en-GB"/>
        </w:rPr>
      </w:pPr>
    </w:p>
    <w:p w14:paraId="54D5C98F" w14:textId="77777777" w:rsidR="00F5314A" w:rsidRPr="008F212E" w:rsidRDefault="00F5314A" w:rsidP="008F212E">
      <w:pPr>
        <w:pStyle w:val="Heading4"/>
        <w:rPr>
          <w:i w:val="0"/>
          <w:iCs w:val="0"/>
          <w:color w:val="auto"/>
        </w:rPr>
      </w:pPr>
      <w:bookmarkStart w:id="220" w:name="_Toc451170344"/>
      <w:r w:rsidRPr="008F212E">
        <w:rPr>
          <w:i w:val="0"/>
          <w:iCs w:val="0"/>
          <w:color w:val="auto"/>
        </w:rPr>
        <w:t>1.2</w:t>
      </w:r>
      <w:r w:rsidRPr="008F212E">
        <w:rPr>
          <w:i w:val="0"/>
          <w:iCs w:val="0"/>
          <w:color w:val="auto"/>
        </w:rPr>
        <w:tab/>
        <w:t>Law Governing the Contract</w:t>
      </w:r>
      <w:bookmarkEnd w:id="220"/>
    </w:p>
    <w:p w14:paraId="28A25A80" w14:textId="56A82CE9" w:rsidR="00F5314A" w:rsidRPr="006431F6" w:rsidRDefault="00F5314A" w:rsidP="00AC128A">
      <w:pPr>
        <w:pStyle w:val="a-S1"/>
        <w:spacing w:before="0" w:after="60"/>
        <w:ind w:left="720" w:firstLine="0"/>
        <w:jc w:val="both"/>
      </w:pPr>
      <w:r w:rsidRPr="006431F6">
        <w:t xml:space="preserve">This Contract, its meaning and interpretation, and the relation between the Parties shall be governed by </w:t>
      </w:r>
      <w:r>
        <w:t>laws in force in Kurdistan Regional Government</w:t>
      </w:r>
      <w:r w:rsidRPr="006431F6">
        <w:t>.</w:t>
      </w:r>
    </w:p>
    <w:p w14:paraId="7776BB63" w14:textId="77777777" w:rsidR="00F5314A" w:rsidRPr="008F212E" w:rsidRDefault="00F5314A" w:rsidP="008F212E">
      <w:pPr>
        <w:pStyle w:val="Heading4"/>
        <w:rPr>
          <w:i w:val="0"/>
          <w:iCs w:val="0"/>
          <w:color w:val="auto"/>
        </w:rPr>
      </w:pPr>
      <w:bookmarkStart w:id="221" w:name="_Toc451170345"/>
      <w:r w:rsidRPr="008F212E">
        <w:rPr>
          <w:i w:val="0"/>
          <w:iCs w:val="0"/>
          <w:color w:val="auto"/>
        </w:rPr>
        <w:t xml:space="preserve">1.3 </w:t>
      </w:r>
      <w:r w:rsidR="008F212E" w:rsidRPr="008F212E">
        <w:rPr>
          <w:i w:val="0"/>
          <w:iCs w:val="0"/>
          <w:color w:val="auto"/>
        </w:rPr>
        <w:tab/>
      </w:r>
      <w:r w:rsidRPr="008F212E">
        <w:rPr>
          <w:i w:val="0"/>
          <w:iCs w:val="0"/>
          <w:color w:val="auto"/>
        </w:rPr>
        <w:t>Language</w:t>
      </w:r>
      <w:bookmarkEnd w:id="221"/>
    </w:p>
    <w:p w14:paraId="20FFAB78" w14:textId="77777777" w:rsidR="00F5314A" w:rsidRDefault="00F5314A" w:rsidP="00822D76">
      <w:pPr>
        <w:pStyle w:val="a-S1"/>
        <w:tabs>
          <w:tab w:val="left" w:pos="360"/>
        </w:tabs>
        <w:spacing w:before="0" w:after="60"/>
        <w:ind w:left="720" w:firstLine="0"/>
      </w:pPr>
      <w:r w:rsidRPr="007A01C4">
        <w:t xml:space="preserve">The language </w:t>
      </w:r>
      <w:r>
        <w:t xml:space="preserve">of the Contract is the one specified in the </w:t>
      </w:r>
      <w:r w:rsidR="00822D76" w:rsidRPr="00822D76">
        <w:rPr>
          <w:b/>
        </w:rPr>
        <w:t>SCC</w:t>
      </w:r>
      <w:r>
        <w:t xml:space="preserve">. </w:t>
      </w:r>
    </w:p>
    <w:p w14:paraId="686737E4" w14:textId="77777777" w:rsidR="00F5314A" w:rsidRPr="008F212E" w:rsidRDefault="00F5314A" w:rsidP="008F212E">
      <w:pPr>
        <w:pStyle w:val="Heading4"/>
        <w:rPr>
          <w:i w:val="0"/>
          <w:iCs w:val="0"/>
          <w:color w:val="auto"/>
        </w:rPr>
      </w:pPr>
      <w:bookmarkStart w:id="222" w:name="_Toc451170346"/>
      <w:r w:rsidRPr="008F212E">
        <w:rPr>
          <w:i w:val="0"/>
          <w:iCs w:val="0"/>
          <w:color w:val="auto"/>
        </w:rPr>
        <w:t xml:space="preserve">1.4 </w:t>
      </w:r>
      <w:r w:rsidR="008F212E" w:rsidRPr="008F212E">
        <w:rPr>
          <w:i w:val="0"/>
          <w:iCs w:val="0"/>
          <w:color w:val="auto"/>
        </w:rPr>
        <w:tab/>
      </w:r>
      <w:r w:rsidRPr="008F212E">
        <w:rPr>
          <w:i w:val="0"/>
          <w:iCs w:val="0"/>
          <w:color w:val="auto"/>
        </w:rPr>
        <w:t>Notices</w:t>
      </w:r>
      <w:bookmarkEnd w:id="222"/>
    </w:p>
    <w:p w14:paraId="5AD8043D" w14:textId="77777777" w:rsidR="00F5314A" w:rsidRPr="006431F6" w:rsidRDefault="00F5314A" w:rsidP="00AC128A">
      <w:pPr>
        <w:pStyle w:val="a-S1"/>
        <w:tabs>
          <w:tab w:val="left" w:pos="360"/>
        </w:tabs>
        <w:spacing w:before="0" w:after="60"/>
        <w:ind w:left="720" w:firstLine="0"/>
        <w:jc w:val="both"/>
      </w:pPr>
      <w:r w:rsidRPr="006431F6">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or receipt–confirmed electronic mail to such Party at the address specified in the </w:t>
      </w:r>
      <w:r w:rsidR="00822D76" w:rsidRPr="00822D76">
        <w:rPr>
          <w:b/>
        </w:rPr>
        <w:t>SCC</w:t>
      </w:r>
      <w:r w:rsidRPr="006431F6">
        <w:t>.</w:t>
      </w:r>
    </w:p>
    <w:p w14:paraId="2C276CE8" w14:textId="77777777" w:rsidR="00F5314A" w:rsidRPr="008F212E" w:rsidRDefault="00F5314A" w:rsidP="008F212E">
      <w:pPr>
        <w:pStyle w:val="Heading4"/>
        <w:rPr>
          <w:i w:val="0"/>
          <w:iCs w:val="0"/>
          <w:color w:val="auto"/>
        </w:rPr>
      </w:pPr>
      <w:bookmarkStart w:id="223" w:name="_Toc451170347"/>
      <w:r w:rsidRPr="008F212E">
        <w:rPr>
          <w:i w:val="0"/>
          <w:iCs w:val="0"/>
          <w:color w:val="auto"/>
        </w:rPr>
        <w:t xml:space="preserve">1.5 </w:t>
      </w:r>
      <w:r w:rsidR="008F212E" w:rsidRPr="008F212E">
        <w:rPr>
          <w:i w:val="0"/>
          <w:iCs w:val="0"/>
          <w:color w:val="auto"/>
        </w:rPr>
        <w:tab/>
      </w:r>
      <w:r w:rsidRPr="008F212E">
        <w:rPr>
          <w:i w:val="0"/>
          <w:iCs w:val="0"/>
          <w:color w:val="auto"/>
        </w:rPr>
        <w:t>Authorized Representatives</w:t>
      </w:r>
      <w:bookmarkEnd w:id="223"/>
    </w:p>
    <w:p w14:paraId="7F89C476" w14:textId="19E15DAB" w:rsidR="00F5314A" w:rsidRPr="006431F6" w:rsidRDefault="00F5314A" w:rsidP="00AC128A">
      <w:pPr>
        <w:pStyle w:val="a-S1"/>
        <w:tabs>
          <w:tab w:val="left" w:pos="360"/>
        </w:tabs>
        <w:spacing w:before="0" w:after="60"/>
        <w:ind w:left="720" w:firstLine="0"/>
        <w:jc w:val="both"/>
      </w:pPr>
      <w:r w:rsidRPr="006431F6">
        <w:t xml:space="preserve">Any action required or permitted to be taken, and any document required or permitted to be executed, under this Contract by the </w:t>
      </w:r>
      <w:r>
        <w:t>Contracting Authority</w:t>
      </w:r>
      <w:r w:rsidRPr="006431F6">
        <w:t xml:space="preserve"> or the Consultants may be taken or executed by the officials specified in the </w:t>
      </w:r>
      <w:r w:rsidR="00822D76" w:rsidRPr="00822D76">
        <w:rPr>
          <w:b/>
        </w:rPr>
        <w:t>SCC</w:t>
      </w:r>
      <w:r w:rsidRPr="006431F6">
        <w:t>.</w:t>
      </w:r>
    </w:p>
    <w:p w14:paraId="6342EE4F" w14:textId="77777777" w:rsidR="00F5314A" w:rsidRPr="008F212E" w:rsidRDefault="00F5314A" w:rsidP="008F212E">
      <w:pPr>
        <w:pStyle w:val="Heading4"/>
        <w:rPr>
          <w:i w:val="0"/>
          <w:iCs w:val="0"/>
          <w:color w:val="auto"/>
        </w:rPr>
      </w:pPr>
      <w:bookmarkStart w:id="224" w:name="_Toc451170348"/>
      <w:r w:rsidRPr="008F212E">
        <w:rPr>
          <w:i w:val="0"/>
          <w:iCs w:val="0"/>
          <w:color w:val="auto"/>
        </w:rPr>
        <w:t xml:space="preserve">1.6 </w:t>
      </w:r>
      <w:r w:rsidR="008F212E" w:rsidRPr="008F212E">
        <w:rPr>
          <w:i w:val="0"/>
          <w:iCs w:val="0"/>
          <w:color w:val="auto"/>
        </w:rPr>
        <w:tab/>
      </w:r>
      <w:r w:rsidRPr="008F212E">
        <w:rPr>
          <w:i w:val="0"/>
          <w:iCs w:val="0"/>
          <w:color w:val="auto"/>
        </w:rPr>
        <w:t>Taxes and Duties</w:t>
      </w:r>
      <w:bookmarkEnd w:id="224"/>
    </w:p>
    <w:p w14:paraId="19BD27E4" w14:textId="75D32E94" w:rsidR="00F5314A" w:rsidRPr="006431F6" w:rsidRDefault="00F5314A" w:rsidP="00BA3D00">
      <w:pPr>
        <w:pStyle w:val="a-S1"/>
        <w:tabs>
          <w:tab w:val="left" w:pos="360"/>
        </w:tabs>
        <w:spacing w:before="0" w:after="60"/>
        <w:ind w:left="720" w:firstLine="0"/>
      </w:pPr>
      <w:r w:rsidRPr="006431F6">
        <w:t>The price of the contract is inclusive of all applicable taxes and duties under applicable law at the time of the contract, unless otherwise specified in the Special Conditions of this contract.</w:t>
      </w:r>
    </w:p>
    <w:p w14:paraId="08B00B7B" w14:textId="41AECC37" w:rsidR="00F5314A" w:rsidRPr="008F212E" w:rsidRDefault="008F212E" w:rsidP="00AC128A">
      <w:pPr>
        <w:pStyle w:val="Heading4"/>
        <w:rPr>
          <w:i w:val="0"/>
          <w:iCs w:val="0"/>
          <w:color w:val="auto"/>
        </w:rPr>
      </w:pPr>
      <w:bookmarkStart w:id="225" w:name="_Toc451170349"/>
      <w:r>
        <w:rPr>
          <w:i w:val="0"/>
          <w:iCs w:val="0"/>
          <w:color w:val="auto"/>
        </w:rPr>
        <w:t>1.7</w:t>
      </w:r>
      <w:r>
        <w:rPr>
          <w:i w:val="0"/>
          <w:iCs w:val="0"/>
          <w:color w:val="auto"/>
        </w:rPr>
        <w:tab/>
      </w:r>
      <w:r w:rsidR="00F5314A" w:rsidRPr="008F212E">
        <w:rPr>
          <w:i w:val="0"/>
          <w:iCs w:val="0"/>
          <w:color w:val="auto"/>
        </w:rPr>
        <w:t xml:space="preserve">Performance </w:t>
      </w:r>
      <w:r w:rsidR="00D90754">
        <w:rPr>
          <w:i w:val="0"/>
          <w:iCs w:val="0"/>
          <w:color w:val="auto"/>
        </w:rPr>
        <w:t>Security</w:t>
      </w:r>
      <w:bookmarkEnd w:id="225"/>
      <w:r w:rsidR="00D90754">
        <w:rPr>
          <w:i w:val="0"/>
          <w:iCs w:val="0"/>
          <w:color w:val="auto"/>
        </w:rPr>
        <w:t xml:space="preserve"> </w:t>
      </w:r>
    </w:p>
    <w:p w14:paraId="3BD17001" w14:textId="6CDFF6FE" w:rsidR="00F5314A" w:rsidRPr="00722802" w:rsidRDefault="00F5314A" w:rsidP="00AC128A">
      <w:pPr>
        <w:spacing w:after="120"/>
        <w:ind w:left="1440" w:hanging="720"/>
        <w:jc w:val="both"/>
      </w:pPr>
      <w:r w:rsidRPr="00722802">
        <w:t xml:space="preserve">1.7.1 </w:t>
      </w:r>
      <w:r w:rsidR="00BA3D00">
        <w:tab/>
      </w:r>
      <w:r w:rsidRPr="00722802">
        <w:t>Within twenty eight (28) days of receiving the letter of award, the Consultant shall furnish the Performance Security in the form of a bank guarantee or a certified bond with the amount and currency specified in the (</w:t>
      </w:r>
      <w:r w:rsidR="00822D76" w:rsidRPr="00822D76">
        <w:rPr>
          <w:b/>
        </w:rPr>
        <w:t>SCC</w:t>
      </w:r>
      <w:r w:rsidRPr="00722802">
        <w:t>) from an accredited bank in Kurdistan Region chosen by the Consultant, or by a foreign bank (non-operating in Iraq) accredited by the Central Bank of the Kurdistan Region.</w:t>
      </w:r>
    </w:p>
    <w:p w14:paraId="6CC2AF13" w14:textId="77777777" w:rsidR="00F5314A" w:rsidRPr="00722802" w:rsidRDefault="00F5314A" w:rsidP="00AC128A">
      <w:pPr>
        <w:ind w:left="1440" w:hanging="720"/>
        <w:jc w:val="both"/>
      </w:pPr>
      <w:r w:rsidRPr="00722802">
        <w:t xml:space="preserve">1.7.2 </w:t>
      </w:r>
      <w:r w:rsidR="00BA3D00">
        <w:tab/>
      </w:r>
      <w:r w:rsidRPr="00722802">
        <w:t>The Contracting Authority shall seize the performance security amount in case of the Consultant's failure to complete its obligations under the contract in a manner that leads to termination of the contract by the Contracting Authority.</w:t>
      </w:r>
    </w:p>
    <w:p w14:paraId="03C36E82" w14:textId="56D6CE3D" w:rsidR="00F5314A" w:rsidRDefault="00F5314A" w:rsidP="00E90FA4">
      <w:pPr>
        <w:ind w:left="1440" w:hanging="720"/>
        <w:jc w:val="both"/>
      </w:pPr>
      <w:r w:rsidRPr="00722802">
        <w:t xml:space="preserve">1.7.3 </w:t>
      </w:r>
      <w:r w:rsidR="00BA3D00">
        <w:tab/>
      </w:r>
      <w:r w:rsidRPr="00722802">
        <w:t xml:space="preserve">The Contracting Authority shall release the performance security 28 days after the end of the contract as specified in </w:t>
      </w:r>
      <w:r w:rsidR="00DE15BB">
        <w:t>GCC</w:t>
      </w:r>
      <w:r w:rsidRPr="00722802">
        <w:t xml:space="preserve"> 2.3 and after the Consultant completes all its obligations under the contract.</w:t>
      </w:r>
    </w:p>
    <w:p w14:paraId="7B73156A" w14:textId="77777777" w:rsidR="00F5314A" w:rsidRPr="008F212E" w:rsidRDefault="00F5314A" w:rsidP="008F212E">
      <w:pPr>
        <w:pStyle w:val="Heading4"/>
        <w:rPr>
          <w:i w:val="0"/>
          <w:iCs w:val="0"/>
          <w:color w:val="auto"/>
        </w:rPr>
      </w:pPr>
      <w:bookmarkStart w:id="226" w:name="_Toc451170350"/>
      <w:r w:rsidRPr="008F212E">
        <w:rPr>
          <w:i w:val="0"/>
          <w:iCs w:val="0"/>
          <w:color w:val="auto"/>
        </w:rPr>
        <w:t xml:space="preserve">1.8 </w:t>
      </w:r>
      <w:r w:rsidR="00BA3D00" w:rsidRPr="008F212E">
        <w:rPr>
          <w:i w:val="0"/>
          <w:iCs w:val="0"/>
          <w:color w:val="auto"/>
        </w:rPr>
        <w:tab/>
      </w:r>
      <w:r w:rsidRPr="008F212E">
        <w:rPr>
          <w:i w:val="0"/>
          <w:iCs w:val="0"/>
          <w:color w:val="auto"/>
        </w:rPr>
        <w:t>Corruption and Fraud Practices</w:t>
      </w:r>
      <w:bookmarkEnd w:id="226"/>
    </w:p>
    <w:p w14:paraId="09097973" w14:textId="77777777" w:rsidR="00F5314A" w:rsidRPr="00D04DA8" w:rsidRDefault="00F5314A" w:rsidP="00AC128A">
      <w:pPr>
        <w:tabs>
          <w:tab w:val="num" w:pos="1379"/>
        </w:tabs>
        <w:ind w:left="720"/>
        <w:jc w:val="both"/>
        <w:rPr>
          <w:sz w:val="22"/>
          <w:szCs w:val="22"/>
        </w:rPr>
      </w:pPr>
      <w:r w:rsidRPr="00D04DA8">
        <w:rPr>
          <w:sz w:val="22"/>
          <w:szCs w:val="22"/>
        </w:rPr>
        <w:t>The Contracting Authority requires that Consultants abide by the highest professional standards of ethics during both the competition process and the implementation of the contract. To achieve this policy, the Contracting Authority shall:</w:t>
      </w:r>
    </w:p>
    <w:p w14:paraId="4B84E0A8" w14:textId="6BFFAA3F" w:rsidR="00F5314A" w:rsidRPr="00D04DA8" w:rsidRDefault="00F5314A" w:rsidP="00DE15BB">
      <w:pPr>
        <w:pStyle w:val="ListParagraph"/>
        <w:numPr>
          <w:ilvl w:val="0"/>
          <w:numId w:val="23"/>
        </w:numPr>
        <w:spacing w:before="120" w:after="120"/>
        <w:contextualSpacing w:val="0"/>
        <w:jc w:val="both"/>
        <w:rPr>
          <w:sz w:val="22"/>
          <w:szCs w:val="22"/>
        </w:rPr>
      </w:pPr>
      <w:r w:rsidRPr="00D04DA8">
        <w:rPr>
          <w:sz w:val="22"/>
          <w:szCs w:val="22"/>
        </w:rPr>
        <w:lastRenderedPageBreak/>
        <w:t xml:space="preserve">Adopt the definitions contained in paragraphs 16 to 20 of Article 1 of the Public Procurement Regulation no. </w:t>
      </w:r>
      <w:r>
        <w:rPr>
          <w:sz w:val="22"/>
          <w:szCs w:val="22"/>
        </w:rPr>
        <w:t>2</w:t>
      </w:r>
      <w:r w:rsidRPr="00D04DA8">
        <w:rPr>
          <w:sz w:val="22"/>
          <w:szCs w:val="22"/>
        </w:rPr>
        <w:t xml:space="preserve"> of 2016</w:t>
      </w:r>
    </w:p>
    <w:p w14:paraId="43AB697E" w14:textId="67136050" w:rsidR="00F5314A" w:rsidRPr="00D04DA8" w:rsidRDefault="00F5314A" w:rsidP="00AC128A">
      <w:pPr>
        <w:pStyle w:val="ListParagraph"/>
        <w:numPr>
          <w:ilvl w:val="0"/>
          <w:numId w:val="23"/>
        </w:numPr>
        <w:spacing w:before="120" w:after="120"/>
        <w:contextualSpacing w:val="0"/>
        <w:jc w:val="both"/>
        <w:rPr>
          <w:sz w:val="22"/>
          <w:szCs w:val="22"/>
        </w:rPr>
      </w:pPr>
      <w:r w:rsidRPr="00D04DA8">
        <w:rPr>
          <w:sz w:val="22"/>
          <w:szCs w:val="22"/>
        </w:rPr>
        <w:t xml:space="preserve">Be entitled to sanction (individuals or companies), including the declaration of their ineligibility to participate in public procurement in the Kurdistan Regional Government, according to the procedures </w:t>
      </w:r>
      <w:proofErr w:type="gramStart"/>
      <w:r w:rsidRPr="00D04DA8">
        <w:rPr>
          <w:sz w:val="22"/>
          <w:szCs w:val="22"/>
        </w:rPr>
        <w:t xml:space="preserve">for </w:t>
      </w:r>
      <w:r w:rsidR="00044DC3">
        <w:rPr>
          <w:sz w:val="22"/>
          <w:szCs w:val="22"/>
        </w:rPr>
        <w:t xml:space="preserve"> debarment</w:t>
      </w:r>
      <w:proofErr w:type="gramEnd"/>
      <w:r w:rsidR="00044DC3">
        <w:rPr>
          <w:sz w:val="22"/>
          <w:szCs w:val="22"/>
        </w:rPr>
        <w:t xml:space="preserve"> from</w:t>
      </w:r>
      <w:r w:rsidRPr="00D04DA8">
        <w:rPr>
          <w:sz w:val="22"/>
          <w:szCs w:val="22"/>
        </w:rPr>
        <w:t xml:space="preserve"> participation, in the event of their involvement, either directly or through an intermediary, in any corrupt practices during the execution of the contract.</w:t>
      </w:r>
    </w:p>
    <w:p w14:paraId="21FAE629" w14:textId="77777777" w:rsidR="00F5314A" w:rsidRPr="00D04DA8" w:rsidRDefault="00F5314A" w:rsidP="00AC128A">
      <w:pPr>
        <w:pStyle w:val="ListParagraph"/>
        <w:numPr>
          <w:ilvl w:val="0"/>
          <w:numId w:val="23"/>
        </w:numPr>
        <w:spacing w:before="120" w:after="120"/>
        <w:contextualSpacing w:val="0"/>
        <w:jc w:val="both"/>
        <w:rPr>
          <w:sz w:val="22"/>
          <w:szCs w:val="22"/>
        </w:rPr>
      </w:pPr>
      <w:r w:rsidRPr="00D04DA8">
        <w:rPr>
          <w:sz w:val="22"/>
          <w:szCs w:val="22"/>
        </w:rPr>
        <w:t xml:space="preserve">Bind the </w:t>
      </w:r>
      <w:r w:rsidRPr="00E82B6F">
        <w:rPr>
          <w:sz w:val="22"/>
          <w:szCs w:val="22"/>
        </w:rPr>
        <w:t xml:space="preserve">Consultants </w:t>
      </w:r>
      <w:r w:rsidRPr="00D04DA8">
        <w:rPr>
          <w:sz w:val="22"/>
          <w:szCs w:val="22"/>
        </w:rPr>
        <w:t xml:space="preserve">to allow the Contracting Authority or its appointed auditors to consult or audit statements and records or any documents related to the proposal submission or contract execution. </w:t>
      </w:r>
    </w:p>
    <w:p w14:paraId="315C6F23" w14:textId="77777777" w:rsidR="00F5314A" w:rsidRDefault="00F5314A" w:rsidP="00BA3D00">
      <w:pPr>
        <w:pStyle w:val="a-S1"/>
        <w:tabs>
          <w:tab w:val="left" w:pos="360"/>
        </w:tabs>
        <w:spacing w:before="0" w:after="60"/>
        <w:ind w:left="0" w:firstLine="0"/>
        <w:jc w:val="center"/>
        <w:rPr>
          <w:b/>
          <w:bCs/>
          <w:sz w:val="28"/>
          <w:szCs w:val="28"/>
        </w:rPr>
      </w:pPr>
    </w:p>
    <w:p w14:paraId="710475AB" w14:textId="36C3F5B6" w:rsidR="00F5314A" w:rsidRPr="00801ECC" w:rsidRDefault="00F5314A" w:rsidP="00BA3D00">
      <w:pPr>
        <w:pStyle w:val="a-S1"/>
        <w:tabs>
          <w:tab w:val="left" w:pos="360"/>
        </w:tabs>
        <w:spacing w:before="0" w:after="60"/>
        <w:ind w:left="0" w:firstLine="0"/>
        <w:jc w:val="center"/>
        <w:rPr>
          <w:b/>
          <w:bCs/>
          <w:sz w:val="28"/>
          <w:szCs w:val="28"/>
        </w:rPr>
      </w:pPr>
      <w:r w:rsidRPr="00801ECC">
        <w:rPr>
          <w:b/>
          <w:bCs/>
          <w:sz w:val="28"/>
          <w:szCs w:val="28"/>
        </w:rPr>
        <w:t>2. Commencement, Completion, Modification, and Termination of Contract</w:t>
      </w:r>
    </w:p>
    <w:p w14:paraId="53231B2E" w14:textId="77777777" w:rsidR="00F5314A" w:rsidRPr="008F212E" w:rsidRDefault="00F5314A" w:rsidP="008F212E">
      <w:pPr>
        <w:pStyle w:val="Heading4"/>
        <w:rPr>
          <w:i w:val="0"/>
          <w:iCs w:val="0"/>
          <w:color w:val="auto"/>
        </w:rPr>
      </w:pPr>
      <w:bookmarkStart w:id="227" w:name="_Toc451170351"/>
      <w:r w:rsidRPr="008F212E">
        <w:rPr>
          <w:i w:val="0"/>
          <w:iCs w:val="0"/>
          <w:color w:val="auto"/>
        </w:rPr>
        <w:t>2.1</w:t>
      </w:r>
      <w:r w:rsidRPr="008F212E">
        <w:rPr>
          <w:i w:val="0"/>
          <w:iCs w:val="0"/>
          <w:color w:val="auto"/>
        </w:rPr>
        <w:tab/>
        <w:t>Effectiveness of Contract</w:t>
      </w:r>
      <w:bookmarkEnd w:id="227"/>
    </w:p>
    <w:p w14:paraId="04D68982" w14:textId="6BE9646D" w:rsidR="00F5314A" w:rsidRPr="006431F6" w:rsidRDefault="00F5314A" w:rsidP="00AC128A">
      <w:pPr>
        <w:pStyle w:val="a-S1"/>
        <w:tabs>
          <w:tab w:val="left" w:pos="360"/>
        </w:tabs>
        <w:spacing w:before="0" w:after="60"/>
        <w:ind w:left="720" w:firstLine="0"/>
        <w:jc w:val="both"/>
      </w:pPr>
      <w:r w:rsidRPr="006431F6">
        <w:t xml:space="preserve">This Contract shall come into effect on the date the Contract is signed by both parties </w:t>
      </w:r>
      <w:r>
        <w:t>or</w:t>
      </w:r>
      <w:r w:rsidRPr="007A01C4">
        <w:t xml:space="preserve"> such other later date mutually agreed upon by both parties as may be stated in the </w:t>
      </w:r>
      <w:r w:rsidR="00822D76" w:rsidRPr="00822D76">
        <w:rPr>
          <w:b/>
        </w:rPr>
        <w:t>SCC</w:t>
      </w:r>
      <w:r>
        <w:t xml:space="preserve">. </w:t>
      </w:r>
      <w:r w:rsidRPr="00CC10D4">
        <w:t>If this Contract has not become effective within such time period after the date of Contract signature</w:t>
      </w:r>
      <w:r>
        <w:t xml:space="preserve"> by both parties</w:t>
      </w:r>
      <w:r w:rsidRPr="00CC10D4">
        <w:t xml:space="preserve"> as specified in the </w:t>
      </w:r>
      <w:r w:rsidR="00822D76" w:rsidRPr="00822D76">
        <w:rPr>
          <w:b/>
        </w:rPr>
        <w:t>SCC</w:t>
      </w:r>
      <w:r w:rsidRPr="00CC10D4">
        <w:t>, either Party may,</w:t>
      </w:r>
      <w:r>
        <w:t xml:space="preserve"> by not less than twenty eight (28</w:t>
      </w:r>
      <w:r w:rsidRPr="00CC10D4">
        <w:t>)</w:t>
      </w:r>
      <w:r>
        <w:t xml:space="preserve"> calendar</w:t>
      </w:r>
      <w:r w:rsidRPr="00CC10D4">
        <w:t xml:space="preserve"> days </w:t>
      </w:r>
      <w:r>
        <w:t xml:space="preserve">from the expiry of the specified time period, through a </w:t>
      </w:r>
      <w:r w:rsidRPr="00CC10D4">
        <w:t>written notice to the other Party, declare this Contract to be null and void, and in the event of such a declaration by either Party, neither Party shall have any claim against the other Party with respect hereto</w:t>
      </w:r>
      <w:r>
        <w:t>.</w:t>
      </w:r>
    </w:p>
    <w:p w14:paraId="3565F2E1" w14:textId="77777777" w:rsidR="00F5314A" w:rsidRPr="008F212E" w:rsidRDefault="00F5314A" w:rsidP="008F212E">
      <w:pPr>
        <w:pStyle w:val="Heading4"/>
        <w:rPr>
          <w:i w:val="0"/>
          <w:iCs w:val="0"/>
          <w:color w:val="auto"/>
        </w:rPr>
      </w:pPr>
      <w:bookmarkStart w:id="228" w:name="_Toc451170352"/>
      <w:r w:rsidRPr="008F212E">
        <w:rPr>
          <w:i w:val="0"/>
          <w:iCs w:val="0"/>
          <w:color w:val="auto"/>
        </w:rPr>
        <w:t>2.2</w:t>
      </w:r>
      <w:r w:rsidRPr="008F212E">
        <w:rPr>
          <w:i w:val="0"/>
          <w:iCs w:val="0"/>
          <w:color w:val="auto"/>
        </w:rPr>
        <w:tab/>
        <w:t>Commencement of Services</w:t>
      </w:r>
      <w:bookmarkEnd w:id="228"/>
    </w:p>
    <w:p w14:paraId="2323737D" w14:textId="73BE9544" w:rsidR="00F5314A" w:rsidRPr="006431F6" w:rsidRDefault="00F5314A" w:rsidP="00AC128A">
      <w:pPr>
        <w:pStyle w:val="a-S1"/>
        <w:tabs>
          <w:tab w:val="left" w:pos="360"/>
        </w:tabs>
        <w:spacing w:before="0" w:after="60"/>
        <w:ind w:left="720" w:firstLine="0"/>
        <w:jc w:val="both"/>
        <w:rPr>
          <w:b/>
          <w:bCs/>
        </w:rPr>
      </w:pPr>
      <w:r w:rsidRPr="006431F6">
        <w:t xml:space="preserve">The Consultants shall begin carrying out the Services </w:t>
      </w:r>
      <w:r>
        <w:t xml:space="preserve">after </w:t>
      </w:r>
      <w:r w:rsidRPr="00CC10D4">
        <w:t>confirm</w:t>
      </w:r>
      <w:r>
        <w:t>ing the</w:t>
      </w:r>
      <w:r w:rsidRPr="00CC10D4">
        <w:t xml:space="preserve"> availability of Key Experts </w:t>
      </w:r>
      <w:r>
        <w:t xml:space="preserve">within the period </w:t>
      </w:r>
      <w:r w:rsidRPr="00CC10D4">
        <w:t xml:space="preserve">specified in the </w:t>
      </w:r>
      <w:r w:rsidR="00822D76" w:rsidRPr="00822D76">
        <w:rPr>
          <w:b/>
        </w:rPr>
        <w:t>SCC</w:t>
      </w:r>
      <w:r>
        <w:rPr>
          <w:b/>
        </w:rPr>
        <w:t>.</w:t>
      </w:r>
    </w:p>
    <w:p w14:paraId="22123C68" w14:textId="77777777" w:rsidR="00F5314A" w:rsidRPr="008F212E" w:rsidRDefault="00F5314A" w:rsidP="00AC128A">
      <w:pPr>
        <w:pStyle w:val="Heading4"/>
        <w:jc w:val="both"/>
        <w:rPr>
          <w:i w:val="0"/>
          <w:iCs w:val="0"/>
          <w:color w:val="auto"/>
        </w:rPr>
      </w:pPr>
      <w:bookmarkStart w:id="229" w:name="_Toc451170353"/>
      <w:r w:rsidRPr="008F212E">
        <w:rPr>
          <w:i w:val="0"/>
          <w:iCs w:val="0"/>
          <w:color w:val="auto"/>
        </w:rPr>
        <w:t>2.3</w:t>
      </w:r>
      <w:r w:rsidR="00B348E8" w:rsidRPr="008F212E">
        <w:rPr>
          <w:i w:val="0"/>
          <w:iCs w:val="0"/>
          <w:color w:val="auto"/>
        </w:rPr>
        <w:tab/>
      </w:r>
      <w:r w:rsidRPr="008F212E">
        <w:rPr>
          <w:i w:val="0"/>
          <w:iCs w:val="0"/>
          <w:color w:val="auto"/>
        </w:rPr>
        <w:t>Contract completion date</w:t>
      </w:r>
      <w:bookmarkEnd w:id="229"/>
    </w:p>
    <w:p w14:paraId="30A42BE3" w14:textId="318643A7" w:rsidR="00F5314A" w:rsidRPr="00722802" w:rsidRDefault="00F5314A" w:rsidP="00DE15BB">
      <w:pPr>
        <w:ind w:left="720"/>
        <w:jc w:val="both"/>
        <w:rPr>
          <w:sz w:val="22"/>
          <w:szCs w:val="22"/>
        </w:rPr>
      </w:pPr>
      <w:r w:rsidRPr="00722802">
        <w:rPr>
          <w:sz w:val="22"/>
          <w:szCs w:val="22"/>
        </w:rPr>
        <w:t xml:space="preserve">The contract shall end upon the expiry of its duration specified in the </w:t>
      </w:r>
      <w:r w:rsidR="00822D76" w:rsidRPr="00822D76">
        <w:rPr>
          <w:b/>
          <w:sz w:val="22"/>
          <w:szCs w:val="22"/>
        </w:rPr>
        <w:t>SCC</w:t>
      </w:r>
      <w:r w:rsidRPr="00722802">
        <w:rPr>
          <w:sz w:val="22"/>
          <w:szCs w:val="22"/>
        </w:rPr>
        <w:t>, unless extended pursuant to GCC 2.4 or terminated earlier pursuant to GCC 2.7.</w:t>
      </w:r>
    </w:p>
    <w:p w14:paraId="67A9E2AC" w14:textId="77777777" w:rsidR="00F5314A" w:rsidRPr="008F212E" w:rsidRDefault="00F5314A" w:rsidP="00AC128A">
      <w:pPr>
        <w:pStyle w:val="Heading4"/>
        <w:jc w:val="both"/>
        <w:rPr>
          <w:i w:val="0"/>
          <w:iCs w:val="0"/>
          <w:color w:val="auto"/>
        </w:rPr>
      </w:pPr>
      <w:bookmarkStart w:id="230" w:name="_Toc451170354"/>
      <w:r w:rsidRPr="008F212E">
        <w:rPr>
          <w:i w:val="0"/>
          <w:iCs w:val="0"/>
          <w:color w:val="auto"/>
        </w:rPr>
        <w:t>2.4</w:t>
      </w:r>
      <w:r w:rsidR="00B348E8" w:rsidRPr="008F212E">
        <w:rPr>
          <w:i w:val="0"/>
          <w:iCs w:val="0"/>
          <w:color w:val="auto"/>
        </w:rPr>
        <w:tab/>
      </w:r>
      <w:r w:rsidRPr="008F212E">
        <w:rPr>
          <w:i w:val="0"/>
          <w:iCs w:val="0"/>
          <w:color w:val="auto"/>
        </w:rPr>
        <w:t>Modification</w:t>
      </w:r>
      <w:bookmarkEnd w:id="230"/>
    </w:p>
    <w:p w14:paraId="7B69D31F" w14:textId="042126E3" w:rsidR="00F5314A" w:rsidRPr="006431F6" w:rsidRDefault="00F5314A" w:rsidP="00AC128A">
      <w:pPr>
        <w:pStyle w:val="a-S1"/>
        <w:tabs>
          <w:tab w:val="left" w:pos="360"/>
        </w:tabs>
        <w:spacing w:before="0" w:after="60"/>
        <w:ind w:left="720" w:firstLine="0"/>
        <w:jc w:val="both"/>
      </w:pPr>
      <w:r w:rsidRPr="006431F6">
        <w:t>Modification of the terms and conditions of this Contract, including any modification of the scope of the Services</w:t>
      </w:r>
      <w:r>
        <w:t>,</w:t>
      </w:r>
      <w:r w:rsidRPr="006431F6">
        <w:t xml:space="preserve"> the Contract Price</w:t>
      </w:r>
      <w:r>
        <w:t xml:space="preserve"> or extension of the implementation period</w:t>
      </w:r>
      <w:r w:rsidRPr="006431F6">
        <w:t xml:space="preserve">, may only be made </w:t>
      </w:r>
      <w:r>
        <w:t>after the</w:t>
      </w:r>
      <w:r w:rsidRPr="006431F6">
        <w:t xml:space="preserve"> written agreement between the Parties.</w:t>
      </w:r>
    </w:p>
    <w:p w14:paraId="25D54905" w14:textId="77777777" w:rsidR="00F5314A" w:rsidRDefault="00F5314A" w:rsidP="00AC128A">
      <w:pPr>
        <w:pStyle w:val="Heading4"/>
        <w:jc w:val="both"/>
        <w:rPr>
          <w:i w:val="0"/>
          <w:iCs w:val="0"/>
          <w:color w:val="auto"/>
        </w:rPr>
      </w:pPr>
      <w:bookmarkStart w:id="231" w:name="_Toc451170355"/>
      <w:r w:rsidRPr="008F212E">
        <w:rPr>
          <w:i w:val="0"/>
          <w:iCs w:val="0"/>
          <w:color w:val="auto"/>
        </w:rPr>
        <w:t>2.5</w:t>
      </w:r>
      <w:r w:rsidR="00B348E8" w:rsidRPr="008F212E">
        <w:rPr>
          <w:i w:val="0"/>
          <w:iCs w:val="0"/>
          <w:color w:val="auto"/>
        </w:rPr>
        <w:tab/>
      </w:r>
      <w:r w:rsidRPr="008F212E">
        <w:rPr>
          <w:i w:val="0"/>
          <w:iCs w:val="0"/>
          <w:color w:val="auto"/>
        </w:rPr>
        <w:t>Force Majeure</w:t>
      </w:r>
      <w:bookmarkEnd w:id="231"/>
    </w:p>
    <w:p w14:paraId="025F08EE" w14:textId="77777777" w:rsidR="00801ECC" w:rsidRPr="00801ECC" w:rsidRDefault="00801ECC" w:rsidP="00AC128A">
      <w:pPr>
        <w:jc w:val="both"/>
      </w:pPr>
    </w:p>
    <w:p w14:paraId="12E64A36" w14:textId="77777777" w:rsidR="00F5314A" w:rsidRPr="006431F6" w:rsidRDefault="00F5314A" w:rsidP="00AC128A">
      <w:pPr>
        <w:pStyle w:val="a-S1"/>
        <w:tabs>
          <w:tab w:val="left" w:pos="360"/>
        </w:tabs>
        <w:spacing w:before="0" w:after="60"/>
        <w:ind w:left="0" w:firstLine="0"/>
        <w:jc w:val="both"/>
        <w:rPr>
          <w:b/>
          <w:bCs/>
        </w:rPr>
      </w:pPr>
      <w:r w:rsidRPr="006431F6">
        <w:rPr>
          <w:b/>
          <w:bCs/>
        </w:rPr>
        <w:t xml:space="preserve">2.5.1 </w:t>
      </w:r>
      <w:r w:rsidR="008F212E">
        <w:rPr>
          <w:b/>
          <w:bCs/>
        </w:rPr>
        <w:tab/>
      </w:r>
      <w:r w:rsidRPr="006431F6">
        <w:rPr>
          <w:b/>
          <w:bCs/>
        </w:rPr>
        <w:t>Definition</w:t>
      </w:r>
    </w:p>
    <w:p w14:paraId="27B9B27E" w14:textId="77777777" w:rsidR="00F5314A" w:rsidRPr="008E0A32" w:rsidRDefault="00F5314A" w:rsidP="00AC128A">
      <w:pPr>
        <w:pStyle w:val="a-S1"/>
        <w:numPr>
          <w:ilvl w:val="0"/>
          <w:numId w:val="24"/>
        </w:numPr>
        <w:tabs>
          <w:tab w:val="left" w:pos="360"/>
        </w:tabs>
        <w:spacing w:before="0" w:after="60"/>
        <w:jc w:val="both"/>
      </w:pPr>
      <w:r w:rsidRPr="004955DC">
        <w:t xml:space="preserve">For the purposes of this Contract, “Force Majeure” means an event which is beyond the reasonable control of a Party, is unavoidable, is not foreseeable, </w:t>
      </w:r>
      <w:r w:rsidRPr="00146058">
        <w:t xml:space="preserve">is </w:t>
      </w:r>
      <w:r w:rsidRPr="004955DC">
        <w:t xml:space="preserve">not </w:t>
      </w:r>
      <w:r w:rsidRPr="00146058">
        <w:t>caused by the negligence or default of any of the parties</w:t>
      </w:r>
      <w:r w:rsidRPr="004955DC">
        <w:t>, and makes a Party’s performance of its obligations hereunder impossible. These events include, but is not limited to, war, riots, civil disorder, earthquake, fire, explosion, storm, flood or other adverse weather conditi</w:t>
      </w:r>
      <w:r>
        <w:t>ons</w:t>
      </w:r>
      <w:r w:rsidRPr="004955DC">
        <w:t>, lockouts or</w:t>
      </w:r>
      <w:r>
        <w:t xml:space="preserve"> </w:t>
      </w:r>
      <w:r w:rsidRPr="00F02A17">
        <w:t>disorders demands</w:t>
      </w:r>
    </w:p>
    <w:p w14:paraId="28C8876F" w14:textId="77777777" w:rsidR="00F5314A" w:rsidRDefault="00F5314A" w:rsidP="00AC128A">
      <w:pPr>
        <w:pStyle w:val="ListParagraph"/>
        <w:numPr>
          <w:ilvl w:val="0"/>
          <w:numId w:val="24"/>
        </w:numPr>
        <w:tabs>
          <w:tab w:val="left" w:pos="540"/>
        </w:tabs>
        <w:suppressAutoHyphens/>
        <w:spacing w:after="240"/>
        <w:contextualSpacing w:val="0"/>
        <w:jc w:val="both"/>
        <w:rPr>
          <w:sz w:val="22"/>
          <w:szCs w:val="22"/>
        </w:rPr>
      </w:pPr>
      <w:r w:rsidRPr="00B16411">
        <w:rPr>
          <w:sz w:val="22"/>
          <w:szCs w:val="22"/>
        </w:rPr>
        <w:t>Force Majeure shall not include</w:t>
      </w:r>
      <w:r>
        <w:rPr>
          <w:sz w:val="22"/>
          <w:szCs w:val="22"/>
        </w:rPr>
        <w:t>:</w:t>
      </w:r>
      <w:r w:rsidRPr="00B16411">
        <w:rPr>
          <w:sz w:val="22"/>
          <w:szCs w:val="22"/>
        </w:rPr>
        <w:t xml:space="preserve"> </w:t>
      </w:r>
    </w:p>
    <w:p w14:paraId="30007E66" w14:textId="77777777" w:rsidR="00F5314A" w:rsidRDefault="00F5314A" w:rsidP="00AC128A">
      <w:pPr>
        <w:pStyle w:val="ListParagraph"/>
        <w:numPr>
          <w:ilvl w:val="0"/>
          <w:numId w:val="11"/>
        </w:numPr>
        <w:suppressAutoHyphens/>
        <w:spacing w:after="240"/>
        <w:ind w:left="810"/>
        <w:contextualSpacing w:val="0"/>
        <w:jc w:val="both"/>
        <w:rPr>
          <w:sz w:val="22"/>
          <w:szCs w:val="22"/>
        </w:rPr>
      </w:pPr>
      <w:r w:rsidRPr="00B16411">
        <w:rPr>
          <w:sz w:val="22"/>
          <w:szCs w:val="22"/>
        </w:rPr>
        <w:t>any event which is caused by the negligence or intentional action of a Party or such Party’s Experts, Sub-consultants or agents or employees, nor</w:t>
      </w:r>
    </w:p>
    <w:p w14:paraId="1DFDD710" w14:textId="77777777" w:rsidR="00F5314A" w:rsidRPr="00B86C10" w:rsidRDefault="00F5314A" w:rsidP="00AC128A">
      <w:pPr>
        <w:pStyle w:val="ListParagraph"/>
        <w:numPr>
          <w:ilvl w:val="0"/>
          <w:numId w:val="11"/>
        </w:numPr>
        <w:suppressAutoHyphens/>
        <w:spacing w:after="240"/>
        <w:ind w:left="810"/>
        <w:contextualSpacing w:val="0"/>
        <w:jc w:val="both"/>
        <w:rPr>
          <w:sz w:val="22"/>
          <w:szCs w:val="22"/>
        </w:rPr>
      </w:pPr>
      <w:r w:rsidRPr="00E1737D">
        <w:rPr>
          <w:sz w:val="22"/>
          <w:szCs w:val="22"/>
        </w:rPr>
        <w:t xml:space="preserve">any event </w:t>
      </w:r>
      <w:r>
        <w:rPr>
          <w:sz w:val="22"/>
          <w:szCs w:val="22"/>
        </w:rPr>
        <w:t>c</w:t>
      </w:r>
      <w:r w:rsidRPr="005552A4">
        <w:rPr>
          <w:sz w:val="22"/>
          <w:szCs w:val="22"/>
        </w:rPr>
        <w:t>arried out by either party because of</w:t>
      </w:r>
      <w:r w:rsidRPr="00E1737D">
        <w:rPr>
          <w:sz w:val="22"/>
          <w:szCs w:val="22"/>
        </w:rPr>
        <w:t xml:space="preserve"> </w:t>
      </w:r>
      <w:r>
        <w:rPr>
          <w:sz w:val="22"/>
          <w:szCs w:val="22"/>
        </w:rPr>
        <w:t xml:space="preserve">precipitance and that such party </w:t>
      </w:r>
      <w:r w:rsidRPr="00E1737D">
        <w:rPr>
          <w:sz w:val="22"/>
          <w:szCs w:val="22"/>
        </w:rPr>
        <w:t xml:space="preserve">could </w:t>
      </w:r>
      <w:r w:rsidRPr="00D04DA8">
        <w:rPr>
          <w:sz w:val="22"/>
          <w:szCs w:val="22"/>
        </w:rPr>
        <w:t xml:space="preserve">reasonably </w:t>
      </w:r>
      <w:r>
        <w:rPr>
          <w:sz w:val="22"/>
          <w:szCs w:val="22"/>
        </w:rPr>
        <w:t>have</w:t>
      </w:r>
      <w:r w:rsidRPr="00D04DA8">
        <w:rPr>
          <w:sz w:val="22"/>
          <w:szCs w:val="22"/>
        </w:rPr>
        <w:t xml:space="preserve"> </w:t>
      </w:r>
      <w:r>
        <w:rPr>
          <w:sz w:val="22"/>
          <w:szCs w:val="22"/>
        </w:rPr>
        <w:t xml:space="preserve">taken it </w:t>
      </w:r>
      <w:r w:rsidRPr="00E1737D">
        <w:rPr>
          <w:sz w:val="22"/>
          <w:szCs w:val="22"/>
        </w:rPr>
        <w:t>into account at the time of the conclusion of this Contract, and avoid or overcome in the carrying out of its obligations hereunder.</w:t>
      </w:r>
    </w:p>
    <w:p w14:paraId="2E3049A5" w14:textId="77777777" w:rsidR="00F5314A" w:rsidRDefault="00F5314A" w:rsidP="00AC128A">
      <w:pPr>
        <w:pStyle w:val="ListParagraph"/>
        <w:numPr>
          <w:ilvl w:val="0"/>
          <w:numId w:val="24"/>
        </w:numPr>
        <w:tabs>
          <w:tab w:val="left" w:pos="540"/>
        </w:tabs>
        <w:suppressAutoHyphens/>
        <w:spacing w:after="240"/>
        <w:contextualSpacing w:val="0"/>
        <w:jc w:val="both"/>
        <w:rPr>
          <w:sz w:val="22"/>
          <w:szCs w:val="22"/>
        </w:rPr>
      </w:pPr>
      <w:r w:rsidRPr="00B16411">
        <w:rPr>
          <w:sz w:val="22"/>
          <w:szCs w:val="22"/>
        </w:rPr>
        <w:lastRenderedPageBreak/>
        <w:t>Force Majeure shall not include insufficiency of funds or failure to make any payment required hereunder.</w:t>
      </w:r>
    </w:p>
    <w:p w14:paraId="0D8607B3" w14:textId="77777777" w:rsidR="00F5314A" w:rsidRPr="00DE2B55" w:rsidRDefault="00F5314A" w:rsidP="00F5314A">
      <w:pPr>
        <w:pStyle w:val="a-S1"/>
        <w:spacing w:before="0" w:after="60"/>
        <w:ind w:left="0" w:firstLine="0"/>
        <w:rPr>
          <w:b/>
          <w:bCs/>
        </w:rPr>
      </w:pPr>
      <w:r w:rsidRPr="00DE2B55">
        <w:rPr>
          <w:b/>
          <w:bCs/>
        </w:rPr>
        <w:t>2.5.2</w:t>
      </w:r>
      <w:r w:rsidRPr="00DE2B55">
        <w:rPr>
          <w:b/>
          <w:bCs/>
        </w:rPr>
        <w:tab/>
        <w:t>No Breach of Contract</w:t>
      </w:r>
    </w:p>
    <w:p w14:paraId="69E21FD0" w14:textId="77777777" w:rsidR="00F5314A" w:rsidRPr="00DE2B55" w:rsidRDefault="00F5314A" w:rsidP="00F5314A">
      <w:pPr>
        <w:pStyle w:val="HTMLPreformatted"/>
        <w:shd w:val="clear" w:color="auto" w:fill="FFFFFF"/>
        <w:ind w:left="720"/>
        <w:rPr>
          <w:rFonts w:ascii="Times New Roman" w:hAnsi="Times New Roman" w:cs="Times New Roman"/>
          <w:sz w:val="22"/>
          <w:szCs w:val="22"/>
          <w:lang w:val="en-GB"/>
        </w:rPr>
      </w:pPr>
      <w:r w:rsidRPr="00DE2B55">
        <w:rPr>
          <w:rFonts w:ascii="Times New Roman" w:hAnsi="Times New Roman" w:cs="Times New Roman"/>
          <w:sz w:val="22"/>
          <w:szCs w:val="22"/>
          <w:lang w:val="en-GB"/>
        </w:rPr>
        <w:t xml:space="preserve">The failure of a Party to fulfil any of its </w:t>
      </w:r>
      <w:r>
        <w:rPr>
          <w:rFonts w:ascii="Times New Roman" w:hAnsi="Times New Roman" w:cs="Times New Roman"/>
          <w:sz w:val="22"/>
          <w:szCs w:val="22"/>
          <w:lang w:val="en-GB"/>
        </w:rPr>
        <w:t xml:space="preserve">contractual </w:t>
      </w:r>
      <w:r w:rsidRPr="00DE2B55">
        <w:rPr>
          <w:rFonts w:ascii="Times New Roman" w:hAnsi="Times New Roman" w:cs="Times New Roman"/>
          <w:sz w:val="22"/>
          <w:szCs w:val="22"/>
          <w:lang w:val="en-GB"/>
        </w:rPr>
        <w:t>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and informed the other party as soon as possible</w:t>
      </w:r>
      <w:r>
        <w:rPr>
          <w:rFonts w:ascii="Times New Roman" w:hAnsi="Times New Roman" w:cs="Times New Roman"/>
          <w:sz w:val="22"/>
          <w:szCs w:val="22"/>
          <w:lang w:val="en-GB"/>
        </w:rPr>
        <w:t>.</w:t>
      </w:r>
    </w:p>
    <w:p w14:paraId="22EB5AD6" w14:textId="77777777" w:rsidR="00F5314A" w:rsidRPr="007A01C4" w:rsidRDefault="00F5314A" w:rsidP="00F5314A">
      <w:pPr>
        <w:pStyle w:val="a-S1"/>
        <w:spacing w:before="0" w:after="60"/>
        <w:ind w:left="0" w:firstLine="0"/>
      </w:pPr>
    </w:p>
    <w:p w14:paraId="3A088947" w14:textId="77777777" w:rsidR="00F5314A" w:rsidRPr="00DE2B55" w:rsidRDefault="00F5314A" w:rsidP="00F5314A">
      <w:pPr>
        <w:pStyle w:val="ClauseSubPara"/>
        <w:spacing w:before="0"/>
        <w:ind w:left="0"/>
        <w:rPr>
          <w:b/>
          <w:bCs/>
        </w:rPr>
      </w:pPr>
      <w:r w:rsidRPr="00DE2B55">
        <w:rPr>
          <w:b/>
          <w:bCs/>
          <w:spacing w:val="-3"/>
        </w:rPr>
        <w:t>2.5.3</w:t>
      </w:r>
      <w:r w:rsidRPr="00DE2B55">
        <w:rPr>
          <w:b/>
          <w:bCs/>
          <w:spacing w:val="-3"/>
        </w:rPr>
        <w:tab/>
        <w:t xml:space="preserve">Measures to be </w:t>
      </w:r>
      <w:proofErr w:type="gramStart"/>
      <w:r w:rsidRPr="00DE2B55">
        <w:rPr>
          <w:b/>
          <w:bCs/>
          <w:spacing w:val="-3"/>
        </w:rPr>
        <w:t>Taken</w:t>
      </w:r>
      <w:proofErr w:type="gramEnd"/>
      <w:r w:rsidRPr="00DE2B55" w:rsidDel="00DE2B55">
        <w:rPr>
          <w:b/>
          <w:bCs/>
        </w:rPr>
        <w:t xml:space="preserve"> </w:t>
      </w:r>
    </w:p>
    <w:p w14:paraId="748731D8" w14:textId="77777777" w:rsidR="00F5314A" w:rsidRPr="005552A4" w:rsidRDefault="00F5314A" w:rsidP="00AC128A">
      <w:pPr>
        <w:pStyle w:val="ListParagraph"/>
        <w:numPr>
          <w:ilvl w:val="0"/>
          <w:numId w:val="25"/>
        </w:numPr>
        <w:tabs>
          <w:tab w:val="left" w:pos="540"/>
        </w:tabs>
        <w:suppressAutoHyphens/>
        <w:jc w:val="both"/>
        <w:rPr>
          <w:sz w:val="22"/>
          <w:szCs w:val="22"/>
        </w:rPr>
      </w:pPr>
      <w:r w:rsidRPr="005552A4">
        <w:rPr>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01902F7F" w14:textId="77777777" w:rsidR="00F5314A" w:rsidRPr="005552A4" w:rsidRDefault="00F5314A" w:rsidP="00F5314A">
      <w:pPr>
        <w:tabs>
          <w:tab w:val="left" w:pos="540"/>
        </w:tabs>
        <w:ind w:left="72"/>
        <w:rPr>
          <w:sz w:val="22"/>
          <w:szCs w:val="22"/>
        </w:rPr>
      </w:pPr>
    </w:p>
    <w:p w14:paraId="137AD0B7" w14:textId="77777777" w:rsidR="00F5314A" w:rsidRPr="005552A4" w:rsidRDefault="00F5314A" w:rsidP="00AC128A">
      <w:pPr>
        <w:pStyle w:val="ListParagraph"/>
        <w:numPr>
          <w:ilvl w:val="0"/>
          <w:numId w:val="25"/>
        </w:numPr>
        <w:tabs>
          <w:tab w:val="left" w:pos="540"/>
        </w:tabs>
        <w:suppressAutoHyphens/>
        <w:jc w:val="both"/>
        <w:rPr>
          <w:color w:val="212121"/>
          <w:sz w:val="22"/>
          <w:szCs w:val="22"/>
        </w:rPr>
      </w:pPr>
      <w:r w:rsidRPr="005552A4">
        <w:rPr>
          <w:sz w:val="22"/>
          <w:szCs w:val="22"/>
        </w:rPr>
        <w:t xml:space="preserve">A Party affected by an event of Force Majeure shall notify the other Party not later than fourteen (14) calendar days following the occurrence of such event, providing evidence of the nature and cause of such event, and shall similarly give written notice of the </w:t>
      </w:r>
      <w:r w:rsidRPr="005552A4">
        <w:rPr>
          <w:color w:val="212121"/>
          <w:sz w:val="22"/>
          <w:szCs w:val="22"/>
          <w:lang w:val="en"/>
        </w:rPr>
        <w:t>date expected to return to normal conditions</w:t>
      </w:r>
      <w:r w:rsidRPr="00202B89">
        <w:rPr>
          <w:color w:val="212121"/>
          <w:sz w:val="22"/>
          <w:szCs w:val="22"/>
          <w:lang w:val="en"/>
        </w:rPr>
        <w:t>.</w:t>
      </w:r>
    </w:p>
    <w:p w14:paraId="69A5AB16" w14:textId="77777777" w:rsidR="00F5314A" w:rsidRPr="005552A4" w:rsidRDefault="00F5314A" w:rsidP="00F5314A">
      <w:pPr>
        <w:pStyle w:val="ListParagraph"/>
        <w:tabs>
          <w:tab w:val="left" w:pos="540"/>
        </w:tabs>
        <w:suppressAutoHyphens/>
        <w:ind w:left="0"/>
        <w:jc w:val="both"/>
        <w:rPr>
          <w:color w:val="212121"/>
          <w:sz w:val="22"/>
          <w:szCs w:val="22"/>
        </w:rPr>
      </w:pPr>
    </w:p>
    <w:p w14:paraId="13A14F96" w14:textId="77777777" w:rsidR="00F5314A" w:rsidRPr="005552A4" w:rsidRDefault="00F5314A" w:rsidP="00AC128A">
      <w:pPr>
        <w:pStyle w:val="ListParagraph"/>
        <w:numPr>
          <w:ilvl w:val="0"/>
          <w:numId w:val="25"/>
        </w:numPr>
        <w:tabs>
          <w:tab w:val="left" w:pos="540"/>
        </w:tabs>
        <w:suppressAutoHyphens/>
        <w:jc w:val="both"/>
        <w:rPr>
          <w:sz w:val="22"/>
          <w:szCs w:val="22"/>
        </w:rPr>
      </w:pPr>
      <w:r w:rsidRPr="005552A4">
        <w:rPr>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2E76EE88" w14:textId="77777777" w:rsidR="00F5314A" w:rsidRPr="005552A4" w:rsidRDefault="00F5314A" w:rsidP="00F5314A">
      <w:pPr>
        <w:tabs>
          <w:tab w:val="left" w:pos="540"/>
        </w:tabs>
        <w:ind w:left="72"/>
        <w:rPr>
          <w:sz w:val="22"/>
          <w:szCs w:val="22"/>
        </w:rPr>
      </w:pPr>
    </w:p>
    <w:p w14:paraId="23A9A45C" w14:textId="77777777" w:rsidR="00F5314A" w:rsidRPr="00C21279" w:rsidRDefault="00F5314A" w:rsidP="00AC128A">
      <w:pPr>
        <w:pStyle w:val="ListParagraph"/>
        <w:numPr>
          <w:ilvl w:val="0"/>
          <w:numId w:val="25"/>
        </w:numPr>
        <w:tabs>
          <w:tab w:val="left" w:pos="72"/>
        </w:tabs>
        <w:suppressAutoHyphens/>
        <w:spacing w:after="200"/>
        <w:jc w:val="both"/>
        <w:rPr>
          <w:sz w:val="22"/>
          <w:szCs w:val="22"/>
        </w:rPr>
      </w:pPr>
      <w:r w:rsidRPr="005552A4">
        <w:rPr>
          <w:sz w:val="22"/>
          <w:szCs w:val="22"/>
        </w:rPr>
        <w:t xml:space="preserve">During the period of their inability to perform the Services as a result of an event of Force Majeure, the Consultant, upon instructions by the </w:t>
      </w:r>
      <w:r w:rsidRPr="00202B89">
        <w:rPr>
          <w:sz w:val="22"/>
          <w:szCs w:val="22"/>
        </w:rPr>
        <w:t>Contracting Authority</w:t>
      </w:r>
      <w:r w:rsidRPr="00C21279">
        <w:rPr>
          <w:sz w:val="22"/>
          <w:szCs w:val="22"/>
        </w:rPr>
        <w:t>, shall either:</w:t>
      </w:r>
    </w:p>
    <w:p w14:paraId="3E1325CE" w14:textId="77777777" w:rsidR="00F5314A" w:rsidRPr="00C21279" w:rsidRDefault="00F5314A" w:rsidP="00AC128A">
      <w:pPr>
        <w:numPr>
          <w:ilvl w:val="0"/>
          <w:numId w:val="14"/>
        </w:numPr>
        <w:suppressAutoHyphens/>
        <w:spacing w:after="160"/>
        <w:ind w:right="-74"/>
        <w:jc w:val="both"/>
        <w:rPr>
          <w:sz w:val="22"/>
          <w:szCs w:val="22"/>
        </w:rPr>
      </w:pPr>
      <w:r w:rsidRPr="00C21279">
        <w:rPr>
          <w:sz w:val="22"/>
          <w:szCs w:val="22"/>
        </w:rPr>
        <w:t>Stop all activities under the Contract, in which case the Consultant shall be reimbursed for additional costs they reasonably and necessarily incurred, and, if required by the Contracting authority, in reactivating the Services; or</w:t>
      </w:r>
    </w:p>
    <w:p w14:paraId="7F9E1524" w14:textId="77777777" w:rsidR="00F5314A" w:rsidRPr="00C21279" w:rsidRDefault="00F5314A" w:rsidP="00AC128A">
      <w:pPr>
        <w:numPr>
          <w:ilvl w:val="0"/>
          <w:numId w:val="15"/>
        </w:numPr>
        <w:suppressAutoHyphens/>
        <w:spacing w:after="160"/>
        <w:ind w:left="1259" w:right="-74"/>
        <w:jc w:val="both"/>
        <w:rPr>
          <w:sz w:val="22"/>
          <w:szCs w:val="22"/>
        </w:rPr>
      </w:pPr>
      <w:r w:rsidRPr="00C21279">
        <w:rPr>
          <w:sz w:val="22"/>
          <w:szCs w:val="22"/>
        </w:rPr>
        <w:t>Continue with the Services to the extent reasonably possible, in which case the Consultant shall continue to be paid under the terms of this Contract and be reimbursed for additional costs reasonably and necessarily incurred.</w:t>
      </w:r>
    </w:p>
    <w:p w14:paraId="6E9E06F4" w14:textId="04AD9917" w:rsidR="00F5314A" w:rsidRPr="00C21279" w:rsidRDefault="00F5314A" w:rsidP="008B01A2">
      <w:pPr>
        <w:pStyle w:val="ListParagraph"/>
        <w:numPr>
          <w:ilvl w:val="0"/>
          <w:numId w:val="25"/>
        </w:numPr>
        <w:tabs>
          <w:tab w:val="left" w:pos="72"/>
        </w:tabs>
        <w:suppressAutoHyphens/>
        <w:jc w:val="both"/>
        <w:rPr>
          <w:sz w:val="22"/>
          <w:szCs w:val="22"/>
        </w:rPr>
      </w:pPr>
      <w:r w:rsidRPr="00C21279">
        <w:rPr>
          <w:sz w:val="22"/>
          <w:szCs w:val="22"/>
        </w:rPr>
        <w:t>In the case of disagreement between the Parties as to the extent of Force Majeure, the matter shall be settled according to GCC 7.1 &amp; 7.2.</w:t>
      </w:r>
    </w:p>
    <w:p w14:paraId="3F7DA8AA" w14:textId="77777777" w:rsidR="00F5314A" w:rsidRDefault="00F5314A" w:rsidP="00F5314A">
      <w:pPr>
        <w:pStyle w:val="a-S1"/>
        <w:tabs>
          <w:tab w:val="left" w:pos="360"/>
        </w:tabs>
        <w:spacing w:before="0" w:after="60"/>
        <w:ind w:left="0" w:firstLine="0"/>
      </w:pPr>
    </w:p>
    <w:p w14:paraId="52BC5C7F" w14:textId="77777777" w:rsidR="00F5314A" w:rsidRPr="008F212E" w:rsidRDefault="00F5314A" w:rsidP="008F212E">
      <w:pPr>
        <w:pStyle w:val="Heading4"/>
        <w:rPr>
          <w:i w:val="0"/>
          <w:iCs w:val="0"/>
          <w:color w:val="auto"/>
        </w:rPr>
      </w:pPr>
      <w:bookmarkStart w:id="232" w:name="_Toc451170356"/>
      <w:r w:rsidRPr="008F212E">
        <w:rPr>
          <w:i w:val="0"/>
          <w:iCs w:val="0"/>
          <w:color w:val="auto"/>
        </w:rPr>
        <w:t>2.6</w:t>
      </w:r>
      <w:r w:rsidRPr="008F212E">
        <w:rPr>
          <w:i w:val="0"/>
          <w:iCs w:val="0"/>
          <w:color w:val="auto"/>
        </w:rPr>
        <w:tab/>
        <w:t>Suspension</w:t>
      </w:r>
      <w:r w:rsidRPr="008F212E" w:rsidDel="00DE2B55">
        <w:rPr>
          <w:i w:val="0"/>
          <w:iCs w:val="0"/>
          <w:color w:val="auto"/>
        </w:rPr>
        <w:t xml:space="preserve"> </w:t>
      </w:r>
      <w:r w:rsidRPr="008F212E">
        <w:rPr>
          <w:i w:val="0"/>
          <w:iCs w:val="0"/>
          <w:color w:val="auto"/>
        </w:rPr>
        <w:t>of Payment</w:t>
      </w:r>
      <w:bookmarkEnd w:id="232"/>
    </w:p>
    <w:p w14:paraId="1F354CB4" w14:textId="77777777" w:rsidR="00F5314A" w:rsidRDefault="00F5314A" w:rsidP="00AC128A">
      <w:pPr>
        <w:pStyle w:val="a-S1"/>
        <w:tabs>
          <w:tab w:val="left" w:pos="360"/>
        </w:tabs>
        <w:spacing w:before="0" w:after="60"/>
        <w:ind w:left="0" w:firstLine="0"/>
        <w:jc w:val="both"/>
      </w:pPr>
      <w:r>
        <w:t>The Contracting Authority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provide justifications for such failure and remedy such failure within a period not exceeding twenty eight (28) calendar days after receipt by the Consultant of such notice of suspension.</w:t>
      </w:r>
    </w:p>
    <w:p w14:paraId="67288A31" w14:textId="77777777" w:rsidR="003F7499" w:rsidRDefault="003F7499" w:rsidP="00AC128A">
      <w:pPr>
        <w:pStyle w:val="a-S1"/>
        <w:tabs>
          <w:tab w:val="left" w:pos="360"/>
        </w:tabs>
        <w:spacing w:before="0" w:after="60"/>
        <w:ind w:left="0" w:firstLine="0"/>
        <w:jc w:val="both"/>
      </w:pPr>
    </w:p>
    <w:p w14:paraId="194A59C9" w14:textId="77777777" w:rsidR="003F7499" w:rsidRDefault="003F7499" w:rsidP="00AC128A">
      <w:pPr>
        <w:pStyle w:val="a-S1"/>
        <w:tabs>
          <w:tab w:val="left" w:pos="360"/>
        </w:tabs>
        <w:spacing w:before="0" w:after="60"/>
        <w:ind w:left="0" w:firstLine="0"/>
        <w:jc w:val="both"/>
      </w:pPr>
    </w:p>
    <w:p w14:paraId="546341A5" w14:textId="77777777" w:rsidR="003F7499" w:rsidRDefault="003F7499" w:rsidP="00AC128A">
      <w:pPr>
        <w:pStyle w:val="a-S1"/>
        <w:tabs>
          <w:tab w:val="left" w:pos="360"/>
        </w:tabs>
        <w:spacing w:before="0" w:after="60"/>
        <w:ind w:left="0" w:firstLine="0"/>
        <w:jc w:val="both"/>
      </w:pPr>
    </w:p>
    <w:p w14:paraId="5ACC63B0" w14:textId="77777777" w:rsidR="00F5314A" w:rsidRPr="008F212E" w:rsidRDefault="00F5314A" w:rsidP="008F212E">
      <w:pPr>
        <w:pStyle w:val="Heading4"/>
        <w:rPr>
          <w:i w:val="0"/>
          <w:iCs w:val="0"/>
          <w:color w:val="auto"/>
        </w:rPr>
      </w:pPr>
      <w:bookmarkStart w:id="233" w:name="_Toc451170357"/>
      <w:r w:rsidRPr="008F212E">
        <w:rPr>
          <w:i w:val="0"/>
          <w:iCs w:val="0"/>
          <w:color w:val="auto"/>
        </w:rPr>
        <w:lastRenderedPageBreak/>
        <w:t>2.7</w:t>
      </w:r>
      <w:r w:rsidR="008F212E" w:rsidRPr="008F212E">
        <w:rPr>
          <w:i w:val="0"/>
          <w:iCs w:val="0"/>
          <w:color w:val="auto"/>
        </w:rPr>
        <w:tab/>
      </w:r>
      <w:r w:rsidRPr="008F212E">
        <w:rPr>
          <w:i w:val="0"/>
          <w:iCs w:val="0"/>
          <w:color w:val="auto"/>
        </w:rPr>
        <w:t xml:space="preserve"> Termination of Contract</w:t>
      </w:r>
      <w:bookmarkEnd w:id="233"/>
      <w:r w:rsidRPr="008F212E">
        <w:rPr>
          <w:i w:val="0"/>
          <w:iCs w:val="0"/>
          <w:color w:val="auto"/>
        </w:rPr>
        <w:t xml:space="preserve"> </w:t>
      </w:r>
    </w:p>
    <w:p w14:paraId="6E195005" w14:textId="77777777" w:rsidR="00F5314A" w:rsidRDefault="00F5314A" w:rsidP="00F5314A">
      <w:pPr>
        <w:pStyle w:val="a-S1"/>
        <w:tabs>
          <w:tab w:val="left" w:pos="360"/>
        </w:tabs>
        <w:spacing w:before="0" w:after="60"/>
        <w:ind w:left="0" w:firstLine="0"/>
        <w:rPr>
          <w:b/>
          <w:bCs/>
        </w:rPr>
      </w:pPr>
      <w:r>
        <w:rPr>
          <w:b/>
          <w:bCs/>
        </w:rPr>
        <w:t>2.7.1</w:t>
      </w:r>
      <w:r w:rsidR="00622426">
        <w:rPr>
          <w:b/>
          <w:bCs/>
        </w:rPr>
        <w:tab/>
      </w:r>
      <w:r>
        <w:rPr>
          <w:b/>
          <w:bCs/>
        </w:rPr>
        <w:t xml:space="preserve"> by the Contracting Authority</w:t>
      </w:r>
    </w:p>
    <w:p w14:paraId="5C1FBE09" w14:textId="77777777" w:rsidR="00F5314A" w:rsidRDefault="00F5314A" w:rsidP="00AC128A">
      <w:pPr>
        <w:pStyle w:val="a-S1"/>
        <w:tabs>
          <w:tab w:val="left" w:pos="360"/>
        </w:tabs>
        <w:spacing w:before="0" w:after="60"/>
        <w:ind w:left="810" w:firstLine="0"/>
        <w:jc w:val="both"/>
      </w:pPr>
      <w:r w:rsidRPr="00CB43BC">
        <w:t xml:space="preserve">The </w:t>
      </w:r>
      <w:r>
        <w:t>Contracting Authority</w:t>
      </w:r>
      <w:r w:rsidRPr="00CB43BC">
        <w:t xml:space="preserve"> may terminate this Contract in case of the occurrence of any of the events specified </w:t>
      </w:r>
      <w:r>
        <w:t>below.</w:t>
      </w:r>
      <w:r w:rsidRPr="00CB43BC">
        <w:t xml:space="preserve"> In such an occurrence the </w:t>
      </w:r>
      <w:r w:rsidR="00B5018F" w:rsidRPr="00B5018F">
        <w:t>Contracting Authority</w:t>
      </w:r>
      <w:r w:rsidR="00B5018F" w:rsidRPr="00A13D51">
        <w:rPr>
          <w:sz w:val="20"/>
        </w:rPr>
        <w:t xml:space="preserve"> </w:t>
      </w:r>
      <w:r w:rsidRPr="00CB43BC">
        <w:t xml:space="preserve">shall give at least </w:t>
      </w:r>
      <w:r>
        <w:t xml:space="preserve">twenty eight </w:t>
      </w:r>
      <w:r w:rsidRPr="00CB43BC">
        <w:t>(</w:t>
      </w:r>
      <w:r>
        <w:t>28</w:t>
      </w:r>
      <w:r w:rsidRPr="00CB43BC">
        <w:t>) calendar days’ written notice of termination to the Consultant</w:t>
      </w:r>
      <w:r>
        <w:t>.</w:t>
      </w:r>
    </w:p>
    <w:p w14:paraId="48CA409A" w14:textId="12D6B763" w:rsidR="00F5314A" w:rsidRPr="00722802" w:rsidRDefault="00F5314A" w:rsidP="008B01A2">
      <w:pPr>
        <w:spacing w:after="200"/>
        <w:ind w:left="1152" w:right="-72" w:hanging="612"/>
        <w:jc w:val="both"/>
        <w:rPr>
          <w:sz w:val="22"/>
          <w:szCs w:val="22"/>
        </w:rPr>
      </w:pPr>
      <w:r w:rsidRPr="00C21279">
        <w:rPr>
          <w:sz w:val="22"/>
          <w:szCs w:val="22"/>
        </w:rPr>
        <w:t>(a)</w:t>
      </w:r>
      <w:r w:rsidRPr="00C21279">
        <w:rPr>
          <w:sz w:val="22"/>
          <w:szCs w:val="22"/>
        </w:rPr>
        <w:tab/>
        <w:t xml:space="preserve">If the Consultant fails to remedy a failure in the performance of its obligations </w:t>
      </w:r>
      <w:r w:rsidRPr="00B86C10">
        <w:rPr>
          <w:sz w:val="22"/>
          <w:szCs w:val="22"/>
        </w:rPr>
        <w:t>hereunder, as specified in a notice of suspensio</w:t>
      </w:r>
      <w:r w:rsidRPr="00F33A4F">
        <w:rPr>
          <w:sz w:val="22"/>
          <w:szCs w:val="22"/>
        </w:rPr>
        <w:t xml:space="preserve">n pursuant to GCC 2.6 and within twenty eight (28) days from the receipt of notification or within other time period written and agreed upon with </w:t>
      </w:r>
      <w:r w:rsidRPr="00722802">
        <w:rPr>
          <w:sz w:val="22"/>
          <w:szCs w:val="22"/>
        </w:rPr>
        <w:t xml:space="preserve">the Contracting Authority; </w:t>
      </w:r>
    </w:p>
    <w:p w14:paraId="121D2BEA" w14:textId="77777777" w:rsidR="00F5314A" w:rsidRPr="00722802" w:rsidRDefault="00F5314A" w:rsidP="00AC128A">
      <w:pPr>
        <w:spacing w:after="200"/>
        <w:ind w:left="1152" w:right="-72" w:hanging="612"/>
        <w:jc w:val="both"/>
        <w:rPr>
          <w:sz w:val="22"/>
          <w:szCs w:val="22"/>
        </w:rPr>
      </w:pPr>
      <w:r w:rsidRPr="00722802">
        <w:rPr>
          <w:sz w:val="22"/>
          <w:szCs w:val="22"/>
        </w:rPr>
        <w:t>(b)</w:t>
      </w:r>
      <w:r w:rsidRPr="00722802">
        <w:rPr>
          <w:sz w:val="22"/>
          <w:szCs w:val="22"/>
        </w:rPr>
        <w:tab/>
        <w:t>If the Consultant becomes (or, if the Consultant consists of more than one entity, if any of its members becomes) subject to bankruptcy or judicial reorganization, unless the court allows them to pursue their activities;</w:t>
      </w:r>
    </w:p>
    <w:p w14:paraId="042A6CEE" w14:textId="52461500" w:rsidR="00F5314A" w:rsidRPr="00722802" w:rsidRDefault="00F5314A" w:rsidP="008B01A2">
      <w:pPr>
        <w:spacing w:after="200"/>
        <w:ind w:left="1152" w:right="-72" w:hanging="612"/>
        <w:jc w:val="both"/>
        <w:rPr>
          <w:sz w:val="22"/>
          <w:szCs w:val="22"/>
        </w:rPr>
      </w:pPr>
      <w:r w:rsidRPr="00722802">
        <w:rPr>
          <w:sz w:val="22"/>
          <w:szCs w:val="22"/>
        </w:rPr>
        <w:t>(c)</w:t>
      </w:r>
      <w:r w:rsidRPr="00722802">
        <w:rPr>
          <w:sz w:val="22"/>
          <w:szCs w:val="22"/>
        </w:rPr>
        <w:tab/>
        <w:t>If the Consultant fails to comply with any final decision reached as a result of arbitration proceedings pursuant to GCC 7.2;</w:t>
      </w:r>
    </w:p>
    <w:p w14:paraId="6AA18D6C" w14:textId="77777777" w:rsidR="00F5314A" w:rsidRPr="00722802" w:rsidRDefault="00F5314A" w:rsidP="00AC128A">
      <w:pPr>
        <w:spacing w:after="200"/>
        <w:ind w:left="1152" w:right="-72" w:hanging="612"/>
        <w:jc w:val="both"/>
        <w:rPr>
          <w:sz w:val="22"/>
          <w:szCs w:val="22"/>
        </w:rPr>
      </w:pPr>
      <w:r w:rsidRPr="00722802">
        <w:rPr>
          <w:sz w:val="22"/>
          <w:szCs w:val="22"/>
        </w:rPr>
        <w:t>(d)</w:t>
      </w:r>
      <w:r w:rsidRPr="00722802">
        <w:rPr>
          <w:sz w:val="22"/>
          <w:szCs w:val="22"/>
        </w:rPr>
        <w:tab/>
        <w:t>If, as the result of Force Majeure, the Consultant is unable to perform a material portion of the Services for a period of not less than fifty-six (56) calendar days;</w:t>
      </w:r>
    </w:p>
    <w:p w14:paraId="52BB5375" w14:textId="77777777" w:rsidR="00F5314A" w:rsidRPr="00722802" w:rsidRDefault="00F5314A" w:rsidP="00AC1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32"/>
        </w:tabs>
        <w:spacing w:after="200"/>
        <w:ind w:left="1152" w:right="-72" w:hanging="612"/>
        <w:jc w:val="both"/>
        <w:rPr>
          <w:sz w:val="22"/>
          <w:szCs w:val="22"/>
        </w:rPr>
      </w:pPr>
      <w:r w:rsidRPr="00722802">
        <w:rPr>
          <w:sz w:val="22"/>
          <w:szCs w:val="22"/>
        </w:rPr>
        <w:t>(e)</w:t>
      </w:r>
      <w:r w:rsidRPr="00722802">
        <w:rPr>
          <w:sz w:val="22"/>
          <w:szCs w:val="22"/>
        </w:rPr>
        <w:tab/>
        <w:t>If the Contracting Authority, decides to terminate this Contract for Public Interest;</w:t>
      </w:r>
      <w:r w:rsidRPr="00722802">
        <w:rPr>
          <w:sz w:val="22"/>
          <w:szCs w:val="22"/>
        </w:rPr>
        <w:tab/>
      </w:r>
    </w:p>
    <w:p w14:paraId="777D8691" w14:textId="65A07824" w:rsidR="00F5314A" w:rsidRPr="002074D6" w:rsidRDefault="00F5314A" w:rsidP="008B01A2">
      <w:pPr>
        <w:spacing w:after="200"/>
        <w:ind w:left="1152" w:right="-72" w:hanging="612"/>
        <w:jc w:val="both"/>
        <w:rPr>
          <w:sz w:val="22"/>
          <w:szCs w:val="22"/>
        </w:rPr>
      </w:pPr>
      <w:r w:rsidRPr="00722802">
        <w:rPr>
          <w:sz w:val="22"/>
          <w:szCs w:val="22"/>
        </w:rPr>
        <w:t>(f)</w:t>
      </w:r>
      <w:r w:rsidRPr="00722802">
        <w:rPr>
          <w:sz w:val="22"/>
          <w:szCs w:val="22"/>
        </w:rPr>
        <w:tab/>
        <w:t>If the Consultant fails to confirm availability of Key Experts as required</w:t>
      </w:r>
      <w:r w:rsidRPr="002074D6">
        <w:rPr>
          <w:sz w:val="22"/>
          <w:szCs w:val="22"/>
        </w:rPr>
        <w:t xml:space="preserve"> in GCC 2.2.</w:t>
      </w:r>
    </w:p>
    <w:p w14:paraId="25A06B6D" w14:textId="77777777" w:rsidR="00F5314A" w:rsidRPr="002074D6" w:rsidRDefault="00F5314A" w:rsidP="00AC128A">
      <w:pPr>
        <w:spacing w:after="200"/>
        <w:ind w:left="540" w:right="-72"/>
        <w:jc w:val="both"/>
        <w:rPr>
          <w:sz w:val="22"/>
          <w:szCs w:val="22"/>
        </w:rPr>
      </w:pPr>
      <w:r w:rsidRPr="002074D6">
        <w:rPr>
          <w:sz w:val="22"/>
          <w:szCs w:val="22"/>
        </w:rPr>
        <w:t>If the Contracting Authority determines that the Consultant has engaged in corrupt, fraudulent, collusive, coercive or obstructive practices, in competing for or in executing the Contract, then the Contracting Authority should, after giving fourteen (14) calendar days written notice to the Consultant, terminate the Consultant's employment under the Contract.</w:t>
      </w:r>
    </w:p>
    <w:p w14:paraId="16460D17" w14:textId="77777777" w:rsidR="003B5ADC" w:rsidRDefault="00F5314A" w:rsidP="00AC128A">
      <w:pPr>
        <w:pStyle w:val="BodyText"/>
        <w:ind w:left="540"/>
        <w:rPr>
          <w:sz w:val="22"/>
          <w:szCs w:val="22"/>
        </w:rPr>
      </w:pPr>
      <w:r w:rsidRPr="002074D6">
        <w:rPr>
          <w:sz w:val="22"/>
          <w:szCs w:val="22"/>
        </w:rPr>
        <w:t>The Contracting Authority shall confiscate the Performance Security if the Contract termination was done pursuant to clause (a), (b), (c) or (f) stated above or as a result of a proven involvement of the Consultant in corrupt, fraudulent, collusive, coercive or obstructive practices.</w:t>
      </w:r>
    </w:p>
    <w:p w14:paraId="1870F2B1" w14:textId="77777777" w:rsidR="00F5314A" w:rsidRPr="00146058" w:rsidRDefault="00F5314A" w:rsidP="00F5314A">
      <w:pPr>
        <w:pStyle w:val="BodyText"/>
        <w:rPr>
          <w:b/>
          <w:bCs/>
          <w:sz w:val="22"/>
          <w:szCs w:val="22"/>
        </w:rPr>
      </w:pPr>
      <w:r w:rsidRPr="00146058">
        <w:rPr>
          <w:b/>
          <w:bCs/>
          <w:sz w:val="22"/>
          <w:szCs w:val="22"/>
        </w:rPr>
        <w:t>2.7.2</w:t>
      </w:r>
      <w:r w:rsidRPr="00146058">
        <w:rPr>
          <w:b/>
          <w:bCs/>
          <w:sz w:val="22"/>
          <w:szCs w:val="22"/>
        </w:rPr>
        <w:tab/>
        <w:t>by the Consultant</w:t>
      </w:r>
    </w:p>
    <w:p w14:paraId="401B20C8" w14:textId="77777777" w:rsidR="00F5314A" w:rsidRPr="00380F11" w:rsidRDefault="00F5314A" w:rsidP="00AC128A">
      <w:pPr>
        <w:spacing w:after="200"/>
        <w:ind w:left="515"/>
        <w:jc w:val="both"/>
        <w:rPr>
          <w:sz w:val="22"/>
          <w:szCs w:val="22"/>
        </w:rPr>
      </w:pPr>
      <w:r w:rsidRPr="00380F11">
        <w:rPr>
          <w:sz w:val="22"/>
          <w:szCs w:val="22"/>
        </w:rPr>
        <w:t>The Consultant may terminate this Contract, by not less than twenty-eight (28) calendar days’ written notice to the Contracting authority, in case of the occurrence of any of the events specified below:</w:t>
      </w:r>
    </w:p>
    <w:p w14:paraId="6BC56023" w14:textId="77777777" w:rsidR="00F5314A" w:rsidRPr="00380F11" w:rsidRDefault="00F5314A" w:rsidP="00AC128A">
      <w:pPr>
        <w:spacing w:after="200"/>
        <w:ind w:left="1062" w:right="-72" w:hanging="547"/>
        <w:jc w:val="both"/>
        <w:rPr>
          <w:sz w:val="22"/>
          <w:szCs w:val="22"/>
        </w:rPr>
      </w:pPr>
      <w:r w:rsidRPr="00380F11">
        <w:rPr>
          <w:sz w:val="22"/>
          <w:szCs w:val="22"/>
        </w:rPr>
        <w:t>(a)</w:t>
      </w:r>
      <w:r w:rsidRPr="00380F11">
        <w:rPr>
          <w:sz w:val="22"/>
          <w:szCs w:val="22"/>
        </w:rPr>
        <w:tab/>
        <w:t>If the Contracting Authority fails to pay any validated money due to the Consultant pursuant to this Contract and not subject to dispute within fifty-six (56) calendar days after receiving written notice from the Consultant that such payment is overdue.</w:t>
      </w:r>
    </w:p>
    <w:p w14:paraId="0E06037F" w14:textId="77777777" w:rsidR="00F5314A" w:rsidRPr="00380F11" w:rsidRDefault="00F5314A" w:rsidP="00AC128A">
      <w:pPr>
        <w:spacing w:after="200"/>
        <w:ind w:left="1062" w:right="-72" w:hanging="547"/>
        <w:jc w:val="both"/>
        <w:rPr>
          <w:sz w:val="22"/>
          <w:szCs w:val="22"/>
        </w:rPr>
      </w:pPr>
      <w:r w:rsidRPr="00380F11">
        <w:rPr>
          <w:sz w:val="22"/>
          <w:szCs w:val="22"/>
        </w:rPr>
        <w:t>(b)</w:t>
      </w:r>
      <w:r w:rsidRPr="00380F11">
        <w:rPr>
          <w:sz w:val="22"/>
          <w:szCs w:val="22"/>
        </w:rPr>
        <w:tab/>
        <w:t>If, as the result of Force Majeure, the Consultant is unable to perform a material portion of the Services for a period of not less than fifty-six (56) calendar days.</w:t>
      </w:r>
    </w:p>
    <w:p w14:paraId="17C0DE74" w14:textId="2986CFF1" w:rsidR="00F5314A" w:rsidRPr="00380F11" w:rsidRDefault="00F5314A" w:rsidP="008B01A2">
      <w:pPr>
        <w:spacing w:after="200"/>
        <w:ind w:left="1062" w:right="-72" w:hanging="547"/>
        <w:jc w:val="both"/>
        <w:rPr>
          <w:sz w:val="22"/>
          <w:szCs w:val="22"/>
        </w:rPr>
      </w:pPr>
      <w:r w:rsidRPr="00380F11">
        <w:rPr>
          <w:sz w:val="22"/>
          <w:szCs w:val="22"/>
        </w:rPr>
        <w:t>(c)</w:t>
      </w:r>
      <w:r w:rsidRPr="00380F11">
        <w:rPr>
          <w:sz w:val="22"/>
          <w:szCs w:val="22"/>
        </w:rPr>
        <w:tab/>
        <w:t>If the Contracting Authority fails to comply with any final decision reached as a re</w:t>
      </w:r>
      <w:r w:rsidR="008B01A2">
        <w:rPr>
          <w:sz w:val="22"/>
          <w:szCs w:val="22"/>
        </w:rPr>
        <w:t xml:space="preserve">sult of arbitration pursuant to </w:t>
      </w:r>
      <w:r w:rsidRPr="00380F11">
        <w:rPr>
          <w:sz w:val="22"/>
          <w:szCs w:val="22"/>
        </w:rPr>
        <w:t>GCC 7.2.</w:t>
      </w:r>
    </w:p>
    <w:p w14:paraId="5D22CE46" w14:textId="77777777" w:rsidR="00F5314A" w:rsidRPr="00380F11" w:rsidRDefault="00F5314A" w:rsidP="00AC128A">
      <w:pPr>
        <w:spacing w:after="200"/>
        <w:ind w:left="1062" w:right="-72" w:hanging="547"/>
        <w:jc w:val="both"/>
        <w:rPr>
          <w:sz w:val="22"/>
          <w:szCs w:val="22"/>
        </w:rPr>
      </w:pPr>
      <w:r w:rsidRPr="00380F11">
        <w:rPr>
          <w:sz w:val="22"/>
          <w:szCs w:val="22"/>
        </w:rPr>
        <w:t>(d)</w:t>
      </w:r>
      <w:r w:rsidRPr="00380F11">
        <w:rPr>
          <w:sz w:val="22"/>
          <w:szCs w:val="22"/>
        </w:rPr>
        <w:tab/>
        <w:t xml:space="preserve">If the </w:t>
      </w:r>
      <w:r w:rsidR="00B5018F" w:rsidRPr="00B5018F">
        <w:rPr>
          <w:sz w:val="22"/>
          <w:szCs w:val="22"/>
        </w:rPr>
        <w:t>Contracting Authority</w:t>
      </w:r>
      <w:r w:rsidR="00B5018F" w:rsidRPr="00A13D51">
        <w:rPr>
          <w:sz w:val="20"/>
        </w:rPr>
        <w:t xml:space="preserve"> </w:t>
      </w:r>
      <w:r w:rsidRPr="00380F11">
        <w:rPr>
          <w:sz w:val="22"/>
          <w:szCs w:val="22"/>
        </w:rPr>
        <w:t>is in material breach of its obligations pursuant to this Contract and has not remedied the same within fifty-six (56) days (or such longer period as the Consultant may have subsequently approved in writing) following the receipt by the Contracting Authority of the Consultant’s notice specifying such breach.</w:t>
      </w:r>
    </w:p>
    <w:p w14:paraId="1B502DDF" w14:textId="77777777" w:rsidR="00F5314A" w:rsidRPr="00146058" w:rsidRDefault="00F5314A" w:rsidP="00AC128A">
      <w:pPr>
        <w:pStyle w:val="BodyText"/>
        <w:rPr>
          <w:b/>
          <w:bCs/>
          <w:sz w:val="22"/>
          <w:szCs w:val="22"/>
        </w:rPr>
      </w:pPr>
      <w:r w:rsidRPr="00146058">
        <w:rPr>
          <w:b/>
          <w:bCs/>
          <w:sz w:val="22"/>
          <w:szCs w:val="22"/>
        </w:rPr>
        <w:t>2.7.3</w:t>
      </w:r>
      <w:r w:rsidRPr="00146058">
        <w:rPr>
          <w:b/>
          <w:bCs/>
          <w:sz w:val="22"/>
          <w:szCs w:val="22"/>
        </w:rPr>
        <w:tab/>
      </w:r>
      <w:r w:rsidR="0093527A" w:rsidRPr="0093527A">
        <w:rPr>
          <w:b/>
          <w:bCs/>
          <w:sz w:val="22"/>
          <w:szCs w:val="22"/>
        </w:rPr>
        <w:t>Cessation of Rights and Obligations</w:t>
      </w:r>
    </w:p>
    <w:p w14:paraId="6DFC80B3" w14:textId="5315B1AE" w:rsidR="00F5314A" w:rsidRPr="00380F11" w:rsidRDefault="00F5314A" w:rsidP="008B01A2">
      <w:pPr>
        <w:spacing w:after="200"/>
        <w:ind w:left="515" w:right="-72"/>
        <w:jc w:val="both"/>
        <w:rPr>
          <w:sz w:val="22"/>
          <w:szCs w:val="22"/>
        </w:rPr>
      </w:pPr>
      <w:r w:rsidRPr="00380F11">
        <w:rPr>
          <w:sz w:val="22"/>
          <w:szCs w:val="22"/>
        </w:rPr>
        <w:lastRenderedPageBreak/>
        <w:t>Upon termination of this Contract pursuant to GCC 2.7.1 and GCC 2.7.2 hereof, or upon expiration of this Contract pursuant to GCC 2.3, all rights and obligations of the Parties hereunder shall cease, except</w:t>
      </w:r>
      <w:r>
        <w:rPr>
          <w:sz w:val="22"/>
          <w:szCs w:val="22"/>
        </w:rPr>
        <w:t>:</w:t>
      </w:r>
      <w:r w:rsidRPr="00380F11">
        <w:rPr>
          <w:sz w:val="22"/>
          <w:szCs w:val="22"/>
        </w:rPr>
        <w:t xml:space="preserve"> </w:t>
      </w:r>
    </w:p>
    <w:p w14:paraId="0AE2582E" w14:textId="77777777" w:rsidR="00F5314A" w:rsidRPr="00380F11" w:rsidRDefault="00F5314A" w:rsidP="00AC128A">
      <w:pPr>
        <w:numPr>
          <w:ilvl w:val="0"/>
          <w:numId w:val="26"/>
        </w:numPr>
        <w:suppressAutoHyphens/>
        <w:spacing w:after="200"/>
        <w:ind w:right="-72"/>
        <w:jc w:val="both"/>
        <w:rPr>
          <w:sz w:val="22"/>
          <w:szCs w:val="22"/>
        </w:rPr>
      </w:pPr>
      <w:r w:rsidRPr="00380F11">
        <w:rPr>
          <w:sz w:val="22"/>
          <w:szCs w:val="22"/>
        </w:rPr>
        <w:t xml:space="preserve">such rights and obligations as may have accrued on the date of termination or expiration, </w:t>
      </w:r>
    </w:p>
    <w:p w14:paraId="285D87A6" w14:textId="024E48D1" w:rsidR="00F5314A" w:rsidRPr="00380F11" w:rsidRDefault="00F5314A" w:rsidP="008B01A2">
      <w:pPr>
        <w:numPr>
          <w:ilvl w:val="0"/>
          <w:numId w:val="26"/>
        </w:numPr>
        <w:suppressAutoHyphens/>
        <w:spacing w:after="200"/>
        <w:ind w:right="-72"/>
        <w:jc w:val="both"/>
        <w:rPr>
          <w:sz w:val="22"/>
          <w:szCs w:val="22"/>
        </w:rPr>
      </w:pPr>
      <w:r w:rsidRPr="00380F11">
        <w:rPr>
          <w:sz w:val="22"/>
          <w:szCs w:val="22"/>
        </w:rPr>
        <w:t xml:space="preserve">the obligation of confidentiality set forth in GCC 3.3, </w:t>
      </w:r>
    </w:p>
    <w:p w14:paraId="2729A1DB" w14:textId="104C1CEC" w:rsidR="00F5314A" w:rsidRPr="00380F11" w:rsidRDefault="00F5314A" w:rsidP="008B01A2">
      <w:pPr>
        <w:numPr>
          <w:ilvl w:val="0"/>
          <w:numId w:val="26"/>
        </w:numPr>
        <w:suppressAutoHyphens/>
        <w:spacing w:after="200"/>
        <w:ind w:right="-72"/>
        <w:jc w:val="both"/>
        <w:rPr>
          <w:sz w:val="22"/>
          <w:szCs w:val="22"/>
        </w:rPr>
      </w:pPr>
      <w:r w:rsidRPr="00380F11">
        <w:rPr>
          <w:sz w:val="22"/>
          <w:szCs w:val="22"/>
        </w:rPr>
        <w:t>the Consultant’s obligation to permit inspection, copying and auditing of their accounts and records set forth in GCC 1.8 (c), and</w:t>
      </w:r>
    </w:p>
    <w:p w14:paraId="03330B08" w14:textId="77777777" w:rsidR="00F5314A" w:rsidRPr="00380F11" w:rsidRDefault="00F5314A" w:rsidP="00AC128A">
      <w:pPr>
        <w:numPr>
          <w:ilvl w:val="0"/>
          <w:numId w:val="26"/>
        </w:numPr>
        <w:suppressAutoHyphens/>
        <w:spacing w:after="200"/>
        <w:ind w:right="-72"/>
        <w:jc w:val="both"/>
        <w:rPr>
          <w:sz w:val="22"/>
          <w:szCs w:val="22"/>
        </w:rPr>
      </w:pPr>
      <w:r w:rsidRPr="00380F11">
        <w:rPr>
          <w:sz w:val="22"/>
          <w:szCs w:val="22"/>
        </w:rPr>
        <w:t xml:space="preserve"> </w:t>
      </w:r>
      <w:proofErr w:type="gramStart"/>
      <w:r w:rsidRPr="00380F11">
        <w:rPr>
          <w:sz w:val="22"/>
          <w:szCs w:val="22"/>
        </w:rPr>
        <w:t>any</w:t>
      </w:r>
      <w:proofErr w:type="gramEnd"/>
      <w:r w:rsidRPr="00380F11">
        <w:rPr>
          <w:sz w:val="22"/>
          <w:szCs w:val="22"/>
        </w:rPr>
        <w:t xml:space="preserve"> right which a Party may have under the Applicable Law.</w:t>
      </w:r>
    </w:p>
    <w:p w14:paraId="583AD56C" w14:textId="77777777" w:rsidR="00F5314A" w:rsidRPr="00146058" w:rsidRDefault="00F5314A" w:rsidP="00F5314A">
      <w:pPr>
        <w:spacing w:after="200"/>
        <w:ind w:right="-72"/>
        <w:rPr>
          <w:b/>
          <w:bCs/>
          <w:sz w:val="22"/>
          <w:szCs w:val="22"/>
        </w:rPr>
      </w:pPr>
      <w:r w:rsidRPr="00146058">
        <w:rPr>
          <w:b/>
          <w:bCs/>
          <w:sz w:val="22"/>
          <w:szCs w:val="22"/>
        </w:rPr>
        <w:t>2.7.4</w:t>
      </w:r>
      <w:r w:rsidRPr="00146058">
        <w:rPr>
          <w:b/>
          <w:bCs/>
          <w:sz w:val="22"/>
          <w:szCs w:val="22"/>
        </w:rPr>
        <w:tab/>
        <w:t>Cessation of Services</w:t>
      </w:r>
    </w:p>
    <w:p w14:paraId="641A6DD2" w14:textId="74790E61" w:rsidR="00F5314A" w:rsidRPr="00380F11" w:rsidRDefault="00F5314A" w:rsidP="008B01A2">
      <w:pPr>
        <w:spacing w:after="200"/>
        <w:ind w:left="540" w:right="-72"/>
        <w:jc w:val="both"/>
        <w:rPr>
          <w:sz w:val="22"/>
          <w:szCs w:val="22"/>
        </w:rPr>
      </w:pPr>
      <w:r w:rsidRPr="00380F11">
        <w:rPr>
          <w:sz w:val="22"/>
          <w:szCs w:val="22"/>
        </w:rPr>
        <w:t xml:space="preserve">Upon termination of this Contract by </w:t>
      </w:r>
      <w:r>
        <w:rPr>
          <w:sz w:val="22"/>
          <w:szCs w:val="22"/>
        </w:rPr>
        <w:t xml:space="preserve">written </w:t>
      </w:r>
      <w:r w:rsidRPr="00380F11">
        <w:rPr>
          <w:sz w:val="22"/>
          <w:szCs w:val="22"/>
        </w:rPr>
        <w:t>notice of either Party to the other pursuant to GCC 2.7.1 and 2.7.2,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Contracting authority, the Consultant shall proceed as provided by GCC 3.6.</w:t>
      </w:r>
    </w:p>
    <w:p w14:paraId="64F3FD1C" w14:textId="77777777" w:rsidR="00F5314A" w:rsidRPr="000B5C37" w:rsidRDefault="00F5314A" w:rsidP="00AC128A">
      <w:pPr>
        <w:spacing w:after="200"/>
        <w:ind w:right="-72"/>
        <w:jc w:val="both"/>
        <w:rPr>
          <w:b/>
          <w:bCs/>
          <w:sz w:val="22"/>
          <w:szCs w:val="22"/>
        </w:rPr>
      </w:pPr>
      <w:r w:rsidRPr="000B5C37">
        <w:rPr>
          <w:b/>
          <w:bCs/>
          <w:sz w:val="22"/>
          <w:szCs w:val="22"/>
        </w:rPr>
        <w:t>2.7.5</w:t>
      </w:r>
      <w:r w:rsidRPr="000B5C37">
        <w:rPr>
          <w:b/>
          <w:bCs/>
          <w:sz w:val="22"/>
          <w:szCs w:val="22"/>
        </w:rPr>
        <w:tab/>
        <w:t>Payment upon Termination</w:t>
      </w:r>
      <w:r w:rsidRPr="000B5C37" w:rsidDel="00384F30">
        <w:rPr>
          <w:b/>
          <w:bCs/>
          <w:sz w:val="22"/>
          <w:szCs w:val="22"/>
        </w:rPr>
        <w:t xml:space="preserve"> </w:t>
      </w:r>
    </w:p>
    <w:p w14:paraId="7F42039E" w14:textId="48020CAD" w:rsidR="00F5314A" w:rsidRPr="000B5C37" w:rsidRDefault="00F5314A" w:rsidP="00641D23">
      <w:pPr>
        <w:spacing w:after="200"/>
        <w:ind w:left="522"/>
        <w:jc w:val="both"/>
        <w:rPr>
          <w:sz w:val="22"/>
          <w:szCs w:val="22"/>
        </w:rPr>
      </w:pPr>
      <w:r w:rsidRPr="000B5C37">
        <w:rPr>
          <w:sz w:val="22"/>
          <w:szCs w:val="22"/>
        </w:rPr>
        <w:t>Upon termination of this Contract</w:t>
      </w:r>
      <w:r w:rsidR="008B01A2">
        <w:rPr>
          <w:sz w:val="22"/>
          <w:szCs w:val="22"/>
        </w:rPr>
        <w:t xml:space="preserve"> pursuant to</w:t>
      </w:r>
      <w:r>
        <w:rPr>
          <w:sz w:val="22"/>
          <w:szCs w:val="22"/>
        </w:rPr>
        <w:t xml:space="preserve"> GCC 2.7</w:t>
      </w:r>
      <w:r w:rsidRPr="000B5C37">
        <w:rPr>
          <w:sz w:val="22"/>
          <w:szCs w:val="22"/>
        </w:rPr>
        <w:t xml:space="preserve">, the </w:t>
      </w:r>
      <w:r>
        <w:rPr>
          <w:sz w:val="22"/>
          <w:szCs w:val="22"/>
        </w:rPr>
        <w:t>Contracting authority</w:t>
      </w:r>
      <w:r w:rsidRPr="000B5C37">
        <w:rPr>
          <w:sz w:val="22"/>
          <w:szCs w:val="22"/>
        </w:rPr>
        <w:t xml:space="preserve"> shall make the following payments to the Consultant:</w:t>
      </w:r>
    </w:p>
    <w:p w14:paraId="2291CC8C" w14:textId="3C0135A0" w:rsidR="00F5314A" w:rsidRPr="000B5C37" w:rsidRDefault="00F5314A" w:rsidP="00641D23">
      <w:pPr>
        <w:spacing w:after="200"/>
        <w:ind w:left="1062" w:right="-72" w:hanging="522"/>
        <w:jc w:val="both"/>
        <w:rPr>
          <w:sz w:val="22"/>
          <w:szCs w:val="22"/>
        </w:rPr>
      </w:pPr>
      <w:r w:rsidRPr="000B5C37">
        <w:rPr>
          <w:sz w:val="22"/>
          <w:szCs w:val="22"/>
        </w:rPr>
        <w:t>(a)</w:t>
      </w:r>
      <w:r w:rsidRPr="000B5C37">
        <w:rPr>
          <w:sz w:val="22"/>
          <w:szCs w:val="22"/>
        </w:rPr>
        <w:tab/>
      </w:r>
      <w:r>
        <w:rPr>
          <w:sz w:val="22"/>
          <w:szCs w:val="22"/>
        </w:rPr>
        <w:t>Payments due pursuant to GCC 6</w:t>
      </w:r>
      <w:r w:rsidRPr="000B5C37">
        <w:rPr>
          <w:sz w:val="22"/>
          <w:szCs w:val="22"/>
        </w:rPr>
        <w:t xml:space="preserve"> for Services satisfactorily performed prior to the effective date of termination</w:t>
      </w:r>
      <w:r>
        <w:rPr>
          <w:sz w:val="22"/>
          <w:szCs w:val="22"/>
        </w:rPr>
        <w:t xml:space="preserve">. </w:t>
      </w:r>
    </w:p>
    <w:p w14:paraId="4E60CBFC" w14:textId="7965AB81" w:rsidR="00F5314A" w:rsidRPr="000B5C37" w:rsidRDefault="00F5314A" w:rsidP="00DE15BB">
      <w:pPr>
        <w:spacing w:after="200"/>
        <w:ind w:left="1080" w:right="-72" w:hanging="540"/>
        <w:jc w:val="both"/>
        <w:rPr>
          <w:sz w:val="22"/>
          <w:szCs w:val="22"/>
        </w:rPr>
      </w:pPr>
      <w:r w:rsidRPr="000B5C37">
        <w:rPr>
          <w:sz w:val="22"/>
          <w:szCs w:val="22"/>
        </w:rPr>
        <w:t>(b)</w:t>
      </w:r>
      <w:r w:rsidRPr="000B5C37">
        <w:rPr>
          <w:sz w:val="22"/>
          <w:szCs w:val="22"/>
        </w:rPr>
        <w:tab/>
      </w:r>
      <w:proofErr w:type="gramStart"/>
      <w:r w:rsidRPr="000B5C37">
        <w:rPr>
          <w:sz w:val="22"/>
          <w:szCs w:val="22"/>
        </w:rPr>
        <w:t>in</w:t>
      </w:r>
      <w:proofErr w:type="gramEnd"/>
      <w:r w:rsidRPr="000B5C37">
        <w:rPr>
          <w:sz w:val="22"/>
          <w:szCs w:val="22"/>
        </w:rPr>
        <w:t xml:space="preserve"> the case of termination pursuant to GCC </w:t>
      </w:r>
      <w:r>
        <w:rPr>
          <w:sz w:val="22"/>
          <w:szCs w:val="22"/>
        </w:rPr>
        <w:t>2.7.1</w:t>
      </w:r>
      <w:r w:rsidR="00DE15BB">
        <w:rPr>
          <w:sz w:val="22"/>
          <w:szCs w:val="22"/>
        </w:rPr>
        <w:t xml:space="preserve"> (</w:t>
      </w:r>
      <w:r w:rsidR="00DE15BB" w:rsidRPr="000B5C37">
        <w:rPr>
          <w:sz w:val="22"/>
          <w:szCs w:val="22"/>
        </w:rPr>
        <w:t>d) and (e)</w:t>
      </w:r>
      <w:r w:rsidRPr="000B5C37">
        <w:rPr>
          <w:sz w:val="22"/>
          <w:szCs w:val="22"/>
        </w:rPr>
        <w:t>, reimbursement of any reasonable cost incidental to the prompt and orderly termination of this Contract, including the cost of the return travel of the Experts.</w:t>
      </w:r>
    </w:p>
    <w:p w14:paraId="7E4C597F" w14:textId="77777777" w:rsidR="00F5314A" w:rsidRPr="006431F6" w:rsidRDefault="00F5314A" w:rsidP="00F5314A">
      <w:pPr>
        <w:pStyle w:val="a-S1"/>
        <w:spacing w:before="0" w:after="60"/>
        <w:ind w:left="0" w:firstLine="0"/>
        <w:jc w:val="center"/>
      </w:pPr>
    </w:p>
    <w:p w14:paraId="52124A3B" w14:textId="77777777" w:rsidR="00F5314A" w:rsidRPr="006431F6" w:rsidRDefault="00F5314A" w:rsidP="00F5314A">
      <w:pPr>
        <w:pStyle w:val="a-S1"/>
        <w:spacing w:before="0" w:after="60"/>
        <w:ind w:left="0" w:firstLine="0"/>
        <w:jc w:val="center"/>
        <w:rPr>
          <w:b/>
          <w:bCs/>
          <w:sz w:val="28"/>
          <w:szCs w:val="28"/>
        </w:rPr>
      </w:pPr>
      <w:r w:rsidRPr="006431F6">
        <w:rPr>
          <w:b/>
          <w:bCs/>
          <w:sz w:val="28"/>
          <w:szCs w:val="28"/>
        </w:rPr>
        <w:t>3. Obligations of the Consultants</w:t>
      </w:r>
    </w:p>
    <w:p w14:paraId="22B6A542" w14:textId="77777777" w:rsidR="00F5314A" w:rsidRPr="006431F6" w:rsidRDefault="00F5314A" w:rsidP="00F5314A">
      <w:pPr>
        <w:pStyle w:val="a-S1"/>
        <w:spacing w:before="0" w:after="60"/>
        <w:ind w:left="0" w:firstLine="0"/>
        <w:rPr>
          <w:sz w:val="24"/>
          <w:szCs w:val="24"/>
        </w:rPr>
      </w:pPr>
    </w:p>
    <w:p w14:paraId="53EE9710" w14:textId="77777777" w:rsidR="00F5314A" w:rsidRPr="008F212E" w:rsidRDefault="00F5314A" w:rsidP="008F212E">
      <w:pPr>
        <w:pStyle w:val="Heading4"/>
        <w:rPr>
          <w:i w:val="0"/>
          <w:iCs w:val="0"/>
          <w:color w:val="auto"/>
        </w:rPr>
      </w:pPr>
      <w:bookmarkStart w:id="234" w:name="_Toc451170358"/>
      <w:r w:rsidRPr="008F212E">
        <w:rPr>
          <w:i w:val="0"/>
          <w:iCs w:val="0"/>
          <w:color w:val="auto"/>
        </w:rPr>
        <w:t>3.1</w:t>
      </w:r>
      <w:r w:rsidRPr="008F212E">
        <w:rPr>
          <w:i w:val="0"/>
          <w:iCs w:val="0"/>
          <w:color w:val="auto"/>
        </w:rPr>
        <w:tab/>
        <w:t>General</w:t>
      </w:r>
      <w:bookmarkEnd w:id="234"/>
    </w:p>
    <w:p w14:paraId="03262299" w14:textId="07CB3E58" w:rsidR="00F5314A" w:rsidRPr="006431F6" w:rsidRDefault="00F5314A" w:rsidP="003B5ADC">
      <w:pPr>
        <w:spacing w:after="60"/>
        <w:ind w:left="720" w:firstLine="3"/>
        <w:rPr>
          <w:sz w:val="22"/>
          <w:szCs w:val="22"/>
        </w:rPr>
      </w:pPr>
      <w:r w:rsidRPr="006431F6">
        <w:rPr>
          <w:sz w:val="22"/>
          <w:szCs w:val="22"/>
        </w:rPr>
        <w:t xml:space="preserve">The Consultants shall perform the Services and carry out their obligations with all due diligence, efficiency, and economy, in accordance with generally accepted professional techniques and practices, and shall observe sound management practices, and employ appropriate advanced technology and safe methods. The Consultants shall always act, in respect of any matter relating to this Contract or to the Services, as faithful advisers to the </w:t>
      </w:r>
      <w:r>
        <w:rPr>
          <w:sz w:val="22"/>
          <w:szCs w:val="22"/>
        </w:rPr>
        <w:t>Contracting Authority</w:t>
      </w:r>
      <w:r w:rsidRPr="006431F6">
        <w:rPr>
          <w:sz w:val="22"/>
          <w:szCs w:val="22"/>
        </w:rPr>
        <w:t xml:space="preserve">, and shall at all times support and safeguard the </w:t>
      </w:r>
      <w:r>
        <w:rPr>
          <w:sz w:val="22"/>
          <w:szCs w:val="22"/>
        </w:rPr>
        <w:t xml:space="preserve">Contracting Authority’s </w:t>
      </w:r>
      <w:r w:rsidRPr="006431F6">
        <w:rPr>
          <w:sz w:val="22"/>
          <w:szCs w:val="22"/>
        </w:rPr>
        <w:t>legitimate interests in any dealings with Sub</w:t>
      </w:r>
      <w:r>
        <w:rPr>
          <w:sz w:val="22"/>
          <w:szCs w:val="22"/>
        </w:rPr>
        <w:t>-</w:t>
      </w:r>
      <w:r w:rsidRPr="006431F6">
        <w:rPr>
          <w:sz w:val="22"/>
          <w:szCs w:val="22"/>
        </w:rPr>
        <w:t>consultants or third parties.</w:t>
      </w:r>
    </w:p>
    <w:p w14:paraId="6909FCA1" w14:textId="77777777" w:rsidR="00F5314A" w:rsidRPr="006431F6" w:rsidRDefault="00F5314A" w:rsidP="00F5314A">
      <w:pPr>
        <w:spacing w:after="60"/>
        <w:ind w:left="703" w:hanging="447"/>
        <w:rPr>
          <w:sz w:val="22"/>
          <w:szCs w:val="22"/>
        </w:rPr>
      </w:pPr>
    </w:p>
    <w:p w14:paraId="3F2D9D68" w14:textId="1B235FA2" w:rsidR="00F5314A" w:rsidRPr="007A01C4" w:rsidRDefault="00F5314A" w:rsidP="00AC128A">
      <w:pPr>
        <w:pStyle w:val="ClauseSubPara"/>
        <w:spacing w:before="0"/>
        <w:ind w:left="720"/>
        <w:jc w:val="both"/>
      </w:pPr>
      <w:r w:rsidRPr="006431F6">
        <w:t>The Consultant’s Personnel shall be appropriately qualified, skilled and experienced in</w:t>
      </w:r>
      <w:r w:rsidRPr="006431F6">
        <w:rPr>
          <w:b/>
          <w:bCs/>
        </w:rPr>
        <w:t xml:space="preserve"> </w:t>
      </w:r>
      <w:r w:rsidRPr="006431F6">
        <w:t xml:space="preserve">their respective trades or occupations. The </w:t>
      </w:r>
      <w:r>
        <w:t>Contracting Authority</w:t>
      </w:r>
      <w:r w:rsidRPr="006431F6">
        <w:t xml:space="preserve"> may require the Consultant to remove (or cause to be removed) any person employed for the mission, including the Consultant’s Representative if applicable, </w:t>
      </w:r>
      <w:r>
        <w:t xml:space="preserve">and ask the Consultant to replace such person with another qualified person, for person </w:t>
      </w:r>
      <w:r w:rsidRPr="007A01C4">
        <w:t>who:</w:t>
      </w:r>
    </w:p>
    <w:p w14:paraId="1994E773" w14:textId="77777777" w:rsidR="00F5314A" w:rsidRPr="006431F6" w:rsidRDefault="00F5314A" w:rsidP="00AC128A">
      <w:pPr>
        <w:pStyle w:val="ClauseSubPara"/>
        <w:spacing w:before="0"/>
        <w:ind w:left="0"/>
        <w:jc w:val="both"/>
      </w:pPr>
    </w:p>
    <w:p w14:paraId="007FF621" w14:textId="77777777" w:rsidR="00F5314A" w:rsidRPr="006431F6" w:rsidRDefault="00F5314A" w:rsidP="00AC128A">
      <w:pPr>
        <w:pStyle w:val="ClauseSubList"/>
        <w:spacing w:before="120" w:after="60"/>
        <w:ind w:left="907" w:hanging="547"/>
        <w:jc w:val="both"/>
      </w:pPr>
      <w:r w:rsidRPr="006431F6">
        <w:t>(</w:t>
      </w:r>
      <w:proofErr w:type="gramStart"/>
      <w:r w:rsidRPr="006431F6">
        <w:t>a</w:t>
      </w:r>
      <w:proofErr w:type="gramEnd"/>
      <w:r w:rsidRPr="006431F6">
        <w:t>)</w:t>
      </w:r>
      <w:r w:rsidRPr="006431F6">
        <w:tab/>
        <w:t>Persists in any misconduct or lack of care,</w:t>
      </w:r>
    </w:p>
    <w:p w14:paraId="4812112D" w14:textId="77777777" w:rsidR="00F5314A" w:rsidRPr="006431F6" w:rsidRDefault="00F5314A" w:rsidP="00AC128A">
      <w:pPr>
        <w:pStyle w:val="ClauseSubList"/>
        <w:spacing w:before="120" w:after="60"/>
        <w:ind w:left="907" w:hanging="547"/>
        <w:jc w:val="both"/>
      </w:pPr>
      <w:r w:rsidRPr="006431F6">
        <w:t>(</w:t>
      </w:r>
      <w:proofErr w:type="gramStart"/>
      <w:r w:rsidRPr="006431F6">
        <w:t>b</w:t>
      </w:r>
      <w:proofErr w:type="gramEnd"/>
      <w:r w:rsidRPr="006431F6">
        <w:t>)</w:t>
      </w:r>
      <w:r w:rsidRPr="006431F6">
        <w:tab/>
        <w:t>Carries out duties incompetently or negligently,</w:t>
      </w:r>
    </w:p>
    <w:p w14:paraId="7829C63C" w14:textId="77777777" w:rsidR="00F5314A" w:rsidRPr="006431F6" w:rsidRDefault="00F5314A" w:rsidP="00AC128A">
      <w:pPr>
        <w:pStyle w:val="ClauseSubList"/>
        <w:spacing w:before="120" w:after="60"/>
        <w:ind w:left="907" w:hanging="547"/>
        <w:jc w:val="both"/>
      </w:pPr>
      <w:r w:rsidRPr="006431F6">
        <w:t>(c)</w:t>
      </w:r>
      <w:r w:rsidRPr="006431F6">
        <w:tab/>
        <w:t>Fails to conform with any provisions of the Contract, or</w:t>
      </w:r>
    </w:p>
    <w:p w14:paraId="75A6DDC3" w14:textId="77777777" w:rsidR="00F5314A" w:rsidRPr="006431F6" w:rsidRDefault="00F5314A" w:rsidP="00AC128A">
      <w:pPr>
        <w:pStyle w:val="a-S1"/>
        <w:tabs>
          <w:tab w:val="left" w:pos="360"/>
        </w:tabs>
        <w:spacing w:after="60"/>
        <w:ind w:left="907" w:hanging="547"/>
        <w:jc w:val="both"/>
      </w:pPr>
      <w:r w:rsidRPr="006431F6">
        <w:t>(d)</w:t>
      </w:r>
      <w:r w:rsidRPr="006431F6">
        <w:tab/>
        <w:t>Persists in any conduct which is prejudicial to safety, health, or the protection of the environment.</w:t>
      </w:r>
    </w:p>
    <w:p w14:paraId="1D966652" w14:textId="77777777" w:rsidR="00F5314A" w:rsidRPr="008F212E" w:rsidRDefault="00F5314A" w:rsidP="00AC128A">
      <w:pPr>
        <w:pStyle w:val="Heading4"/>
        <w:jc w:val="both"/>
        <w:rPr>
          <w:i w:val="0"/>
          <w:iCs w:val="0"/>
          <w:color w:val="auto"/>
        </w:rPr>
      </w:pPr>
      <w:bookmarkStart w:id="235" w:name="_Toc451170359"/>
      <w:r w:rsidRPr="008F212E">
        <w:rPr>
          <w:i w:val="0"/>
          <w:iCs w:val="0"/>
          <w:color w:val="auto"/>
        </w:rPr>
        <w:t>3.2</w:t>
      </w:r>
      <w:r w:rsidRPr="008F212E">
        <w:rPr>
          <w:i w:val="0"/>
          <w:iCs w:val="0"/>
          <w:color w:val="auto"/>
        </w:rPr>
        <w:tab/>
        <w:t>Conflict of Interests</w:t>
      </w:r>
      <w:bookmarkEnd w:id="235"/>
    </w:p>
    <w:p w14:paraId="0A759AD7" w14:textId="3A9C0D6E" w:rsidR="00F5314A" w:rsidRPr="006431F6" w:rsidRDefault="00F5314A" w:rsidP="00AC128A">
      <w:pPr>
        <w:pStyle w:val="a-S1"/>
        <w:tabs>
          <w:tab w:val="left" w:pos="360"/>
        </w:tabs>
        <w:spacing w:before="0" w:after="60"/>
        <w:ind w:left="720" w:hanging="720"/>
        <w:jc w:val="both"/>
      </w:pPr>
      <w:r w:rsidRPr="006431F6">
        <w:rPr>
          <w:b/>
          <w:bCs/>
        </w:rPr>
        <w:t xml:space="preserve">3.2.1 </w:t>
      </w:r>
      <w:r w:rsidR="003B5ADC">
        <w:rPr>
          <w:b/>
          <w:bCs/>
        </w:rPr>
        <w:tab/>
      </w:r>
      <w:r>
        <w:rPr>
          <w:lang w:val="en-GB"/>
        </w:rPr>
        <w:t>Contracting Authority’s public procurement</w:t>
      </w:r>
      <w:r w:rsidRPr="006431F6">
        <w:rPr>
          <w:lang w:val="en-GB"/>
        </w:rPr>
        <w:t xml:space="preserve"> policy requires that Consultants provide professional, objective, and impartial advice and at all times hold the </w:t>
      </w:r>
      <w:r>
        <w:rPr>
          <w:lang w:val="en-GB"/>
        </w:rPr>
        <w:t>Contracting Authority’s</w:t>
      </w:r>
      <w:r w:rsidRPr="006431F6">
        <w:rPr>
          <w:lang w:val="en-GB"/>
        </w:rPr>
        <w:t xml:space="preserve"> interests paramount, </w:t>
      </w:r>
      <w:r>
        <w:rPr>
          <w:lang w:val="en-GB"/>
        </w:rPr>
        <w:t xml:space="preserve">act without any consideration for future work, </w:t>
      </w:r>
      <w:r w:rsidRPr="006431F6">
        <w:rPr>
          <w:lang w:val="en-GB"/>
        </w:rPr>
        <w:t>strictly avoid conflicts with other assignments or their own corporate interests</w:t>
      </w:r>
      <w:r>
        <w:rPr>
          <w:lang w:val="en-GB"/>
        </w:rPr>
        <w:t>.</w:t>
      </w:r>
    </w:p>
    <w:p w14:paraId="5A80912C" w14:textId="135C84D5" w:rsidR="00F5314A" w:rsidRPr="006431F6" w:rsidRDefault="00F5314A" w:rsidP="00AC128A">
      <w:pPr>
        <w:pStyle w:val="a-S1"/>
        <w:tabs>
          <w:tab w:val="left" w:pos="360"/>
        </w:tabs>
        <w:spacing w:before="0" w:after="60"/>
        <w:ind w:left="720" w:hanging="720"/>
        <w:jc w:val="both"/>
      </w:pPr>
      <w:r w:rsidRPr="006431F6">
        <w:rPr>
          <w:b/>
          <w:bCs/>
        </w:rPr>
        <w:t xml:space="preserve">3.2.2 </w:t>
      </w:r>
      <w:r w:rsidR="003B5ADC">
        <w:rPr>
          <w:b/>
          <w:bCs/>
        </w:rPr>
        <w:tab/>
      </w:r>
      <w:r w:rsidRPr="006431F6">
        <w:t xml:space="preserve">Without limitation on the generality of the foregoing, Consultants, and any of their affiliates, shall be considered to have a conflict of interest and shall not be recruited, under any of the circumstances set forth </w:t>
      </w:r>
      <w:r>
        <w:t>in Article 93 of the Public Procurement Regulation no. 2 of 2016.</w:t>
      </w:r>
    </w:p>
    <w:p w14:paraId="6BFC48EF" w14:textId="3FBDD2E3" w:rsidR="00F5314A" w:rsidRPr="006431F6" w:rsidRDefault="00F5314A" w:rsidP="00AC128A">
      <w:pPr>
        <w:pStyle w:val="a-S1"/>
        <w:tabs>
          <w:tab w:val="left" w:pos="360"/>
        </w:tabs>
        <w:spacing w:before="0" w:after="60"/>
        <w:ind w:left="720" w:hanging="720"/>
        <w:jc w:val="both"/>
      </w:pPr>
      <w:r w:rsidRPr="006431F6">
        <w:rPr>
          <w:b/>
          <w:bCs/>
        </w:rPr>
        <w:t xml:space="preserve">3.2.3 </w:t>
      </w:r>
      <w:r w:rsidR="003B5ADC">
        <w:rPr>
          <w:b/>
          <w:bCs/>
        </w:rPr>
        <w:tab/>
      </w:r>
      <w:r w:rsidRPr="006431F6">
        <w:t xml:space="preserve">Consultants have an obligation to disclose to the </w:t>
      </w:r>
      <w:r>
        <w:t>Contracting Authority</w:t>
      </w:r>
      <w:r w:rsidRPr="006431F6">
        <w:t xml:space="preserve"> any situation of actual or potential conflict that impacts their capacity to serve the best interest of their </w:t>
      </w:r>
      <w:r>
        <w:t>Contracting Authority</w:t>
      </w:r>
      <w:r w:rsidRPr="006431F6">
        <w:t>, or that may reasonably be perceived as having this effect. Failure to disclose said situations may lead to the disqualification of the Consultant or the termination of its Contract.</w:t>
      </w:r>
    </w:p>
    <w:p w14:paraId="7D00D3CE" w14:textId="5B43B9FF" w:rsidR="00F5314A" w:rsidRPr="006431F6" w:rsidRDefault="00F5314A" w:rsidP="00AC128A">
      <w:pPr>
        <w:pStyle w:val="a-S1"/>
        <w:tabs>
          <w:tab w:val="left" w:pos="360"/>
        </w:tabs>
        <w:spacing w:before="0" w:after="60"/>
        <w:ind w:left="720" w:hanging="720"/>
        <w:jc w:val="both"/>
      </w:pPr>
      <w:r w:rsidRPr="006431F6">
        <w:rPr>
          <w:b/>
          <w:bCs/>
        </w:rPr>
        <w:t>3.2.4</w:t>
      </w:r>
      <w:r>
        <w:rPr>
          <w:b/>
          <w:bCs/>
        </w:rPr>
        <w:t xml:space="preserve"> </w:t>
      </w:r>
      <w:r w:rsidR="003B5ADC">
        <w:rPr>
          <w:b/>
          <w:bCs/>
        </w:rPr>
        <w:tab/>
      </w:r>
      <w:r w:rsidRPr="006431F6">
        <w:t xml:space="preserve">No agency or current employees of the </w:t>
      </w:r>
      <w:r>
        <w:t>Contracting Authority</w:t>
      </w:r>
      <w:r w:rsidRPr="006431F6">
        <w:t xml:space="preserve"> shall work as Consultants under their own ministries, departments or agencies. Recruiting former government employees of the </w:t>
      </w:r>
      <w:r>
        <w:t>Contractin</w:t>
      </w:r>
      <w:r w:rsidR="00EF7462">
        <w:t>g Authority (retirees or resigns</w:t>
      </w:r>
      <w:r>
        <w:t xml:space="preserve">) </w:t>
      </w:r>
      <w:r w:rsidRPr="006431F6">
        <w:t xml:space="preserve">to work for their former ministries, departments or agencies is acceptable provided no conflict of interest exists. When the Consultant nominates any government employee as Personnel in their technical proposal, such Personnel must have written certification from their government or </w:t>
      </w:r>
      <w:r>
        <w:t>contracting authority</w:t>
      </w:r>
      <w:r w:rsidRPr="006431F6">
        <w:t xml:space="preserve"> </w:t>
      </w:r>
      <w:r>
        <w:t>as per applicable laws.</w:t>
      </w:r>
    </w:p>
    <w:p w14:paraId="59E620E1" w14:textId="77777777" w:rsidR="00F5314A" w:rsidRPr="008F212E" w:rsidRDefault="00F5314A" w:rsidP="00AC128A">
      <w:pPr>
        <w:pStyle w:val="Heading4"/>
        <w:jc w:val="both"/>
        <w:rPr>
          <w:i w:val="0"/>
          <w:iCs w:val="0"/>
          <w:color w:val="auto"/>
        </w:rPr>
      </w:pPr>
      <w:bookmarkStart w:id="236" w:name="_Toc451170360"/>
      <w:r w:rsidRPr="008F212E">
        <w:rPr>
          <w:i w:val="0"/>
          <w:iCs w:val="0"/>
          <w:color w:val="auto"/>
        </w:rPr>
        <w:t>3.3</w:t>
      </w:r>
      <w:r w:rsidRPr="008F212E">
        <w:rPr>
          <w:i w:val="0"/>
          <w:iCs w:val="0"/>
          <w:color w:val="auto"/>
        </w:rPr>
        <w:tab/>
        <w:t>Confidentiality</w:t>
      </w:r>
      <w:bookmarkEnd w:id="236"/>
    </w:p>
    <w:p w14:paraId="6C884402" w14:textId="321DA581" w:rsidR="00F5314A" w:rsidRPr="006431F6" w:rsidRDefault="00F5314A" w:rsidP="00AC128A">
      <w:pPr>
        <w:spacing w:after="60"/>
        <w:ind w:left="720" w:firstLine="3"/>
        <w:jc w:val="both"/>
        <w:rPr>
          <w:sz w:val="22"/>
          <w:szCs w:val="22"/>
        </w:rPr>
      </w:pPr>
      <w:r w:rsidRPr="006431F6">
        <w:rPr>
          <w:sz w:val="22"/>
          <w:szCs w:val="22"/>
        </w:rPr>
        <w:t>The Consultants, their Sub</w:t>
      </w:r>
      <w:r>
        <w:rPr>
          <w:sz w:val="22"/>
          <w:szCs w:val="22"/>
        </w:rPr>
        <w:t>-</w:t>
      </w:r>
      <w:r w:rsidRPr="006431F6">
        <w:rPr>
          <w:sz w:val="22"/>
          <w:szCs w:val="22"/>
        </w:rPr>
        <w:t xml:space="preserve">consultants, and the personnel of either of them shall not, disclose any proprietary or confidential information relating to the Project, the Services, this Contract, or the </w:t>
      </w:r>
      <w:r>
        <w:rPr>
          <w:sz w:val="22"/>
          <w:szCs w:val="22"/>
        </w:rPr>
        <w:t>Contracting Authority’s</w:t>
      </w:r>
      <w:r w:rsidRPr="006431F6">
        <w:rPr>
          <w:sz w:val="22"/>
          <w:szCs w:val="22"/>
        </w:rPr>
        <w:t xml:space="preserve"> business or operations without the prior written consent of the </w:t>
      </w:r>
      <w:r>
        <w:rPr>
          <w:sz w:val="22"/>
          <w:szCs w:val="22"/>
        </w:rPr>
        <w:t>Contracting Authority</w:t>
      </w:r>
      <w:r w:rsidRPr="006431F6">
        <w:rPr>
          <w:sz w:val="22"/>
          <w:szCs w:val="22"/>
        </w:rPr>
        <w:t>.</w:t>
      </w:r>
    </w:p>
    <w:p w14:paraId="42A5ECA0" w14:textId="77777777" w:rsidR="00F5314A" w:rsidRPr="008F212E" w:rsidRDefault="00F5314A" w:rsidP="00AC128A">
      <w:pPr>
        <w:pStyle w:val="Heading4"/>
        <w:jc w:val="both"/>
        <w:rPr>
          <w:i w:val="0"/>
          <w:iCs w:val="0"/>
          <w:color w:val="auto"/>
        </w:rPr>
      </w:pPr>
      <w:bookmarkStart w:id="237" w:name="_Toc451170361"/>
      <w:r w:rsidRPr="008F212E">
        <w:rPr>
          <w:i w:val="0"/>
          <w:iCs w:val="0"/>
          <w:color w:val="auto"/>
        </w:rPr>
        <w:t>3.4</w:t>
      </w:r>
      <w:r w:rsidRPr="008F212E">
        <w:rPr>
          <w:i w:val="0"/>
          <w:iCs w:val="0"/>
          <w:color w:val="auto"/>
        </w:rPr>
        <w:tab/>
        <w:t>Insurance to Be Taken Out by the Consultant</w:t>
      </w:r>
      <w:bookmarkEnd w:id="237"/>
    </w:p>
    <w:p w14:paraId="72737F2D" w14:textId="36631EA7" w:rsidR="00F5314A" w:rsidRPr="00C21279" w:rsidRDefault="00F5314A" w:rsidP="00AC128A">
      <w:pPr>
        <w:pStyle w:val="BodyText"/>
        <w:tabs>
          <w:tab w:val="left" w:pos="720"/>
        </w:tabs>
        <w:spacing w:after="60"/>
        <w:ind w:left="720"/>
        <w:rPr>
          <w:sz w:val="22"/>
          <w:szCs w:val="22"/>
        </w:rPr>
      </w:pPr>
      <w:r w:rsidRPr="00C21279">
        <w:rPr>
          <w:sz w:val="22"/>
          <w:szCs w:val="22"/>
        </w:rPr>
        <w:t>The Consultants shall take out and maintain, and shall ensure that any Sub</w:t>
      </w:r>
      <w:r>
        <w:rPr>
          <w:sz w:val="22"/>
          <w:szCs w:val="22"/>
        </w:rPr>
        <w:t>-</w:t>
      </w:r>
      <w:r w:rsidRPr="00C21279">
        <w:rPr>
          <w:sz w:val="22"/>
          <w:szCs w:val="22"/>
        </w:rPr>
        <w:t xml:space="preserve">consultants take out and maintain, any insurance that is necessary for performance under the contract or to protect the Consultants and / or Contracting Authority from any liability arising out of the course of the Consultant’s performance under the Contract and as specified in the </w:t>
      </w:r>
      <w:r w:rsidR="00822D76" w:rsidRPr="00822D76">
        <w:rPr>
          <w:b/>
          <w:sz w:val="22"/>
          <w:szCs w:val="22"/>
        </w:rPr>
        <w:t>SCC</w:t>
      </w:r>
      <w:r w:rsidRPr="00C21279">
        <w:rPr>
          <w:sz w:val="22"/>
          <w:szCs w:val="22"/>
        </w:rPr>
        <w:t>.</w:t>
      </w:r>
    </w:p>
    <w:p w14:paraId="53E2E55F" w14:textId="77777777" w:rsidR="00F5314A" w:rsidRPr="008F212E" w:rsidRDefault="00F5314A" w:rsidP="00AC128A">
      <w:pPr>
        <w:pStyle w:val="Heading4"/>
        <w:jc w:val="both"/>
        <w:rPr>
          <w:i w:val="0"/>
          <w:iCs w:val="0"/>
          <w:color w:val="auto"/>
        </w:rPr>
      </w:pPr>
      <w:bookmarkStart w:id="238" w:name="_Toc451170362"/>
      <w:r w:rsidRPr="008F212E">
        <w:rPr>
          <w:i w:val="0"/>
          <w:iCs w:val="0"/>
          <w:color w:val="auto"/>
        </w:rPr>
        <w:t>3.5</w:t>
      </w:r>
      <w:r w:rsidRPr="008F212E">
        <w:rPr>
          <w:i w:val="0"/>
          <w:iCs w:val="0"/>
          <w:color w:val="auto"/>
        </w:rPr>
        <w:tab/>
      </w:r>
      <w:r w:rsidR="004557C1" w:rsidRPr="001A04FD">
        <w:rPr>
          <w:i w:val="0"/>
          <w:iCs w:val="0"/>
          <w:color w:val="auto"/>
        </w:rPr>
        <w:t>Reporting Obligations</w:t>
      </w:r>
      <w:r w:rsidR="004557C1">
        <w:rPr>
          <w:i w:val="0"/>
          <w:iCs w:val="0"/>
          <w:color w:val="auto"/>
        </w:rPr>
        <w:t xml:space="preserve"> of the Consultant</w:t>
      </w:r>
      <w:bookmarkEnd w:id="238"/>
    </w:p>
    <w:p w14:paraId="42864973" w14:textId="3A111747" w:rsidR="00F5314A" w:rsidRPr="006431F6" w:rsidRDefault="00F5314A" w:rsidP="00AC128A">
      <w:pPr>
        <w:spacing w:after="60"/>
        <w:ind w:left="720" w:firstLine="3"/>
        <w:jc w:val="both"/>
        <w:rPr>
          <w:sz w:val="22"/>
          <w:szCs w:val="22"/>
        </w:rPr>
      </w:pPr>
      <w:r w:rsidRPr="006431F6">
        <w:rPr>
          <w:sz w:val="22"/>
          <w:szCs w:val="22"/>
        </w:rPr>
        <w:t xml:space="preserve">The Consultants shall submit to the </w:t>
      </w:r>
      <w:r>
        <w:rPr>
          <w:sz w:val="22"/>
          <w:szCs w:val="22"/>
        </w:rPr>
        <w:t>Contracting Authority</w:t>
      </w:r>
      <w:r w:rsidRPr="006431F6">
        <w:rPr>
          <w:sz w:val="22"/>
          <w:szCs w:val="22"/>
        </w:rPr>
        <w:t xml:space="preserve"> the reports and documents specified in </w:t>
      </w:r>
      <w:r>
        <w:rPr>
          <w:sz w:val="22"/>
          <w:szCs w:val="22"/>
        </w:rPr>
        <w:t>Annex</w:t>
      </w:r>
      <w:r w:rsidRPr="006431F6">
        <w:rPr>
          <w:sz w:val="22"/>
          <w:szCs w:val="22"/>
        </w:rPr>
        <w:t xml:space="preserve"> C in the form, in the numbers, and within the periods set forth in the said </w:t>
      </w:r>
      <w:r>
        <w:rPr>
          <w:sz w:val="22"/>
          <w:szCs w:val="22"/>
        </w:rPr>
        <w:t>Annex</w:t>
      </w:r>
      <w:r w:rsidRPr="006431F6">
        <w:rPr>
          <w:sz w:val="22"/>
          <w:szCs w:val="22"/>
        </w:rPr>
        <w:t>.</w:t>
      </w:r>
    </w:p>
    <w:p w14:paraId="34BC95BF" w14:textId="3CB6D57C" w:rsidR="00F5314A" w:rsidRPr="008F212E" w:rsidRDefault="00F5314A" w:rsidP="008F212E">
      <w:pPr>
        <w:pStyle w:val="Heading4"/>
        <w:rPr>
          <w:i w:val="0"/>
          <w:iCs w:val="0"/>
          <w:color w:val="auto"/>
        </w:rPr>
      </w:pPr>
      <w:bookmarkStart w:id="239" w:name="_Toc451170363"/>
      <w:r w:rsidRPr="008F212E">
        <w:rPr>
          <w:i w:val="0"/>
          <w:iCs w:val="0"/>
          <w:color w:val="auto"/>
        </w:rPr>
        <w:t>3.6</w:t>
      </w:r>
      <w:r w:rsidRPr="008F212E">
        <w:rPr>
          <w:i w:val="0"/>
          <w:iCs w:val="0"/>
          <w:color w:val="auto"/>
        </w:rPr>
        <w:tab/>
        <w:t>Documents Prepared by the Consultants to Be the Property of the Contracting Authority</w:t>
      </w:r>
      <w:bookmarkEnd w:id="239"/>
    </w:p>
    <w:p w14:paraId="41C9997A" w14:textId="66BF0577" w:rsidR="00F5314A" w:rsidRPr="006431F6" w:rsidRDefault="00F5314A" w:rsidP="008B01A2">
      <w:pPr>
        <w:pStyle w:val="BodyText"/>
        <w:spacing w:after="60"/>
        <w:ind w:left="720"/>
        <w:rPr>
          <w:sz w:val="22"/>
          <w:szCs w:val="22"/>
        </w:rPr>
      </w:pPr>
      <w:r w:rsidRPr="006431F6">
        <w:rPr>
          <w:sz w:val="22"/>
          <w:szCs w:val="22"/>
        </w:rPr>
        <w:t xml:space="preserve">All plans, drawings, specifications, designs, reports, and other documents and software submitted by the Consultants in accordance with </w:t>
      </w:r>
      <w:r w:rsidR="00391124">
        <w:rPr>
          <w:sz w:val="22"/>
          <w:szCs w:val="22"/>
        </w:rPr>
        <w:t xml:space="preserve">GCC </w:t>
      </w:r>
      <w:r w:rsidRPr="006431F6">
        <w:rPr>
          <w:sz w:val="22"/>
          <w:szCs w:val="22"/>
        </w:rPr>
        <w:t>3.</w:t>
      </w:r>
      <w:r>
        <w:rPr>
          <w:sz w:val="22"/>
          <w:szCs w:val="22"/>
        </w:rPr>
        <w:t>5</w:t>
      </w:r>
      <w:r w:rsidRPr="006431F6">
        <w:rPr>
          <w:sz w:val="22"/>
          <w:szCs w:val="22"/>
        </w:rPr>
        <w:t xml:space="preserve"> shall become and remain </w:t>
      </w:r>
      <w:r>
        <w:rPr>
          <w:sz w:val="22"/>
          <w:szCs w:val="22"/>
        </w:rPr>
        <w:t xml:space="preserve">strictly </w:t>
      </w:r>
      <w:r w:rsidRPr="006431F6">
        <w:rPr>
          <w:sz w:val="22"/>
          <w:szCs w:val="22"/>
        </w:rPr>
        <w:t xml:space="preserve">the property of the </w:t>
      </w:r>
      <w:r>
        <w:rPr>
          <w:sz w:val="22"/>
          <w:szCs w:val="22"/>
        </w:rPr>
        <w:t>Contracting Authority</w:t>
      </w:r>
      <w:r w:rsidRPr="006431F6">
        <w:rPr>
          <w:sz w:val="22"/>
          <w:szCs w:val="22"/>
        </w:rPr>
        <w:t xml:space="preserve">, and the Consultants shall, not later than upon termination or expiration of this Contract, deliver all such documents and software to the </w:t>
      </w:r>
      <w:r>
        <w:rPr>
          <w:sz w:val="22"/>
          <w:szCs w:val="22"/>
        </w:rPr>
        <w:t>Contracting Authority</w:t>
      </w:r>
      <w:r w:rsidRPr="006431F6">
        <w:rPr>
          <w:sz w:val="22"/>
          <w:szCs w:val="22"/>
        </w:rPr>
        <w:t xml:space="preserve">, together </w:t>
      </w:r>
      <w:r w:rsidRPr="006431F6">
        <w:rPr>
          <w:sz w:val="22"/>
          <w:szCs w:val="22"/>
        </w:rPr>
        <w:lastRenderedPageBreak/>
        <w:t xml:space="preserve">with a detailed inventory thereof. The Consultants may retain a copy of such documents and software. Restrictions about the future use of these documents, if any, shall be specified in the </w:t>
      </w:r>
      <w:r w:rsidR="00822D76" w:rsidRPr="00822D76">
        <w:rPr>
          <w:b/>
          <w:sz w:val="22"/>
          <w:szCs w:val="22"/>
        </w:rPr>
        <w:t>SCC</w:t>
      </w:r>
      <w:r w:rsidRPr="006431F6">
        <w:rPr>
          <w:sz w:val="22"/>
          <w:szCs w:val="22"/>
        </w:rPr>
        <w:t>.</w:t>
      </w:r>
    </w:p>
    <w:p w14:paraId="6E11B608" w14:textId="77777777" w:rsidR="00F5314A" w:rsidRPr="006431F6" w:rsidRDefault="00F5314A" w:rsidP="00F5314A">
      <w:pPr>
        <w:tabs>
          <w:tab w:val="left" w:pos="720"/>
          <w:tab w:val="left" w:pos="1260"/>
        </w:tabs>
        <w:spacing w:after="200"/>
        <w:ind w:left="702" w:hanging="702"/>
        <w:jc w:val="center"/>
        <w:rPr>
          <w:b/>
          <w:bCs/>
          <w:sz w:val="28"/>
          <w:szCs w:val="28"/>
        </w:rPr>
      </w:pPr>
    </w:p>
    <w:p w14:paraId="38815382" w14:textId="77777777" w:rsidR="00F5314A" w:rsidRPr="006431F6" w:rsidRDefault="00F5314A" w:rsidP="00F5314A">
      <w:pPr>
        <w:tabs>
          <w:tab w:val="left" w:pos="720"/>
          <w:tab w:val="left" w:pos="1260"/>
        </w:tabs>
        <w:spacing w:after="200"/>
        <w:ind w:left="702" w:hanging="702"/>
        <w:jc w:val="center"/>
        <w:rPr>
          <w:b/>
          <w:bCs/>
          <w:sz w:val="28"/>
          <w:szCs w:val="28"/>
        </w:rPr>
      </w:pPr>
      <w:r w:rsidRPr="006431F6">
        <w:rPr>
          <w:b/>
          <w:bCs/>
          <w:sz w:val="28"/>
          <w:szCs w:val="28"/>
        </w:rPr>
        <w:t>4. Scope of Consultant Services</w:t>
      </w:r>
    </w:p>
    <w:p w14:paraId="546D6CC7" w14:textId="77777777" w:rsidR="00F5314A" w:rsidRPr="008F212E" w:rsidRDefault="00F5314A" w:rsidP="008F212E">
      <w:pPr>
        <w:pStyle w:val="Heading4"/>
        <w:rPr>
          <w:i w:val="0"/>
          <w:iCs w:val="0"/>
          <w:color w:val="auto"/>
        </w:rPr>
      </w:pPr>
      <w:bookmarkStart w:id="240" w:name="_Toc451170364"/>
      <w:r w:rsidRPr="008F212E">
        <w:rPr>
          <w:i w:val="0"/>
          <w:iCs w:val="0"/>
          <w:color w:val="auto"/>
        </w:rPr>
        <w:t xml:space="preserve">4.1 </w:t>
      </w:r>
      <w:r w:rsidR="003B5ADC" w:rsidRPr="008F212E">
        <w:rPr>
          <w:i w:val="0"/>
          <w:iCs w:val="0"/>
          <w:color w:val="auto"/>
        </w:rPr>
        <w:tab/>
      </w:r>
      <w:r w:rsidRPr="008F212E">
        <w:rPr>
          <w:i w:val="0"/>
          <w:iCs w:val="0"/>
          <w:color w:val="auto"/>
        </w:rPr>
        <w:t>Services</w:t>
      </w:r>
      <w:bookmarkEnd w:id="240"/>
    </w:p>
    <w:p w14:paraId="04F3043C" w14:textId="77777777" w:rsidR="00F5314A" w:rsidRPr="00AC128A" w:rsidRDefault="00F5314A" w:rsidP="00AC128A">
      <w:pPr>
        <w:tabs>
          <w:tab w:val="left" w:pos="-1620"/>
          <w:tab w:val="left" w:pos="1260"/>
        </w:tabs>
        <w:spacing w:after="200"/>
        <w:jc w:val="both"/>
        <w:rPr>
          <w:sz w:val="22"/>
          <w:szCs w:val="22"/>
        </w:rPr>
      </w:pPr>
      <w:r w:rsidRPr="00AC128A">
        <w:rPr>
          <w:sz w:val="22"/>
          <w:szCs w:val="22"/>
        </w:rPr>
        <w:t>The Consultant shall perform the services specified in Annex A, “Terms of Reference and Scope of Services,” which is made an integral part of this Contract (“the Services”).</w:t>
      </w:r>
    </w:p>
    <w:p w14:paraId="79F62186" w14:textId="77777777" w:rsidR="00F5314A" w:rsidRPr="008F212E" w:rsidRDefault="00F5314A" w:rsidP="00AC128A">
      <w:pPr>
        <w:pStyle w:val="Heading4"/>
        <w:jc w:val="both"/>
        <w:rPr>
          <w:i w:val="0"/>
          <w:iCs w:val="0"/>
          <w:color w:val="auto"/>
        </w:rPr>
      </w:pPr>
      <w:bookmarkStart w:id="241" w:name="_Toc451170365"/>
      <w:r w:rsidRPr="008F212E">
        <w:rPr>
          <w:i w:val="0"/>
          <w:iCs w:val="0"/>
          <w:color w:val="auto"/>
        </w:rPr>
        <w:t xml:space="preserve">4.2 </w:t>
      </w:r>
      <w:r w:rsidR="003B5ADC" w:rsidRPr="008F212E">
        <w:rPr>
          <w:i w:val="0"/>
          <w:iCs w:val="0"/>
          <w:color w:val="auto"/>
        </w:rPr>
        <w:tab/>
      </w:r>
      <w:r w:rsidRPr="008F212E">
        <w:rPr>
          <w:i w:val="0"/>
          <w:iCs w:val="0"/>
          <w:color w:val="auto"/>
        </w:rPr>
        <w:t>Consultant Personnel</w:t>
      </w:r>
      <w:bookmarkEnd w:id="241"/>
    </w:p>
    <w:p w14:paraId="72710691" w14:textId="1C772974" w:rsidR="00F5314A" w:rsidRPr="003B5ADC" w:rsidRDefault="00F5314A" w:rsidP="00AC128A">
      <w:pPr>
        <w:tabs>
          <w:tab w:val="left" w:pos="-1620"/>
          <w:tab w:val="left" w:pos="1260"/>
        </w:tabs>
        <w:spacing w:after="200"/>
        <w:jc w:val="both"/>
        <w:rPr>
          <w:sz w:val="22"/>
          <w:szCs w:val="22"/>
        </w:rPr>
      </w:pPr>
      <w:r w:rsidRPr="003B5ADC">
        <w:rPr>
          <w:sz w:val="22"/>
          <w:szCs w:val="22"/>
        </w:rPr>
        <w:t>The Consultant shall provide the personnel listed in Annex B, “Consultant’s Key Experts,” to perform the Services.</w:t>
      </w:r>
    </w:p>
    <w:p w14:paraId="4BA0B657" w14:textId="77777777" w:rsidR="00F5314A" w:rsidRPr="006431F6" w:rsidRDefault="00F5314A" w:rsidP="00AC128A">
      <w:pPr>
        <w:pStyle w:val="BodyText"/>
        <w:spacing w:after="60"/>
        <w:rPr>
          <w:b/>
          <w:bCs/>
          <w:sz w:val="28"/>
          <w:szCs w:val="28"/>
        </w:rPr>
      </w:pPr>
    </w:p>
    <w:p w14:paraId="6F80173F" w14:textId="56324F00" w:rsidR="00F5314A" w:rsidRPr="006431F6" w:rsidRDefault="00F5314A" w:rsidP="003F7499">
      <w:pPr>
        <w:pStyle w:val="BodyText"/>
        <w:spacing w:after="60"/>
        <w:jc w:val="center"/>
        <w:rPr>
          <w:b/>
          <w:bCs/>
          <w:sz w:val="28"/>
          <w:szCs w:val="28"/>
        </w:rPr>
      </w:pPr>
      <w:r w:rsidRPr="006431F6">
        <w:rPr>
          <w:b/>
          <w:bCs/>
          <w:sz w:val="28"/>
          <w:szCs w:val="28"/>
        </w:rPr>
        <w:t xml:space="preserve">5. Obligations of the </w:t>
      </w:r>
      <w:r>
        <w:rPr>
          <w:b/>
          <w:bCs/>
          <w:sz w:val="28"/>
          <w:szCs w:val="28"/>
        </w:rPr>
        <w:t>Contracting Authority</w:t>
      </w:r>
    </w:p>
    <w:p w14:paraId="2008BE74" w14:textId="77777777" w:rsidR="00F5314A" w:rsidRPr="008F212E" w:rsidRDefault="00F5314A" w:rsidP="00AC128A">
      <w:pPr>
        <w:pStyle w:val="Heading4"/>
        <w:jc w:val="both"/>
        <w:rPr>
          <w:i w:val="0"/>
          <w:iCs w:val="0"/>
          <w:color w:val="auto"/>
        </w:rPr>
      </w:pPr>
      <w:bookmarkStart w:id="242" w:name="_Toc451170366"/>
      <w:r w:rsidRPr="008F212E">
        <w:rPr>
          <w:i w:val="0"/>
          <w:iCs w:val="0"/>
          <w:color w:val="auto"/>
        </w:rPr>
        <w:t>5.1</w:t>
      </w:r>
      <w:r w:rsidRPr="008F212E">
        <w:rPr>
          <w:i w:val="0"/>
          <w:iCs w:val="0"/>
          <w:color w:val="auto"/>
        </w:rPr>
        <w:tab/>
        <w:t>Assistance and Exemptions</w:t>
      </w:r>
      <w:bookmarkEnd w:id="242"/>
    </w:p>
    <w:p w14:paraId="0A7F37A5" w14:textId="630D972D" w:rsidR="00F5314A" w:rsidRPr="006431F6" w:rsidRDefault="00F5314A" w:rsidP="00AC128A">
      <w:pPr>
        <w:spacing w:after="60"/>
        <w:ind w:left="720"/>
        <w:jc w:val="both"/>
        <w:rPr>
          <w:sz w:val="22"/>
          <w:szCs w:val="22"/>
        </w:rPr>
      </w:pPr>
      <w:r w:rsidRPr="006431F6">
        <w:rPr>
          <w:sz w:val="22"/>
          <w:szCs w:val="22"/>
        </w:rPr>
        <w:t xml:space="preserve">The </w:t>
      </w:r>
      <w:r>
        <w:rPr>
          <w:sz w:val="22"/>
          <w:szCs w:val="22"/>
        </w:rPr>
        <w:t>Contracting Authority</w:t>
      </w:r>
      <w:r w:rsidRPr="006431F6">
        <w:rPr>
          <w:sz w:val="22"/>
          <w:szCs w:val="22"/>
        </w:rPr>
        <w:t xml:space="preserve"> shall use its best </w:t>
      </w:r>
      <w:r>
        <w:rPr>
          <w:sz w:val="22"/>
          <w:szCs w:val="22"/>
        </w:rPr>
        <w:t xml:space="preserve">capabilities and </w:t>
      </w:r>
      <w:r w:rsidRPr="006431F6">
        <w:rPr>
          <w:sz w:val="22"/>
          <w:szCs w:val="22"/>
        </w:rPr>
        <w:t>efforts to ensure that the Government shall provide the Consultants such assistance and exemptions as specified in the SC.</w:t>
      </w:r>
    </w:p>
    <w:p w14:paraId="4D865DB4" w14:textId="77777777" w:rsidR="00F5314A" w:rsidRPr="008F212E" w:rsidRDefault="00F5314A" w:rsidP="00AC128A">
      <w:pPr>
        <w:pStyle w:val="Heading4"/>
        <w:jc w:val="both"/>
        <w:rPr>
          <w:i w:val="0"/>
          <w:iCs w:val="0"/>
          <w:color w:val="auto"/>
        </w:rPr>
      </w:pPr>
      <w:bookmarkStart w:id="243" w:name="_Toc451170367"/>
      <w:r w:rsidRPr="008F212E">
        <w:rPr>
          <w:i w:val="0"/>
          <w:iCs w:val="0"/>
          <w:color w:val="auto"/>
        </w:rPr>
        <w:t>5.2</w:t>
      </w:r>
      <w:r w:rsidRPr="008F212E">
        <w:rPr>
          <w:i w:val="0"/>
          <w:iCs w:val="0"/>
          <w:color w:val="auto"/>
        </w:rPr>
        <w:tab/>
        <w:t>Changes in the Applicable Law</w:t>
      </w:r>
      <w:bookmarkEnd w:id="243"/>
    </w:p>
    <w:p w14:paraId="36C5950A" w14:textId="57E09950" w:rsidR="00F5314A" w:rsidRPr="006431F6" w:rsidRDefault="00F5314A" w:rsidP="008B01A2">
      <w:pPr>
        <w:pStyle w:val="BodyText"/>
        <w:spacing w:after="60"/>
        <w:ind w:left="720"/>
      </w:pPr>
      <w:r w:rsidRPr="006431F6">
        <w:rPr>
          <w:sz w:val="22"/>
          <w:szCs w:val="22"/>
        </w:rPr>
        <w:t xml:space="preserve">If, after the date of this Contract, there is any change in the Applicable Law with respect to taxes and duties which increases or decreases the cost of the services rendered by the Consultants, then the remuneration and reimbursable expenses otherwise payable to the Consultants under this Contract shall be increased or decreased accordingly by agreement between the Parties, and corresponding adjustments shall be made to the amounts referred to in </w:t>
      </w:r>
      <w:r w:rsidR="008B01A2">
        <w:rPr>
          <w:sz w:val="22"/>
          <w:szCs w:val="22"/>
        </w:rPr>
        <w:t>GCC</w:t>
      </w:r>
      <w:r w:rsidRPr="006431F6">
        <w:rPr>
          <w:sz w:val="22"/>
          <w:szCs w:val="22"/>
        </w:rPr>
        <w:t xml:space="preserve"> 6.</w:t>
      </w:r>
      <w:r>
        <w:rPr>
          <w:sz w:val="22"/>
          <w:szCs w:val="22"/>
        </w:rPr>
        <w:t>1</w:t>
      </w:r>
      <w:r w:rsidRPr="006431F6">
        <w:rPr>
          <w:sz w:val="22"/>
          <w:szCs w:val="22"/>
        </w:rPr>
        <w:t xml:space="preserve"> [Contract Price].</w:t>
      </w:r>
    </w:p>
    <w:p w14:paraId="54F36185" w14:textId="77777777" w:rsidR="00F5314A" w:rsidRPr="008F212E" w:rsidRDefault="00F5314A" w:rsidP="00AC128A">
      <w:pPr>
        <w:pStyle w:val="Heading4"/>
        <w:jc w:val="both"/>
        <w:rPr>
          <w:i w:val="0"/>
          <w:iCs w:val="0"/>
          <w:color w:val="auto"/>
        </w:rPr>
      </w:pPr>
      <w:bookmarkStart w:id="244" w:name="_Toc451170368"/>
      <w:r w:rsidRPr="008F212E">
        <w:rPr>
          <w:i w:val="0"/>
          <w:iCs w:val="0"/>
          <w:color w:val="auto"/>
        </w:rPr>
        <w:t>5.3</w:t>
      </w:r>
      <w:r w:rsidRPr="008F212E">
        <w:rPr>
          <w:i w:val="0"/>
          <w:iCs w:val="0"/>
          <w:color w:val="auto"/>
        </w:rPr>
        <w:tab/>
        <w:t>Services and Facilities</w:t>
      </w:r>
      <w:bookmarkEnd w:id="244"/>
    </w:p>
    <w:p w14:paraId="17F110B2" w14:textId="4BD12FC8" w:rsidR="00F5314A" w:rsidRPr="006E56D8" w:rsidRDefault="00F5314A" w:rsidP="00AC128A">
      <w:pPr>
        <w:spacing w:after="60"/>
        <w:ind w:left="720"/>
        <w:jc w:val="both"/>
        <w:rPr>
          <w:sz w:val="22"/>
          <w:szCs w:val="22"/>
        </w:rPr>
      </w:pPr>
      <w:r w:rsidRPr="006E56D8">
        <w:rPr>
          <w:sz w:val="22"/>
          <w:szCs w:val="22"/>
        </w:rPr>
        <w:t xml:space="preserve">The </w:t>
      </w:r>
      <w:r w:rsidRPr="000E5EE8">
        <w:rPr>
          <w:sz w:val="22"/>
          <w:szCs w:val="22"/>
        </w:rPr>
        <w:t>Contr</w:t>
      </w:r>
      <w:r w:rsidRPr="00D70A1A">
        <w:rPr>
          <w:sz w:val="22"/>
          <w:szCs w:val="22"/>
        </w:rPr>
        <w:t xml:space="preserve">acting Authority </w:t>
      </w:r>
      <w:r w:rsidRPr="005552A4">
        <w:rPr>
          <w:sz w:val="22"/>
          <w:szCs w:val="22"/>
        </w:rPr>
        <w:t xml:space="preserve">shall make available to the Consultants the Services and Facilities listed </w:t>
      </w:r>
      <w:r w:rsidRPr="00C21279">
        <w:rPr>
          <w:sz w:val="22"/>
          <w:szCs w:val="22"/>
        </w:rPr>
        <w:t>in Annex A, “Terms of Reference and Scope of Services”</w:t>
      </w:r>
      <w:r>
        <w:rPr>
          <w:sz w:val="22"/>
          <w:szCs w:val="22"/>
        </w:rPr>
        <w:t>.</w:t>
      </w:r>
    </w:p>
    <w:p w14:paraId="35C9D49C" w14:textId="5C974D23" w:rsidR="00F5314A" w:rsidRPr="003B5ADC" w:rsidRDefault="00801ECC" w:rsidP="00F5314A">
      <w:pPr>
        <w:spacing w:after="60"/>
        <w:jc w:val="center"/>
        <w:rPr>
          <w:b/>
          <w:bCs/>
          <w:sz w:val="28"/>
          <w:szCs w:val="28"/>
        </w:rPr>
      </w:pPr>
      <w:r>
        <w:rPr>
          <w:sz w:val="28"/>
          <w:szCs w:val="28"/>
        </w:rPr>
        <w:br w:type="page"/>
      </w:r>
      <w:r w:rsidR="00F5314A" w:rsidRPr="003B5ADC">
        <w:rPr>
          <w:b/>
          <w:bCs/>
          <w:sz w:val="28"/>
          <w:szCs w:val="28"/>
        </w:rPr>
        <w:lastRenderedPageBreak/>
        <w:t>6. Payments to the Consultants</w:t>
      </w:r>
    </w:p>
    <w:p w14:paraId="54BAF7D8" w14:textId="4A389FBD" w:rsidR="00F5314A" w:rsidRPr="008F212E" w:rsidRDefault="00F5314A" w:rsidP="008F212E">
      <w:pPr>
        <w:pStyle w:val="Heading4"/>
        <w:rPr>
          <w:i w:val="0"/>
          <w:iCs w:val="0"/>
          <w:color w:val="auto"/>
        </w:rPr>
      </w:pPr>
      <w:bookmarkStart w:id="245" w:name="_Toc451170369"/>
      <w:r w:rsidRPr="008F212E">
        <w:rPr>
          <w:i w:val="0"/>
          <w:iCs w:val="0"/>
          <w:color w:val="auto"/>
        </w:rPr>
        <w:t>6.1</w:t>
      </w:r>
      <w:r w:rsidRPr="008F212E">
        <w:rPr>
          <w:i w:val="0"/>
          <w:iCs w:val="0"/>
          <w:color w:val="auto"/>
        </w:rPr>
        <w:tab/>
        <w:t>Contract Price</w:t>
      </w:r>
      <w:bookmarkEnd w:id="245"/>
    </w:p>
    <w:p w14:paraId="23C2FF99" w14:textId="77777777" w:rsidR="00F5314A" w:rsidRPr="00C21279" w:rsidRDefault="00F5314A" w:rsidP="00AC128A">
      <w:pPr>
        <w:spacing w:after="60"/>
        <w:ind w:left="720" w:hanging="720"/>
        <w:jc w:val="both"/>
        <w:rPr>
          <w:spacing w:val="-4"/>
          <w:sz w:val="22"/>
          <w:szCs w:val="22"/>
        </w:rPr>
      </w:pPr>
      <w:r w:rsidRPr="00C21279">
        <w:rPr>
          <w:sz w:val="22"/>
          <w:szCs w:val="22"/>
        </w:rPr>
        <w:t>6.1.1</w:t>
      </w:r>
      <w:r w:rsidRPr="00C21279">
        <w:rPr>
          <w:sz w:val="22"/>
          <w:szCs w:val="22"/>
        </w:rPr>
        <w:tab/>
        <w:t>The Contract price is fixed and</w:t>
      </w:r>
      <w:r w:rsidRPr="00C21279">
        <w:rPr>
          <w:spacing w:val="-4"/>
          <w:sz w:val="22"/>
          <w:szCs w:val="22"/>
        </w:rPr>
        <w:t xml:space="preserve"> is set forth in the </w:t>
      </w:r>
      <w:r w:rsidR="00822D76" w:rsidRPr="00822D76">
        <w:rPr>
          <w:b/>
          <w:spacing w:val="-4"/>
          <w:sz w:val="22"/>
          <w:szCs w:val="22"/>
        </w:rPr>
        <w:t>SCC</w:t>
      </w:r>
      <w:r w:rsidRPr="00C21279">
        <w:rPr>
          <w:b/>
          <w:spacing w:val="-4"/>
          <w:sz w:val="22"/>
          <w:szCs w:val="22"/>
        </w:rPr>
        <w:t xml:space="preserve">. </w:t>
      </w:r>
      <w:r w:rsidRPr="00C21279">
        <w:rPr>
          <w:spacing w:val="-4"/>
          <w:sz w:val="22"/>
          <w:szCs w:val="22"/>
        </w:rPr>
        <w:t xml:space="preserve">The Contract price breakdown is provided in Annex D </w:t>
      </w:r>
    </w:p>
    <w:p w14:paraId="0F93BEF9" w14:textId="4208740E" w:rsidR="00F5314A" w:rsidRPr="00CA1BBE" w:rsidRDefault="00F5314A" w:rsidP="008B01A2">
      <w:pPr>
        <w:spacing w:after="60"/>
        <w:ind w:left="720" w:hanging="720"/>
        <w:jc w:val="both"/>
        <w:rPr>
          <w:sz w:val="22"/>
          <w:szCs w:val="22"/>
        </w:rPr>
      </w:pPr>
      <w:r w:rsidRPr="00C21279">
        <w:rPr>
          <w:sz w:val="22"/>
          <w:szCs w:val="22"/>
        </w:rPr>
        <w:t>6.1.2</w:t>
      </w:r>
      <w:r w:rsidRPr="00C21279">
        <w:rPr>
          <w:sz w:val="22"/>
          <w:szCs w:val="22"/>
        </w:rPr>
        <w:tab/>
        <w:t>Any change to t</w:t>
      </w:r>
      <w:r w:rsidR="008B01A2">
        <w:rPr>
          <w:sz w:val="22"/>
          <w:szCs w:val="22"/>
        </w:rPr>
        <w:t xml:space="preserve">he Contract Price specified </w:t>
      </w:r>
      <w:proofErr w:type="gramStart"/>
      <w:r w:rsidR="008B01A2">
        <w:rPr>
          <w:sz w:val="22"/>
          <w:szCs w:val="22"/>
        </w:rPr>
        <w:t xml:space="preserve">in </w:t>
      </w:r>
      <w:r w:rsidRPr="00C21279">
        <w:rPr>
          <w:sz w:val="22"/>
          <w:szCs w:val="22"/>
        </w:rPr>
        <w:t xml:space="preserve"> </w:t>
      </w:r>
      <w:r w:rsidR="008B01A2" w:rsidRPr="00822D76">
        <w:rPr>
          <w:b/>
          <w:sz w:val="22"/>
          <w:szCs w:val="22"/>
        </w:rPr>
        <w:t>SCC</w:t>
      </w:r>
      <w:proofErr w:type="gramEnd"/>
      <w:r w:rsidR="008B01A2" w:rsidRPr="00C21279">
        <w:rPr>
          <w:sz w:val="22"/>
          <w:szCs w:val="22"/>
        </w:rPr>
        <w:t xml:space="preserve"> </w:t>
      </w:r>
      <w:r w:rsidRPr="00C21279">
        <w:rPr>
          <w:sz w:val="22"/>
          <w:szCs w:val="22"/>
        </w:rPr>
        <w:t xml:space="preserve">6.1 the can be made only in writing and upon the agreement of the two Parties in accordance with GCC 2.4. </w:t>
      </w:r>
      <w:r w:rsidRPr="006E56D8">
        <w:rPr>
          <w:sz w:val="22"/>
          <w:szCs w:val="22"/>
        </w:rPr>
        <w:t xml:space="preserve">For the purpose of determining the remuneration due for additional services, </w:t>
      </w:r>
      <w:r w:rsidRPr="00D70A1A">
        <w:rPr>
          <w:sz w:val="22"/>
          <w:szCs w:val="22"/>
        </w:rPr>
        <w:t>the remuneration</w:t>
      </w:r>
      <w:r w:rsidRPr="005552A4">
        <w:rPr>
          <w:sz w:val="22"/>
          <w:szCs w:val="22"/>
        </w:rPr>
        <w:t xml:space="preserve"> </w:t>
      </w:r>
      <w:r w:rsidRPr="00C21279">
        <w:rPr>
          <w:sz w:val="22"/>
          <w:szCs w:val="22"/>
        </w:rPr>
        <w:t>and expenses listed in Annex D shall be used</w:t>
      </w:r>
      <w:r w:rsidRPr="00CA1BBE">
        <w:rPr>
          <w:sz w:val="22"/>
          <w:szCs w:val="22"/>
        </w:rPr>
        <w:t>.</w:t>
      </w:r>
    </w:p>
    <w:p w14:paraId="59191283" w14:textId="0E4B731A" w:rsidR="00F5314A" w:rsidRPr="008F212E" w:rsidRDefault="00F5314A" w:rsidP="00AC128A">
      <w:pPr>
        <w:pStyle w:val="Heading4"/>
        <w:jc w:val="both"/>
        <w:rPr>
          <w:i w:val="0"/>
          <w:iCs w:val="0"/>
          <w:color w:val="auto"/>
        </w:rPr>
      </w:pPr>
      <w:bookmarkStart w:id="246" w:name="_Toc451170370"/>
      <w:r w:rsidRPr="008F212E">
        <w:rPr>
          <w:i w:val="0"/>
          <w:iCs w:val="0"/>
          <w:color w:val="auto"/>
        </w:rPr>
        <w:t>6.2</w:t>
      </w:r>
      <w:r w:rsidRPr="008F212E">
        <w:rPr>
          <w:i w:val="0"/>
          <w:iCs w:val="0"/>
          <w:color w:val="auto"/>
        </w:rPr>
        <w:tab/>
        <w:t>Terms and Conditions of Payment</w:t>
      </w:r>
      <w:bookmarkEnd w:id="246"/>
    </w:p>
    <w:p w14:paraId="31E81730" w14:textId="59591E91" w:rsidR="00F5314A" w:rsidRPr="00C21279" w:rsidRDefault="00F5314A" w:rsidP="008B01A2">
      <w:pPr>
        <w:tabs>
          <w:tab w:val="left" w:pos="720"/>
        </w:tabs>
        <w:spacing w:after="60"/>
        <w:ind w:left="720" w:hanging="720"/>
        <w:jc w:val="both"/>
        <w:rPr>
          <w:sz w:val="22"/>
          <w:szCs w:val="22"/>
        </w:rPr>
      </w:pPr>
      <w:r w:rsidRPr="006E56D8">
        <w:rPr>
          <w:b/>
          <w:bCs/>
          <w:sz w:val="22"/>
          <w:szCs w:val="22"/>
        </w:rPr>
        <w:t>6.2.1</w:t>
      </w:r>
      <w:r w:rsidR="003B5ADC">
        <w:rPr>
          <w:b/>
          <w:bCs/>
          <w:sz w:val="22"/>
          <w:szCs w:val="22"/>
        </w:rPr>
        <w:tab/>
      </w:r>
      <w:r w:rsidRPr="00C21279">
        <w:rPr>
          <w:sz w:val="22"/>
          <w:szCs w:val="22"/>
        </w:rPr>
        <w:t>The total payments under this Contract shall not exceed the Contract price set forth in GCC 6.1.</w:t>
      </w:r>
    </w:p>
    <w:p w14:paraId="1B450E55" w14:textId="6C07E405" w:rsidR="00F5314A" w:rsidRPr="00C21279" w:rsidRDefault="00F5314A" w:rsidP="00AC128A">
      <w:pPr>
        <w:spacing w:after="120"/>
        <w:ind w:left="720" w:hanging="720"/>
        <w:jc w:val="both"/>
        <w:rPr>
          <w:sz w:val="22"/>
          <w:szCs w:val="22"/>
        </w:rPr>
      </w:pPr>
      <w:r w:rsidRPr="006E56D8">
        <w:rPr>
          <w:b/>
          <w:bCs/>
          <w:sz w:val="22"/>
          <w:szCs w:val="22"/>
        </w:rPr>
        <w:t>6.</w:t>
      </w:r>
      <w:r w:rsidRPr="000E5EE8">
        <w:rPr>
          <w:b/>
          <w:bCs/>
          <w:sz w:val="22"/>
          <w:szCs w:val="22"/>
        </w:rPr>
        <w:t>2.2</w:t>
      </w:r>
      <w:r w:rsidRPr="00C21279">
        <w:rPr>
          <w:sz w:val="22"/>
          <w:szCs w:val="22"/>
        </w:rPr>
        <w:t xml:space="preserve"> </w:t>
      </w:r>
      <w:r w:rsidR="003B5ADC">
        <w:rPr>
          <w:sz w:val="22"/>
          <w:szCs w:val="22"/>
        </w:rPr>
        <w:tab/>
      </w:r>
      <w:r w:rsidRPr="00C21279">
        <w:rPr>
          <w:sz w:val="22"/>
          <w:szCs w:val="22"/>
        </w:rPr>
        <w:t xml:space="preserve">The payments under this Contract shall be made according to the payment schedule stated in the </w:t>
      </w:r>
      <w:r w:rsidR="00822D76" w:rsidRPr="00822D76">
        <w:rPr>
          <w:b/>
          <w:sz w:val="22"/>
          <w:szCs w:val="22"/>
        </w:rPr>
        <w:t>SCC</w:t>
      </w:r>
      <w:r w:rsidRPr="00C21279">
        <w:rPr>
          <w:sz w:val="22"/>
          <w:szCs w:val="22"/>
        </w:rPr>
        <w:t xml:space="preserve"> against the Consultant’s submission of the deliverables (reports) specified in </w:t>
      </w:r>
      <w:r w:rsidRPr="00C21279">
        <w:rPr>
          <w:bCs/>
          <w:sz w:val="22"/>
          <w:szCs w:val="22"/>
        </w:rPr>
        <w:t>Annex C, which is acceptable to the Contracting Authority</w:t>
      </w:r>
      <w:r w:rsidRPr="00C21279">
        <w:rPr>
          <w:sz w:val="22"/>
          <w:szCs w:val="22"/>
        </w:rPr>
        <w:t xml:space="preserve">. The payments will be made according to the payment schedule stated in the </w:t>
      </w:r>
      <w:r w:rsidR="00822D76" w:rsidRPr="00822D76">
        <w:rPr>
          <w:b/>
          <w:sz w:val="22"/>
          <w:szCs w:val="22"/>
        </w:rPr>
        <w:t>SCC</w:t>
      </w:r>
      <w:r w:rsidRPr="00C21279">
        <w:rPr>
          <w:sz w:val="22"/>
          <w:szCs w:val="22"/>
        </w:rPr>
        <w:t>.</w:t>
      </w:r>
      <w:r w:rsidRPr="000E5EE8">
        <w:rPr>
          <w:sz w:val="22"/>
          <w:szCs w:val="22"/>
        </w:rPr>
        <w:t xml:space="preserve"> </w:t>
      </w:r>
      <w:r w:rsidRPr="00C21279">
        <w:rPr>
          <w:sz w:val="22"/>
          <w:szCs w:val="22"/>
        </w:rPr>
        <w:t xml:space="preserve">The </w:t>
      </w:r>
      <w:r>
        <w:rPr>
          <w:sz w:val="22"/>
          <w:szCs w:val="22"/>
        </w:rPr>
        <w:t>Contracting Authority</w:t>
      </w:r>
      <w:r w:rsidRPr="00C21279">
        <w:rPr>
          <w:sz w:val="22"/>
          <w:szCs w:val="22"/>
        </w:rPr>
        <w:t xml:space="preserve"> shall designate the </w:t>
      </w:r>
      <w:r>
        <w:rPr>
          <w:sz w:val="22"/>
          <w:szCs w:val="22"/>
        </w:rPr>
        <w:t>Contracting Authority’s</w:t>
      </w:r>
      <w:r w:rsidRPr="00C21279">
        <w:rPr>
          <w:sz w:val="22"/>
          <w:szCs w:val="22"/>
        </w:rPr>
        <w:t xml:space="preserve"> Coordinator specified in the </w:t>
      </w:r>
      <w:r w:rsidR="00822D76" w:rsidRPr="00822D76">
        <w:rPr>
          <w:b/>
          <w:sz w:val="22"/>
          <w:szCs w:val="22"/>
        </w:rPr>
        <w:t>SCC</w:t>
      </w:r>
      <w:r w:rsidRPr="00C21279">
        <w:rPr>
          <w:sz w:val="22"/>
          <w:szCs w:val="22"/>
        </w:rPr>
        <w:t xml:space="preserve"> to be responsible for the coordination of activities under the Contract, for receiving and approving invoices for payment, and for acceptance of the deliverables by the </w:t>
      </w:r>
      <w:r>
        <w:rPr>
          <w:sz w:val="22"/>
          <w:szCs w:val="22"/>
        </w:rPr>
        <w:t>Contracting Authority</w:t>
      </w:r>
      <w:r w:rsidRPr="00C21279">
        <w:rPr>
          <w:sz w:val="22"/>
          <w:szCs w:val="22"/>
        </w:rPr>
        <w:t>.</w:t>
      </w:r>
    </w:p>
    <w:p w14:paraId="434386CE" w14:textId="6D973087" w:rsidR="00F5314A" w:rsidRPr="000E5EE8" w:rsidRDefault="00F5314A" w:rsidP="00AC128A">
      <w:pPr>
        <w:pStyle w:val="BodyText"/>
        <w:ind w:left="720" w:hanging="720"/>
        <w:rPr>
          <w:sz w:val="22"/>
          <w:szCs w:val="22"/>
        </w:rPr>
      </w:pPr>
      <w:r w:rsidRPr="006431F6">
        <w:rPr>
          <w:b/>
          <w:bCs/>
          <w:sz w:val="22"/>
          <w:szCs w:val="22"/>
        </w:rPr>
        <w:t>6.</w:t>
      </w:r>
      <w:r>
        <w:rPr>
          <w:b/>
          <w:bCs/>
          <w:sz w:val="22"/>
          <w:szCs w:val="22"/>
        </w:rPr>
        <w:t>2.3</w:t>
      </w:r>
      <w:r w:rsidRPr="006431F6">
        <w:rPr>
          <w:b/>
          <w:bCs/>
          <w:sz w:val="22"/>
          <w:szCs w:val="22"/>
        </w:rPr>
        <w:t xml:space="preserve"> </w:t>
      </w:r>
      <w:r w:rsidR="003B5ADC">
        <w:rPr>
          <w:b/>
          <w:bCs/>
          <w:sz w:val="22"/>
          <w:szCs w:val="22"/>
        </w:rPr>
        <w:tab/>
      </w:r>
      <w:r w:rsidRPr="003B5ADC">
        <w:rPr>
          <w:i/>
          <w:iCs/>
          <w:sz w:val="22"/>
          <w:szCs w:val="22"/>
        </w:rPr>
        <w:t>The Advance Payment</w:t>
      </w:r>
      <w:r>
        <w:rPr>
          <w:b/>
          <w:bCs/>
          <w:sz w:val="22"/>
          <w:szCs w:val="22"/>
        </w:rPr>
        <w:t xml:space="preserve">: </w:t>
      </w:r>
      <w:r w:rsidRPr="00C21279">
        <w:rPr>
          <w:spacing w:val="-2"/>
          <w:sz w:val="22"/>
          <w:szCs w:val="22"/>
        </w:rPr>
        <w:t xml:space="preserve">Unless otherwise indicated in the </w:t>
      </w:r>
      <w:r w:rsidR="00822D76" w:rsidRPr="00822D76">
        <w:rPr>
          <w:b/>
          <w:spacing w:val="-2"/>
          <w:sz w:val="22"/>
          <w:szCs w:val="22"/>
        </w:rPr>
        <w:t>SCC</w:t>
      </w:r>
      <w:r w:rsidRPr="00C21279">
        <w:rPr>
          <w:spacing w:val="-2"/>
          <w:sz w:val="22"/>
          <w:szCs w:val="22"/>
        </w:rPr>
        <w:t xml:space="preserve">, an </w:t>
      </w:r>
      <w:r w:rsidRPr="00C21279">
        <w:rPr>
          <w:sz w:val="22"/>
          <w:szCs w:val="22"/>
        </w:rPr>
        <w:t xml:space="preserve">advance payment shall be made by the Contracting Authority to the consultant in an amount and in a currency specified in the </w:t>
      </w:r>
      <w:r w:rsidR="00822D76" w:rsidRPr="00822D76">
        <w:rPr>
          <w:b/>
          <w:sz w:val="22"/>
          <w:szCs w:val="22"/>
        </w:rPr>
        <w:t>SCC</w:t>
      </w:r>
      <w:r w:rsidRPr="00C21279">
        <w:rPr>
          <w:sz w:val="22"/>
          <w:szCs w:val="22"/>
        </w:rPr>
        <w:t xml:space="preserve"> against the Consultant’s submission </w:t>
      </w:r>
      <w:r w:rsidRPr="000E5EE8">
        <w:rPr>
          <w:sz w:val="22"/>
          <w:szCs w:val="22"/>
        </w:rPr>
        <w:t>of a bank guarantee in an amount equal to the Advance Payment</w:t>
      </w:r>
      <w:r w:rsidRPr="00D70A1A">
        <w:rPr>
          <w:sz w:val="22"/>
          <w:szCs w:val="22"/>
        </w:rPr>
        <w:t xml:space="preserve"> and in the form included in Annex E or any other form acceptable to the Contracting Authority. </w:t>
      </w:r>
      <w:r w:rsidRPr="005552A4">
        <w:rPr>
          <w:sz w:val="22"/>
          <w:szCs w:val="22"/>
        </w:rPr>
        <w:t>The bank guarantee shall be valid until the total amount of the Advance Payment is repaid.</w:t>
      </w:r>
      <w:r w:rsidRPr="00C21279">
        <w:rPr>
          <w:sz w:val="22"/>
          <w:szCs w:val="22"/>
        </w:rPr>
        <w:t xml:space="preserve"> </w:t>
      </w:r>
      <w:r w:rsidRPr="00C21279">
        <w:rPr>
          <w:spacing w:val="-2"/>
          <w:sz w:val="22"/>
          <w:szCs w:val="22"/>
        </w:rPr>
        <w:t xml:space="preserve">The advance payment will be set off by the </w:t>
      </w:r>
      <w:r>
        <w:rPr>
          <w:spacing w:val="-2"/>
          <w:sz w:val="22"/>
          <w:szCs w:val="22"/>
        </w:rPr>
        <w:t>Contracting Authority</w:t>
      </w:r>
      <w:r w:rsidRPr="00C21279">
        <w:rPr>
          <w:spacing w:val="-2"/>
          <w:sz w:val="22"/>
          <w:szCs w:val="22"/>
        </w:rPr>
        <w:t xml:space="preserve"> in equal portions against the lump-sum installments specified in the </w:t>
      </w:r>
      <w:r w:rsidR="00822D76" w:rsidRPr="00822D76">
        <w:rPr>
          <w:b/>
          <w:spacing w:val="-2"/>
          <w:sz w:val="22"/>
          <w:szCs w:val="22"/>
        </w:rPr>
        <w:t>SCC</w:t>
      </w:r>
      <w:r w:rsidRPr="00C21279">
        <w:rPr>
          <w:b/>
          <w:spacing w:val="-2"/>
          <w:sz w:val="22"/>
          <w:szCs w:val="22"/>
        </w:rPr>
        <w:t xml:space="preserve">. </w:t>
      </w:r>
      <w:r w:rsidRPr="000E5EE8">
        <w:rPr>
          <w:sz w:val="22"/>
          <w:szCs w:val="22"/>
        </w:rPr>
        <w:t xml:space="preserve">It is Conditional that the Advance Payment shall be totally repaid prior to the </w:t>
      </w:r>
      <w:r>
        <w:rPr>
          <w:sz w:val="22"/>
          <w:szCs w:val="22"/>
        </w:rPr>
        <w:t>lump-sum</w:t>
      </w:r>
      <w:r w:rsidRPr="000E5EE8">
        <w:rPr>
          <w:sz w:val="22"/>
          <w:szCs w:val="22"/>
        </w:rPr>
        <w:t xml:space="preserve"> Payment when the cumulative value of the payments is equal to 80% of the total Contract Price.</w:t>
      </w:r>
    </w:p>
    <w:p w14:paraId="5E28A834" w14:textId="13A9A177" w:rsidR="00F5314A" w:rsidRPr="00C21279" w:rsidRDefault="00F5314A" w:rsidP="00AC128A">
      <w:pPr>
        <w:pStyle w:val="BodyText"/>
        <w:ind w:left="630" w:hanging="630"/>
        <w:rPr>
          <w:sz w:val="22"/>
          <w:szCs w:val="22"/>
        </w:rPr>
      </w:pPr>
      <w:r w:rsidRPr="003B5ADC">
        <w:rPr>
          <w:b/>
          <w:bCs/>
          <w:spacing w:val="-2"/>
          <w:sz w:val="22"/>
          <w:szCs w:val="22"/>
        </w:rPr>
        <w:t>6.2.4</w:t>
      </w:r>
      <w:r w:rsidRPr="000F61C4">
        <w:rPr>
          <w:spacing w:val="-2"/>
          <w:sz w:val="22"/>
          <w:szCs w:val="22"/>
        </w:rPr>
        <w:t xml:space="preserve"> </w:t>
      </w:r>
      <w:r w:rsidR="003B5ADC">
        <w:rPr>
          <w:spacing w:val="-2"/>
          <w:sz w:val="22"/>
          <w:szCs w:val="22"/>
        </w:rPr>
        <w:tab/>
      </w:r>
      <w:r w:rsidRPr="003B5ADC">
        <w:rPr>
          <w:i/>
          <w:spacing w:val="-2"/>
          <w:sz w:val="22"/>
          <w:szCs w:val="22"/>
        </w:rPr>
        <w:t>The Lump-Sum Installment Payments.</w:t>
      </w:r>
      <w:r w:rsidRPr="000F61C4">
        <w:rPr>
          <w:i/>
          <w:spacing w:val="-2"/>
          <w:sz w:val="22"/>
          <w:szCs w:val="22"/>
          <w:u w:val="single"/>
        </w:rPr>
        <w:t xml:space="preserve"> </w:t>
      </w:r>
      <w:r w:rsidRPr="000F61C4">
        <w:rPr>
          <w:sz w:val="22"/>
          <w:szCs w:val="22"/>
        </w:rPr>
        <w:t xml:space="preserve">The Contracting Authority shall settle the installment payments within sixty (60) days after receiving the output (report) linked to each payment along with the payment request. In case the output (report) is rejected by the Contracting Authority, it shall, within the same period, provide the Consultant with the observations and required amendments to the report. Payment shall therefore be suspended until the Consultant submits the amended report and it is approved as satisfactory by the Contracting Authority. </w:t>
      </w:r>
    </w:p>
    <w:p w14:paraId="58C9BCC3" w14:textId="6DA4021B" w:rsidR="00F5314A" w:rsidRPr="008F212E" w:rsidRDefault="00F5314A" w:rsidP="00AC128A">
      <w:pPr>
        <w:pStyle w:val="Heading4"/>
        <w:jc w:val="both"/>
        <w:rPr>
          <w:i w:val="0"/>
          <w:iCs w:val="0"/>
          <w:color w:val="auto"/>
        </w:rPr>
      </w:pPr>
      <w:bookmarkStart w:id="247" w:name="_Toc451170371"/>
      <w:r w:rsidRPr="008F212E">
        <w:rPr>
          <w:i w:val="0"/>
          <w:iCs w:val="0"/>
          <w:color w:val="auto"/>
        </w:rPr>
        <w:t xml:space="preserve">6.3 </w:t>
      </w:r>
      <w:r w:rsidR="003B5ADC" w:rsidRPr="008F212E">
        <w:rPr>
          <w:i w:val="0"/>
          <w:iCs w:val="0"/>
          <w:color w:val="auto"/>
        </w:rPr>
        <w:tab/>
      </w:r>
      <w:r w:rsidRPr="008F212E">
        <w:rPr>
          <w:i w:val="0"/>
          <w:iCs w:val="0"/>
          <w:color w:val="auto"/>
        </w:rPr>
        <w:t>Delayed Payments</w:t>
      </w:r>
      <w:bookmarkEnd w:id="247"/>
      <w:r w:rsidRPr="008F212E">
        <w:rPr>
          <w:i w:val="0"/>
          <w:iCs w:val="0"/>
          <w:color w:val="auto"/>
        </w:rPr>
        <w:t xml:space="preserve"> </w:t>
      </w:r>
    </w:p>
    <w:p w14:paraId="4E5B77EE" w14:textId="574CE3D8" w:rsidR="00F5314A" w:rsidRPr="003B5ADC" w:rsidRDefault="00F5314A" w:rsidP="008B01A2">
      <w:pPr>
        <w:ind w:left="630"/>
        <w:jc w:val="both"/>
        <w:rPr>
          <w:sz w:val="22"/>
          <w:szCs w:val="22"/>
          <w:rtl/>
        </w:rPr>
      </w:pPr>
      <w:r w:rsidRPr="003B5ADC">
        <w:rPr>
          <w:sz w:val="22"/>
          <w:szCs w:val="22"/>
        </w:rPr>
        <w:t xml:space="preserve">If the Consultant does not receive payment in accordance with </w:t>
      </w:r>
      <w:r w:rsidR="008B01A2">
        <w:rPr>
          <w:sz w:val="22"/>
          <w:szCs w:val="22"/>
        </w:rPr>
        <w:t>GCC</w:t>
      </w:r>
      <w:r w:rsidRPr="003B5ADC">
        <w:rPr>
          <w:sz w:val="22"/>
          <w:szCs w:val="22"/>
        </w:rPr>
        <w:t xml:space="preserve"> 6.2, the Consultant shall be entitled to receive financing charges compounded monthly on the amount unpaid during the period of delay. This period shall be deemed to commence on the date for payment specified in 6.2</w:t>
      </w:r>
      <w:r w:rsidR="008B01A2">
        <w:rPr>
          <w:sz w:val="22"/>
          <w:szCs w:val="22"/>
        </w:rPr>
        <w:t>.</w:t>
      </w:r>
      <w:r w:rsidRPr="003B5ADC">
        <w:rPr>
          <w:sz w:val="22"/>
          <w:szCs w:val="22"/>
        </w:rPr>
        <w:t xml:space="preserve"> The financing charges are calculated based on the interest rate stated in the </w:t>
      </w:r>
      <w:r w:rsidR="00822D76" w:rsidRPr="00822D76">
        <w:rPr>
          <w:b/>
          <w:sz w:val="22"/>
          <w:szCs w:val="22"/>
        </w:rPr>
        <w:t>SCC</w:t>
      </w:r>
      <w:r w:rsidRPr="003B5ADC">
        <w:rPr>
          <w:sz w:val="22"/>
          <w:szCs w:val="22"/>
        </w:rPr>
        <w:t>. The Consultant shall be entitled to this payment without any formal notice or certification, and without any prejudice to any other right or remedy.</w:t>
      </w:r>
    </w:p>
    <w:p w14:paraId="04FBBEA6" w14:textId="77777777" w:rsidR="00F5314A" w:rsidRPr="008F212E" w:rsidRDefault="00F5314A" w:rsidP="00AC128A">
      <w:pPr>
        <w:pStyle w:val="Heading4"/>
        <w:jc w:val="both"/>
        <w:rPr>
          <w:i w:val="0"/>
          <w:iCs w:val="0"/>
          <w:color w:val="auto"/>
        </w:rPr>
      </w:pPr>
      <w:bookmarkStart w:id="248" w:name="_Toc451170372"/>
      <w:r w:rsidRPr="008F212E">
        <w:rPr>
          <w:i w:val="0"/>
          <w:iCs w:val="0"/>
          <w:color w:val="auto"/>
        </w:rPr>
        <w:t xml:space="preserve">6.4 </w:t>
      </w:r>
      <w:r w:rsidR="003B5ADC" w:rsidRPr="008F212E">
        <w:rPr>
          <w:i w:val="0"/>
          <w:iCs w:val="0"/>
          <w:color w:val="auto"/>
        </w:rPr>
        <w:tab/>
      </w:r>
      <w:r w:rsidRPr="008F212E">
        <w:rPr>
          <w:i w:val="0"/>
          <w:iCs w:val="0"/>
          <w:color w:val="auto"/>
        </w:rPr>
        <w:t>Liquidated Damages</w:t>
      </w:r>
      <w:bookmarkEnd w:id="248"/>
    </w:p>
    <w:p w14:paraId="48CD9955" w14:textId="37A6C01D" w:rsidR="00F5314A" w:rsidRDefault="00F5314A" w:rsidP="00641D23">
      <w:pPr>
        <w:pStyle w:val="BodyText"/>
        <w:ind w:left="630"/>
        <w:rPr>
          <w:sz w:val="22"/>
          <w:szCs w:val="22"/>
        </w:rPr>
      </w:pPr>
      <w:r w:rsidRPr="00D04DA8">
        <w:rPr>
          <w:sz w:val="22"/>
          <w:szCs w:val="22"/>
        </w:rPr>
        <w:t>If the C</w:t>
      </w:r>
      <w:r w:rsidR="008B01A2">
        <w:rPr>
          <w:sz w:val="22"/>
          <w:szCs w:val="22"/>
        </w:rPr>
        <w:t xml:space="preserve">onsultant fails to comply </w:t>
      </w:r>
      <w:proofErr w:type="gramStart"/>
      <w:r w:rsidR="008B01A2">
        <w:rPr>
          <w:sz w:val="22"/>
          <w:szCs w:val="22"/>
        </w:rPr>
        <w:t xml:space="preserve">with </w:t>
      </w:r>
      <w:r w:rsidRPr="00D04DA8">
        <w:rPr>
          <w:sz w:val="22"/>
          <w:szCs w:val="22"/>
        </w:rPr>
        <w:t xml:space="preserve"> GCC</w:t>
      </w:r>
      <w:proofErr w:type="gramEnd"/>
      <w:r w:rsidRPr="00D04DA8">
        <w:rPr>
          <w:sz w:val="22"/>
          <w:szCs w:val="22"/>
        </w:rPr>
        <w:t xml:space="preserve"> 2.3, the Contracting Authority shall deduct from the amounts due to the Consultant, as liquidated damages, a sum equivalent to the percentage specified in the </w:t>
      </w:r>
      <w:r w:rsidR="00822D76" w:rsidRPr="00822D76">
        <w:rPr>
          <w:b/>
          <w:sz w:val="22"/>
          <w:szCs w:val="22"/>
        </w:rPr>
        <w:t>SCC</w:t>
      </w:r>
      <w:r w:rsidRPr="00D04DA8">
        <w:rPr>
          <w:sz w:val="22"/>
          <w:szCs w:val="22"/>
        </w:rPr>
        <w:t xml:space="preserve"> of the Contract Price for each day of delay. In case the maximum deduction specified in the </w:t>
      </w:r>
      <w:r w:rsidR="00822D76" w:rsidRPr="00822D76">
        <w:rPr>
          <w:b/>
          <w:sz w:val="22"/>
          <w:szCs w:val="22"/>
        </w:rPr>
        <w:t>SCC</w:t>
      </w:r>
      <w:r w:rsidRPr="00D04DA8">
        <w:rPr>
          <w:b/>
          <w:sz w:val="22"/>
          <w:szCs w:val="22"/>
        </w:rPr>
        <w:t xml:space="preserve"> is reached, </w:t>
      </w:r>
      <w:r w:rsidRPr="00D04DA8">
        <w:rPr>
          <w:bCs/>
          <w:sz w:val="22"/>
          <w:szCs w:val="22"/>
        </w:rPr>
        <w:t>t</w:t>
      </w:r>
      <w:r w:rsidRPr="00D04DA8">
        <w:rPr>
          <w:sz w:val="22"/>
          <w:szCs w:val="22"/>
        </w:rPr>
        <w:t>he Contracting Authority shall have the right to terminate the Contract pursuant to GCC 2.7.1.</w:t>
      </w:r>
      <w:r>
        <w:rPr>
          <w:sz w:val="22"/>
          <w:szCs w:val="22"/>
        </w:rPr>
        <w:t xml:space="preserve"> </w:t>
      </w:r>
    </w:p>
    <w:p w14:paraId="1280201B" w14:textId="246764CE" w:rsidR="00F5314A" w:rsidRPr="00EC4E4F" w:rsidRDefault="00F5314A" w:rsidP="00641D23">
      <w:pPr>
        <w:pStyle w:val="BodyText"/>
        <w:ind w:left="630"/>
        <w:rPr>
          <w:sz w:val="22"/>
          <w:szCs w:val="22"/>
        </w:rPr>
      </w:pPr>
      <w:r w:rsidRPr="00D04DA8">
        <w:rPr>
          <w:sz w:val="22"/>
          <w:szCs w:val="22"/>
        </w:rPr>
        <w:lastRenderedPageBreak/>
        <w:t xml:space="preserve">Such liquidated damages are for the delays caused by the Consultant except in the case of termination pursuant to </w:t>
      </w:r>
      <w:r w:rsidR="00DE15BB">
        <w:rPr>
          <w:sz w:val="22"/>
          <w:szCs w:val="22"/>
        </w:rPr>
        <w:t xml:space="preserve">GCC </w:t>
      </w:r>
      <w:r w:rsidRPr="00D04DA8">
        <w:rPr>
          <w:sz w:val="22"/>
          <w:szCs w:val="22"/>
        </w:rPr>
        <w:t>2.7.1 and prior to the contract expiration date specified in GCC 2.3. This delay shall not exempt the Consultant from its obligation to complete services, or any other obligation, duty, or responsibility pursuant to the contract.</w:t>
      </w:r>
    </w:p>
    <w:p w14:paraId="585C778F" w14:textId="77777777" w:rsidR="00F5314A" w:rsidRPr="009157FD" w:rsidRDefault="00F5314A" w:rsidP="00AC128A">
      <w:pPr>
        <w:pStyle w:val="ClauseSubPara"/>
        <w:spacing w:before="0" w:after="20"/>
        <w:ind w:left="0"/>
        <w:jc w:val="both"/>
        <w:rPr>
          <w:lang w:val="en-US"/>
        </w:rPr>
      </w:pPr>
    </w:p>
    <w:p w14:paraId="5D2DBF09" w14:textId="77777777" w:rsidR="00F5314A" w:rsidRPr="006431F6" w:rsidRDefault="00F5314A" w:rsidP="003F7499">
      <w:pPr>
        <w:spacing w:after="60"/>
        <w:jc w:val="center"/>
        <w:rPr>
          <w:sz w:val="22"/>
          <w:szCs w:val="22"/>
        </w:rPr>
      </w:pPr>
      <w:r w:rsidRPr="006431F6">
        <w:rPr>
          <w:b/>
          <w:bCs/>
          <w:sz w:val="28"/>
          <w:szCs w:val="28"/>
        </w:rPr>
        <w:t>7. Settlement of Dispute</w:t>
      </w:r>
    </w:p>
    <w:p w14:paraId="3F069283" w14:textId="77777777" w:rsidR="00F5314A" w:rsidRPr="006431F6" w:rsidRDefault="00F5314A" w:rsidP="00AC128A">
      <w:pPr>
        <w:pStyle w:val="BodyText"/>
        <w:rPr>
          <w:szCs w:val="24"/>
        </w:rPr>
      </w:pPr>
    </w:p>
    <w:p w14:paraId="7A2F880C" w14:textId="77777777" w:rsidR="00F5314A" w:rsidRPr="008F212E" w:rsidRDefault="00F5314A" w:rsidP="00AC128A">
      <w:pPr>
        <w:pStyle w:val="Heading4"/>
        <w:jc w:val="both"/>
        <w:rPr>
          <w:i w:val="0"/>
          <w:iCs w:val="0"/>
          <w:color w:val="auto"/>
        </w:rPr>
      </w:pPr>
      <w:bookmarkStart w:id="249" w:name="_Toc451170373"/>
      <w:r w:rsidRPr="008F212E">
        <w:rPr>
          <w:i w:val="0"/>
          <w:iCs w:val="0"/>
          <w:color w:val="auto"/>
        </w:rPr>
        <w:t>7.1</w:t>
      </w:r>
      <w:r w:rsidRPr="008F212E">
        <w:rPr>
          <w:i w:val="0"/>
          <w:iCs w:val="0"/>
          <w:color w:val="auto"/>
        </w:rPr>
        <w:tab/>
        <w:t>Amicable Settlement</w:t>
      </w:r>
      <w:bookmarkEnd w:id="249"/>
    </w:p>
    <w:p w14:paraId="0C833A1C" w14:textId="23E58C61" w:rsidR="00826AFF" w:rsidRDefault="00F5314A" w:rsidP="00AC128A">
      <w:pPr>
        <w:spacing w:after="60"/>
        <w:ind w:left="630"/>
        <w:jc w:val="both"/>
        <w:rPr>
          <w:sz w:val="22"/>
          <w:szCs w:val="22"/>
        </w:rPr>
      </w:pPr>
      <w:r w:rsidRPr="00C21279">
        <w:rPr>
          <w:sz w:val="22"/>
          <w:szCs w:val="22"/>
        </w:rPr>
        <w:t xml:space="preserve">The Contracting Authority and the Consultant shall attempt to settle any dispute related to the Contract through direct and amicable negotiations. </w:t>
      </w:r>
    </w:p>
    <w:p w14:paraId="6E749DB7" w14:textId="77777777" w:rsidR="00F5314A" w:rsidRPr="00EE04D4" w:rsidRDefault="00F5314A" w:rsidP="00AC128A">
      <w:pPr>
        <w:spacing w:after="60"/>
        <w:ind w:left="630"/>
        <w:jc w:val="both"/>
        <w:rPr>
          <w:sz w:val="22"/>
          <w:szCs w:val="22"/>
        </w:rPr>
      </w:pPr>
    </w:p>
    <w:p w14:paraId="0AD35B50" w14:textId="77777777" w:rsidR="00F5314A" w:rsidRPr="008F212E" w:rsidRDefault="00F5314A" w:rsidP="00AC128A">
      <w:pPr>
        <w:pStyle w:val="Heading4"/>
        <w:jc w:val="both"/>
        <w:rPr>
          <w:i w:val="0"/>
          <w:iCs w:val="0"/>
          <w:color w:val="auto"/>
        </w:rPr>
      </w:pPr>
      <w:bookmarkStart w:id="250" w:name="_Toc451170374"/>
      <w:r w:rsidRPr="008F212E">
        <w:rPr>
          <w:i w:val="0"/>
          <w:iCs w:val="0"/>
          <w:color w:val="auto"/>
        </w:rPr>
        <w:t>7.2</w:t>
      </w:r>
      <w:r w:rsidRPr="008F212E">
        <w:rPr>
          <w:i w:val="0"/>
          <w:iCs w:val="0"/>
          <w:color w:val="auto"/>
        </w:rPr>
        <w:tab/>
        <w:t>Arbitration</w:t>
      </w:r>
      <w:bookmarkEnd w:id="250"/>
    </w:p>
    <w:p w14:paraId="6962B9D7" w14:textId="700D5F54" w:rsidR="00F5314A" w:rsidRPr="00C21279" w:rsidRDefault="00F5314A" w:rsidP="00DE15BB">
      <w:pPr>
        <w:spacing w:after="60"/>
        <w:ind w:left="720"/>
        <w:jc w:val="both"/>
        <w:rPr>
          <w:sz w:val="22"/>
          <w:szCs w:val="22"/>
        </w:rPr>
      </w:pPr>
      <w:r w:rsidRPr="00C21279">
        <w:rPr>
          <w:sz w:val="22"/>
          <w:szCs w:val="22"/>
        </w:rPr>
        <w:t xml:space="preserve">Should the Parties fail to settle the dispute twenty-eight (28) days after the beginning of the negotiations mentioned in </w:t>
      </w:r>
      <w:r w:rsidR="00DE15BB">
        <w:rPr>
          <w:sz w:val="22"/>
          <w:szCs w:val="22"/>
        </w:rPr>
        <w:t xml:space="preserve">GCC </w:t>
      </w:r>
      <w:r w:rsidRPr="00C21279">
        <w:rPr>
          <w:sz w:val="22"/>
          <w:szCs w:val="22"/>
        </w:rPr>
        <w:t xml:space="preserve">7.1, any Party may notify the other Party of its intention to resort to arbitration in regard to the </w:t>
      </w:r>
      <w:proofErr w:type="gramStart"/>
      <w:r w:rsidRPr="00C21279">
        <w:rPr>
          <w:sz w:val="22"/>
          <w:szCs w:val="22"/>
        </w:rPr>
        <w:t>dispute.</w:t>
      </w:r>
      <w:proofErr w:type="gramEnd"/>
      <w:r w:rsidRPr="00C21279">
        <w:rPr>
          <w:sz w:val="22"/>
          <w:szCs w:val="22"/>
        </w:rPr>
        <w:t xml:space="preserve"> Arbitration proceedings shall only be commenced after such notification is received by the other party, and shall be followed in accordance with the </w:t>
      </w:r>
      <w:r w:rsidR="00822D76" w:rsidRPr="00822D76">
        <w:rPr>
          <w:b/>
          <w:sz w:val="22"/>
          <w:szCs w:val="22"/>
        </w:rPr>
        <w:t>SCC</w:t>
      </w:r>
      <w:r w:rsidRPr="00C21279">
        <w:rPr>
          <w:sz w:val="22"/>
          <w:szCs w:val="22"/>
        </w:rPr>
        <w:t xml:space="preserve"> rules as follows:</w:t>
      </w:r>
    </w:p>
    <w:p w14:paraId="0B806CA3" w14:textId="77777777" w:rsidR="00F5314A" w:rsidRPr="00C21279" w:rsidRDefault="00F5314A" w:rsidP="00AC128A">
      <w:pPr>
        <w:pStyle w:val="ListParagraph"/>
        <w:numPr>
          <w:ilvl w:val="0"/>
          <w:numId w:val="21"/>
        </w:numPr>
        <w:spacing w:before="120" w:after="120"/>
        <w:ind w:left="1620"/>
        <w:jc w:val="both"/>
        <w:rPr>
          <w:sz w:val="22"/>
          <w:szCs w:val="22"/>
        </w:rPr>
      </w:pPr>
      <w:r w:rsidRPr="00C21279">
        <w:rPr>
          <w:sz w:val="22"/>
          <w:szCs w:val="22"/>
        </w:rPr>
        <w:t xml:space="preserve"> For contracts with foreign Consultants, arbitration shall be conducted in accordance with the international rules of arbitration of the appointed</w:t>
      </w:r>
      <w:r>
        <w:rPr>
          <w:sz w:val="22"/>
          <w:szCs w:val="22"/>
        </w:rPr>
        <w:t xml:space="preserve"> international</w:t>
      </w:r>
      <w:r w:rsidRPr="00C21279">
        <w:rPr>
          <w:sz w:val="22"/>
          <w:szCs w:val="22"/>
        </w:rPr>
        <w:t xml:space="preserve"> institution, as stated in </w:t>
      </w:r>
      <w:r w:rsidR="00822D76" w:rsidRPr="00822D76">
        <w:rPr>
          <w:b/>
          <w:sz w:val="22"/>
          <w:szCs w:val="22"/>
        </w:rPr>
        <w:t>SCC</w:t>
      </w:r>
      <w:r w:rsidRPr="00C21279">
        <w:rPr>
          <w:sz w:val="22"/>
          <w:szCs w:val="22"/>
        </w:rPr>
        <w:t>, such as ICC or UNCITRAL or Arab Chamber of Arbitration for consultants;</w:t>
      </w:r>
    </w:p>
    <w:p w14:paraId="2DE0C2E0" w14:textId="351F80FC" w:rsidR="00F5314A" w:rsidRPr="00C21279" w:rsidRDefault="00F5314A" w:rsidP="00AC128A">
      <w:pPr>
        <w:pStyle w:val="ClauseSubList"/>
        <w:numPr>
          <w:ilvl w:val="0"/>
          <w:numId w:val="21"/>
        </w:numPr>
        <w:tabs>
          <w:tab w:val="left" w:pos="720"/>
        </w:tabs>
        <w:spacing w:before="120" w:after="120"/>
        <w:ind w:left="1620"/>
        <w:jc w:val="both"/>
        <w:rPr>
          <w:lang w:val="en-US"/>
        </w:rPr>
      </w:pPr>
      <w:r w:rsidRPr="00D70A1A" w:rsidDel="00EC2CB1">
        <w:t xml:space="preserve"> </w:t>
      </w:r>
      <w:r w:rsidRPr="00C21279">
        <w:rPr>
          <w:lang w:val="en-US"/>
        </w:rPr>
        <w:t>Unless otherwise stated, the place of Arbitration shall be in Kurdistan Regional Government.</w:t>
      </w:r>
    </w:p>
    <w:p w14:paraId="22A0D0FC" w14:textId="7035D980" w:rsidR="00F5314A" w:rsidRPr="00C21279" w:rsidRDefault="00F5314A" w:rsidP="00AC128A">
      <w:pPr>
        <w:pStyle w:val="ClauseSubList"/>
        <w:numPr>
          <w:ilvl w:val="0"/>
          <w:numId w:val="21"/>
        </w:numPr>
        <w:tabs>
          <w:tab w:val="left" w:pos="720"/>
        </w:tabs>
        <w:spacing w:before="120" w:after="120"/>
        <w:ind w:left="1620"/>
        <w:jc w:val="both"/>
        <w:rPr>
          <w:lang w:val="en-US"/>
        </w:rPr>
      </w:pPr>
      <w:r w:rsidRPr="00C21279">
        <w:rPr>
          <w:lang w:val="en-US"/>
        </w:rPr>
        <w:t xml:space="preserve"> Arbitration Decision is subjected to Kurdistan Region</w:t>
      </w:r>
      <w:r w:rsidR="008F192C">
        <w:rPr>
          <w:lang w:val="en-US"/>
        </w:rPr>
        <w:t xml:space="preserve"> of Iraq </w:t>
      </w:r>
      <w:r w:rsidRPr="00C21279">
        <w:rPr>
          <w:lang w:val="en-US"/>
        </w:rPr>
        <w:t xml:space="preserve">laws in </w:t>
      </w:r>
      <w:r>
        <w:rPr>
          <w:lang w:val="en-US"/>
        </w:rPr>
        <w:t>force</w:t>
      </w:r>
      <w:r w:rsidRPr="00C21279">
        <w:rPr>
          <w:lang w:val="en-US"/>
        </w:rPr>
        <w:t>.</w:t>
      </w:r>
    </w:p>
    <w:p w14:paraId="0E7E2393" w14:textId="75FC4BF8" w:rsidR="00F5314A" w:rsidRPr="00C21279" w:rsidRDefault="00F5314A" w:rsidP="00DE15BB">
      <w:pPr>
        <w:pStyle w:val="ClauseSubList"/>
        <w:numPr>
          <w:ilvl w:val="0"/>
          <w:numId w:val="21"/>
        </w:numPr>
        <w:tabs>
          <w:tab w:val="left" w:pos="720"/>
        </w:tabs>
        <w:spacing w:before="120" w:after="120"/>
        <w:ind w:left="1620"/>
        <w:jc w:val="both"/>
        <w:rPr>
          <w:lang w:val="en-US"/>
        </w:rPr>
      </w:pPr>
      <w:r w:rsidRPr="00C21279">
        <w:rPr>
          <w:lang w:val="en-US"/>
        </w:rPr>
        <w:t xml:space="preserve"> The Arbitration shall be conducted in the communication</w:t>
      </w:r>
      <w:r>
        <w:rPr>
          <w:lang w:val="en-US"/>
        </w:rPr>
        <w:t xml:space="preserve"> language</w:t>
      </w:r>
      <w:r w:rsidRPr="00C21279">
        <w:rPr>
          <w:lang w:val="en-US"/>
        </w:rPr>
        <w:t xml:space="preserve"> defined in </w:t>
      </w:r>
      <w:r w:rsidR="00391124">
        <w:rPr>
          <w:lang w:val="en-US"/>
        </w:rPr>
        <w:t xml:space="preserve">GCC </w:t>
      </w:r>
      <w:r w:rsidRPr="00C21279">
        <w:rPr>
          <w:lang w:val="en-US"/>
        </w:rPr>
        <w:t>1.3, and</w:t>
      </w:r>
    </w:p>
    <w:p w14:paraId="18277195" w14:textId="4C966D4F" w:rsidR="00F5314A" w:rsidRPr="00C21279" w:rsidRDefault="00F5314A" w:rsidP="00AC128A">
      <w:pPr>
        <w:pStyle w:val="ClauseSubList"/>
        <w:numPr>
          <w:ilvl w:val="0"/>
          <w:numId w:val="21"/>
        </w:numPr>
        <w:tabs>
          <w:tab w:val="left" w:pos="720"/>
        </w:tabs>
        <w:spacing w:before="120" w:after="120"/>
        <w:ind w:left="1620"/>
        <w:jc w:val="both"/>
        <w:rPr>
          <w:lang w:val="en-US"/>
        </w:rPr>
      </w:pPr>
      <w:r w:rsidRPr="00C21279">
        <w:rPr>
          <w:lang w:val="en-US"/>
        </w:rPr>
        <w:t xml:space="preserve"> F</w:t>
      </w:r>
      <w:r w:rsidRPr="00C21279">
        <w:t xml:space="preserve">or contracts with domestic contractors, arbitration with proceedings conducted in accordance with the laws in force in </w:t>
      </w:r>
      <w:r w:rsidRPr="00C21279">
        <w:rPr>
          <w:lang w:val="en-US"/>
        </w:rPr>
        <w:t xml:space="preserve">Kurdistan Regional </w:t>
      </w:r>
      <w:r w:rsidR="008F192C">
        <w:rPr>
          <w:lang w:val="en-US"/>
        </w:rPr>
        <w:t xml:space="preserve">of Iraq </w:t>
      </w:r>
      <w:r w:rsidR="008F192C" w:rsidRPr="00C21279">
        <w:rPr>
          <w:lang w:val="en-US"/>
        </w:rPr>
        <w:t>shall</w:t>
      </w:r>
      <w:r w:rsidRPr="00C21279">
        <w:rPr>
          <w:lang w:val="en-US"/>
        </w:rPr>
        <w:t xml:space="preserve"> be adopted</w:t>
      </w:r>
      <w:r w:rsidRPr="00C21279">
        <w:t>.</w:t>
      </w:r>
    </w:p>
    <w:p w14:paraId="3C3D16EE" w14:textId="1E9A9E28" w:rsidR="00F5314A" w:rsidRPr="006431F6" w:rsidRDefault="00F5314A" w:rsidP="00AC128A">
      <w:pPr>
        <w:pStyle w:val="ClauseSubPara"/>
        <w:spacing w:before="0"/>
        <w:ind w:left="720"/>
        <w:jc w:val="both"/>
      </w:pPr>
      <w:r w:rsidRPr="006431F6">
        <w:t>The arbitrators shall have full power to open up, review and revise any instruction</w:t>
      </w:r>
      <w:r>
        <w:t>s,</w:t>
      </w:r>
      <w:r w:rsidRPr="006431F6">
        <w:t xml:space="preserve"> certificate, determination</w:t>
      </w:r>
      <w:proofErr w:type="gramStart"/>
      <w:r w:rsidRPr="006431F6">
        <w:t>, ,</w:t>
      </w:r>
      <w:proofErr w:type="gramEnd"/>
      <w:r w:rsidRPr="006431F6">
        <w:t xml:space="preserve"> opinion or valuation of the </w:t>
      </w:r>
      <w:r>
        <w:t>Contracting Authority</w:t>
      </w:r>
      <w:r w:rsidRPr="006431F6">
        <w:t>. Nothing shall disqualify representatives of the Parties from being called as a witness and giving evidence before the arbitrators on any matter whatsoever relevant to the dispute.</w:t>
      </w:r>
    </w:p>
    <w:p w14:paraId="0EA56BFA" w14:textId="77777777" w:rsidR="00F5314A" w:rsidRPr="006431F6" w:rsidRDefault="00F5314A" w:rsidP="00AC128A">
      <w:pPr>
        <w:pStyle w:val="ClauseSubPara"/>
        <w:spacing w:before="0"/>
        <w:ind w:left="720"/>
        <w:jc w:val="both"/>
      </w:pPr>
    </w:p>
    <w:p w14:paraId="7B2BFC2E" w14:textId="77777777" w:rsidR="00F5314A" w:rsidRPr="006431F6" w:rsidRDefault="00F5314A" w:rsidP="00AC128A">
      <w:pPr>
        <w:pStyle w:val="a-S1"/>
        <w:spacing w:before="0" w:after="60"/>
        <w:ind w:left="720" w:firstLine="0"/>
        <w:jc w:val="both"/>
        <w:sectPr w:rsidR="00F5314A" w:rsidRPr="006431F6" w:rsidSect="00C00E31">
          <w:headerReference w:type="default" r:id="rId61"/>
          <w:pgSz w:w="12240" w:h="15840" w:code="1"/>
          <w:pgMar w:top="1440" w:right="1440" w:bottom="1440" w:left="1440" w:header="720" w:footer="720" w:gutter="0"/>
          <w:cols w:space="720"/>
          <w:docGrid w:linePitch="360"/>
        </w:sectPr>
      </w:pPr>
      <w:r w:rsidRPr="006431F6">
        <w:t>Arbitration may be commenced prior to or after completion of the Consultant Services. The obligations of the Parties shall not be altered by reason of any arbitration being conducted during the progress of the Consultant Services.</w:t>
      </w:r>
    </w:p>
    <w:p w14:paraId="617670E9" w14:textId="77777777" w:rsidR="00F5314A" w:rsidRPr="00AC128A" w:rsidRDefault="00F5314A" w:rsidP="00AC128A">
      <w:pPr>
        <w:pStyle w:val="Heading2"/>
        <w:jc w:val="center"/>
        <w:rPr>
          <w:b w:val="0"/>
          <w:bCs w:val="0"/>
        </w:rPr>
      </w:pPr>
      <w:bookmarkStart w:id="251" w:name="_Toc447447015"/>
      <w:bookmarkStart w:id="252" w:name="_Toc447447280"/>
      <w:bookmarkStart w:id="253" w:name="_Toc447447691"/>
      <w:bookmarkStart w:id="254" w:name="_Toc451170237"/>
      <w:bookmarkStart w:id="255" w:name="_Toc451170375"/>
      <w:r w:rsidRPr="00AC128A">
        <w:rPr>
          <w:i w:val="0"/>
          <w:iCs w:val="0"/>
        </w:rPr>
        <w:lastRenderedPageBreak/>
        <w:t>Section III. Special Conditions of Contract</w:t>
      </w:r>
      <w:bookmarkEnd w:id="251"/>
      <w:bookmarkEnd w:id="252"/>
      <w:bookmarkEnd w:id="253"/>
      <w:bookmarkEnd w:id="254"/>
      <w:bookmarkEnd w:id="255"/>
    </w:p>
    <w:p w14:paraId="17D692C2" w14:textId="77777777" w:rsidR="00F5314A" w:rsidRPr="006431F6" w:rsidRDefault="00F5314A" w:rsidP="00F5314A">
      <w:pPr>
        <w:pStyle w:val="a-S1"/>
        <w:tabs>
          <w:tab w:val="left" w:pos="360"/>
        </w:tabs>
        <w:spacing w:after="60"/>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90"/>
      </w:tblGrid>
      <w:tr w:rsidR="00F5314A" w:rsidRPr="00E90FA4" w14:paraId="5F00F3F0" w14:textId="77777777" w:rsidTr="00AC128A">
        <w:tc>
          <w:tcPr>
            <w:tcW w:w="1998" w:type="dxa"/>
          </w:tcPr>
          <w:p w14:paraId="1DC8D679" w14:textId="77777777" w:rsidR="00F5314A" w:rsidRPr="00E90FA4" w:rsidRDefault="00F5314A" w:rsidP="00C00E31">
            <w:pPr>
              <w:jc w:val="center"/>
              <w:rPr>
                <w:b/>
                <w:sz w:val="22"/>
                <w:szCs w:val="22"/>
              </w:rPr>
            </w:pPr>
            <w:r w:rsidRPr="00E90FA4">
              <w:rPr>
                <w:b/>
                <w:sz w:val="22"/>
                <w:szCs w:val="22"/>
              </w:rPr>
              <w:t xml:space="preserve">Number of GC Clause </w:t>
            </w:r>
          </w:p>
        </w:tc>
        <w:tc>
          <w:tcPr>
            <w:tcW w:w="7290" w:type="dxa"/>
          </w:tcPr>
          <w:p w14:paraId="3CD8AA10" w14:textId="77777777" w:rsidR="00F5314A" w:rsidRPr="00E90FA4" w:rsidRDefault="00F5314A" w:rsidP="00C00E31">
            <w:pPr>
              <w:ind w:right="-72"/>
              <w:jc w:val="center"/>
              <w:rPr>
                <w:b/>
                <w:sz w:val="22"/>
                <w:szCs w:val="22"/>
              </w:rPr>
            </w:pPr>
            <w:r w:rsidRPr="00E90FA4">
              <w:rPr>
                <w:b/>
                <w:sz w:val="22"/>
                <w:szCs w:val="22"/>
              </w:rPr>
              <w:t>Amendments of, and Supplements to, Clauses in the General Conditions of Contract</w:t>
            </w:r>
          </w:p>
        </w:tc>
      </w:tr>
      <w:tr w:rsidR="00F5314A" w:rsidRPr="00E90FA4" w14:paraId="0B36E484" w14:textId="77777777" w:rsidTr="00AC128A">
        <w:tc>
          <w:tcPr>
            <w:tcW w:w="1998" w:type="dxa"/>
          </w:tcPr>
          <w:p w14:paraId="429B2D02" w14:textId="77777777" w:rsidR="00F5314A" w:rsidRPr="00E90FA4" w:rsidRDefault="00F5314A" w:rsidP="00C00E31">
            <w:pPr>
              <w:rPr>
                <w:b/>
                <w:sz w:val="22"/>
                <w:szCs w:val="22"/>
              </w:rPr>
            </w:pPr>
            <w:r w:rsidRPr="00E90FA4">
              <w:rPr>
                <w:b/>
                <w:sz w:val="22"/>
                <w:szCs w:val="22"/>
              </w:rPr>
              <w:t>1.3</w:t>
            </w:r>
          </w:p>
        </w:tc>
        <w:tc>
          <w:tcPr>
            <w:tcW w:w="7290" w:type="dxa"/>
          </w:tcPr>
          <w:p w14:paraId="561A7201" w14:textId="77777777" w:rsidR="00F5314A" w:rsidRPr="00E90FA4" w:rsidRDefault="00F5314A" w:rsidP="00C00E31">
            <w:pPr>
              <w:tabs>
                <w:tab w:val="left" w:pos="5040"/>
              </w:tabs>
              <w:ind w:right="-72"/>
              <w:rPr>
                <w:i/>
                <w:sz w:val="22"/>
                <w:szCs w:val="22"/>
              </w:rPr>
            </w:pPr>
            <w:r w:rsidRPr="00E90FA4">
              <w:rPr>
                <w:sz w:val="22"/>
                <w:szCs w:val="22"/>
              </w:rPr>
              <w:t xml:space="preserve">The language is </w:t>
            </w:r>
            <w:r w:rsidRPr="00E90FA4">
              <w:rPr>
                <w:i/>
                <w:sz w:val="22"/>
                <w:szCs w:val="22"/>
              </w:rPr>
              <w:t>[insert language(s)]:</w:t>
            </w:r>
          </w:p>
          <w:p w14:paraId="4F9466C1" w14:textId="77777777" w:rsidR="00F5314A" w:rsidRPr="00E90FA4" w:rsidRDefault="00F5314A" w:rsidP="00C00E31">
            <w:pPr>
              <w:pStyle w:val="BodyText"/>
              <w:rPr>
                <w:sz w:val="22"/>
                <w:szCs w:val="22"/>
              </w:rPr>
            </w:pPr>
            <w:r w:rsidRPr="00E90FA4">
              <w:rPr>
                <w:sz w:val="22"/>
                <w:szCs w:val="22"/>
              </w:rPr>
              <w:t>In the event of more than one language and in the case of misunderstanding due to interpretation barriers, the controlling language shall be: :</w:t>
            </w:r>
            <w:r w:rsidRPr="00E90FA4">
              <w:rPr>
                <w:i/>
                <w:iCs/>
                <w:sz w:val="22"/>
                <w:szCs w:val="22"/>
              </w:rPr>
              <w:t xml:space="preserve"> [insert language]</w:t>
            </w:r>
          </w:p>
        </w:tc>
      </w:tr>
      <w:tr w:rsidR="00F5314A" w:rsidRPr="00E90FA4" w14:paraId="32E2AADD" w14:textId="77777777" w:rsidTr="00AC128A">
        <w:tc>
          <w:tcPr>
            <w:tcW w:w="1998" w:type="dxa"/>
          </w:tcPr>
          <w:p w14:paraId="53E94CBB" w14:textId="77777777" w:rsidR="00F5314A" w:rsidRPr="00E90FA4" w:rsidRDefault="00F5314A" w:rsidP="00C00E31">
            <w:pPr>
              <w:rPr>
                <w:b/>
                <w:sz w:val="22"/>
                <w:szCs w:val="22"/>
              </w:rPr>
            </w:pPr>
            <w:r w:rsidRPr="00E90FA4">
              <w:rPr>
                <w:b/>
                <w:sz w:val="22"/>
                <w:szCs w:val="22"/>
              </w:rPr>
              <w:t>1.4</w:t>
            </w:r>
          </w:p>
        </w:tc>
        <w:tc>
          <w:tcPr>
            <w:tcW w:w="7290" w:type="dxa"/>
          </w:tcPr>
          <w:p w14:paraId="3831854A" w14:textId="77777777" w:rsidR="00F5314A" w:rsidRPr="00E90FA4" w:rsidRDefault="00F5314A" w:rsidP="00C00E31">
            <w:pPr>
              <w:ind w:right="-72"/>
              <w:rPr>
                <w:sz w:val="22"/>
                <w:szCs w:val="22"/>
              </w:rPr>
            </w:pPr>
            <w:r w:rsidRPr="00E90FA4">
              <w:rPr>
                <w:sz w:val="22"/>
                <w:szCs w:val="22"/>
              </w:rPr>
              <w:t>The addresses are:</w:t>
            </w:r>
          </w:p>
          <w:p w14:paraId="5ED33C2D" w14:textId="77777777" w:rsidR="00F5314A" w:rsidRPr="00E90FA4" w:rsidRDefault="00F5314A" w:rsidP="00C00E31">
            <w:pPr>
              <w:ind w:right="-72"/>
              <w:rPr>
                <w:sz w:val="22"/>
                <w:szCs w:val="22"/>
              </w:rPr>
            </w:pPr>
          </w:p>
          <w:p w14:paraId="68B87172" w14:textId="2CB219A8" w:rsidR="00F5314A" w:rsidRPr="00E90FA4" w:rsidRDefault="00F5314A" w:rsidP="00C00E31">
            <w:pPr>
              <w:tabs>
                <w:tab w:val="left" w:pos="1440"/>
                <w:tab w:val="left" w:pos="6480"/>
              </w:tabs>
              <w:ind w:right="-72"/>
              <w:rPr>
                <w:sz w:val="22"/>
                <w:szCs w:val="22"/>
              </w:rPr>
            </w:pPr>
            <w:r w:rsidRPr="00E90FA4">
              <w:rPr>
                <w:sz w:val="22"/>
                <w:szCs w:val="22"/>
              </w:rPr>
              <w:t>Contracting Authority:</w:t>
            </w:r>
            <w:r w:rsidRPr="00E90FA4">
              <w:rPr>
                <w:sz w:val="22"/>
                <w:szCs w:val="22"/>
              </w:rPr>
              <w:tab/>
            </w:r>
          </w:p>
          <w:p w14:paraId="06E52039" w14:textId="77777777" w:rsidR="00F5314A" w:rsidRPr="00E90FA4" w:rsidRDefault="00F5314A" w:rsidP="00C00E31">
            <w:pPr>
              <w:tabs>
                <w:tab w:val="left" w:pos="1440"/>
                <w:tab w:val="left" w:pos="6480"/>
              </w:tabs>
              <w:ind w:right="-72"/>
              <w:rPr>
                <w:sz w:val="22"/>
                <w:szCs w:val="22"/>
              </w:rPr>
            </w:pPr>
            <w:r w:rsidRPr="00E90FA4">
              <w:rPr>
                <w:sz w:val="22"/>
                <w:szCs w:val="22"/>
              </w:rPr>
              <w:t>Attention:</w:t>
            </w:r>
            <w:r w:rsidRPr="00E90FA4">
              <w:rPr>
                <w:sz w:val="22"/>
                <w:szCs w:val="22"/>
              </w:rPr>
              <w:tab/>
            </w:r>
          </w:p>
          <w:p w14:paraId="1F11DD36" w14:textId="77777777" w:rsidR="00F5314A" w:rsidRPr="00E90FA4" w:rsidRDefault="00F5314A" w:rsidP="00C00E31">
            <w:pPr>
              <w:tabs>
                <w:tab w:val="left" w:pos="1440"/>
                <w:tab w:val="left" w:pos="6480"/>
              </w:tabs>
              <w:ind w:right="-72"/>
              <w:rPr>
                <w:sz w:val="22"/>
                <w:szCs w:val="22"/>
              </w:rPr>
            </w:pPr>
            <w:r w:rsidRPr="00E90FA4">
              <w:rPr>
                <w:sz w:val="22"/>
                <w:szCs w:val="22"/>
              </w:rPr>
              <w:t>E-Mail:</w:t>
            </w:r>
            <w:r w:rsidRPr="00E90FA4">
              <w:rPr>
                <w:sz w:val="22"/>
                <w:szCs w:val="22"/>
              </w:rPr>
              <w:tab/>
            </w:r>
          </w:p>
          <w:p w14:paraId="0B60246E" w14:textId="77777777" w:rsidR="00F5314A" w:rsidRPr="00E90FA4" w:rsidRDefault="00F5314A" w:rsidP="00C00E31">
            <w:pPr>
              <w:tabs>
                <w:tab w:val="left" w:pos="1440"/>
                <w:tab w:val="left" w:pos="6480"/>
              </w:tabs>
              <w:ind w:right="-72"/>
              <w:rPr>
                <w:sz w:val="22"/>
                <w:szCs w:val="22"/>
              </w:rPr>
            </w:pPr>
            <w:r w:rsidRPr="00E90FA4">
              <w:rPr>
                <w:sz w:val="22"/>
                <w:szCs w:val="22"/>
              </w:rPr>
              <w:t>Facsimile:</w:t>
            </w:r>
            <w:r w:rsidRPr="00E90FA4">
              <w:rPr>
                <w:sz w:val="22"/>
                <w:szCs w:val="22"/>
              </w:rPr>
              <w:tab/>
            </w:r>
          </w:p>
          <w:p w14:paraId="02625234" w14:textId="77777777" w:rsidR="00F5314A" w:rsidRPr="00E90FA4" w:rsidRDefault="00F5314A" w:rsidP="00C00E31">
            <w:pPr>
              <w:ind w:right="-72"/>
              <w:rPr>
                <w:sz w:val="22"/>
                <w:szCs w:val="22"/>
              </w:rPr>
            </w:pPr>
          </w:p>
          <w:p w14:paraId="10F837E3" w14:textId="77777777" w:rsidR="00F5314A" w:rsidRPr="00E90FA4" w:rsidRDefault="00F5314A" w:rsidP="00C00E31">
            <w:pPr>
              <w:tabs>
                <w:tab w:val="left" w:pos="1440"/>
                <w:tab w:val="left" w:pos="6480"/>
              </w:tabs>
              <w:ind w:right="-72"/>
              <w:rPr>
                <w:sz w:val="22"/>
                <w:szCs w:val="22"/>
              </w:rPr>
            </w:pPr>
            <w:r w:rsidRPr="00E90FA4">
              <w:rPr>
                <w:sz w:val="22"/>
                <w:szCs w:val="22"/>
              </w:rPr>
              <w:t>Consultants:</w:t>
            </w:r>
            <w:r w:rsidRPr="00E90FA4">
              <w:rPr>
                <w:sz w:val="22"/>
                <w:szCs w:val="22"/>
              </w:rPr>
              <w:tab/>
            </w:r>
          </w:p>
          <w:p w14:paraId="1D84AC47" w14:textId="77777777" w:rsidR="00F5314A" w:rsidRPr="00E90FA4" w:rsidRDefault="00F5314A" w:rsidP="00C00E31">
            <w:pPr>
              <w:tabs>
                <w:tab w:val="left" w:pos="1440"/>
                <w:tab w:val="left" w:pos="6480"/>
              </w:tabs>
              <w:ind w:right="-72"/>
              <w:rPr>
                <w:sz w:val="22"/>
                <w:szCs w:val="22"/>
              </w:rPr>
            </w:pPr>
            <w:r w:rsidRPr="00E90FA4">
              <w:rPr>
                <w:sz w:val="22"/>
                <w:szCs w:val="22"/>
              </w:rPr>
              <w:t>Attention:</w:t>
            </w:r>
            <w:r w:rsidRPr="00E90FA4">
              <w:rPr>
                <w:sz w:val="22"/>
                <w:szCs w:val="22"/>
              </w:rPr>
              <w:tab/>
            </w:r>
          </w:p>
          <w:p w14:paraId="05D1DBBD" w14:textId="77777777" w:rsidR="00F5314A" w:rsidRPr="00E90FA4" w:rsidRDefault="00F5314A" w:rsidP="00C00E31">
            <w:pPr>
              <w:tabs>
                <w:tab w:val="left" w:pos="1440"/>
                <w:tab w:val="left" w:pos="6480"/>
              </w:tabs>
              <w:ind w:right="-72"/>
              <w:rPr>
                <w:sz w:val="22"/>
                <w:szCs w:val="22"/>
              </w:rPr>
            </w:pPr>
            <w:r w:rsidRPr="00E90FA4">
              <w:rPr>
                <w:sz w:val="22"/>
                <w:szCs w:val="22"/>
              </w:rPr>
              <w:t>E-mail:</w:t>
            </w:r>
            <w:r w:rsidRPr="00E90FA4">
              <w:rPr>
                <w:sz w:val="22"/>
                <w:szCs w:val="22"/>
              </w:rPr>
              <w:tab/>
            </w:r>
          </w:p>
          <w:p w14:paraId="5EE7A11F" w14:textId="77777777" w:rsidR="00F5314A" w:rsidRPr="00E90FA4" w:rsidRDefault="00F5314A" w:rsidP="00C00E31">
            <w:pPr>
              <w:tabs>
                <w:tab w:val="left" w:pos="1440"/>
                <w:tab w:val="left" w:pos="6480"/>
              </w:tabs>
              <w:ind w:right="-72"/>
              <w:rPr>
                <w:sz w:val="22"/>
                <w:szCs w:val="22"/>
              </w:rPr>
            </w:pPr>
            <w:r w:rsidRPr="00E90FA4">
              <w:rPr>
                <w:sz w:val="22"/>
                <w:szCs w:val="22"/>
              </w:rPr>
              <w:t>Facsimile:</w:t>
            </w:r>
            <w:r w:rsidRPr="00E90FA4">
              <w:rPr>
                <w:sz w:val="22"/>
                <w:szCs w:val="22"/>
              </w:rPr>
              <w:tab/>
            </w:r>
          </w:p>
          <w:p w14:paraId="771D1CB1" w14:textId="77777777" w:rsidR="00F5314A" w:rsidRPr="00E90FA4" w:rsidRDefault="00F5314A" w:rsidP="00C00E31">
            <w:pPr>
              <w:tabs>
                <w:tab w:val="left" w:pos="5040"/>
              </w:tabs>
              <w:ind w:right="-72"/>
              <w:rPr>
                <w:sz w:val="22"/>
                <w:szCs w:val="22"/>
              </w:rPr>
            </w:pPr>
          </w:p>
        </w:tc>
      </w:tr>
      <w:tr w:rsidR="00F5314A" w:rsidRPr="00E90FA4" w14:paraId="7FBFD477" w14:textId="77777777" w:rsidTr="00AC128A">
        <w:tc>
          <w:tcPr>
            <w:tcW w:w="1998" w:type="dxa"/>
          </w:tcPr>
          <w:p w14:paraId="3CC19DCD" w14:textId="77777777" w:rsidR="00F5314A" w:rsidRPr="00E90FA4" w:rsidRDefault="00F5314A" w:rsidP="00C00E31">
            <w:pPr>
              <w:rPr>
                <w:b/>
                <w:sz w:val="22"/>
                <w:szCs w:val="22"/>
              </w:rPr>
            </w:pPr>
            <w:r w:rsidRPr="00E90FA4">
              <w:rPr>
                <w:b/>
                <w:sz w:val="22"/>
                <w:szCs w:val="22"/>
              </w:rPr>
              <w:t>1.5</w:t>
            </w:r>
          </w:p>
        </w:tc>
        <w:tc>
          <w:tcPr>
            <w:tcW w:w="7290" w:type="dxa"/>
          </w:tcPr>
          <w:p w14:paraId="6ACFA02E" w14:textId="77777777" w:rsidR="00F5314A" w:rsidRPr="00E90FA4" w:rsidRDefault="00F5314A" w:rsidP="00C00E31">
            <w:pPr>
              <w:ind w:right="-72"/>
              <w:rPr>
                <w:sz w:val="22"/>
                <w:szCs w:val="22"/>
              </w:rPr>
            </w:pPr>
            <w:r w:rsidRPr="00E90FA4">
              <w:rPr>
                <w:sz w:val="22"/>
                <w:szCs w:val="22"/>
              </w:rPr>
              <w:t>The Authorized Representatives are:</w:t>
            </w:r>
          </w:p>
          <w:p w14:paraId="3A40F554" w14:textId="77777777" w:rsidR="00F5314A" w:rsidRPr="00E90FA4" w:rsidRDefault="00F5314A" w:rsidP="00C00E31">
            <w:pPr>
              <w:ind w:right="-72"/>
              <w:rPr>
                <w:sz w:val="22"/>
                <w:szCs w:val="22"/>
              </w:rPr>
            </w:pPr>
          </w:p>
          <w:p w14:paraId="691071A7" w14:textId="478F138E" w:rsidR="00F5314A" w:rsidRPr="00E90FA4" w:rsidRDefault="00F5314A" w:rsidP="00C00E31">
            <w:pPr>
              <w:tabs>
                <w:tab w:val="left" w:pos="2160"/>
                <w:tab w:val="left" w:pos="6480"/>
              </w:tabs>
              <w:ind w:right="-72"/>
              <w:rPr>
                <w:sz w:val="22"/>
                <w:szCs w:val="22"/>
              </w:rPr>
            </w:pPr>
            <w:r w:rsidRPr="00E90FA4">
              <w:rPr>
                <w:sz w:val="22"/>
                <w:szCs w:val="22"/>
              </w:rPr>
              <w:t>For the Contracting Authority:</w:t>
            </w:r>
            <w:r w:rsidRPr="00E90FA4">
              <w:rPr>
                <w:sz w:val="22"/>
                <w:szCs w:val="22"/>
              </w:rPr>
              <w:tab/>
            </w:r>
          </w:p>
          <w:p w14:paraId="36E50137" w14:textId="77777777" w:rsidR="00F5314A" w:rsidRPr="00E90FA4" w:rsidRDefault="00F5314A" w:rsidP="00C00E31">
            <w:pPr>
              <w:ind w:right="-72"/>
              <w:rPr>
                <w:sz w:val="22"/>
                <w:szCs w:val="22"/>
              </w:rPr>
            </w:pPr>
          </w:p>
          <w:p w14:paraId="0A6C63E4" w14:textId="77777777" w:rsidR="00F5314A" w:rsidRPr="00E90FA4" w:rsidRDefault="00F5314A" w:rsidP="00C00E31">
            <w:pPr>
              <w:tabs>
                <w:tab w:val="left" w:pos="2160"/>
                <w:tab w:val="left" w:pos="6480"/>
              </w:tabs>
              <w:ind w:right="-72"/>
              <w:rPr>
                <w:sz w:val="22"/>
                <w:szCs w:val="22"/>
              </w:rPr>
            </w:pPr>
            <w:r w:rsidRPr="00E90FA4">
              <w:rPr>
                <w:sz w:val="22"/>
                <w:szCs w:val="22"/>
              </w:rPr>
              <w:t>For the Consultants:</w:t>
            </w:r>
            <w:r w:rsidRPr="00E90FA4">
              <w:rPr>
                <w:sz w:val="22"/>
                <w:szCs w:val="22"/>
              </w:rPr>
              <w:tab/>
            </w:r>
          </w:p>
          <w:p w14:paraId="7B40CB2F" w14:textId="77777777" w:rsidR="00F5314A" w:rsidRPr="00E90FA4" w:rsidRDefault="00F5314A" w:rsidP="00C00E31">
            <w:pPr>
              <w:ind w:right="-72"/>
              <w:rPr>
                <w:sz w:val="22"/>
                <w:szCs w:val="22"/>
              </w:rPr>
            </w:pPr>
          </w:p>
        </w:tc>
      </w:tr>
      <w:tr w:rsidR="00F5314A" w:rsidRPr="00E90FA4" w14:paraId="664C8C66" w14:textId="77777777" w:rsidTr="00AC128A">
        <w:tc>
          <w:tcPr>
            <w:tcW w:w="1998" w:type="dxa"/>
          </w:tcPr>
          <w:p w14:paraId="7D46C5F3" w14:textId="77777777" w:rsidR="00F5314A" w:rsidRPr="00E90FA4" w:rsidRDefault="00F5314A" w:rsidP="00C00E31">
            <w:pPr>
              <w:rPr>
                <w:b/>
                <w:sz w:val="22"/>
                <w:szCs w:val="22"/>
              </w:rPr>
            </w:pPr>
            <w:r w:rsidRPr="00E90FA4">
              <w:rPr>
                <w:b/>
                <w:sz w:val="22"/>
                <w:szCs w:val="22"/>
              </w:rPr>
              <w:t>1.6</w:t>
            </w:r>
          </w:p>
        </w:tc>
        <w:tc>
          <w:tcPr>
            <w:tcW w:w="7290" w:type="dxa"/>
          </w:tcPr>
          <w:p w14:paraId="1F24EAB3" w14:textId="56EDFA0A" w:rsidR="00F5314A" w:rsidRPr="00E90FA4" w:rsidRDefault="00F5314A" w:rsidP="00C00E31">
            <w:pPr>
              <w:pStyle w:val="BodyText"/>
              <w:rPr>
                <w:sz w:val="22"/>
                <w:szCs w:val="22"/>
              </w:rPr>
            </w:pPr>
            <w:r w:rsidRPr="00E90FA4">
              <w:rPr>
                <w:sz w:val="22"/>
                <w:szCs w:val="22"/>
              </w:rPr>
              <w:t xml:space="preserve">The contract price is </w:t>
            </w:r>
            <w:r w:rsidRPr="00E90FA4">
              <w:rPr>
                <w:i/>
                <w:iCs/>
                <w:sz w:val="22"/>
                <w:szCs w:val="22"/>
              </w:rPr>
              <w:t>[“inclusive” or “not inclusive”]</w:t>
            </w:r>
            <w:r w:rsidRPr="00E90FA4">
              <w:rPr>
                <w:sz w:val="22"/>
                <w:szCs w:val="22"/>
              </w:rPr>
              <w:t xml:space="preserve"> of Taxes</w:t>
            </w:r>
          </w:p>
        </w:tc>
      </w:tr>
      <w:tr w:rsidR="00F5314A" w:rsidRPr="00E90FA4" w14:paraId="03E8A792" w14:textId="77777777" w:rsidTr="00AC128A">
        <w:tc>
          <w:tcPr>
            <w:tcW w:w="1998" w:type="dxa"/>
          </w:tcPr>
          <w:p w14:paraId="21B307D0" w14:textId="77777777" w:rsidR="00F5314A" w:rsidRPr="00E90FA4" w:rsidRDefault="00F5314A" w:rsidP="00C00E31">
            <w:pPr>
              <w:rPr>
                <w:b/>
                <w:sz w:val="22"/>
                <w:szCs w:val="22"/>
              </w:rPr>
            </w:pPr>
            <w:r w:rsidRPr="00E90FA4">
              <w:rPr>
                <w:b/>
                <w:sz w:val="22"/>
                <w:szCs w:val="22"/>
              </w:rPr>
              <w:t>1.7</w:t>
            </w:r>
            <w:r w:rsidR="00826AFF" w:rsidRPr="00E90FA4">
              <w:rPr>
                <w:b/>
                <w:sz w:val="22"/>
                <w:szCs w:val="22"/>
              </w:rPr>
              <w:t>.1</w:t>
            </w:r>
          </w:p>
        </w:tc>
        <w:tc>
          <w:tcPr>
            <w:tcW w:w="7290" w:type="dxa"/>
          </w:tcPr>
          <w:p w14:paraId="6C3F7979" w14:textId="140366CE" w:rsidR="00F5314A" w:rsidRPr="00E90FA4" w:rsidRDefault="00F5314A" w:rsidP="00C00E31">
            <w:pPr>
              <w:ind w:right="-72"/>
              <w:rPr>
                <w:sz w:val="22"/>
                <w:szCs w:val="22"/>
              </w:rPr>
            </w:pPr>
            <w:r w:rsidRPr="00E90FA4">
              <w:rPr>
                <w:sz w:val="22"/>
                <w:szCs w:val="22"/>
              </w:rPr>
              <w:t xml:space="preserve">The value of the Performance Security is </w:t>
            </w:r>
            <w:r w:rsidRPr="00E90FA4">
              <w:rPr>
                <w:i/>
                <w:iCs/>
                <w:sz w:val="22"/>
                <w:szCs w:val="22"/>
              </w:rPr>
              <w:t>[insert percentage]</w:t>
            </w:r>
            <w:r w:rsidRPr="00E90FA4">
              <w:rPr>
                <w:sz w:val="22"/>
                <w:szCs w:val="22"/>
              </w:rPr>
              <w:t xml:space="preserve"> % of the Contract Price.</w:t>
            </w:r>
          </w:p>
          <w:p w14:paraId="5A23F8AA" w14:textId="77777777" w:rsidR="00F5314A" w:rsidRPr="00E90FA4" w:rsidRDefault="00F5314A" w:rsidP="00C00E31">
            <w:pPr>
              <w:pStyle w:val="BodyText"/>
              <w:rPr>
                <w:sz w:val="22"/>
                <w:szCs w:val="22"/>
              </w:rPr>
            </w:pPr>
            <w:r w:rsidRPr="00E90FA4">
              <w:rPr>
                <w:sz w:val="22"/>
                <w:szCs w:val="22"/>
              </w:rPr>
              <w:t xml:space="preserve">The currency of the Performance Security is </w:t>
            </w:r>
            <w:r w:rsidRPr="00E90FA4">
              <w:rPr>
                <w:i/>
                <w:iCs/>
                <w:sz w:val="22"/>
                <w:szCs w:val="22"/>
              </w:rPr>
              <w:t>[insert currency]</w:t>
            </w:r>
          </w:p>
          <w:p w14:paraId="31076634" w14:textId="77777777" w:rsidR="00F5314A" w:rsidRPr="00E90FA4" w:rsidRDefault="00F5314A" w:rsidP="00C00E31">
            <w:pPr>
              <w:pStyle w:val="BodyText"/>
              <w:rPr>
                <w:sz w:val="22"/>
                <w:szCs w:val="22"/>
              </w:rPr>
            </w:pPr>
          </w:p>
        </w:tc>
      </w:tr>
      <w:tr w:rsidR="00F5314A" w:rsidRPr="00E90FA4" w14:paraId="319FCF11" w14:textId="77777777" w:rsidTr="00AC128A">
        <w:tc>
          <w:tcPr>
            <w:tcW w:w="1998" w:type="dxa"/>
          </w:tcPr>
          <w:p w14:paraId="0F7134E1" w14:textId="77777777" w:rsidR="00F5314A" w:rsidRPr="00E90FA4" w:rsidRDefault="00F5314A" w:rsidP="00C00E31">
            <w:pPr>
              <w:rPr>
                <w:b/>
                <w:sz w:val="22"/>
                <w:szCs w:val="22"/>
              </w:rPr>
            </w:pPr>
            <w:r w:rsidRPr="00E90FA4">
              <w:rPr>
                <w:b/>
                <w:sz w:val="22"/>
                <w:szCs w:val="22"/>
              </w:rPr>
              <w:t>2.1</w:t>
            </w:r>
          </w:p>
        </w:tc>
        <w:tc>
          <w:tcPr>
            <w:tcW w:w="7290" w:type="dxa"/>
          </w:tcPr>
          <w:p w14:paraId="05064EFE" w14:textId="77777777" w:rsidR="00F5314A" w:rsidRPr="00E90FA4" w:rsidRDefault="00F5314A" w:rsidP="00C00E31">
            <w:pPr>
              <w:ind w:right="-72"/>
              <w:rPr>
                <w:i/>
                <w:sz w:val="22"/>
                <w:szCs w:val="22"/>
              </w:rPr>
            </w:pPr>
            <w:r w:rsidRPr="00E90FA4">
              <w:rPr>
                <w:sz w:val="22"/>
                <w:szCs w:val="22"/>
              </w:rPr>
              <w:t>The date on which this Contract shall come into effect is</w:t>
            </w:r>
            <w:r w:rsidRPr="00E90FA4">
              <w:rPr>
                <w:b/>
                <w:bCs/>
                <w:sz w:val="22"/>
                <w:szCs w:val="22"/>
              </w:rPr>
              <w:t xml:space="preserve"> </w:t>
            </w:r>
            <w:r w:rsidRPr="00E90FA4">
              <w:rPr>
                <w:b/>
                <w:bCs/>
                <w:i/>
                <w:sz w:val="22"/>
                <w:szCs w:val="22"/>
              </w:rPr>
              <w:t>:</w:t>
            </w:r>
            <w:r w:rsidRPr="00E90FA4">
              <w:rPr>
                <w:i/>
                <w:sz w:val="22"/>
                <w:szCs w:val="22"/>
              </w:rPr>
              <w:t xml:space="preserve"> [insert “the Contract signature date” or “within [insert number of days] days from Contract signature date”]</w:t>
            </w:r>
          </w:p>
          <w:p w14:paraId="5E11230A" w14:textId="77777777" w:rsidR="00F5314A" w:rsidRPr="00E90FA4" w:rsidRDefault="00F5314A" w:rsidP="00C00E31">
            <w:pPr>
              <w:ind w:right="-72"/>
              <w:rPr>
                <w:b/>
                <w:bCs/>
                <w:i/>
                <w:sz w:val="22"/>
                <w:szCs w:val="22"/>
              </w:rPr>
            </w:pPr>
          </w:p>
          <w:p w14:paraId="527A1C62" w14:textId="77777777" w:rsidR="00F5314A" w:rsidRPr="00E90FA4" w:rsidRDefault="00F5314A" w:rsidP="00C00E31">
            <w:pPr>
              <w:pStyle w:val="BodyText"/>
              <w:rPr>
                <w:sz w:val="22"/>
                <w:szCs w:val="22"/>
              </w:rPr>
            </w:pPr>
          </w:p>
        </w:tc>
      </w:tr>
      <w:tr w:rsidR="00F5314A" w:rsidRPr="00E90FA4" w14:paraId="3F379F26" w14:textId="77777777" w:rsidTr="00AC128A">
        <w:tc>
          <w:tcPr>
            <w:tcW w:w="1998" w:type="dxa"/>
          </w:tcPr>
          <w:p w14:paraId="5AD7957E" w14:textId="77777777" w:rsidR="00F5314A" w:rsidRPr="00E90FA4" w:rsidRDefault="00F5314A" w:rsidP="00C00E31">
            <w:pPr>
              <w:rPr>
                <w:b/>
                <w:sz w:val="22"/>
                <w:szCs w:val="22"/>
              </w:rPr>
            </w:pPr>
            <w:r w:rsidRPr="00E90FA4">
              <w:rPr>
                <w:b/>
                <w:sz w:val="22"/>
                <w:szCs w:val="22"/>
              </w:rPr>
              <w:t>2.2</w:t>
            </w:r>
          </w:p>
        </w:tc>
        <w:tc>
          <w:tcPr>
            <w:tcW w:w="7290" w:type="dxa"/>
          </w:tcPr>
          <w:p w14:paraId="1B8EE635" w14:textId="77777777" w:rsidR="00F5314A" w:rsidRPr="00E90FA4" w:rsidRDefault="00F5314A" w:rsidP="00C00E31">
            <w:pPr>
              <w:ind w:right="-72"/>
              <w:rPr>
                <w:i/>
                <w:sz w:val="22"/>
                <w:szCs w:val="22"/>
              </w:rPr>
            </w:pPr>
            <w:r w:rsidRPr="00E90FA4">
              <w:rPr>
                <w:sz w:val="22"/>
                <w:szCs w:val="22"/>
              </w:rPr>
              <w:t xml:space="preserve">The date for the commencement of Services is </w:t>
            </w:r>
            <w:r w:rsidRPr="00E90FA4">
              <w:rPr>
                <w:i/>
                <w:sz w:val="22"/>
                <w:szCs w:val="22"/>
              </w:rPr>
              <w:t>: [insert date]</w:t>
            </w:r>
          </w:p>
          <w:p w14:paraId="54223427" w14:textId="77777777" w:rsidR="00F5314A" w:rsidRPr="00E90FA4" w:rsidRDefault="00F5314A" w:rsidP="00C00E31">
            <w:pPr>
              <w:pStyle w:val="BodyText"/>
              <w:rPr>
                <w:sz w:val="22"/>
                <w:szCs w:val="22"/>
                <w:highlight w:val="yellow"/>
              </w:rPr>
            </w:pPr>
          </w:p>
        </w:tc>
      </w:tr>
      <w:tr w:rsidR="00F5314A" w:rsidRPr="00E90FA4" w14:paraId="33F73759" w14:textId="77777777" w:rsidTr="00AC128A">
        <w:tc>
          <w:tcPr>
            <w:tcW w:w="1998" w:type="dxa"/>
          </w:tcPr>
          <w:p w14:paraId="53E14C9F" w14:textId="77777777" w:rsidR="00F5314A" w:rsidRPr="00E90FA4" w:rsidRDefault="00F5314A" w:rsidP="00C00E31">
            <w:pPr>
              <w:rPr>
                <w:b/>
                <w:sz w:val="22"/>
                <w:szCs w:val="22"/>
              </w:rPr>
            </w:pPr>
            <w:r w:rsidRPr="00E90FA4">
              <w:rPr>
                <w:b/>
                <w:sz w:val="22"/>
                <w:szCs w:val="22"/>
              </w:rPr>
              <w:t>2.3</w:t>
            </w:r>
          </w:p>
        </w:tc>
        <w:tc>
          <w:tcPr>
            <w:tcW w:w="7290" w:type="dxa"/>
          </w:tcPr>
          <w:p w14:paraId="0545451C" w14:textId="77777777" w:rsidR="00F5314A" w:rsidRPr="00E90FA4" w:rsidRDefault="00F5314A" w:rsidP="00C00E31">
            <w:pPr>
              <w:ind w:right="-72"/>
              <w:rPr>
                <w:i/>
                <w:sz w:val="22"/>
                <w:szCs w:val="22"/>
              </w:rPr>
            </w:pPr>
            <w:r w:rsidRPr="00E90FA4">
              <w:rPr>
                <w:sz w:val="22"/>
                <w:szCs w:val="22"/>
              </w:rPr>
              <w:t xml:space="preserve">The Contract Completion Date is </w:t>
            </w:r>
            <w:r w:rsidRPr="00E90FA4">
              <w:rPr>
                <w:i/>
                <w:sz w:val="22"/>
                <w:szCs w:val="22"/>
              </w:rPr>
              <w:t>[Insert Period] from the Date of Effectiveness of the Contract</w:t>
            </w:r>
          </w:p>
          <w:p w14:paraId="4D78F260" w14:textId="77777777" w:rsidR="00F5314A" w:rsidRPr="00E90FA4" w:rsidRDefault="00F5314A" w:rsidP="00C00E31">
            <w:pPr>
              <w:pStyle w:val="BodyText"/>
              <w:rPr>
                <w:sz w:val="22"/>
                <w:szCs w:val="22"/>
                <w:highlight w:val="yellow"/>
              </w:rPr>
            </w:pPr>
          </w:p>
        </w:tc>
      </w:tr>
      <w:tr w:rsidR="00F5314A" w:rsidRPr="00E90FA4" w14:paraId="49428230" w14:textId="77777777" w:rsidTr="00AC128A">
        <w:tc>
          <w:tcPr>
            <w:tcW w:w="1998" w:type="dxa"/>
          </w:tcPr>
          <w:p w14:paraId="2E132F72" w14:textId="618B9AD5" w:rsidR="00F5314A" w:rsidRPr="00E90FA4" w:rsidRDefault="00F5314A" w:rsidP="00C00E31">
            <w:pPr>
              <w:rPr>
                <w:b/>
                <w:sz w:val="22"/>
                <w:szCs w:val="22"/>
              </w:rPr>
            </w:pPr>
          </w:p>
        </w:tc>
        <w:tc>
          <w:tcPr>
            <w:tcW w:w="7290" w:type="dxa"/>
          </w:tcPr>
          <w:p w14:paraId="310FE149" w14:textId="43BFBC33" w:rsidR="00F5314A" w:rsidRPr="00E90FA4" w:rsidRDefault="00F5314A" w:rsidP="00C00E31">
            <w:pPr>
              <w:ind w:right="-72"/>
              <w:rPr>
                <w:sz w:val="22"/>
                <w:szCs w:val="22"/>
              </w:rPr>
            </w:pPr>
          </w:p>
        </w:tc>
      </w:tr>
      <w:tr w:rsidR="00F5314A" w:rsidRPr="00E90FA4" w14:paraId="2440C859" w14:textId="77777777" w:rsidTr="00AC128A">
        <w:tc>
          <w:tcPr>
            <w:tcW w:w="1998" w:type="dxa"/>
          </w:tcPr>
          <w:p w14:paraId="17894F05" w14:textId="2DA3D861" w:rsidR="00F5314A" w:rsidRPr="00E90FA4" w:rsidRDefault="00F5314A" w:rsidP="00C00E31">
            <w:pPr>
              <w:rPr>
                <w:b/>
                <w:sz w:val="22"/>
                <w:szCs w:val="22"/>
              </w:rPr>
            </w:pPr>
          </w:p>
        </w:tc>
        <w:tc>
          <w:tcPr>
            <w:tcW w:w="7290" w:type="dxa"/>
          </w:tcPr>
          <w:p w14:paraId="3B7C2268" w14:textId="01B0D1A4" w:rsidR="00F5314A" w:rsidRPr="00E90FA4" w:rsidRDefault="00F5314A" w:rsidP="00C00E31">
            <w:pPr>
              <w:pStyle w:val="BodyText"/>
              <w:rPr>
                <w:sz w:val="22"/>
                <w:szCs w:val="22"/>
              </w:rPr>
            </w:pPr>
          </w:p>
        </w:tc>
      </w:tr>
      <w:tr w:rsidR="00F5314A" w:rsidRPr="00E90FA4" w14:paraId="714B2AEC" w14:textId="77777777" w:rsidTr="00AC128A">
        <w:tc>
          <w:tcPr>
            <w:tcW w:w="1998" w:type="dxa"/>
          </w:tcPr>
          <w:p w14:paraId="6452CCA1" w14:textId="77777777" w:rsidR="00F5314A" w:rsidRPr="00E90FA4" w:rsidRDefault="00F5314A" w:rsidP="00C00E31">
            <w:pPr>
              <w:rPr>
                <w:b/>
                <w:sz w:val="22"/>
                <w:szCs w:val="22"/>
              </w:rPr>
            </w:pPr>
            <w:r w:rsidRPr="00E90FA4">
              <w:rPr>
                <w:b/>
                <w:sz w:val="22"/>
                <w:szCs w:val="22"/>
              </w:rPr>
              <w:t>3.4</w:t>
            </w:r>
          </w:p>
        </w:tc>
        <w:tc>
          <w:tcPr>
            <w:tcW w:w="7290" w:type="dxa"/>
          </w:tcPr>
          <w:p w14:paraId="57813592" w14:textId="77777777" w:rsidR="00F5314A" w:rsidRPr="00E90FA4" w:rsidRDefault="00F5314A" w:rsidP="00C00E31">
            <w:pPr>
              <w:pStyle w:val="HTMLPreformatted"/>
              <w:shd w:val="clear" w:color="auto" w:fill="FFFFFF"/>
              <w:rPr>
                <w:rFonts w:ascii="Times New Roman" w:hAnsi="Times New Roman" w:cs="Times New Roman"/>
                <w:sz w:val="22"/>
                <w:szCs w:val="22"/>
              </w:rPr>
            </w:pPr>
            <w:r w:rsidRPr="00E90FA4">
              <w:rPr>
                <w:rFonts w:ascii="Times New Roman" w:hAnsi="Times New Roman" w:cs="Times New Roman"/>
                <w:sz w:val="22"/>
                <w:szCs w:val="22"/>
              </w:rPr>
              <w:t>The risks coverage shall cover all risks due on the following items and with the minimum coverage set forth below for each item [non applicable items shall be deleted except for item (a)]</w:t>
            </w:r>
          </w:p>
          <w:p w14:paraId="4509953C" w14:textId="77777777" w:rsidR="00F5314A" w:rsidRPr="00E90FA4" w:rsidRDefault="00F5314A" w:rsidP="00C00E31">
            <w:pPr>
              <w:ind w:right="-72"/>
              <w:rPr>
                <w:sz w:val="22"/>
                <w:szCs w:val="22"/>
              </w:rPr>
            </w:pPr>
          </w:p>
          <w:p w14:paraId="1BAEEFCC" w14:textId="7767303B" w:rsidR="00F5314A" w:rsidRPr="00E90FA4" w:rsidRDefault="00F5314A" w:rsidP="00AC128A">
            <w:pPr>
              <w:numPr>
                <w:ilvl w:val="0"/>
                <w:numId w:val="20"/>
              </w:numPr>
              <w:suppressAutoHyphens/>
              <w:spacing w:after="240"/>
              <w:ind w:right="-72"/>
              <w:jc w:val="both"/>
              <w:rPr>
                <w:sz w:val="22"/>
                <w:szCs w:val="22"/>
              </w:rPr>
            </w:pPr>
            <w:r w:rsidRPr="00E90FA4">
              <w:rPr>
                <w:bCs/>
                <w:sz w:val="22"/>
                <w:szCs w:val="22"/>
              </w:rPr>
              <w:t>Professional liability insurance, with a minimum coverage of</w:t>
            </w:r>
            <w:r w:rsidRPr="00E90FA4">
              <w:rPr>
                <w:sz w:val="22"/>
                <w:szCs w:val="22"/>
              </w:rPr>
              <w:t xml:space="preserve"> ______________________ </w:t>
            </w:r>
            <w:r w:rsidRPr="00E90FA4">
              <w:rPr>
                <w:i/>
                <w:sz w:val="22"/>
                <w:szCs w:val="22"/>
              </w:rPr>
              <w:t>[insert amount and currency which should be not less than the Contract Price]</w:t>
            </w:r>
            <w:r w:rsidRPr="00E90FA4">
              <w:rPr>
                <w:sz w:val="22"/>
                <w:szCs w:val="22"/>
              </w:rPr>
              <w:t>;</w:t>
            </w:r>
          </w:p>
          <w:p w14:paraId="21322626" w14:textId="77777777" w:rsidR="00F5314A" w:rsidRPr="00E90FA4" w:rsidRDefault="00F5314A" w:rsidP="00AC128A">
            <w:pPr>
              <w:numPr>
                <w:ilvl w:val="0"/>
                <w:numId w:val="20"/>
              </w:numPr>
              <w:suppressAutoHyphens/>
              <w:spacing w:after="240"/>
              <w:ind w:right="-72"/>
              <w:jc w:val="both"/>
              <w:rPr>
                <w:sz w:val="22"/>
                <w:szCs w:val="22"/>
                <w:u w:val="single"/>
              </w:rPr>
            </w:pPr>
            <w:r w:rsidRPr="00E90FA4">
              <w:rPr>
                <w:sz w:val="22"/>
                <w:szCs w:val="22"/>
              </w:rPr>
              <w:t xml:space="preserve">Third Party motor vehicle </w:t>
            </w:r>
            <w:r w:rsidRPr="00E90FA4">
              <w:rPr>
                <w:i/>
                <w:sz w:val="22"/>
                <w:szCs w:val="22"/>
              </w:rPr>
              <w:t>[insert amount and currency in accordance with the applicable law in Kurdistan Regional Government]</w:t>
            </w:r>
          </w:p>
          <w:p w14:paraId="1BEE4CC2" w14:textId="4CB2355B" w:rsidR="00F5314A" w:rsidRPr="00E90FA4" w:rsidRDefault="00F5314A" w:rsidP="00AC128A">
            <w:pPr>
              <w:numPr>
                <w:ilvl w:val="0"/>
                <w:numId w:val="20"/>
              </w:numPr>
              <w:suppressAutoHyphens/>
              <w:spacing w:after="240"/>
              <w:ind w:right="-72"/>
              <w:jc w:val="both"/>
              <w:rPr>
                <w:sz w:val="22"/>
                <w:szCs w:val="22"/>
              </w:rPr>
            </w:pPr>
            <w:r w:rsidRPr="00E90FA4">
              <w:rPr>
                <w:sz w:val="22"/>
                <w:szCs w:val="22"/>
              </w:rPr>
              <w:t xml:space="preserve">Third Party liability </w:t>
            </w:r>
            <w:r w:rsidRPr="00E90FA4">
              <w:rPr>
                <w:i/>
                <w:sz w:val="22"/>
                <w:szCs w:val="22"/>
              </w:rPr>
              <w:t>[insert amount and currency in accordance with the applicable law in Kurdistan Regional Government]</w:t>
            </w:r>
          </w:p>
          <w:p w14:paraId="3FF39B3B" w14:textId="66AD84BE" w:rsidR="00F5314A" w:rsidRPr="00E90FA4" w:rsidRDefault="00F5314A" w:rsidP="00AC128A">
            <w:pPr>
              <w:numPr>
                <w:ilvl w:val="0"/>
                <w:numId w:val="20"/>
              </w:numPr>
              <w:suppressAutoHyphens/>
              <w:spacing w:after="240"/>
              <w:ind w:right="-72"/>
              <w:jc w:val="both"/>
              <w:rPr>
                <w:sz w:val="22"/>
                <w:szCs w:val="22"/>
                <w:u w:val="single"/>
              </w:rPr>
            </w:pPr>
            <w:r w:rsidRPr="00E90FA4" w:rsidDel="00301821">
              <w:rPr>
                <w:sz w:val="22"/>
                <w:szCs w:val="22"/>
              </w:rPr>
              <w:t xml:space="preserve"> </w:t>
            </w:r>
            <w:r w:rsidRPr="00E90FA4">
              <w:rPr>
                <w:sz w:val="22"/>
                <w:szCs w:val="22"/>
              </w:rPr>
              <w:t xml:space="preserve">Loss or damage to equipment and property </w:t>
            </w:r>
            <w:r w:rsidRPr="00E90FA4">
              <w:rPr>
                <w:i/>
                <w:sz w:val="22"/>
                <w:szCs w:val="22"/>
              </w:rPr>
              <w:t>[insert amount and currency in accordance with the applicable law in Kurdistan Regional Government]</w:t>
            </w:r>
          </w:p>
          <w:p w14:paraId="7F9700F2" w14:textId="50387C04" w:rsidR="00F5314A" w:rsidRPr="00E90FA4" w:rsidRDefault="00F5314A" w:rsidP="00AC128A">
            <w:pPr>
              <w:numPr>
                <w:ilvl w:val="0"/>
                <w:numId w:val="20"/>
              </w:numPr>
              <w:suppressAutoHyphens/>
              <w:spacing w:after="240"/>
              <w:ind w:right="-72"/>
              <w:jc w:val="both"/>
              <w:rPr>
                <w:sz w:val="22"/>
                <w:szCs w:val="22"/>
                <w:u w:val="single"/>
              </w:rPr>
            </w:pPr>
            <w:r w:rsidRPr="00E90FA4">
              <w:rPr>
                <w:sz w:val="22"/>
                <w:szCs w:val="22"/>
              </w:rPr>
              <w:t xml:space="preserve">Consultant’s Experts </w:t>
            </w:r>
            <w:r w:rsidRPr="00E90FA4">
              <w:rPr>
                <w:i/>
                <w:sz w:val="22"/>
                <w:szCs w:val="22"/>
              </w:rPr>
              <w:t>[insert amount and currency in accordance with the applicable law in Kurdistan Regional Government]</w:t>
            </w:r>
          </w:p>
          <w:p w14:paraId="5F0C2DF0" w14:textId="77777777" w:rsidR="00F5314A" w:rsidRPr="00E90FA4" w:rsidRDefault="00F5314A" w:rsidP="00C00E31">
            <w:pPr>
              <w:tabs>
                <w:tab w:val="left" w:pos="882"/>
                <w:tab w:val="left" w:pos="6480"/>
              </w:tabs>
              <w:ind w:left="342" w:right="-72"/>
              <w:rPr>
                <w:sz w:val="22"/>
                <w:szCs w:val="22"/>
              </w:rPr>
            </w:pPr>
          </w:p>
        </w:tc>
      </w:tr>
      <w:tr w:rsidR="00F5314A" w:rsidRPr="00E90FA4" w14:paraId="75143B91" w14:textId="77777777" w:rsidTr="00AC128A">
        <w:tc>
          <w:tcPr>
            <w:tcW w:w="1998" w:type="dxa"/>
          </w:tcPr>
          <w:p w14:paraId="6BBA9EA9" w14:textId="77777777" w:rsidR="00F5314A" w:rsidRPr="00E90FA4" w:rsidRDefault="00F5314A" w:rsidP="00C00E31">
            <w:pPr>
              <w:rPr>
                <w:b/>
                <w:sz w:val="22"/>
                <w:szCs w:val="22"/>
              </w:rPr>
            </w:pPr>
            <w:r w:rsidRPr="00E90FA4">
              <w:rPr>
                <w:b/>
                <w:sz w:val="22"/>
                <w:szCs w:val="22"/>
              </w:rPr>
              <w:lastRenderedPageBreak/>
              <w:t>3.6</w:t>
            </w:r>
          </w:p>
        </w:tc>
        <w:tc>
          <w:tcPr>
            <w:tcW w:w="7290" w:type="dxa"/>
          </w:tcPr>
          <w:p w14:paraId="7165AE34" w14:textId="77777777" w:rsidR="00F5314A" w:rsidRPr="00E90FA4" w:rsidRDefault="00F5314A" w:rsidP="00C00E31">
            <w:pPr>
              <w:ind w:right="-72"/>
              <w:rPr>
                <w:i/>
                <w:sz w:val="22"/>
                <w:szCs w:val="22"/>
              </w:rPr>
            </w:pPr>
            <w:r w:rsidRPr="00E90FA4">
              <w:rPr>
                <w:i/>
                <w:sz w:val="22"/>
                <w:szCs w:val="22"/>
              </w:rPr>
              <w:t>[If applicable, insert any exceptions to proprietary rights provision for documents presented by the Consultant]</w:t>
            </w:r>
          </w:p>
          <w:p w14:paraId="64D907FC" w14:textId="77777777" w:rsidR="00F5314A" w:rsidRPr="00E90FA4" w:rsidRDefault="00F5314A" w:rsidP="00C00E31">
            <w:pPr>
              <w:pStyle w:val="BodyText"/>
              <w:rPr>
                <w:sz w:val="22"/>
                <w:szCs w:val="22"/>
              </w:rPr>
            </w:pPr>
          </w:p>
        </w:tc>
      </w:tr>
      <w:tr w:rsidR="00F5314A" w:rsidRPr="00E90FA4" w14:paraId="554D4EEA" w14:textId="77777777" w:rsidTr="00AC128A">
        <w:tc>
          <w:tcPr>
            <w:tcW w:w="1998" w:type="dxa"/>
          </w:tcPr>
          <w:p w14:paraId="243E0E88" w14:textId="77777777" w:rsidR="00F5314A" w:rsidRPr="00E90FA4" w:rsidRDefault="00F5314A" w:rsidP="00C00E31">
            <w:pPr>
              <w:rPr>
                <w:b/>
                <w:sz w:val="22"/>
                <w:szCs w:val="22"/>
              </w:rPr>
            </w:pPr>
            <w:r w:rsidRPr="00E90FA4">
              <w:rPr>
                <w:b/>
                <w:sz w:val="22"/>
                <w:szCs w:val="22"/>
              </w:rPr>
              <w:t>5.1</w:t>
            </w:r>
          </w:p>
        </w:tc>
        <w:tc>
          <w:tcPr>
            <w:tcW w:w="7290" w:type="dxa"/>
          </w:tcPr>
          <w:p w14:paraId="7BC03DC3" w14:textId="77777777" w:rsidR="00F5314A" w:rsidRPr="00E90FA4" w:rsidRDefault="00F5314A" w:rsidP="00C00E31">
            <w:pPr>
              <w:ind w:right="-72"/>
              <w:rPr>
                <w:i/>
                <w:sz w:val="22"/>
                <w:szCs w:val="22"/>
              </w:rPr>
            </w:pPr>
            <w:r w:rsidRPr="00E90FA4">
              <w:rPr>
                <w:i/>
                <w:sz w:val="22"/>
                <w:szCs w:val="22"/>
              </w:rPr>
              <w:t>[</w:t>
            </w:r>
            <w:proofErr w:type="gramStart"/>
            <w:r w:rsidRPr="00E90FA4">
              <w:rPr>
                <w:i/>
                <w:sz w:val="22"/>
                <w:szCs w:val="22"/>
              </w:rPr>
              <w:t>if</w:t>
            </w:r>
            <w:proofErr w:type="gramEnd"/>
            <w:r w:rsidRPr="00E90FA4">
              <w:rPr>
                <w:i/>
                <w:sz w:val="22"/>
                <w:szCs w:val="22"/>
              </w:rPr>
              <w:t xml:space="preserve"> applicable, list here any assistance and exemptions to be provided by the Contracting authority.  </w:t>
            </w:r>
          </w:p>
          <w:p w14:paraId="190E5130" w14:textId="77777777" w:rsidR="00F5314A" w:rsidRPr="00E90FA4" w:rsidRDefault="00F5314A" w:rsidP="00C00E31">
            <w:pPr>
              <w:pStyle w:val="BodyText"/>
              <w:rPr>
                <w:sz w:val="22"/>
                <w:szCs w:val="22"/>
              </w:rPr>
            </w:pPr>
          </w:p>
        </w:tc>
      </w:tr>
      <w:tr w:rsidR="00F5314A" w:rsidRPr="00E90FA4" w14:paraId="7987ADF9" w14:textId="77777777" w:rsidTr="00AC128A">
        <w:tc>
          <w:tcPr>
            <w:tcW w:w="1998" w:type="dxa"/>
          </w:tcPr>
          <w:p w14:paraId="11D954DB" w14:textId="77777777" w:rsidR="00F5314A" w:rsidRPr="00E90FA4" w:rsidRDefault="00F5314A" w:rsidP="00826AFF">
            <w:pPr>
              <w:rPr>
                <w:b/>
                <w:sz w:val="22"/>
                <w:szCs w:val="22"/>
              </w:rPr>
            </w:pPr>
            <w:r w:rsidRPr="00E90FA4">
              <w:rPr>
                <w:b/>
                <w:sz w:val="22"/>
                <w:szCs w:val="22"/>
              </w:rPr>
              <w:t>6.</w:t>
            </w:r>
            <w:r w:rsidR="00826AFF" w:rsidRPr="00E90FA4">
              <w:rPr>
                <w:b/>
                <w:sz w:val="22"/>
                <w:szCs w:val="22"/>
              </w:rPr>
              <w:t>1.1</w:t>
            </w:r>
          </w:p>
        </w:tc>
        <w:tc>
          <w:tcPr>
            <w:tcW w:w="7290" w:type="dxa"/>
          </w:tcPr>
          <w:p w14:paraId="599913F9" w14:textId="77777777" w:rsidR="00F5314A" w:rsidRPr="00E90FA4" w:rsidRDefault="00F5314A" w:rsidP="00C00E31">
            <w:pPr>
              <w:ind w:right="-72"/>
              <w:rPr>
                <w:sz w:val="22"/>
                <w:szCs w:val="22"/>
              </w:rPr>
            </w:pPr>
            <w:r w:rsidRPr="00E90FA4">
              <w:rPr>
                <w:sz w:val="22"/>
                <w:szCs w:val="22"/>
              </w:rPr>
              <w:t>The Contract Price and Currency(</w:t>
            </w:r>
            <w:proofErr w:type="spellStart"/>
            <w:r w:rsidRPr="00E90FA4">
              <w:rPr>
                <w:sz w:val="22"/>
                <w:szCs w:val="22"/>
              </w:rPr>
              <w:t>ies</w:t>
            </w:r>
            <w:proofErr w:type="spellEnd"/>
            <w:r w:rsidRPr="00E90FA4">
              <w:rPr>
                <w:sz w:val="22"/>
                <w:szCs w:val="22"/>
              </w:rPr>
              <w:t>) is:</w:t>
            </w:r>
          </w:p>
          <w:p w14:paraId="60A01D0F" w14:textId="77777777" w:rsidR="00F5314A" w:rsidRPr="00E90FA4" w:rsidRDefault="00F5314A" w:rsidP="00C00E31">
            <w:pPr>
              <w:pStyle w:val="BodyText"/>
              <w:rPr>
                <w:sz w:val="22"/>
                <w:szCs w:val="22"/>
              </w:rPr>
            </w:pPr>
          </w:p>
        </w:tc>
      </w:tr>
      <w:tr w:rsidR="00F5314A" w:rsidRPr="00E90FA4" w14:paraId="5E21A0E2" w14:textId="77777777" w:rsidTr="00AC128A">
        <w:tc>
          <w:tcPr>
            <w:tcW w:w="1998" w:type="dxa"/>
          </w:tcPr>
          <w:p w14:paraId="652A2E61" w14:textId="21FA8DC1" w:rsidR="00F5314A" w:rsidRPr="00E90FA4" w:rsidRDefault="00F5314A" w:rsidP="00C00E31">
            <w:pPr>
              <w:rPr>
                <w:b/>
                <w:sz w:val="22"/>
                <w:szCs w:val="22"/>
              </w:rPr>
            </w:pPr>
            <w:r w:rsidRPr="00E90FA4">
              <w:rPr>
                <w:b/>
                <w:sz w:val="22"/>
                <w:szCs w:val="22"/>
              </w:rPr>
              <w:t>6.2.2</w:t>
            </w:r>
          </w:p>
        </w:tc>
        <w:tc>
          <w:tcPr>
            <w:tcW w:w="7290" w:type="dxa"/>
          </w:tcPr>
          <w:p w14:paraId="1E422212" w14:textId="77777777" w:rsidR="00F5314A" w:rsidRPr="00E90FA4" w:rsidRDefault="00F5314A" w:rsidP="00C00E31">
            <w:pPr>
              <w:ind w:right="-72"/>
              <w:rPr>
                <w:sz w:val="22"/>
                <w:szCs w:val="22"/>
              </w:rPr>
            </w:pPr>
            <w:r w:rsidRPr="00E90FA4">
              <w:rPr>
                <w:sz w:val="22"/>
                <w:szCs w:val="22"/>
              </w:rPr>
              <w:t>Payments shall be made according to the following schedule:</w:t>
            </w:r>
          </w:p>
          <w:p w14:paraId="6A21D66B" w14:textId="77777777" w:rsidR="00F5314A" w:rsidRPr="00E90FA4" w:rsidRDefault="00F5314A" w:rsidP="00C00E31">
            <w:pPr>
              <w:ind w:right="-72"/>
              <w:rPr>
                <w:sz w:val="22"/>
                <w:szCs w:val="22"/>
              </w:rPr>
            </w:pPr>
          </w:p>
          <w:p w14:paraId="2F2BA475" w14:textId="77777777" w:rsidR="00F5314A" w:rsidRPr="00E90FA4" w:rsidRDefault="00F5314A" w:rsidP="00C00E31">
            <w:pPr>
              <w:rPr>
                <w:i/>
                <w:iCs/>
                <w:sz w:val="22"/>
                <w:szCs w:val="22"/>
              </w:rPr>
            </w:pPr>
            <w:r w:rsidRPr="00E90FA4">
              <w:rPr>
                <w:i/>
                <w:iCs/>
                <w:sz w:val="22"/>
                <w:szCs w:val="22"/>
              </w:rPr>
              <w:t>[insert payments and specify the reports or outputs set forth in Annex C and linked to each payment]</w:t>
            </w:r>
          </w:p>
          <w:p w14:paraId="3850F153" w14:textId="77777777" w:rsidR="00F5314A" w:rsidRPr="00E90FA4" w:rsidRDefault="00F5314A" w:rsidP="00C00E31">
            <w:pPr>
              <w:pStyle w:val="BodyText"/>
              <w:rPr>
                <w:sz w:val="22"/>
                <w:szCs w:val="22"/>
              </w:rPr>
            </w:pPr>
          </w:p>
          <w:p w14:paraId="1446C84F" w14:textId="77777777" w:rsidR="00F5314A" w:rsidRPr="00E90FA4" w:rsidRDefault="00F5314A" w:rsidP="00C00E31">
            <w:pPr>
              <w:rPr>
                <w:i/>
                <w:iCs/>
                <w:sz w:val="22"/>
                <w:szCs w:val="22"/>
              </w:rPr>
            </w:pPr>
            <w:r w:rsidRPr="00E90FA4">
              <w:rPr>
                <w:sz w:val="22"/>
                <w:szCs w:val="22"/>
              </w:rPr>
              <w:t xml:space="preserve">First payment: </w:t>
            </w:r>
            <w:r w:rsidRPr="00E90FA4">
              <w:rPr>
                <w:i/>
                <w:iCs/>
                <w:sz w:val="22"/>
                <w:szCs w:val="22"/>
              </w:rPr>
              <w:t>[insert amount and currency or percentage from contract price] upon submission of [insert report] acceptable to the Contracting Authority</w:t>
            </w:r>
          </w:p>
          <w:p w14:paraId="7A7F394A" w14:textId="77777777" w:rsidR="00F5314A" w:rsidRPr="00E90FA4" w:rsidRDefault="00F5314A" w:rsidP="00C00E31">
            <w:pPr>
              <w:pStyle w:val="BodyText"/>
              <w:rPr>
                <w:sz w:val="22"/>
                <w:szCs w:val="22"/>
              </w:rPr>
            </w:pPr>
          </w:p>
          <w:p w14:paraId="7DC5CDBB" w14:textId="77777777" w:rsidR="00F5314A" w:rsidRPr="00E90FA4" w:rsidRDefault="00F5314A" w:rsidP="00C00E31">
            <w:pPr>
              <w:rPr>
                <w:sz w:val="22"/>
                <w:szCs w:val="22"/>
              </w:rPr>
            </w:pPr>
            <w:r w:rsidRPr="00E90FA4">
              <w:rPr>
                <w:sz w:val="22"/>
                <w:szCs w:val="22"/>
              </w:rPr>
              <w:t xml:space="preserve">Second payment: </w:t>
            </w:r>
            <w:r w:rsidRPr="00E90FA4">
              <w:rPr>
                <w:i/>
                <w:iCs/>
                <w:sz w:val="22"/>
                <w:szCs w:val="22"/>
              </w:rPr>
              <w:t xml:space="preserve">[insert amount and currency or percentage from contract price] </w:t>
            </w:r>
            <w:r w:rsidRPr="00E90FA4">
              <w:rPr>
                <w:sz w:val="22"/>
                <w:szCs w:val="22"/>
              </w:rPr>
              <w:t>upon submission of [insert report] acceptable to the Contracting Authority</w:t>
            </w:r>
          </w:p>
          <w:p w14:paraId="47759640" w14:textId="0687B2AA" w:rsidR="00F5314A" w:rsidRPr="00E90FA4" w:rsidRDefault="00F5314A" w:rsidP="00AC128A">
            <w:pPr>
              <w:rPr>
                <w:sz w:val="22"/>
                <w:szCs w:val="22"/>
              </w:rPr>
            </w:pPr>
          </w:p>
          <w:p w14:paraId="051202E0" w14:textId="77777777" w:rsidR="00F5314A" w:rsidRPr="00E90FA4" w:rsidRDefault="00F5314A" w:rsidP="00C00E31">
            <w:pPr>
              <w:rPr>
                <w:sz w:val="22"/>
                <w:szCs w:val="22"/>
              </w:rPr>
            </w:pPr>
            <w:r w:rsidRPr="00E90FA4">
              <w:rPr>
                <w:sz w:val="22"/>
                <w:szCs w:val="22"/>
              </w:rPr>
              <w:t xml:space="preserve">Final payment: </w:t>
            </w:r>
            <w:r w:rsidRPr="00E90FA4">
              <w:rPr>
                <w:i/>
                <w:iCs/>
                <w:sz w:val="22"/>
                <w:szCs w:val="22"/>
              </w:rPr>
              <w:t xml:space="preserve">[insert amount and currency or percentage from contract amount] </w:t>
            </w:r>
            <w:r w:rsidRPr="00E90FA4">
              <w:rPr>
                <w:sz w:val="22"/>
                <w:szCs w:val="22"/>
              </w:rPr>
              <w:t>upon submission of final report acceptable to the Contracting Authority.</w:t>
            </w:r>
          </w:p>
          <w:p w14:paraId="1F04F4E3" w14:textId="77777777" w:rsidR="00F5314A" w:rsidRPr="00E90FA4" w:rsidRDefault="00F5314A" w:rsidP="000F61C4">
            <w:pPr>
              <w:rPr>
                <w:sz w:val="22"/>
                <w:szCs w:val="22"/>
              </w:rPr>
            </w:pPr>
          </w:p>
          <w:p w14:paraId="1C337412" w14:textId="6AFB6E9D" w:rsidR="00F5314A" w:rsidRPr="00E90FA4" w:rsidRDefault="00F5314A" w:rsidP="00DE15BB">
            <w:pPr>
              <w:rPr>
                <w:i/>
                <w:iCs/>
                <w:sz w:val="22"/>
                <w:szCs w:val="22"/>
              </w:rPr>
            </w:pPr>
            <w:r w:rsidRPr="00E90FA4">
              <w:rPr>
                <w:sz w:val="22"/>
                <w:szCs w:val="22"/>
              </w:rPr>
              <w:t>[</w:t>
            </w:r>
            <w:r w:rsidRPr="00E90FA4">
              <w:rPr>
                <w:i/>
                <w:iCs/>
                <w:sz w:val="22"/>
                <w:szCs w:val="22"/>
              </w:rPr>
              <w:t>The total amount of the payments shall be equivalent to the contract price. If the first payment is the advance payment, it shall be recovered in accordance with 6.2.3 below]</w:t>
            </w:r>
          </w:p>
          <w:p w14:paraId="7CF89494" w14:textId="77777777" w:rsidR="00F5314A" w:rsidRPr="00E90FA4" w:rsidRDefault="00F5314A" w:rsidP="00C00E31">
            <w:pPr>
              <w:rPr>
                <w:sz w:val="22"/>
                <w:szCs w:val="22"/>
              </w:rPr>
            </w:pPr>
          </w:p>
          <w:p w14:paraId="6768DAE3" w14:textId="77777777" w:rsidR="00F5314A" w:rsidRPr="00E90FA4" w:rsidRDefault="00F5314A" w:rsidP="00C00E31">
            <w:pPr>
              <w:pStyle w:val="BodyTextIndent"/>
              <w:ind w:left="0"/>
              <w:rPr>
                <w:b/>
                <w:bCs/>
                <w:i/>
                <w:iCs/>
                <w:sz w:val="22"/>
                <w:szCs w:val="22"/>
              </w:rPr>
            </w:pPr>
            <w:r w:rsidRPr="00E90FA4">
              <w:rPr>
                <w:sz w:val="22"/>
                <w:szCs w:val="22"/>
              </w:rPr>
              <w:t xml:space="preserve">The Project Coordinator is: </w:t>
            </w:r>
            <w:r w:rsidRPr="00E90FA4">
              <w:rPr>
                <w:i/>
                <w:iCs/>
                <w:sz w:val="22"/>
                <w:szCs w:val="22"/>
              </w:rPr>
              <w:t>[insert name]</w:t>
            </w:r>
          </w:p>
          <w:p w14:paraId="3CA230AC" w14:textId="77777777" w:rsidR="00F5314A" w:rsidRPr="00E90FA4" w:rsidRDefault="00F5314A" w:rsidP="00C00E31">
            <w:pPr>
              <w:pStyle w:val="BodyTextIndent"/>
              <w:ind w:left="0"/>
              <w:rPr>
                <w:b/>
                <w:bCs/>
                <w:sz w:val="22"/>
                <w:szCs w:val="22"/>
              </w:rPr>
            </w:pPr>
          </w:p>
          <w:p w14:paraId="35321A24" w14:textId="77777777" w:rsidR="00F5314A" w:rsidRPr="00E90FA4" w:rsidRDefault="00F5314A" w:rsidP="00C00E31">
            <w:pPr>
              <w:ind w:right="-72"/>
              <w:rPr>
                <w:sz w:val="22"/>
                <w:szCs w:val="22"/>
              </w:rPr>
            </w:pPr>
          </w:p>
        </w:tc>
      </w:tr>
      <w:tr w:rsidR="00F5314A" w:rsidRPr="00E90FA4" w14:paraId="25B76496" w14:textId="77777777" w:rsidTr="00AC128A">
        <w:tc>
          <w:tcPr>
            <w:tcW w:w="1998" w:type="dxa"/>
          </w:tcPr>
          <w:p w14:paraId="4B25D4B8" w14:textId="1EDDC734" w:rsidR="00F5314A" w:rsidRPr="00E90FA4" w:rsidRDefault="00F5314A" w:rsidP="00C00E31">
            <w:pPr>
              <w:rPr>
                <w:b/>
                <w:sz w:val="22"/>
                <w:szCs w:val="22"/>
              </w:rPr>
            </w:pPr>
            <w:r w:rsidRPr="00E90FA4">
              <w:rPr>
                <w:b/>
                <w:sz w:val="22"/>
                <w:szCs w:val="22"/>
              </w:rPr>
              <w:lastRenderedPageBreak/>
              <w:t>6.2.3</w:t>
            </w:r>
          </w:p>
        </w:tc>
        <w:tc>
          <w:tcPr>
            <w:tcW w:w="7290" w:type="dxa"/>
          </w:tcPr>
          <w:p w14:paraId="055E6FCA" w14:textId="77777777" w:rsidR="00F5314A" w:rsidRPr="00E90FA4" w:rsidRDefault="00F5314A" w:rsidP="00C00E31">
            <w:pPr>
              <w:ind w:right="-72"/>
              <w:rPr>
                <w:i/>
                <w:iCs/>
                <w:sz w:val="22"/>
                <w:szCs w:val="22"/>
              </w:rPr>
            </w:pPr>
            <w:r w:rsidRPr="00E90FA4">
              <w:rPr>
                <w:sz w:val="22"/>
                <w:szCs w:val="22"/>
              </w:rPr>
              <w:t xml:space="preserve">The Advance Payment shall be in the amounts and currencies : </w:t>
            </w:r>
            <w:r w:rsidRPr="00E90FA4">
              <w:rPr>
                <w:i/>
                <w:iCs/>
                <w:sz w:val="22"/>
                <w:szCs w:val="22"/>
              </w:rPr>
              <w:t>[insert amount and currency(</w:t>
            </w:r>
            <w:proofErr w:type="spellStart"/>
            <w:r w:rsidRPr="00E90FA4">
              <w:rPr>
                <w:i/>
                <w:iCs/>
                <w:sz w:val="22"/>
                <w:szCs w:val="22"/>
              </w:rPr>
              <w:t>ies</w:t>
            </w:r>
            <w:proofErr w:type="spellEnd"/>
            <w:r w:rsidRPr="00E90FA4">
              <w:rPr>
                <w:i/>
                <w:iCs/>
                <w:sz w:val="22"/>
                <w:szCs w:val="22"/>
              </w:rPr>
              <w:t>)]</w:t>
            </w:r>
          </w:p>
          <w:p w14:paraId="12F33CCD" w14:textId="77777777" w:rsidR="00F5314A" w:rsidRPr="00E90FA4" w:rsidRDefault="00F5314A" w:rsidP="00C00E31">
            <w:pPr>
              <w:pStyle w:val="BodyText"/>
              <w:rPr>
                <w:sz w:val="22"/>
                <w:szCs w:val="22"/>
              </w:rPr>
            </w:pPr>
          </w:p>
          <w:p w14:paraId="18704297" w14:textId="3D2FC625" w:rsidR="00F5314A" w:rsidRPr="00E90FA4" w:rsidRDefault="00F5314A" w:rsidP="00C00E31">
            <w:pPr>
              <w:pStyle w:val="BodyText"/>
              <w:rPr>
                <w:sz w:val="22"/>
                <w:szCs w:val="22"/>
              </w:rPr>
            </w:pPr>
            <w:r w:rsidRPr="00E90FA4">
              <w:rPr>
                <w:sz w:val="22"/>
                <w:szCs w:val="22"/>
              </w:rPr>
              <w:t xml:space="preserve">The advance payment will be set off by the </w:t>
            </w:r>
            <w:r w:rsidR="00B5018F" w:rsidRPr="00E90FA4">
              <w:rPr>
                <w:sz w:val="22"/>
                <w:szCs w:val="22"/>
              </w:rPr>
              <w:t xml:space="preserve">Contracting Authority </w:t>
            </w:r>
            <w:r w:rsidRPr="00E90FA4">
              <w:rPr>
                <w:sz w:val="22"/>
                <w:szCs w:val="22"/>
              </w:rPr>
              <w:t>in equal portions to be deducted from invoices presented by the consultant against the following payments [list the payments against which the advance is offset].</w:t>
            </w:r>
          </w:p>
        </w:tc>
      </w:tr>
      <w:tr w:rsidR="00F5314A" w:rsidRPr="00E90FA4" w14:paraId="493951AF" w14:textId="77777777" w:rsidTr="00AC128A">
        <w:tc>
          <w:tcPr>
            <w:tcW w:w="1998" w:type="dxa"/>
          </w:tcPr>
          <w:p w14:paraId="079A9E25" w14:textId="6CD15261" w:rsidR="00F5314A" w:rsidRPr="00E90FA4" w:rsidRDefault="00F5314A" w:rsidP="00C00E31">
            <w:pPr>
              <w:rPr>
                <w:b/>
                <w:sz w:val="22"/>
                <w:szCs w:val="22"/>
              </w:rPr>
            </w:pPr>
            <w:r w:rsidRPr="00E90FA4">
              <w:rPr>
                <w:b/>
                <w:sz w:val="22"/>
                <w:szCs w:val="22"/>
              </w:rPr>
              <w:t>6.3</w:t>
            </w:r>
          </w:p>
        </w:tc>
        <w:tc>
          <w:tcPr>
            <w:tcW w:w="7290" w:type="dxa"/>
          </w:tcPr>
          <w:p w14:paraId="51B1A823" w14:textId="301621DE" w:rsidR="00F5314A" w:rsidRPr="00E90FA4" w:rsidRDefault="00F5314A" w:rsidP="00C00E31">
            <w:pPr>
              <w:ind w:right="-72"/>
              <w:rPr>
                <w:sz w:val="22"/>
                <w:szCs w:val="22"/>
              </w:rPr>
            </w:pPr>
            <w:r w:rsidRPr="00E90FA4">
              <w:rPr>
                <w:sz w:val="22"/>
                <w:szCs w:val="22"/>
              </w:rPr>
              <w:t xml:space="preserve">The financing charges percentage is: </w:t>
            </w:r>
            <w:r w:rsidRPr="00E90FA4">
              <w:rPr>
                <w:i/>
                <w:iCs/>
                <w:sz w:val="22"/>
                <w:szCs w:val="22"/>
              </w:rPr>
              <w:t>[insert percentage]</w:t>
            </w:r>
          </w:p>
          <w:p w14:paraId="278C377C" w14:textId="5C1E1950" w:rsidR="00F5314A" w:rsidRPr="00E90FA4" w:rsidRDefault="00F5314A" w:rsidP="00C00E31">
            <w:pPr>
              <w:ind w:right="-72"/>
              <w:rPr>
                <w:sz w:val="22"/>
                <w:szCs w:val="22"/>
              </w:rPr>
            </w:pPr>
            <w:r w:rsidRPr="00E90FA4">
              <w:rPr>
                <w:sz w:val="22"/>
                <w:szCs w:val="22"/>
              </w:rPr>
              <w:t xml:space="preserve"> :</w:t>
            </w:r>
          </w:p>
        </w:tc>
      </w:tr>
      <w:tr w:rsidR="00F5314A" w:rsidRPr="00E90FA4" w14:paraId="13894561" w14:textId="77777777" w:rsidTr="00AC128A">
        <w:tc>
          <w:tcPr>
            <w:tcW w:w="1998" w:type="dxa"/>
          </w:tcPr>
          <w:p w14:paraId="36FF84E9" w14:textId="77777777" w:rsidR="00F5314A" w:rsidRPr="00E90FA4" w:rsidRDefault="00F5314A" w:rsidP="00C00E31">
            <w:pPr>
              <w:rPr>
                <w:b/>
                <w:sz w:val="22"/>
                <w:szCs w:val="22"/>
              </w:rPr>
            </w:pPr>
            <w:r w:rsidRPr="00E90FA4">
              <w:rPr>
                <w:b/>
                <w:sz w:val="22"/>
                <w:szCs w:val="22"/>
              </w:rPr>
              <w:t>6.4</w:t>
            </w:r>
          </w:p>
        </w:tc>
        <w:tc>
          <w:tcPr>
            <w:tcW w:w="7290" w:type="dxa"/>
          </w:tcPr>
          <w:p w14:paraId="039AAC6D" w14:textId="77777777" w:rsidR="00F5314A" w:rsidRPr="00E90FA4" w:rsidRDefault="00F5314A" w:rsidP="00C00E31">
            <w:pPr>
              <w:ind w:right="-72"/>
              <w:rPr>
                <w:sz w:val="22"/>
                <w:szCs w:val="22"/>
              </w:rPr>
            </w:pPr>
            <w:r w:rsidRPr="00E90FA4">
              <w:rPr>
                <w:sz w:val="22"/>
                <w:szCs w:val="22"/>
              </w:rPr>
              <w:t>The liquidated damage per day shall be: [</w:t>
            </w:r>
            <w:r w:rsidRPr="00E90FA4">
              <w:rPr>
                <w:i/>
                <w:iCs/>
                <w:sz w:val="22"/>
                <w:szCs w:val="22"/>
              </w:rPr>
              <w:t>insert number]</w:t>
            </w:r>
            <w:r w:rsidRPr="00E90FA4">
              <w:rPr>
                <w:sz w:val="22"/>
                <w:szCs w:val="22"/>
              </w:rPr>
              <w:t>% per day</w:t>
            </w:r>
          </w:p>
          <w:p w14:paraId="5FD5738A" w14:textId="77777777" w:rsidR="00F5314A" w:rsidRPr="00E90FA4" w:rsidRDefault="00F5314A" w:rsidP="00C00E31">
            <w:pPr>
              <w:pStyle w:val="BodyText"/>
              <w:rPr>
                <w:sz w:val="22"/>
                <w:szCs w:val="22"/>
              </w:rPr>
            </w:pPr>
          </w:p>
          <w:p w14:paraId="1ABE59D7" w14:textId="77777777" w:rsidR="00F5314A" w:rsidRPr="00E90FA4" w:rsidRDefault="00F5314A" w:rsidP="00C00E31">
            <w:pPr>
              <w:pStyle w:val="BodyText"/>
              <w:rPr>
                <w:sz w:val="22"/>
                <w:szCs w:val="22"/>
              </w:rPr>
            </w:pPr>
            <w:r w:rsidRPr="00E90FA4">
              <w:rPr>
                <w:sz w:val="22"/>
                <w:szCs w:val="22"/>
              </w:rPr>
              <w:t xml:space="preserve">The maximum amount of daily liquidated damages shall not exceed </w:t>
            </w:r>
            <w:r w:rsidRPr="00E90FA4">
              <w:rPr>
                <w:i/>
                <w:iCs/>
                <w:sz w:val="22"/>
                <w:szCs w:val="22"/>
              </w:rPr>
              <w:t xml:space="preserve">[insert %] </w:t>
            </w:r>
            <w:r w:rsidRPr="00E90FA4">
              <w:rPr>
                <w:sz w:val="22"/>
                <w:szCs w:val="22"/>
              </w:rPr>
              <w:t>of the Contract Price.</w:t>
            </w:r>
          </w:p>
        </w:tc>
      </w:tr>
      <w:tr w:rsidR="00F5314A" w:rsidRPr="00E90FA4" w14:paraId="12B0E509" w14:textId="77777777" w:rsidTr="00AC128A">
        <w:tc>
          <w:tcPr>
            <w:tcW w:w="1998" w:type="dxa"/>
          </w:tcPr>
          <w:p w14:paraId="14375D87" w14:textId="77777777" w:rsidR="00F5314A" w:rsidRPr="00E90FA4" w:rsidRDefault="00F5314A" w:rsidP="00C00E31">
            <w:pPr>
              <w:rPr>
                <w:b/>
                <w:sz w:val="22"/>
                <w:szCs w:val="22"/>
              </w:rPr>
            </w:pPr>
            <w:r w:rsidRPr="00E90FA4">
              <w:rPr>
                <w:b/>
                <w:sz w:val="22"/>
                <w:szCs w:val="22"/>
              </w:rPr>
              <w:t>7.2</w:t>
            </w:r>
          </w:p>
        </w:tc>
        <w:tc>
          <w:tcPr>
            <w:tcW w:w="7290" w:type="dxa"/>
          </w:tcPr>
          <w:p w14:paraId="2B0BBBDE" w14:textId="09BDFFD6" w:rsidR="00F5314A" w:rsidRPr="00E90FA4" w:rsidRDefault="00F5314A" w:rsidP="00C00E31">
            <w:pPr>
              <w:ind w:right="-72"/>
              <w:rPr>
                <w:sz w:val="22"/>
                <w:szCs w:val="22"/>
              </w:rPr>
            </w:pPr>
            <w:r w:rsidRPr="00E90FA4">
              <w:rPr>
                <w:sz w:val="22"/>
                <w:szCs w:val="22"/>
              </w:rPr>
              <w:t xml:space="preserve">Any dispute, controversy, or claim arising out of or relating to this contract, or the breach, termination, or invalidity thereof, shall be settled by arbitration in accordance with the </w:t>
            </w:r>
            <w:r w:rsidRPr="00E90FA4">
              <w:rPr>
                <w:i/>
                <w:iCs/>
                <w:sz w:val="22"/>
                <w:szCs w:val="22"/>
              </w:rPr>
              <w:t>[insert Arbitration  Rules]</w:t>
            </w:r>
            <w:r w:rsidRPr="00E90FA4">
              <w:rPr>
                <w:sz w:val="22"/>
                <w:szCs w:val="22"/>
              </w:rPr>
              <w:t xml:space="preserve"> currently in effect</w:t>
            </w:r>
          </w:p>
          <w:p w14:paraId="7C32F37C" w14:textId="77777777" w:rsidR="00F5314A" w:rsidRPr="00E90FA4" w:rsidRDefault="00F5314A" w:rsidP="00C00E31">
            <w:pPr>
              <w:pStyle w:val="BodyText"/>
              <w:rPr>
                <w:sz w:val="22"/>
                <w:szCs w:val="22"/>
              </w:rPr>
            </w:pPr>
          </w:p>
          <w:p w14:paraId="49B3D2F5" w14:textId="77777777" w:rsidR="00F5314A" w:rsidRPr="00E90FA4" w:rsidRDefault="00F5314A" w:rsidP="00C00E31">
            <w:pPr>
              <w:pStyle w:val="BodyText"/>
              <w:rPr>
                <w:sz w:val="22"/>
                <w:szCs w:val="22"/>
              </w:rPr>
            </w:pPr>
            <w:r w:rsidRPr="00E90FA4">
              <w:rPr>
                <w:sz w:val="22"/>
                <w:szCs w:val="22"/>
              </w:rPr>
              <w:t xml:space="preserve">The Arbitration Institution for Contracts signed with foreign Consultants is: </w:t>
            </w:r>
          </w:p>
        </w:tc>
      </w:tr>
    </w:tbl>
    <w:p w14:paraId="274F508E" w14:textId="77777777" w:rsidR="006A417B" w:rsidRPr="00E90FA4" w:rsidRDefault="006A417B" w:rsidP="00F5314A">
      <w:pPr>
        <w:pStyle w:val="a-S1"/>
        <w:tabs>
          <w:tab w:val="left" w:pos="360"/>
        </w:tabs>
        <w:spacing w:after="60"/>
        <w:ind w:left="0" w:firstLine="0"/>
        <w:sectPr w:rsidR="006A417B" w:rsidRPr="00E90FA4" w:rsidSect="00C00E31">
          <w:headerReference w:type="default" r:id="rId62"/>
          <w:headerReference w:type="first" r:id="rId63"/>
          <w:footnotePr>
            <w:numRestart w:val="eachSect"/>
          </w:footnotePr>
          <w:pgSz w:w="12240" w:h="15840" w:code="1"/>
          <w:pgMar w:top="1440" w:right="1440" w:bottom="1440" w:left="1440" w:header="720" w:footer="720" w:gutter="0"/>
          <w:cols w:space="720"/>
          <w:titlePg/>
        </w:sectPr>
      </w:pPr>
    </w:p>
    <w:p w14:paraId="28D21999" w14:textId="77777777" w:rsidR="00F5314A" w:rsidRPr="00E90FA4" w:rsidRDefault="00F5314A" w:rsidP="00F5314A">
      <w:pPr>
        <w:pStyle w:val="a-S1"/>
        <w:tabs>
          <w:tab w:val="left" w:pos="360"/>
        </w:tabs>
        <w:spacing w:after="60"/>
        <w:ind w:left="0" w:firstLine="0"/>
      </w:pPr>
    </w:p>
    <w:p w14:paraId="1F2CDD66" w14:textId="77777777" w:rsidR="00F5314A" w:rsidRPr="00E90FA4" w:rsidRDefault="00F5314A" w:rsidP="00F5314A">
      <w:pPr>
        <w:pStyle w:val="a-S1"/>
        <w:tabs>
          <w:tab w:val="left" w:pos="360"/>
        </w:tabs>
        <w:spacing w:before="0" w:after="60"/>
        <w:ind w:left="900" w:hanging="540"/>
        <w:jc w:val="center"/>
      </w:pPr>
    </w:p>
    <w:p w14:paraId="17364B3A" w14:textId="77777777" w:rsidR="00F5314A" w:rsidRPr="00E90FA4" w:rsidRDefault="00F5314A" w:rsidP="00AC128A">
      <w:pPr>
        <w:pStyle w:val="Heading2"/>
        <w:jc w:val="center"/>
        <w:rPr>
          <w:b w:val="0"/>
          <w:bCs w:val="0"/>
          <w:sz w:val="22"/>
          <w:szCs w:val="22"/>
        </w:rPr>
      </w:pPr>
      <w:bookmarkStart w:id="256" w:name="_Toc447447016"/>
      <w:bookmarkStart w:id="257" w:name="_Toc447447281"/>
      <w:bookmarkStart w:id="258" w:name="_Toc447447692"/>
      <w:bookmarkStart w:id="259" w:name="_Toc451170238"/>
      <w:bookmarkStart w:id="260" w:name="_Toc451170376"/>
      <w:r w:rsidRPr="00E90FA4">
        <w:rPr>
          <w:i w:val="0"/>
          <w:iCs w:val="0"/>
          <w:sz w:val="22"/>
          <w:szCs w:val="22"/>
        </w:rPr>
        <w:t xml:space="preserve">Section IV. </w:t>
      </w:r>
      <w:r w:rsidR="006A417B" w:rsidRPr="00E90FA4">
        <w:rPr>
          <w:i w:val="0"/>
          <w:iCs w:val="0"/>
          <w:sz w:val="22"/>
          <w:szCs w:val="22"/>
        </w:rPr>
        <w:t>Annexes</w:t>
      </w:r>
      <w:bookmarkEnd w:id="256"/>
      <w:bookmarkEnd w:id="257"/>
      <w:bookmarkEnd w:id="258"/>
      <w:bookmarkEnd w:id="259"/>
      <w:bookmarkEnd w:id="260"/>
    </w:p>
    <w:p w14:paraId="18F0BA41" w14:textId="77777777" w:rsidR="00F5314A" w:rsidRPr="00E90FA4" w:rsidRDefault="00F5314A" w:rsidP="00085F65">
      <w:pPr>
        <w:tabs>
          <w:tab w:val="left" w:pos="2700"/>
          <w:tab w:val="left" w:pos="7650"/>
          <w:tab w:val="left" w:pos="8010"/>
        </w:tabs>
        <w:spacing w:before="120" w:after="120"/>
        <w:ind w:left="1267"/>
        <w:rPr>
          <w:sz w:val="22"/>
          <w:szCs w:val="22"/>
        </w:rPr>
      </w:pPr>
    </w:p>
    <w:p w14:paraId="0C4E668F" w14:textId="77777777" w:rsidR="00F5314A" w:rsidRPr="00E90FA4" w:rsidRDefault="00F5314A" w:rsidP="00826AFF">
      <w:pPr>
        <w:tabs>
          <w:tab w:val="left" w:pos="2700"/>
          <w:tab w:val="left" w:pos="7650"/>
          <w:tab w:val="left" w:pos="8010"/>
        </w:tabs>
        <w:spacing w:before="120" w:after="120"/>
        <w:ind w:left="1267"/>
        <w:rPr>
          <w:sz w:val="22"/>
          <w:szCs w:val="22"/>
        </w:rPr>
      </w:pPr>
      <w:r w:rsidRPr="00E90FA4">
        <w:rPr>
          <w:sz w:val="22"/>
          <w:szCs w:val="22"/>
        </w:rPr>
        <w:t>Annex A:</w:t>
      </w:r>
      <w:r w:rsidRPr="00E90FA4">
        <w:rPr>
          <w:sz w:val="22"/>
          <w:szCs w:val="22"/>
        </w:rPr>
        <w:tab/>
        <w:t>Terms of Reference and Scope of Services</w:t>
      </w:r>
    </w:p>
    <w:p w14:paraId="36C13040" w14:textId="77777777" w:rsidR="00F5314A" w:rsidRPr="00E90FA4" w:rsidRDefault="00F5314A" w:rsidP="00826AFF">
      <w:pPr>
        <w:tabs>
          <w:tab w:val="left" w:pos="2700"/>
          <w:tab w:val="left" w:pos="7650"/>
          <w:tab w:val="left" w:pos="8010"/>
        </w:tabs>
        <w:spacing w:before="120" w:after="120"/>
        <w:ind w:left="1267"/>
        <w:rPr>
          <w:sz w:val="22"/>
          <w:szCs w:val="22"/>
        </w:rPr>
      </w:pPr>
      <w:r w:rsidRPr="00E90FA4">
        <w:rPr>
          <w:sz w:val="22"/>
          <w:szCs w:val="22"/>
        </w:rPr>
        <w:t>Annex B:</w:t>
      </w:r>
      <w:r w:rsidRPr="00E90FA4">
        <w:rPr>
          <w:sz w:val="22"/>
          <w:szCs w:val="22"/>
        </w:rPr>
        <w:tab/>
        <w:t>Consultant’s Key Experts</w:t>
      </w:r>
    </w:p>
    <w:p w14:paraId="2C64D8D9" w14:textId="77777777" w:rsidR="00F5314A" w:rsidRPr="00E90FA4" w:rsidRDefault="00F5314A" w:rsidP="00826AFF">
      <w:pPr>
        <w:tabs>
          <w:tab w:val="left" w:pos="2700"/>
          <w:tab w:val="left" w:pos="7650"/>
          <w:tab w:val="left" w:pos="8010"/>
        </w:tabs>
        <w:spacing w:before="120" w:after="120"/>
        <w:ind w:left="1267"/>
        <w:rPr>
          <w:sz w:val="22"/>
          <w:szCs w:val="22"/>
        </w:rPr>
      </w:pPr>
      <w:r w:rsidRPr="00E90FA4">
        <w:rPr>
          <w:sz w:val="22"/>
          <w:szCs w:val="22"/>
        </w:rPr>
        <w:t>Annex C:</w:t>
      </w:r>
      <w:r w:rsidRPr="00E90FA4">
        <w:rPr>
          <w:sz w:val="22"/>
          <w:szCs w:val="22"/>
        </w:rPr>
        <w:tab/>
        <w:t>Consultant’s Reporting Obligations</w:t>
      </w:r>
    </w:p>
    <w:p w14:paraId="33DFCF41" w14:textId="77777777" w:rsidR="00F5314A" w:rsidRPr="00E90FA4" w:rsidRDefault="00F5314A" w:rsidP="00826AFF">
      <w:pPr>
        <w:tabs>
          <w:tab w:val="left" w:pos="2700"/>
          <w:tab w:val="left" w:pos="7650"/>
          <w:tab w:val="left" w:pos="8010"/>
        </w:tabs>
        <w:spacing w:before="120" w:after="120"/>
        <w:ind w:left="1267"/>
        <w:rPr>
          <w:sz w:val="22"/>
          <w:szCs w:val="22"/>
        </w:rPr>
      </w:pPr>
      <w:r w:rsidRPr="00E90FA4">
        <w:rPr>
          <w:sz w:val="22"/>
          <w:szCs w:val="22"/>
        </w:rPr>
        <w:t xml:space="preserve">Annex D: </w:t>
      </w:r>
      <w:r w:rsidRPr="00E90FA4">
        <w:rPr>
          <w:sz w:val="22"/>
          <w:szCs w:val="22"/>
        </w:rPr>
        <w:tab/>
        <w:t>Breakdown of Contract Price - remuneration and reimbursable costs.</w:t>
      </w:r>
    </w:p>
    <w:bookmarkEnd w:id="208"/>
    <w:p w14:paraId="7283C8E2" w14:textId="77777777" w:rsidR="006A417B" w:rsidRDefault="006A417B" w:rsidP="00F5314A">
      <w:pPr>
        <w:pStyle w:val="BodyText"/>
        <w:spacing w:before="60" w:after="0"/>
        <w:jc w:val="center"/>
        <w:rPr>
          <w:i/>
          <w:iCs/>
        </w:rPr>
        <w:sectPr w:rsidR="006A417B" w:rsidSect="00C00E31">
          <w:headerReference w:type="default" r:id="rId64"/>
          <w:headerReference w:type="first" r:id="rId65"/>
          <w:footnotePr>
            <w:numRestart w:val="eachSect"/>
          </w:footnotePr>
          <w:pgSz w:w="12240" w:h="15840" w:code="1"/>
          <w:pgMar w:top="1440" w:right="1440" w:bottom="1440" w:left="1440" w:header="720" w:footer="720" w:gutter="0"/>
          <w:cols w:space="720"/>
          <w:titlePg/>
        </w:sectPr>
      </w:pPr>
    </w:p>
    <w:p w14:paraId="0F52805E" w14:textId="31D4CEA5" w:rsidR="00F5314A" w:rsidRPr="000F7A99" w:rsidRDefault="00F5314A" w:rsidP="00BB6031">
      <w:pPr>
        <w:pStyle w:val="Heading1"/>
      </w:pPr>
      <w:r>
        <w:lastRenderedPageBreak/>
        <w:t xml:space="preserve"> </w:t>
      </w:r>
      <w:bookmarkStart w:id="261" w:name="_Toc447447017"/>
      <w:bookmarkStart w:id="262" w:name="_Toc447447282"/>
      <w:bookmarkStart w:id="263" w:name="_Toc447447693"/>
      <w:bookmarkStart w:id="264" w:name="_Toc451170239"/>
      <w:r w:rsidR="000F7A99" w:rsidRPr="000F7A99">
        <w:t>Sample Contract for Consulting Services – Small Assignment</w:t>
      </w:r>
      <w:r w:rsidR="00BB6031">
        <w:t xml:space="preserve">- </w:t>
      </w:r>
      <w:r w:rsidR="000F7A99" w:rsidRPr="000F7A99">
        <w:t>Time-Based Payments</w:t>
      </w:r>
      <w:bookmarkEnd w:id="261"/>
      <w:bookmarkEnd w:id="262"/>
      <w:bookmarkEnd w:id="263"/>
      <w:bookmarkEnd w:id="264"/>
    </w:p>
    <w:p w14:paraId="6B1350BD" w14:textId="77777777" w:rsidR="00F5314A" w:rsidRDefault="00F5314A" w:rsidP="00AC128A">
      <w:pPr>
        <w:jc w:val="both"/>
        <w:rPr>
          <w:b/>
        </w:rPr>
      </w:pPr>
    </w:p>
    <w:p w14:paraId="5F0D6482" w14:textId="77777777" w:rsidR="00F5314A" w:rsidRPr="00E90FA4" w:rsidRDefault="00F5314A" w:rsidP="00AC128A">
      <w:pPr>
        <w:spacing w:after="240"/>
        <w:jc w:val="both"/>
        <w:rPr>
          <w:sz w:val="22"/>
          <w:szCs w:val="22"/>
        </w:rPr>
      </w:pPr>
      <w:r w:rsidRPr="00E90FA4">
        <w:rPr>
          <w:sz w:val="22"/>
          <w:szCs w:val="22"/>
        </w:rPr>
        <w:t xml:space="preserve">THIS CONTRACT (“Contract”) is entered into this </w:t>
      </w:r>
      <w:r w:rsidRPr="00E90FA4">
        <w:rPr>
          <w:i/>
          <w:sz w:val="22"/>
          <w:szCs w:val="22"/>
        </w:rPr>
        <w:t>[insert contract signature date]</w:t>
      </w:r>
      <w:r w:rsidRPr="00E90FA4">
        <w:rPr>
          <w:sz w:val="22"/>
          <w:szCs w:val="22"/>
        </w:rPr>
        <w:t xml:space="preserve">, by and between </w:t>
      </w:r>
      <w:r w:rsidRPr="00E90FA4">
        <w:rPr>
          <w:i/>
          <w:sz w:val="22"/>
          <w:szCs w:val="22"/>
        </w:rPr>
        <w:t xml:space="preserve">[insert Contracting Authority’s name] </w:t>
      </w:r>
      <w:r w:rsidRPr="00E90FA4">
        <w:rPr>
          <w:sz w:val="22"/>
          <w:szCs w:val="22"/>
        </w:rPr>
        <w:t>(“the Contracting Authority”) having its principal place of business at</w:t>
      </w:r>
      <w:r w:rsidRPr="00E90FA4">
        <w:rPr>
          <w:i/>
          <w:sz w:val="22"/>
          <w:szCs w:val="22"/>
        </w:rPr>
        <w:t xml:space="preserve"> [insert Contracting Authority’s address]</w:t>
      </w:r>
      <w:r w:rsidRPr="00E90FA4">
        <w:rPr>
          <w:sz w:val="22"/>
          <w:szCs w:val="22"/>
        </w:rPr>
        <w:t xml:space="preserve">, and </w:t>
      </w:r>
      <w:r w:rsidRPr="00E90FA4">
        <w:rPr>
          <w:i/>
          <w:sz w:val="22"/>
          <w:szCs w:val="22"/>
        </w:rPr>
        <w:t>[insert Consultant’s name]</w:t>
      </w:r>
      <w:r w:rsidRPr="00E90FA4">
        <w:rPr>
          <w:sz w:val="22"/>
          <w:szCs w:val="22"/>
        </w:rPr>
        <w:t xml:space="preserve"> (“the Consultant”) having its principal office located at </w:t>
      </w:r>
      <w:r w:rsidRPr="00E90FA4">
        <w:rPr>
          <w:i/>
          <w:sz w:val="22"/>
          <w:szCs w:val="22"/>
        </w:rPr>
        <w:t xml:space="preserve">[insert Consultant’s address]. </w:t>
      </w:r>
    </w:p>
    <w:p w14:paraId="1FD5C730" w14:textId="77777777" w:rsidR="00F5314A" w:rsidRPr="00E90FA4" w:rsidRDefault="00F5314A" w:rsidP="00AC128A">
      <w:pPr>
        <w:spacing w:after="240"/>
        <w:jc w:val="both"/>
        <w:rPr>
          <w:sz w:val="22"/>
          <w:szCs w:val="22"/>
        </w:rPr>
      </w:pPr>
      <w:r w:rsidRPr="00E90FA4">
        <w:rPr>
          <w:sz w:val="22"/>
          <w:szCs w:val="22"/>
        </w:rPr>
        <w:t>WHEREAS, the Contracting Authority wishes to have the Consultant performing the services hereinafter referred to, and</w:t>
      </w:r>
    </w:p>
    <w:p w14:paraId="67474EDB" w14:textId="77777777" w:rsidR="00F5314A" w:rsidRPr="00E90FA4" w:rsidRDefault="00F5314A" w:rsidP="00F5314A">
      <w:pPr>
        <w:spacing w:after="240"/>
        <w:rPr>
          <w:sz w:val="22"/>
          <w:szCs w:val="22"/>
        </w:rPr>
      </w:pPr>
      <w:r w:rsidRPr="00E90FA4">
        <w:rPr>
          <w:sz w:val="22"/>
          <w:szCs w:val="22"/>
        </w:rPr>
        <w:t>WHEREAS, the Consultant is willing to perform these services,</w:t>
      </w:r>
    </w:p>
    <w:p w14:paraId="35A92045" w14:textId="77777777" w:rsidR="00F5314A" w:rsidRPr="00E90FA4" w:rsidRDefault="00F5314A" w:rsidP="00F5314A">
      <w:pPr>
        <w:spacing w:after="240"/>
        <w:rPr>
          <w:sz w:val="22"/>
          <w:szCs w:val="22"/>
        </w:rPr>
      </w:pPr>
      <w:r w:rsidRPr="00E90FA4">
        <w:rPr>
          <w:sz w:val="22"/>
          <w:szCs w:val="22"/>
        </w:rPr>
        <w:t>NOW THEREFORE THE PARTIES hereby agree as follows:</w:t>
      </w:r>
    </w:p>
    <w:tbl>
      <w:tblPr>
        <w:tblW w:w="9288" w:type="dxa"/>
        <w:tblLayout w:type="fixed"/>
        <w:tblLook w:val="0000" w:firstRow="0" w:lastRow="0" w:firstColumn="0" w:lastColumn="0" w:noHBand="0" w:noVBand="0"/>
      </w:tblPr>
      <w:tblGrid>
        <w:gridCol w:w="2088"/>
        <w:gridCol w:w="7200"/>
      </w:tblGrid>
      <w:tr w:rsidR="00F5314A" w:rsidRPr="00E90FA4" w14:paraId="09791900" w14:textId="77777777" w:rsidTr="00E0116F">
        <w:tc>
          <w:tcPr>
            <w:tcW w:w="2088" w:type="dxa"/>
          </w:tcPr>
          <w:p w14:paraId="3447C272" w14:textId="77777777" w:rsidR="00F5314A" w:rsidRPr="00E90FA4" w:rsidRDefault="00F5314A" w:rsidP="00C00E31">
            <w:pPr>
              <w:tabs>
                <w:tab w:val="left" w:pos="360"/>
              </w:tabs>
              <w:rPr>
                <w:b/>
                <w:sz w:val="22"/>
                <w:szCs w:val="22"/>
              </w:rPr>
            </w:pPr>
            <w:r w:rsidRPr="00E90FA4">
              <w:rPr>
                <w:b/>
                <w:sz w:val="22"/>
                <w:szCs w:val="22"/>
              </w:rPr>
              <w:t>1.</w:t>
            </w:r>
            <w:r w:rsidRPr="00E90FA4">
              <w:rPr>
                <w:b/>
                <w:sz w:val="22"/>
                <w:szCs w:val="22"/>
              </w:rPr>
              <w:tab/>
              <w:t>Services</w:t>
            </w:r>
          </w:p>
        </w:tc>
        <w:tc>
          <w:tcPr>
            <w:tcW w:w="7200" w:type="dxa"/>
          </w:tcPr>
          <w:p w14:paraId="3FFB5EEA" w14:textId="77777777" w:rsidR="00F5314A" w:rsidRPr="00E90FA4" w:rsidRDefault="00F5314A" w:rsidP="00AC128A">
            <w:pPr>
              <w:tabs>
                <w:tab w:val="left" w:pos="720"/>
                <w:tab w:val="left" w:pos="1080"/>
              </w:tabs>
              <w:spacing w:after="240"/>
              <w:ind w:left="706" w:hanging="706"/>
              <w:jc w:val="both"/>
              <w:rPr>
                <w:sz w:val="22"/>
                <w:szCs w:val="22"/>
              </w:rPr>
            </w:pPr>
            <w:r w:rsidRPr="00E90FA4">
              <w:rPr>
                <w:sz w:val="22"/>
                <w:szCs w:val="22"/>
              </w:rPr>
              <w:t>(i)</w:t>
            </w:r>
            <w:r w:rsidRPr="00E90FA4">
              <w:rPr>
                <w:sz w:val="22"/>
                <w:szCs w:val="22"/>
              </w:rPr>
              <w:tab/>
              <w:t>The Consultant shall perform the services specified in Annex A, “Terms of Reference and Scope of Services,” which is made an integral part of this Contract (“the Services”).</w:t>
            </w:r>
          </w:p>
          <w:p w14:paraId="29750622" w14:textId="77777777" w:rsidR="00F5314A" w:rsidRPr="00E90FA4" w:rsidRDefault="00F5314A" w:rsidP="00AC128A">
            <w:pPr>
              <w:spacing w:after="240"/>
              <w:ind w:left="706" w:hanging="706"/>
              <w:jc w:val="both"/>
              <w:rPr>
                <w:sz w:val="22"/>
                <w:szCs w:val="22"/>
              </w:rPr>
            </w:pPr>
            <w:r w:rsidRPr="00E90FA4">
              <w:rPr>
                <w:sz w:val="22"/>
                <w:szCs w:val="22"/>
              </w:rPr>
              <w:t>(ii)</w:t>
            </w:r>
            <w:r w:rsidRPr="00E90FA4">
              <w:rPr>
                <w:sz w:val="22"/>
                <w:szCs w:val="22"/>
              </w:rPr>
              <w:tab/>
              <w:t>The Consultant shall provide the reports listed in Annex B, “Consultant's Reporting Obligations,” within the time periods listed in such Annex, and the personnel listed in Annex C, “Cost Estimate of Services, List of Personnel and Schedule of Rates” to perform the Services.</w:t>
            </w:r>
          </w:p>
        </w:tc>
      </w:tr>
      <w:tr w:rsidR="00F5314A" w:rsidRPr="00E90FA4" w14:paraId="3E761118" w14:textId="77777777" w:rsidTr="00E0116F">
        <w:tc>
          <w:tcPr>
            <w:tcW w:w="2088" w:type="dxa"/>
          </w:tcPr>
          <w:p w14:paraId="05C0D5E4" w14:textId="77777777" w:rsidR="00F5314A" w:rsidRPr="00E90FA4" w:rsidRDefault="00F5314A" w:rsidP="00C00E31">
            <w:pPr>
              <w:tabs>
                <w:tab w:val="left" w:pos="360"/>
              </w:tabs>
              <w:rPr>
                <w:b/>
                <w:sz w:val="22"/>
                <w:szCs w:val="22"/>
              </w:rPr>
            </w:pPr>
            <w:r w:rsidRPr="00E90FA4">
              <w:rPr>
                <w:b/>
                <w:sz w:val="22"/>
                <w:szCs w:val="22"/>
              </w:rPr>
              <w:t>2.</w:t>
            </w:r>
            <w:r w:rsidRPr="00E90FA4">
              <w:rPr>
                <w:b/>
                <w:sz w:val="22"/>
                <w:szCs w:val="22"/>
              </w:rPr>
              <w:tab/>
              <w:t>Term</w:t>
            </w:r>
          </w:p>
        </w:tc>
        <w:tc>
          <w:tcPr>
            <w:tcW w:w="7200" w:type="dxa"/>
          </w:tcPr>
          <w:p w14:paraId="51DA4AD8" w14:textId="77777777" w:rsidR="00F5314A" w:rsidRPr="00E90FA4" w:rsidRDefault="00F5314A" w:rsidP="00AC128A">
            <w:pPr>
              <w:spacing w:after="240"/>
              <w:jc w:val="both"/>
              <w:rPr>
                <w:sz w:val="22"/>
                <w:szCs w:val="22"/>
              </w:rPr>
            </w:pPr>
            <w:r w:rsidRPr="00E90FA4">
              <w:rPr>
                <w:sz w:val="22"/>
                <w:szCs w:val="22"/>
              </w:rPr>
              <w:t xml:space="preserve">The Consultant shall perform the Services during the period commencing </w:t>
            </w:r>
            <w:r w:rsidRPr="00E90FA4">
              <w:rPr>
                <w:i/>
                <w:sz w:val="22"/>
                <w:szCs w:val="22"/>
              </w:rPr>
              <w:t>[insert start date]</w:t>
            </w:r>
            <w:r w:rsidRPr="00E90FA4">
              <w:rPr>
                <w:sz w:val="22"/>
                <w:szCs w:val="22"/>
              </w:rPr>
              <w:t xml:space="preserve"> and continuing through </w:t>
            </w:r>
            <w:r w:rsidRPr="00E90FA4">
              <w:rPr>
                <w:i/>
                <w:sz w:val="22"/>
                <w:szCs w:val="22"/>
              </w:rPr>
              <w:t xml:space="preserve">[insert completion date] </w:t>
            </w:r>
            <w:r w:rsidRPr="00E90FA4">
              <w:rPr>
                <w:sz w:val="22"/>
                <w:szCs w:val="22"/>
              </w:rPr>
              <w:t>or any other period as may be subsequently agreed by the parties in writing.</w:t>
            </w:r>
          </w:p>
        </w:tc>
      </w:tr>
      <w:tr w:rsidR="00F5314A" w:rsidRPr="00E90FA4" w14:paraId="40B359EA" w14:textId="77777777" w:rsidTr="00E0116F">
        <w:tc>
          <w:tcPr>
            <w:tcW w:w="2088" w:type="dxa"/>
          </w:tcPr>
          <w:p w14:paraId="527A8A47" w14:textId="77777777" w:rsidR="00F5314A" w:rsidRPr="00E90FA4" w:rsidRDefault="00F5314A" w:rsidP="00C00E31">
            <w:pPr>
              <w:tabs>
                <w:tab w:val="left" w:pos="360"/>
              </w:tabs>
              <w:rPr>
                <w:b/>
                <w:sz w:val="22"/>
                <w:szCs w:val="22"/>
              </w:rPr>
            </w:pPr>
            <w:r w:rsidRPr="00E90FA4">
              <w:rPr>
                <w:b/>
                <w:sz w:val="22"/>
                <w:szCs w:val="22"/>
              </w:rPr>
              <w:t>3.</w:t>
            </w:r>
            <w:r w:rsidRPr="00E90FA4">
              <w:rPr>
                <w:b/>
                <w:sz w:val="22"/>
                <w:szCs w:val="22"/>
              </w:rPr>
              <w:tab/>
              <w:t>Payment</w:t>
            </w:r>
          </w:p>
        </w:tc>
        <w:tc>
          <w:tcPr>
            <w:tcW w:w="7200" w:type="dxa"/>
          </w:tcPr>
          <w:p w14:paraId="4217A75A" w14:textId="77777777" w:rsidR="00F5314A" w:rsidRPr="00E90FA4" w:rsidRDefault="00F5314A" w:rsidP="00AC128A">
            <w:pPr>
              <w:tabs>
                <w:tab w:val="left" w:pos="702"/>
                <w:tab w:val="left" w:pos="1080"/>
              </w:tabs>
              <w:spacing w:after="240"/>
              <w:ind w:left="706" w:hanging="720"/>
              <w:jc w:val="both"/>
              <w:rPr>
                <w:sz w:val="22"/>
                <w:szCs w:val="22"/>
              </w:rPr>
            </w:pPr>
            <w:r w:rsidRPr="00E90FA4">
              <w:rPr>
                <w:sz w:val="22"/>
                <w:szCs w:val="22"/>
              </w:rPr>
              <w:t>A.</w:t>
            </w:r>
            <w:r w:rsidRPr="00E90FA4">
              <w:rPr>
                <w:sz w:val="22"/>
                <w:szCs w:val="22"/>
              </w:rPr>
              <w:tab/>
            </w:r>
            <w:r w:rsidRPr="00E90FA4">
              <w:rPr>
                <w:sz w:val="22"/>
                <w:szCs w:val="22"/>
                <w:u w:val="single"/>
              </w:rPr>
              <w:t>Ceiling</w:t>
            </w:r>
          </w:p>
          <w:p w14:paraId="207BEE35" w14:textId="77777777" w:rsidR="00F5314A" w:rsidRPr="00E90FA4" w:rsidRDefault="00F5314A" w:rsidP="00AC128A">
            <w:pPr>
              <w:tabs>
                <w:tab w:val="left" w:pos="702"/>
                <w:tab w:val="left" w:pos="1080"/>
              </w:tabs>
              <w:spacing w:after="240"/>
              <w:ind w:left="706" w:hanging="720"/>
              <w:jc w:val="both"/>
              <w:rPr>
                <w:sz w:val="22"/>
                <w:szCs w:val="22"/>
              </w:rPr>
            </w:pPr>
            <w:r w:rsidRPr="00E90FA4">
              <w:rPr>
                <w:sz w:val="22"/>
                <w:szCs w:val="22"/>
              </w:rPr>
              <w:tab/>
              <w:t xml:space="preserve">For Services rendered pursuant to Annex A, the Contracting Authority shall pay the Consultant an amount not to exceed a ceiling of </w:t>
            </w:r>
            <w:r w:rsidRPr="00E90FA4">
              <w:rPr>
                <w:i/>
                <w:sz w:val="22"/>
                <w:szCs w:val="22"/>
              </w:rPr>
              <w:t xml:space="preserve">[insert ceiling amount and currency].  </w:t>
            </w:r>
            <w:r w:rsidRPr="00E90FA4">
              <w:rPr>
                <w:sz w:val="22"/>
                <w:szCs w:val="22"/>
              </w:rPr>
              <w:t>This amount has been established based on the understanding that it includes all of the Consultant’s costs and profits as well as any tax obligation that may be imposed on the Consultant.  The payments made under the Contract consist of the Consultant's remuneration as defined in sub-paragraph B below and of the reimbursable expenditures as defined in sub-paragraph C below.</w:t>
            </w:r>
          </w:p>
          <w:p w14:paraId="4D6E17CF" w14:textId="77777777" w:rsidR="00F5314A" w:rsidRPr="00E90FA4" w:rsidRDefault="00F5314A" w:rsidP="00AC128A">
            <w:pPr>
              <w:keepNext/>
              <w:tabs>
                <w:tab w:val="left" w:pos="792"/>
              </w:tabs>
              <w:spacing w:after="240"/>
              <w:ind w:left="792" w:hanging="792"/>
              <w:jc w:val="both"/>
              <w:rPr>
                <w:sz w:val="22"/>
                <w:szCs w:val="22"/>
              </w:rPr>
            </w:pPr>
            <w:r w:rsidRPr="00E90FA4">
              <w:rPr>
                <w:sz w:val="22"/>
                <w:szCs w:val="22"/>
              </w:rPr>
              <w:t>B.</w:t>
            </w:r>
            <w:r w:rsidRPr="00E90FA4">
              <w:rPr>
                <w:sz w:val="22"/>
                <w:szCs w:val="22"/>
              </w:rPr>
              <w:tab/>
            </w:r>
            <w:r w:rsidRPr="00E90FA4">
              <w:rPr>
                <w:sz w:val="22"/>
                <w:szCs w:val="22"/>
                <w:u w:val="single"/>
              </w:rPr>
              <w:t>Experts Remuneration</w:t>
            </w:r>
          </w:p>
          <w:p w14:paraId="13942EA7" w14:textId="77777777" w:rsidR="00F5314A" w:rsidRPr="00E90FA4" w:rsidRDefault="00F5314A" w:rsidP="00AC128A">
            <w:pPr>
              <w:tabs>
                <w:tab w:val="left" w:pos="792"/>
              </w:tabs>
              <w:spacing w:after="240"/>
              <w:ind w:left="792" w:hanging="792"/>
              <w:jc w:val="both"/>
              <w:rPr>
                <w:sz w:val="22"/>
                <w:szCs w:val="22"/>
              </w:rPr>
            </w:pPr>
            <w:r w:rsidRPr="00E90FA4">
              <w:rPr>
                <w:sz w:val="22"/>
                <w:szCs w:val="22"/>
              </w:rPr>
              <w:tab/>
              <w:t>The Contracting Authority shall pay the Consultant for Services rendered at the rate(s) per expert/month spent</w:t>
            </w:r>
            <w:r w:rsidRPr="00E90FA4">
              <w:rPr>
                <w:rStyle w:val="FootnoteReference"/>
                <w:sz w:val="22"/>
                <w:szCs w:val="22"/>
              </w:rPr>
              <w:footnoteReference w:customMarkFollows="1" w:id="4"/>
              <w:t>1</w:t>
            </w:r>
            <w:r w:rsidRPr="00E90FA4">
              <w:rPr>
                <w:rFonts w:ascii="Times New Roman Bold" w:hAnsi="Times New Roman Bold"/>
                <w:b/>
                <w:sz w:val="22"/>
                <w:szCs w:val="22"/>
              </w:rPr>
              <w:t xml:space="preserve"> </w:t>
            </w:r>
            <w:r w:rsidRPr="00E90FA4">
              <w:rPr>
                <w:sz w:val="22"/>
                <w:szCs w:val="22"/>
              </w:rPr>
              <w:t>(</w:t>
            </w:r>
            <w:r w:rsidRPr="00E90FA4">
              <w:rPr>
                <w:b/>
                <w:sz w:val="22"/>
                <w:szCs w:val="22"/>
              </w:rPr>
              <w:t>or</w:t>
            </w:r>
            <w:r w:rsidRPr="00E90FA4">
              <w:rPr>
                <w:sz w:val="22"/>
                <w:szCs w:val="22"/>
              </w:rPr>
              <w:t xml:space="preserve"> per day spent </w:t>
            </w:r>
            <w:r w:rsidRPr="00E90FA4">
              <w:rPr>
                <w:b/>
                <w:sz w:val="22"/>
                <w:szCs w:val="22"/>
              </w:rPr>
              <w:t>or</w:t>
            </w:r>
            <w:r w:rsidRPr="00E90FA4">
              <w:rPr>
                <w:sz w:val="22"/>
                <w:szCs w:val="22"/>
              </w:rPr>
              <w:t xml:space="preserve"> per hour spent, subject to a maximum of eight hours per day) in accordance </w:t>
            </w:r>
            <w:r w:rsidRPr="00E90FA4">
              <w:rPr>
                <w:sz w:val="22"/>
                <w:szCs w:val="22"/>
              </w:rPr>
              <w:lastRenderedPageBreak/>
              <w:t>with the rates agreed and specified in Annex C, “Cost Estimate of Services, List of Personnel and Schedule of Rates.”</w:t>
            </w:r>
          </w:p>
          <w:p w14:paraId="36CE76F7" w14:textId="77777777" w:rsidR="00F5314A" w:rsidRPr="00E90FA4" w:rsidRDefault="00F5314A" w:rsidP="00AC128A">
            <w:pPr>
              <w:tabs>
                <w:tab w:val="left" w:pos="792"/>
              </w:tabs>
              <w:spacing w:after="240"/>
              <w:ind w:left="792" w:hanging="792"/>
              <w:jc w:val="both"/>
              <w:rPr>
                <w:sz w:val="22"/>
                <w:szCs w:val="22"/>
              </w:rPr>
            </w:pPr>
            <w:r w:rsidRPr="00E90FA4">
              <w:rPr>
                <w:sz w:val="22"/>
                <w:szCs w:val="22"/>
              </w:rPr>
              <w:t>C.</w:t>
            </w:r>
            <w:r w:rsidRPr="00E90FA4">
              <w:rPr>
                <w:sz w:val="22"/>
                <w:szCs w:val="22"/>
              </w:rPr>
              <w:tab/>
            </w:r>
            <w:proofErr w:type="spellStart"/>
            <w:r w:rsidRPr="00E90FA4">
              <w:rPr>
                <w:sz w:val="22"/>
                <w:szCs w:val="22"/>
                <w:u w:val="single"/>
              </w:rPr>
              <w:t>Reimbursables</w:t>
            </w:r>
            <w:proofErr w:type="spellEnd"/>
          </w:p>
          <w:p w14:paraId="29B6A159" w14:textId="77777777" w:rsidR="00F5314A" w:rsidRPr="00E90FA4" w:rsidRDefault="00F5314A" w:rsidP="00AC128A">
            <w:pPr>
              <w:tabs>
                <w:tab w:val="left" w:pos="792"/>
              </w:tabs>
              <w:spacing w:after="240"/>
              <w:ind w:left="792" w:hanging="792"/>
              <w:jc w:val="both"/>
              <w:rPr>
                <w:sz w:val="22"/>
                <w:szCs w:val="22"/>
              </w:rPr>
            </w:pPr>
            <w:r w:rsidRPr="00E90FA4">
              <w:rPr>
                <w:sz w:val="22"/>
                <w:szCs w:val="22"/>
              </w:rPr>
              <w:tab/>
              <w:t xml:space="preserve">The </w:t>
            </w:r>
            <w:r w:rsidR="00B5018F" w:rsidRPr="00E90FA4">
              <w:rPr>
                <w:sz w:val="22"/>
                <w:szCs w:val="22"/>
              </w:rPr>
              <w:t xml:space="preserve">Contracting Authority </w:t>
            </w:r>
            <w:r w:rsidRPr="00E90FA4">
              <w:rPr>
                <w:sz w:val="22"/>
                <w:szCs w:val="22"/>
              </w:rPr>
              <w:t>shall pay the Consultant for reimbursable expenses, which shall consist of and be limited to:</w:t>
            </w:r>
          </w:p>
          <w:p w14:paraId="5E588EF9" w14:textId="77777777" w:rsidR="00F5314A" w:rsidRPr="00E90FA4" w:rsidRDefault="00F5314A" w:rsidP="00AC128A">
            <w:pPr>
              <w:tabs>
                <w:tab w:val="left" w:pos="1422"/>
              </w:tabs>
              <w:spacing w:after="240"/>
              <w:ind w:left="1422" w:hanging="630"/>
              <w:jc w:val="both"/>
              <w:rPr>
                <w:sz w:val="22"/>
                <w:szCs w:val="22"/>
              </w:rPr>
            </w:pPr>
            <w:r w:rsidRPr="00E90FA4">
              <w:rPr>
                <w:sz w:val="22"/>
                <w:szCs w:val="22"/>
              </w:rPr>
              <w:t>(i)</w:t>
            </w:r>
            <w:r w:rsidRPr="00E90FA4">
              <w:rPr>
                <w:sz w:val="22"/>
                <w:szCs w:val="22"/>
              </w:rPr>
              <w:tab/>
              <w:t>normal and customary expenditures for official travel, accommodation, printing, and telephone charges; official travel will be reimbursed at the cost of less than first class travel and will need to be authorized by the Project Coordinator;</w:t>
            </w:r>
          </w:p>
          <w:p w14:paraId="0671D6C7" w14:textId="77777777" w:rsidR="00F5314A" w:rsidRPr="00E90FA4" w:rsidRDefault="00F5314A" w:rsidP="00AC128A">
            <w:pPr>
              <w:tabs>
                <w:tab w:val="left" w:pos="1422"/>
              </w:tabs>
              <w:spacing w:after="240"/>
              <w:ind w:left="1422" w:hanging="630"/>
              <w:jc w:val="both"/>
              <w:rPr>
                <w:sz w:val="22"/>
                <w:szCs w:val="22"/>
              </w:rPr>
            </w:pPr>
            <w:r w:rsidRPr="00E90FA4">
              <w:rPr>
                <w:sz w:val="22"/>
                <w:szCs w:val="22"/>
              </w:rPr>
              <w:t>(ii)</w:t>
            </w:r>
            <w:r w:rsidRPr="00E90FA4">
              <w:rPr>
                <w:sz w:val="22"/>
                <w:szCs w:val="22"/>
              </w:rPr>
              <w:tab/>
            </w:r>
            <w:proofErr w:type="gramStart"/>
            <w:r w:rsidRPr="00E90FA4">
              <w:rPr>
                <w:sz w:val="22"/>
                <w:szCs w:val="22"/>
              </w:rPr>
              <w:t>such</w:t>
            </w:r>
            <w:proofErr w:type="gramEnd"/>
            <w:r w:rsidRPr="00E90FA4">
              <w:rPr>
                <w:sz w:val="22"/>
                <w:szCs w:val="22"/>
              </w:rPr>
              <w:t xml:space="preserve"> other expenses as approved in advance by the Project Coordinator.</w:t>
            </w:r>
          </w:p>
          <w:p w14:paraId="58494E7B" w14:textId="77777777" w:rsidR="00F5314A" w:rsidRPr="00E90FA4" w:rsidRDefault="00F5314A" w:rsidP="00AC128A">
            <w:pPr>
              <w:tabs>
                <w:tab w:val="left" w:pos="792"/>
              </w:tabs>
              <w:spacing w:after="240"/>
              <w:ind w:left="792" w:hanging="792"/>
              <w:jc w:val="both"/>
              <w:rPr>
                <w:sz w:val="22"/>
                <w:szCs w:val="22"/>
                <w:u w:val="single"/>
              </w:rPr>
            </w:pPr>
            <w:r w:rsidRPr="00E90FA4">
              <w:rPr>
                <w:sz w:val="22"/>
                <w:szCs w:val="22"/>
              </w:rPr>
              <w:t>D.</w:t>
            </w:r>
            <w:r w:rsidRPr="00E90FA4">
              <w:rPr>
                <w:sz w:val="22"/>
                <w:szCs w:val="22"/>
              </w:rPr>
              <w:tab/>
            </w:r>
            <w:r w:rsidRPr="00E90FA4">
              <w:rPr>
                <w:sz w:val="22"/>
                <w:szCs w:val="22"/>
                <w:u w:val="single"/>
              </w:rPr>
              <w:t>Payment Conditions</w:t>
            </w:r>
          </w:p>
          <w:p w14:paraId="0F54BBBF" w14:textId="77777777" w:rsidR="00F5314A" w:rsidRPr="00E90FA4" w:rsidRDefault="00F5314A" w:rsidP="00AC128A">
            <w:pPr>
              <w:spacing w:after="240"/>
              <w:ind w:left="792" w:hanging="792"/>
              <w:jc w:val="both"/>
              <w:rPr>
                <w:sz w:val="22"/>
                <w:szCs w:val="22"/>
              </w:rPr>
            </w:pPr>
            <w:r w:rsidRPr="00E90FA4">
              <w:rPr>
                <w:sz w:val="22"/>
                <w:szCs w:val="22"/>
              </w:rPr>
              <w:tab/>
              <w:t>Payment shall be made not later than 60 days following submission of invoices in duplicate to the Project Coordinator designated in paragraph 4 and which are approved by the Contracting Authority.</w:t>
            </w:r>
          </w:p>
        </w:tc>
      </w:tr>
      <w:tr w:rsidR="00F5314A" w:rsidRPr="00E90FA4" w14:paraId="13AACD85" w14:textId="77777777" w:rsidTr="00E0116F">
        <w:tc>
          <w:tcPr>
            <w:tcW w:w="2088" w:type="dxa"/>
          </w:tcPr>
          <w:p w14:paraId="3B8D4372" w14:textId="77777777" w:rsidR="00F5314A" w:rsidRPr="00E90FA4" w:rsidRDefault="00F5314A" w:rsidP="00C00E31">
            <w:pPr>
              <w:tabs>
                <w:tab w:val="left" w:pos="360"/>
              </w:tabs>
              <w:ind w:left="360" w:hanging="360"/>
              <w:rPr>
                <w:b/>
                <w:sz w:val="22"/>
                <w:szCs w:val="22"/>
              </w:rPr>
            </w:pPr>
            <w:r w:rsidRPr="00E90FA4">
              <w:rPr>
                <w:b/>
                <w:sz w:val="22"/>
                <w:szCs w:val="22"/>
              </w:rPr>
              <w:lastRenderedPageBreak/>
              <w:t>4.</w:t>
            </w:r>
            <w:r w:rsidRPr="00E90FA4">
              <w:rPr>
                <w:b/>
                <w:sz w:val="22"/>
                <w:szCs w:val="22"/>
              </w:rPr>
              <w:tab/>
              <w:t>Project Administration</w:t>
            </w:r>
          </w:p>
        </w:tc>
        <w:tc>
          <w:tcPr>
            <w:tcW w:w="7200" w:type="dxa"/>
          </w:tcPr>
          <w:p w14:paraId="3561334C" w14:textId="77777777" w:rsidR="00F5314A" w:rsidRPr="00E90FA4" w:rsidRDefault="00F5314A" w:rsidP="00AC128A">
            <w:pPr>
              <w:tabs>
                <w:tab w:val="left" w:pos="792"/>
                <w:tab w:val="left" w:pos="1080"/>
                <w:tab w:val="left" w:pos="1350"/>
              </w:tabs>
              <w:spacing w:after="200"/>
              <w:ind w:left="792" w:hanging="792"/>
              <w:jc w:val="both"/>
              <w:rPr>
                <w:sz w:val="22"/>
                <w:szCs w:val="22"/>
              </w:rPr>
            </w:pPr>
            <w:r w:rsidRPr="00E90FA4">
              <w:rPr>
                <w:sz w:val="22"/>
                <w:szCs w:val="22"/>
              </w:rPr>
              <w:t>A.</w:t>
            </w:r>
            <w:r w:rsidRPr="00E90FA4">
              <w:rPr>
                <w:sz w:val="22"/>
                <w:szCs w:val="22"/>
              </w:rPr>
              <w:tab/>
            </w:r>
            <w:r w:rsidRPr="00E90FA4">
              <w:rPr>
                <w:sz w:val="22"/>
                <w:szCs w:val="22"/>
                <w:u w:val="single"/>
              </w:rPr>
              <w:t>Project Coordinator</w:t>
            </w:r>
          </w:p>
          <w:p w14:paraId="6CF9BE01" w14:textId="77777777" w:rsidR="00F5314A" w:rsidRPr="00E90FA4" w:rsidRDefault="00F5314A" w:rsidP="00AC128A">
            <w:pPr>
              <w:spacing w:after="200"/>
              <w:ind w:left="792" w:hanging="792"/>
              <w:jc w:val="both"/>
              <w:rPr>
                <w:sz w:val="22"/>
                <w:szCs w:val="22"/>
              </w:rPr>
            </w:pPr>
            <w:r w:rsidRPr="00E90FA4">
              <w:rPr>
                <w:sz w:val="22"/>
                <w:szCs w:val="22"/>
              </w:rPr>
              <w:tab/>
              <w:t>The Contracting Authority designates Mr</w:t>
            </w:r>
            <w:proofErr w:type="gramStart"/>
            <w:r w:rsidRPr="00E90FA4">
              <w:rPr>
                <w:sz w:val="22"/>
                <w:szCs w:val="22"/>
              </w:rPr>
              <w:t>./</w:t>
            </w:r>
            <w:proofErr w:type="gramEnd"/>
            <w:r w:rsidRPr="00E90FA4">
              <w:rPr>
                <w:sz w:val="22"/>
                <w:szCs w:val="22"/>
              </w:rPr>
              <w:t xml:space="preserve">Ms. </w:t>
            </w:r>
            <w:r w:rsidRPr="00E90FA4">
              <w:rPr>
                <w:i/>
                <w:sz w:val="22"/>
                <w:szCs w:val="22"/>
              </w:rPr>
              <w:t>[insert name]</w:t>
            </w:r>
            <w:r w:rsidRPr="00E90FA4">
              <w:rPr>
                <w:sz w:val="22"/>
                <w:szCs w:val="22"/>
              </w:rPr>
              <w:t xml:space="preserve"> as Contracting Authority’s Project Coordinator; the Project Coordinator shall be responsible for the coordination of activities under the Contract, for receiving and approving invoices for payment, and for acceptance of the deliverables submitted by the Consultant. </w:t>
            </w:r>
          </w:p>
          <w:p w14:paraId="43FB0C92" w14:textId="77777777" w:rsidR="00F5314A" w:rsidRPr="00E90FA4" w:rsidRDefault="00F5314A" w:rsidP="00AC128A">
            <w:pPr>
              <w:tabs>
                <w:tab w:val="left" w:pos="720"/>
                <w:tab w:val="left" w:pos="1080"/>
                <w:tab w:val="left" w:pos="1350"/>
              </w:tabs>
              <w:spacing w:after="200"/>
              <w:jc w:val="both"/>
              <w:rPr>
                <w:sz w:val="22"/>
                <w:szCs w:val="22"/>
              </w:rPr>
            </w:pPr>
            <w:r w:rsidRPr="00E90FA4">
              <w:rPr>
                <w:sz w:val="22"/>
                <w:szCs w:val="22"/>
              </w:rPr>
              <w:t>B.</w:t>
            </w:r>
            <w:r w:rsidRPr="00E90FA4">
              <w:rPr>
                <w:sz w:val="22"/>
                <w:szCs w:val="22"/>
              </w:rPr>
              <w:tab/>
            </w:r>
            <w:r w:rsidRPr="00E90FA4">
              <w:rPr>
                <w:sz w:val="22"/>
                <w:szCs w:val="22"/>
                <w:u w:val="single"/>
              </w:rPr>
              <w:t>Timesheets</w:t>
            </w:r>
          </w:p>
          <w:p w14:paraId="111E1F93" w14:textId="77777777" w:rsidR="00F5314A" w:rsidRPr="00E90FA4" w:rsidRDefault="00F5314A" w:rsidP="00AC128A">
            <w:pPr>
              <w:tabs>
                <w:tab w:val="left" w:pos="720"/>
                <w:tab w:val="left" w:pos="1080"/>
                <w:tab w:val="left" w:pos="1350"/>
              </w:tabs>
              <w:spacing w:after="200"/>
              <w:ind w:left="702" w:hanging="702"/>
              <w:jc w:val="both"/>
              <w:rPr>
                <w:sz w:val="22"/>
                <w:szCs w:val="22"/>
              </w:rPr>
            </w:pPr>
            <w:r w:rsidRPr="00E90FA4">
              <w:rPr>
                <w:sz w:val="22"/>
                <w:szCs w:val="22"/>
              </w:rPr>
              <w:tab/>
              <w:t>During the course of their work under this Contract, including field work, the Consultant’s employees providing services under this Contract are required to complete timesheets or any other document used to identify time spent, as well as expenses incurred, as instructed by the Project Coordinator.</w:t>
            </w:r>
          </w:p>
          <w:p w14:paraId="4BADF868" w14:textId="77777777" w:rsidR="00F5314A" w:rsidRPr="00E90FA4" w:rsidRDefault="00F5314A" w:rsidP="00AC128A">
            <w:pPr>
              <w:keepNext/>
              <w:keepLines/>
              <w:tabs>
                <w:tab w:val="left" w:pos="720"/>
                <w:tab w:val="left" w:pos="1080"/>
                <w:tab w:val="left" w:pos="1350"/>
              </w:tabs>
              <w:spacing w:after="200"/>
              <w:ind w:left="706" w:hanging="706"/>
              <w:jc w:val="both"/>
              <w:rPr>
                <w:sz w:val="22"/>
                <w:szCs w:val="22"/>
              </w:rPr>
            </w:pPr>
            <w:r w:rsidRPr="00E90FA4">
              <w:rPr>
                <w:sz w:val="22"/>
                <w:szCs w:val="22"/>
              </w:rPr>
              <w:t>C.</w:t>
            </w:r>
            <w:r w:rsidRPr="00E90FA4">
              <w:rPr>
                <w:sz w:val="22"/>
                <w:szCs w:val="22"/>
              </w:rPr>
              <w:tab/>
            </w:r>
            <w:r w:rsidRPr="00E90FA4">
              <w:rPr>
                <w:sz w:val="22"/>
                <w:szCs w:val="22"/>
                <w:u w:val="single"/>
              </w:rPr>
              <w:t>Records and Accounts</w:t>
            </w:r>
          </w:p>
          <w:p w14:paraId="6C1F9BD9" w14:textId="77777777" w:rsidR="00F5314A" w:rsidRPr="00E90FA4" w:rsidRDefault="00F5314A" w:rsidP="00AC128A">
            <w:pPr>
              <w:tabs>
                <w:tab w:val="left" w:pos="720"/>
                <w:tab w:val="left" w:pos="1080"/>
                <w:tab w:val="left" w:pos="1350"/>
              </w:tabs>
              <w:spacing w:after="200"/>
              <w:ind w:left="702" w:hanging="702"/>
              <w:jc w:val="both"/>
              <w:rPr>
                <w:sz w:val="22"/>
                <w:szCs w:val="22"/>
              </w:rPr>
            </w:pPr>
            <w:r w:rsidRPr="00E90FA4">
              <w:rPr>
                <w:sz w:val="22"/>
                <w:szCs w:val="22"/>
              </w:rPr>
              <w:tab/>
              <w:t>The Consultant shall keep accurate and systematic records and accounts in respect of the Services, which will clearly identify all charges and expenses.  The Contracting Authority reserves the right to audit, or to nominate a reputable accounting firm to audit, the Consultant’s records relating to amounts claimed under this Contract during its term and any extension, and for a period of three months thereafter.</w:t>
            </w:r>
          </w:p>
        </w:tc>
      </w:tr>
      <w:tr w:rsidR="00F5314A" w:rsidRPr="00E90FA4" w14:paraId="6468BFAF" w14:textId="77777777" w:rsidTr="00E0116F">
        <w:tc>
          <w:tcPr>
            <w:tcW w:w="2088" w:type="dxa"/>
          </w:tcPr>
          <w:p w14:paraId="1A9B1A32" w14:textId="77777777" w:rsidR="00F5314A" w:rsidRPr="00E90FA4" w:rsidRDefault="00F5314A" w:rsidP="00C00E31">
            <w:pPr>
              <w:tabs>
                <w:tab w:val="left" w:pos="360"/>
              </w:tabs>
              <w:ind w:left="360" w:hanging="360"/>
              <w:rPr>
                <w:b/>
                <w:sz w:val="22"/>
                <w:szCs w:val="22"/>
              </w:rPr>
            </w:pPr>
            <w:r w:rsidRPr="00E90FA4">
              <w:rPr>
                <w:b/>
                <w:sz w:val="22"/>
                <w:szCs w:val="22"/>
              </w:rPr>
              <w:t>5.</w:t>
            </w:r>
            <w:r w:rsidRPr="00E90FA4">
              <w:rPr>
                <w:b/>
                <w:sz w:val="22"/>
                <w:szCs w:val="22"/>
              </w:rPr>
              <w:tab/>
              <w:t>Performance Standard</w:t>
            </w:r>
          </w:p>
          <w:p w14:paraId="4B48B074" w14:textId="77777777" w:rsidR="00F5314A" w:rsidRPr="00E90FA4" w:rsidRDefault="00F5314A" w:rsidP="00C00E31">
            <w:pPr>
              <w:tabs>
                <w:tab w:val="left" w:pos="360"/>
              </w:tabs>
              <w:ind w:left="360" w:hanging="360"/>
              <w:rPr>
                <w:b/>
                <w:sz w:val="22"/>
                <w:szCs w:val="22"/>
              </w:rPr>
            </w:pPr>
          </w:p>
          <w:p w14:paraId="3EA62623" w14:textId="77777777" w:rsidR="00F5314A" w:rsidRPr="00E90FA4" w:rsidRDefault="00F5314A" w:rsidP="00C00E31">
            <w:pPr>
              <w:tabs>
                <w:tab w:val="left" w:pos="360"/>
              </w:tabs>
              <w:rPr>
                <w:b/>
                <w:sz w:val="22"/>
                <w:szCs w:val="22"/>
              </w:rPr>
            </w:pPr>
          </w:p>
          <w:p w14:paraId="0711D7F2" w14:textId="77777777" w:rsidR="00F5314A" w:rsidRPr="00E90FA4" w:rsidRDefault="00F5314A" w:rsidP="00C00E31">
            <w:pPr>
              <w:tabs>
                <w:tab w:val="left" w:pos="360"/>
              </w:tabs>
              <w:ind w:left="360" w:hanging="360"/>
              <w:rPr>
                <w:b/>
                <w:sz w:val="22"/>
                <w:szCs w:val="22"/>
              </w:rPr>
            </w:pPr>
          </w:p>
        </w:tc>
        <w:tc>
          <w:tcPr>
            <w:tcW w:w="7200" w:type="dxa"/>
          </w:tcPr>
          <w:p w14:paraId="5296207A" w14:textId="77777777" w:rsidR="00F5314A" w:rsidRPr="00E90FA4" w:rsidRDefault="00F5314A" w:rsidP="00AC128A">
            <w:pPr>
              <w:tabs>
                <w:tab w:val="left" w:pos="720"/>
                <w:tab w:val="left" w:pos="1080"/>
                <w:tab w:val="left" w:pos="1350"/>
              </w:tabs>
              <w:spacing w:after="200"/>
              <w:jc w:val="both"/>
              <w:rPr>
                <w:sz w:val="22"/>
                <w:szCs w:val="22"/>
              </w:rPr>
            </w:pPr>
            <w:r w:rsidRPr="00E90FA4">
              <w:rPr>
                <w:sz w:val="22"/>
                <w:szCs w:val="22"/>
              </w:rPr>
              <w:t>The Consultant undertakes to perform the Services with the highest standards of professional and ethical competence and integrity.  The Consultant shall promptly replace any employees assigned under this Contract that the Contracting Authority considers unsatisfactory</w:t>
            </w:r>
            <w:r w:rsidR="00E0116F" w:rsidRPr="00E90FA4">
              <w:rPr>
                <w:sz w:val="22"/>
                <w:szCs w:val="22"/>
              </w:rPr>
              <w:t>.</w:t>
            </w:r>
          </w:p>
        </w:tc>
      </w:tr>
      <w:tr w:rsidR="00F5314A" w:rsidRPr="00E90FA4" w14:paraId="16DD8E12" w14:textId="77777777" w:rsidTr="00E0116F">
        <w:tc>
          <w:tcPr>
            <w:tcW w:w="2088" w:type="dxa"/>
          </w:tcPr>
          <w:p w14:paraId="218E94D6" w14:textId="094B50A9" w:rsidR="00F5314A" w:rsidRPr="00E90FA4" w:rsidRDefault="00F5314A" w:rsidP="00AC128A">
            <w:pPr>
              <w:tabs>
                <w:tab w:val="left" w:pos="360"/>
              </w:tabs>
              <w:ind w:left="360" w:hanging="360"/>
              <w:rPr>
                <w:b/>
                <w:sz w:val="22"/>
                <w:szCs w:val="22"/>
              </w:rPr>
            </w:pPr>
            <w:r w:rsidRPr="00E90FA4">
              <w:rPr>
                <w:b/>
                <w:sz w:val="22"/>
                <w:szCs w:val="22"/>
              </w:rPr>
              <w:lastRenderedPageBreak/>
              <w:t>6.Confidentiality</w:t>
            </w:r>
          </w:p>
          <w:p w14:paraId="75F09DAC" w14:textId="77777777" w:rsidR="00F5314A" w:rsidRPr="00E90FA4" w:rsidRDefault="00F5314A" w:rsidP="00C00E31">
            <w:pPr>
              <w:tabs>
                <w:tab w:val="left" w:pos="360"/>
              </w:tabs>
              <w:ind w:left="360" w:hanging="360"/>
              <w:rPr>
                <w:b/>
                <w:sz w:val="22"/>
                <w:szCs w:val="22"/>
              </w:rPr>
            </w:pPr>
          </w:p>
        </w:tc>
        <w:tc>
          <w:tcPr>
            <w:tcW w:w="7200" w:type="dxa"/>
          </w:tcPr>
          <w:p w14:paraId="2ADDB7B6" w14:textId="77777777" w:rsidR="00F5314A" w:rsidRPr="00E90FA4" w:rsidRDefault="00F5314A" w:rsidP="00AC128A">
            <w:pPr>
              <w:tabs>
                <w:tab w:val="left" w:pos="720"/>
                <w:tab w:val="left" w:pos="1080"/>
                <w:tab w:val="left" w:pos="1350"/>
              </w:tabs>
              <w:spacing w:after="200"/>
              <w:jc w:val="both"/>
              <w:rPr>
                <w:sz w:val="22"/>
                <w:szCs w:val="22"/>
              </w:rPr>
            </w:pPr>
            <w:r w:rsidRPr="00E90FA4">
              <w:rPr>
                <w:sz w:val="22"/>
                <w:szCs w:val="22"/>
              </w:rPr>
              <w:t>The Consultants shall not, during the term of this Contract and within two years after its expiration, disclose any proprietary or confidential information relating to the Services, this Contract or the Contracting Authority’s business or operations without the prior written consent of the Contracting Authority.</w:t>
            </w:r>
          </w:p>
        </w:tc>
      </w:tr>
      <w:tr w:rsidR="00F5314A" w:rsidRPr="00E90FA4" w14:paraId="6639C782" w14:textId="77777777" w:rsidTr="00E0116F">
        <w:tc>
          <w:tcPr>
            <w:tcW w:w="2088" w:type="dxa"/>
          </w:tcPr>
          <w:p w14:paraId="4CA010EB" w14:textId="77777777" w:rsidR="00F5314A" w:rsidRPr="00E90FA4" w:rsidRDefault="00F5314A" w:rsidP="00C00E31">
            <w:pPr>
              <w:tabs>
                <w:tab w:val="left" w:pos="360"/>
              </w:tabs>
              <w:ind w:left="360" w:hanging="360"/>
              <w:rPr>
                <w:b/>
                <w:sz w:val="22"/>
                <w:szCs w:val="22"/>
              </w:rPr>
            </w:pPr>
            <w:r w:rsidRPr="00E90FA4">
              <w:rPr>
                <w:b/>
                <w:sz w:val="22"/>
                <w:szCs w:val="22"/>
              </w:rPr>
              <w:t>7.</w:t>
            </w:r>
            <w:r w:rsidRPr="00E90FA4">
              <w:rPr>
                <w:b/>
                <w:sz w:val="22"/>
                <w:szCs w:val="22"/>
              </w:rPr>
              <w:tab/>
              <w:t>Ownership of Material</w:t>
            </w:r>
          </w:p>
        </w:tc>
        <w:tc>
          <w:tcPr>
            <w:tcW w:w="7200" w:type="dxa"/>
          </w:tcPr>
          <w:p w14:paraId="33B5F30B" w14:textId="77777777" w:rsidR="00F5314A" w:rsidRPr="00E90FA4" w:rsidRDefault="00F5314A" w:rsidP="00AC128A">
            <w:pPr>
              <w:tabs>
                <w:tab w:val="left" w:pos="720"/>
                <w:tab w:val="left" w:pos="1080"/>
                <w:tab w:val="left" w:pos="1350"/>
              </w:tabs>
              <w:spacing w:after="200"/>
              <w:jc w:val="both"/>
              <w:rPr>
                <w:sz w:val="22"/>
                <w:szCs w:val="22"/>
              </w:rPr>
            </w:pPr>
            <w:r w:rsidRPr="00E90FA4">
              <w:rPr>
                <w:sz w:val="22"/>
                <w:szCs w:val="22"/>
              </w:rPr>
              <w:t xml:space="preserve">Any studies, reports or other material, graphic, software or otherwise, prepared by the Consultant for the Contracting Authority under the Contract shall belong to and remain the property of the </w:t>
            </w:r>
            <w:r w:rsidR="00B5018F" w:rsidRPr="00E90FA4">
              <w:rPr>
                <w:sz w:val="22"/>
                <w:szCs w:val="22"/>
              </w:rPr>
              <w:t>Contracting Authority</w:t>
            </w:r>
            <w:r w:rsidRPr="00E90FA4">
              <w:rPr>
                <w:sz w:val="22"/>
                <w:szCs w:val="22"/>
              </w:rPr>
              <w:t>.  The Consultant may retain a copy of such documents and software.</w:t>
            </w:r>
          </w:p>
        </w:tc>
      </w:tr>
      <w:tr w:rsidR="00F5314A" w:rsidRPr="00E90FA4" w14:paraId="00B61F9C" w14:textId="77777777" w:rsidTr="00E0116F">
        <w:tc>
          <w:tcPr>
            <w:tcW w:w="2088" w:type="dxa"/>
          </w:tcPr>
          <w:p w14:paraId="51A7B040" w14:textId="77777777" w:rsidR="00F5314A" w:rsidRPr="00E90FA4" w:rsidRDefault="00F5314A" w:rsidP="00C00E31">
            <w:pPr>
              <w:tabs>
                <w:tab w:val="left" w:pos="360"/>
              </w:tabs>
              <w:ind w:left="360" w:hanging="360"/>
              <w:rPr>
                <w:b/>
                <w:sz w:val="22"/>
                <w:szCs w:val="22"/>
              </w:rPr>
            </w:pPr>
            <w:r w:rsidRPr="00E90FA4">
              <w:rPr>
                <w:b/>
                <w:sz w:val="22"/>
                <w:szCs w:val="22"/>
              </w:rPr>
              <w:t>8.</w:t>
            </w:r>
            <w:r w:rsidRPr="00E90FA4">
              <w:rPr>
                <w:b/>
                <w:sz w:val="22"/>
                <w:szCs w:val="22"/>
              </w:rPr>
              <w:tab/>
              <w:t>Consultant Not to be Engaged in Certain Activities</w:t>
            </w:r>
          </w:p>
        </w:tc>
        <w:tc>
          <w:tcPr>
            <w:tcW w:w="7200" w:type="dxa"/>
          </w:tcPr>
          <w:p w14:paraId="292161EA" w14:textId="77777777" w:rsidR="00F5314A" w:rsidRPr="00E90FA4" w:rsidRDefault="00F5314A" w:rsidP="00AC128A">
            <w:pPr>
              <w:tabs>
                <w:tab w:val="left" w:pos="720"/>
                <w:tab w:val="left" w:pos="1080"/>
                <w:tab w:val="left" w:pos="1350"/>
              </w:tabs>
              <w:spacing w:after="200"/>
              <w:jc w:val="both"/>
              <w:rPr>
                <w:sz w:val="22"/>
                <w:szCs w:val="22"/>
              </w:rPr>
            </w:pPr>
            <w:r w:rsidRPr="00E90FA4">
              <w:rPr>
                <w:sz w:val="22"/>
                <w:szCs w:val="22"/>
              </w:rPr>
              <w:t>The Consultant agrees that, during the term of this Contract and after its termination, the Consultants and any entity affiliated with the Consultant, shall be disqualified from providing goods, works or services (other than the services or any continuation to these services) resulting from or closely related to the Services.</w:t>
            </w:r>
          </w:p>
        </w:tc>
      </w:tr>
      <w:tr w:rsidR="00F5314A" w:rsidRPr="00E90FA4" w14:paraId="41EE2000" w14:textId="77777777" w:rsidTr="00E0116F">
        <w:tc>
          <w:tcPr>
            <w:tcW w:w="2088" w:type="dxa"/>
          </w:tcPr>
          <w:p w14:paraId="65E74FBA" w14:textId="77777777" w:rsidR="00F5314A" w:rsidRPr="00E90FA4" w:rsidRDefault="00F5314A" w:rsidP="00C00E31">
            <w:pPr>
              <w:tabs>
                <w:tab w:val="left" w:pos="360"/>
              </w:tabs>
              <w:ind w:left="360" w:hanging="360"/>
              <w:rPr>
                <w:b/>
                <w:sz w:val="22"/>
                <w:szCs w:val="22"/>
              </w:rPr>
            </w:pPr>
            <w:r w:rsidRPr="00E90FA4">
              <w:rPr>
                <w:b/>
                <w:sz w:val="22"/>
                <w:szCs w:val="22"/>
              </w:rPr>
              <w:t>9.</w:t>
            </w:r>
            <w:r w:rsidRPr="00E90FA4">
              <w:rPr>
                <w:b/>
                <w:sz w:val="22"/>
                <w:szCs w:val="22"/>
              </w:rPr>
              <w:tab/>
              <w:t>Insurance</w:t>
            </w:r>
          </w:p>
        </w:tc>
        <w:tc>
          <w:tcPr>
            <w:tcW w:w="7200" w:type="dxa"/>
          </w:tcPr>
          <w:p w14:paraId="75EA8B47" w14:textId="77777777" w:rsidR="00F5314A" w:rsidRPr="00E90FA4" w:rsidRDefault="00F5314A" w:rsidP="00AC128A">
            <w:pPr>
              <w:tabs>
                <w:tab w:val="left" w:pos="720"/>
                <w:tab w:val="left" w:pos="1080"/>
                <w:tab w:val="left" w:pos="1350"/>
              </w:tabs>
              <w:spacing w:after="200"/>
              <w:jc w:val="both"/>
              <w:rPr>
                <w:sz w:val="22"/>
                <w:szCs w:val="22"/>
              </w:rPr>
            </w:pPr>
            <w:r w:rsidRPr="00E90FA4">
              <w:rPr>
                <w:sz w:val="22"/>
                <w:szCs w:val="22"/>
              </w:rPr>
              <w:t>The Consultant will be responsible for taking out any appropriate insurance coverage.</w:t>
            </w:r>
          </w:p>
        </w:tc>
      </w:tr>
      <w:tr w:rsidR="00F5314A" w:rsidRPr="00E90FA4" w14:paraId="61B2045C" w14:textId="77777777" w:rsidTr="00E0116F">
        <w:tc>
          <w:tcPr>
            <w:tcW w:w="2088" w:type="dxa"/>
          </w:tcPr>
          <w:p w14:paraId="674E678E" w14:textId="77777777" w:rsidR="00F5314A" w:rsidRPr="00E90FA4" w:rsidRDefault="00F5314A" w:rsidP="00C00E31">
            <w:pPr>
              <w:tabs>
                <w:tab w:val="left" w:pos="360"/>
              </w:tabs>
              <w:ind w:left="360" w:hanging="360"/>
              <w:rPr>
                <w:b/>
                <w:sz w:val="22"/>
                <w:szCs w:val="22"/>
              </w:rPr>
            </w:pPr>
            <w:r w:rsidRPr="00E90FA4">
              <w:rPr>
                <w:b/>
                <w:sz w:val="22"/>
                <w:szCs w:val="22"/>
              </w:rPr>
              <w:t>10.</w:t>
            </w:r>
            <w:r w:rsidRPr="00E90FA4">
              <w:rPr>
                <w:b/>
                <w:sz w:val="22"/>
                <w:szCs w:val="22"/>
              </w:rPr>
              <w:tab/>
              <w:t>Assignment</w:t>
            </w:r>
          </w:p>
        </w:tc>
        <w:tc>
          <w:tcPr>
            <w:tcW w:w="7200" w:type="dxa"/>
          </w:tcPr>
          <w:p w14:paraId="45E79E55" w14:textId="77777777" w:rsidR="00F5314A" w:rsidRPr="00E90FA4" w:rsidRDefault="00F5314A" w:rsidP="00AC128A">
            <w:pPr>
              <w:tabs>
                <w:tab w:val="left" w:pos="0"/>
                <w:tab w:val="left" w:pos="720"/>
                <w:tab w:val="left" w:pos="1080"/>
              </w:tabs>
              <w:spacing w:after="200"/>
              <w:jc w:val="both"/>
              <w:rPr>
                <w:sz w:val="22"/>
                <w:szCs w:val="22"/>
              </w:rPr>
            </w:pPr>
            <w:r w:rsidRPr="00E90FA4">
              <w:rPr>
                <w:sz w:val="22"/>
                <w:szCs w:val="22"/>
              </w:rPr>
              <w:t>The Consultant shall not assign this Contract or Subcontract any portion of it without the Contracting Authority’s prior written consent.</w:t>
            </w:r>
          </w:p>
        </w:tc>
      </w:tr>
      <w:tr w:rsidR="00F5314A" w:rsidRPr="00E90FA4" w14:paraId="5A88B3CE" w14:textId="77777777" w:rsidTr="00E0116F">
        <w:tc>
          <w:tcPr>
            <w:tcW w:w="2088" w:type="dxa"/>
          </w:tcPr>
          <w:p w14:paraId="055E2354" w14:textId="77777777" w:rsidR="00F5314A" w:rsidRPr="00E90FA4" w:rsidRDefault="00F5314A" w:rsidP="00C00E31">
            <w:pPr>
              <w:tabs>
                <w:tab w:val="left" w:pos="360"/>
              </w:tabs>
              <w:ind w:left="360" w:hanging="360"/>
              <w:rPr>
                <w:b/>
                <w:sz w:val="22"/>
                <w:szCs w:val="22"/>
              </w:rPr>
            </w:pPr>
            <w:r w:rsidRPr="00E90FA4">
              <w:rPr>
                <w:b/>
                <w:sz w:val="22"/>
                <w:szCs w:val="22"/>
              </w:rPr>
              <w:t>11.</w:t>
            </w:r>
            <w:r w:rsidRPr="00E90FA4">
              <w:rPr>
                <w:b/>
                <w:sz w:val="22"/>
                <w:szCs w:val="22"/>
              </w:rPr>
              <w:tab/>
              <w:t>Law Governing Contract and Language</w:t>
            </w:r>
          </w:p>
          <w:p w14:paraId="077E0232" w14:textId="77777777" w:rsidR="00F5314A" w:rsidRPr="00E90FA4" w:rsidRDefault="00F5314A" w:rsidP="00C00E31">
            <w:pPr>
              <w:tabs>
                <w:tab w:val="left" w:pos="360"/>
              </w:tabs>
              <w:ind w:left="360" w:hanging="360"/>
              <w:rPr>
                <w:b/>
                <w:sz w:val="22"/>
                <w:szCs w:val="22"/>
              </w:rPr>
            </w:pPr>
          </w:p>
        </w:tc>
        <w:tc>
          <w:tcPr>
            <w:tcW w:w="7200" w:type="dxa"/>
          </w:tcPr>
          <w:p w14:paraId="0826DFE1" w14:textId="2962173F" w:rsidR="00F5314A" w:rsidRPr="00E90FA4" w:rsidRDefault="00F5314A" w:rsidP="00AC128A">
            <w:pPr>
              <w:tabs>
                <w:tab w:val="left" w:pos="720"/>
                <w:tab w:val="left" w:pos="1080"/>
                <w:tab w:val="left" w:pos="1350"/>
              </w:tabs>
              <w:jc w:val="both"/>
              <w:rPr>
                <w:i/>
                <w:sz w:val="22"/>
                <w:szCs w:val="22"/>
              </w:rPr>
            </w:pPr>
            <w:r w:rsidRPr="00E90FA4">
              <w:rPr>
                <w:sz w:val="22"/>
                <w:szCs w:val="22"/>
              </w:rPr>
              <w:t>The Contract shall be governed by the laws in force in Kurdistan Region</w:t>
            </w:r>
            <w:r w:rsidR="008F192C" w:rsidRPr="00E90FA4">
              <w:rPr>
                <w:sz w:val="22"/>
                <w:szCs w:val="22"/>
              </w:rPr>
              <w:t xml:space="preserve"> of Iraq</w:t>
            </w:r>
            <w:r w:rsidRPr="00E90FA4">
              <w:rPr>
                <w:sz w:val="22"/>
                <w:szCs w:val="22"/>
              </w:rPr>
              <w:t xml:space="preserve"> and the language of the Contract shall be</w:t>
            </w:r>
            <w:r w:rsidRPr="00E90FA4">
              <w:rPr>
                <w:rFonts w:ascii="Times New Roman Bold" w:hAnsi="Times New Roman Bold"/>
                <w:b/>
                <w:sz w:val="22"/>
                <w:szCs w:val="22"/>
              </w:rPr>
              <w:t xml:space="preserve"> </w:t>
            </w:r>
            <w:r w:rsidRPr="00E90FA4">
              <w:rPr>
                <w:i/>
                <w:sz w:val="22"/>
                <w:szCs w:val="22"/>
              </w:rPr>
              <w:t>[insert language].</w:t>
            </w:r>
          </w:p>
          <w:p w14:paraId="5667788E" w14:textId="77777777" w:rsidR="00826AFF" w:rsidRPr="00E90FA4" w:rsidRDefault="00826AFF" w:rsidP="00AC128A">
            <w:pPr>
              <w:tabs>
                <w:tab w:val="left" w:pos="720"/>
                <w:tab w:val="left" w:pos="1080"/>
                <w:tab w:val="left" w:pos="1350"/>
              </w:tabs>
              <w:jc w:val="both"/>
              <w:rPr>
                <w:sz w:val="22"/>
                <w:szCs w:val="22"/>
              </w:rPr>
            </w:pPr>
          </w:p>
        </w:tc>
      </w:tr>
      <w:tr w:rsidR="00826AFF" w:rsidRPr="00E90FA4" w14:paraId="153C10EF" w14:textId="77777777" w:rsidTr="00E0116F">
        <w:trPr>
          <w:cantSplit/>
        </w:trPr>
        <w:tc>
          <w:tcPr>
            <w:tcW w:w="2088" w:type="dxa"/>
          </w:tcPr>
          <w:p w14:paraId="4966C5F8" w14:textId="77777777" w:rsidR="00826AFF" w:rsidRPr="00E90FA4" w:rsidRDefault="00826AFF" w:rsidP="00826AFF">
            <w:pPr>
              <w:tabs>
                <w:tab w:val="left" w:pos="360"/>
              </w:tabs>
              <w:ind w:left="360" w:hanging="360"/>
              <w:rPr>
                <w:bCs/>
                <w:sz w:val="22"/>
                <w:szCs w:val="22"/>
              </w:rPr>
            </w:pPr>
            <w:r w:rsidRPr="00E90FA4">
              <w:rPr>
                <w:b/>
                <w:sz w:val="22"/>
                <w:szCs w:val="22"/>
              </w:rPr>
              <w:t>12.</w:t>
            </w:r>
            <w:r w:rsidRPr="00E90FA4">
              <w:rPr>
                <w:b/>
                <w:sz w:val="22"/>
                <w:szCs w:val="22"/>
              </w:rPr>
              <w:tab/>
              <w:t>Dispute Resolution</w:t>
            </w:r>
          </w:p>
          <w:p w14:paraId="06C596A9" w14:textId="77777777" w:rsidR="00826AFF" w:rsidRPr="00E90FA4" w:rsidRDefault="00826AFF" w:rsidP="00826AFF">
            <w:pPr>
              <w:tabs>
                <w:tab w:val="left" w:pos="360"/>
              </w:tabs>
              <w:ind w:left="360" w:hanging="360"/>
              <w:rPr>
                <w:b/>
                <w:sz w:val="22"/>
                <w:szCs w:val="22"/>
              </w:rPr>
            </w:pPr>
          </w:p>
          <w:p w14:paraId="65318385" w14:textId="77777777" w:rsidR="00826AFF" w:rsidRPr="00E90FA4" w:rsidRDefault="00826AFF" w:rsidP="00C00E31">
            <w:pPr>
              <w:tabs>
                <w:tab w:val="left" w:pos="360"/>
              </w:tabs>
              <w:ind w:left="360" w:hanging="360"/>
              <w:rPr>
                <w:b/>
                <w:sz w:val="22"/>
                <w:szCs w:val="22"/>
              </w:rPr>
            </w:pPr>
          </w:p>
        </w:tc>
        <w:tc>
          <w:tcPr>
            <w:tcW w:w="7200" w:type="dxa"/>
          </w:tcPr>
          <w:p w14:paraId="378F7303" w14:textId="33229A0A" w:rsidR="00826AFF" w:rsidRPr="00E90FA4" w:rsidRDefault="00826AFF" w:rsidP="00AC128A">
            <w:pPr>
              <w:tabs>
                <w:tab w:val="left" w:pos="720"/>
                <w:tab w:val="left" w:pos="1080"/>
                <w:tab w:val="left" w:pos="1350"/>
              </w:tabs>
              <w:jc w:val="both"/>
              <w:rPr>
                <w:sz w:val="22"/>
                <w:szCs w:val="22"/>
              </w:rPr>
            </w:pPr>
            <w:r w:rsidRPr="00E90FA4">
              <w:rPr>
                <w:sz w:val="22"/>
                <w:szCs w:val="22"/>
              </w:rPr>
              <w:t>Any dispute arising out of this Contract, which cannot be amicably settled between the parties, shall be referred to adjudication/arbitration in accordance with the laws in force in Kurdistan Region</w:t>
            </w:r>
            <w:r w:rsidR="00E65180" w:rsidRPr="00E90FA4">
              <w:rPr>
                <w:sz w:val="22"/>
                <w:szCs w:val="22"/>
              </w:rPr>
              <w:t xml:space="preserve"> of Iraq</w:t>
            </w:r>
            <w:r w:rsidRPr="00E90FA4">
              <w:rPr>
                <w:sz w:val="22"/>
                <w:szCs w:val="22"/>
              </w:rPr>
              <w:t>.</w:t>
            </w:r>
          </w:p>
        </w:tc>
      </w:tr>
      <w:tr w:rsidR="00826AFF" w:rsidRPr="00E90FA4" w14:paraId="4E66BC15" w14:textId="77777777" w:rsidTr="00E0116F">
        <w:trPr>
          <w:cantSplit/>
        </w:trPr>
        <w:tc>
          <w:tcPr>
            <w:tcW w:w="2088" w:type="dxa"/>
          </w:tcPr>
          <w:p w14:paraId="3C62684E" w14:textId="77777777" w:rsidR="00826AFF" w:rsidRPr="00E90FA4" w:rsidRDefault="00826AFF" w:rsidP="00826AFF">
            <w:pPr>
              <w:tabs>
                <w:tab w:val="left" w:pos="360"/>
              </w:tabs>
              <w:ind w:left="360" w:hanging="360"/>
              <w:rPr>
                <w:b/>
                <w:sz w:val="22"/>
                <w:szCs w:val="22"/>
              </w:rPr>
            </w:pPr>
            <w:r w:rsidRPr="00E90FA4">
              <w:rPr>
                <w:b/>
                <w:sz w:val="22"/>
                <w:szCs w:val="22"/>
              </w:rPr>
              <w:t>13.  Termination</w:t>
            </w:r>
          </w:p>
          <w:p w14:paraId="26485D1E" w14:textId="77777777" w:rsidR="00826AFF" w:rsidRPr="00E90FA4" w:rsidRDefault="00826AFF" w:rsidP="00C00E31">
            <w:pPr>
              <w:tabs>
                <w:tab w:val="left" w:pos="360"/>
              </w:tabs>
              <w:ind w:left="360" w:hanging="360"/>
              <w:rPr>
                <w:b/>
                <w:sz w:val="22"/>
                <w:szCs w:val="22"/>
              </w:rPr>
            </w:pPr>
          </w:p>
        </w:tc>
        <w:tc>
          <w:tcPr>
            <w:tcW w:w="7200" w:type="dxa"/>
          </w:tcPr>
          <w:p w14:paraId="41290723" w14:textId="77777777" w:rsidR="00826AFF" w:rsidRPr="00E90FA4" w:rsidRDefault="00826AFF" w:rsidP="00AC128A">
            <w:pPr>
              <w:tabs>
                <w:tab w:val="left" w:pos="720"/>
                <w:tab w:val="left" w:pos="1080"/>
                <w:tab w:val="left" w:pos="1350"/>
              </w:tabs>
              <w:jc w:val="both"/>
              <w:rPr>
                <w:sz w:val="22"/>
                <w:szCs w:val="22"/>
              </w:rPr>
            </w:pPr>
            <w:r w:rsidRPr="00E90FA4">
              <w:rPr>
                <w:sz w:val="22"/>
                <w:szCs w:val="22"/>
              </w:rPr>
              <w:t>13.1</w:t>
            </w:r>
            <w:r w:rsidRPr="00E90FA4">
              <w:rPr>
                <w:sz w:val="22"/>
                <w:szCs w:val="22"/>
              </w:rPr>
              <w:tab/>
              <w:t xml:space="preserve">The Contracting Authority may terminate this Contract with at least twenty-eight (28) working days prior written notice to the Consultant after the occurrence of any of the events specified in paragraphs (a) through (e) of this Clause: </w:t>
            </w:r>
          </w:p>
          <w:p w14:paraId="5E03AF3E" w14:textId="77777777" w:rsidR="00826AFF" w:rsidRPr="00E90FA4" w:rsidRDefault="00826AFF" w:rsidP="00AC128A">
            <w:pPr>
              <w:tabs>
                <w:tab w:val="left" w:pos="720"/>
                <w:tab w:val="left" w:pos="1080"/>
                <w:tab w:val="left" w:pos="1350"/>
              </w:tabs>
              <w:jc w:val="both"/>
              <w:rPr>
                <w:sz w:val="22"/>
                <w:szCs w:val="22"/>
              </w:rPr>
            </w:pPr>
          </w:p>
        </w:tc>
      </w:tr>
      <w:tr w:rsidR="00F5314A" w:rsidRPr="00E90FA4" w14:paraId="6D511323" w14:textId="77777777" w:rsidTr="00E0116F">
        <w:trPr>
          <w:cantSplit/>
        </w:trPr>
        <w:tc>
          <w:tcPr>
            <w:tcW w:w="2088" w:type="dxa"/>
          </w:tcPr>
          <w:p w14:paraId="564A544F" w14:textId="77777777" w:rsidR="00F5314A" w:rsidRPr="00E90FA4" w:rsidRDefault="00F5314A" w:rsidP="00C00E31">
            <w:pPr>
              <w:tabs>
                <w:tab w:val="left" w:pos="360"/>
              </w:tabs>
              <w:ind w:left="360" w:hanging="360"/>
              <w:rPr>
                <w:b/>
                <w:sz w:val="22"/>
                <w:szCs w:val="22"/>
              </w:rPr>
            </w:pPr>
          </w:p>
          <w:p w14:paraId="7C913D00" w14:textId="77777777" w:rsidR="00F5314A" w:rsidRPr="00E90FA4" w:rsidRDefault="00F5314A" w:rsidP="00C00E31">
            <w:pPr>
              <w:tabs>
                <w:tab w:val="left" w:pos="360"/>
              </w:tabs>
              <w:ind w:left="360" w:hanging="360"/>
              <w:rPr>
                <w:b/>
                <w:sz w:val="22"/>
                <w:szCs w:val="22"/>
              </w:rPr>
            </w:pPr>
          </w:p>
          <w:p w14:paraId="6ADE3530" w14:textId="77777777" w:rsidR="00F5314A" w:rsidRPr="00E90FA4" w:rsidRDefault="00F5314A" w:rsidP="00C00E31">
            <w:pPr>
              <w:tabs>
                <w:tab w:val="left" w:pos="360"/>
              </w:tabs>
              <w:ind w:left="360" w:hanging="360"/>
              <w:rPr>
                <w:b/>
                <w:sz w:val="22"/>
                <w:szCs w:val="22"/>
              </w:rPr>
            </w:pPr>
          </w:p>
          <w:p w14:paraId="69AB6CF1" w14:textId="77777777" w:rsidR="00F5314A" w:rsidRPr="00E90FA4" w:rsidRDefault="00F5314A" w:rsidP="00C00E31">
            <w:pPr>
              <w:tabs>
                <w:tab w:val="left" w:pos="360"/>
              </w:tabs>
              <w:ind w:left="360" w:hanging="360"/>
              <w:rPr>
                <w:b/>
                <w:sz w:val="22"/>
                <w:szCs w:val="22"/>
              </w:rPr>
            </w:pPr>
          </w:p>
        </w:tc>
        <w:tc>
          <w:tcPr>
            <w:tcW w:w="7200" w:type="dxa"/>
          </w:tcPr>
          <w:p w14:paraId="707F5927" w14:textId="77777777" w:rsidR="00F5314A" w:rsidRPr="00E90FA4" w:rsidRDefault="00F5314A" w:rsidP="00AC128A">
            <w:pPr>
              <w:numPr>
                <w:ilvl w:val="12"/>
                <w:numId w:val="0"/>
              </w:numPr>
              <w:tabs>
                <w:tab w:val="left" w:pos="252"/>
                <w:tab w:val="left" w:pos="387"/>
              </w:tabs>
              <w:spacing w:after="120"/>
              <w:ind w:left="252" w:right="-72" w:hanging="252"/>
              <w:jc w:val="both"/>
              <w:rPr>
                <w:sz w:val="22"/>
                <w:szCs w:val="22"/>
              </w:rPr>
            </w:pPr>
            <w:r w:rsidRPr="00E90FA4">
              <w:rPr>
                <w:sz w:val="22"/>
                <w:szCs w:val="22"/>
              </w:rPr>
              <w:t>(a)</w:t>
            </w:r>
            <w:r w:rsidRPr="00E90FA4">
              <w:rPr>
                <w:sz w:val="22"/>
                <w:szCs w:val="22"/>
              </w:rPr>
              <w:tab/>
              <w:t>If the Consultant does not remedy a failure in the performance of its obligations under the Contract within twenty-eight (28) working days after being notified of the contract suspension issued by the Contracting Authority, or within any further period as the Contracting Authority may have subsequently approved in writing;</w:t>
            </w:r>
          </w:p>
          <w:p w14:paraId="608C13D1" w14:textId="77777777" w:rsidR="00F5314A" w:rsidRPr="00E90FA4" w:rsidRDefault="00F5314A" w:rsidP="00AC128A">
            <w:pPr>
              <w:numPr>
                <w:ilvl w:val="12"/>
                <w:numId w:val="0"/>
              </w:numPr>
              <w:tabs>
                <w:tab w:val="left" w:pos="252"/>
                <w:tab w:val="left" w:pos="387"/>
              </w:tabs>
              <w:spacing w:after="120"/>
              <w:ind w:left="252" w:right="-72" w:hanging="252"/>
              <w:jc w:val="both"/>
              <w:rPr>
                <w:sz w:val="22"/>
                <w:szCs w:val="22"/>
              </w:rPr>
            </w:pPr>
            <w:r w:rsidRPr="00E90FA4">
              <w:rPr>
                <w:sz w:val="22"/>
                <w:szCs w:val="22"/>
              </w:rPr>
              <w:t>(b)</w:t>
            </w:r>
            <w:r w:rsidRPr="00E90FA4">
              <w:rPr>
                <w:sz w:val="22"/>
                <w:szCs w:val="22"/>
              </w:rPr>
              <w:tab/>
              <w:t xml:space="preserve">If the Consultant becomes (or, if the Consultant consists of more than one entity, if any of its members becomes) subject to bankruptcy or judicial reorganization, unless the court allows the Consultant to pursue </w:t>
            </w:r>
            <w:proofErr w:type="spellStart"/>
            <w:r w:rsidRPr="00E90FA4">
              <w:rPr>
                <w:sz w:val="22"/>
                <w:szCs w:val="22"/>
              </w:rPr>
              <w:t>ita</w:t>
            </w:r>
            <w:proofErr w:type="spellEnd"/>
            <w:r w:rsidRPr="00E90FA4">
              <w:rPr>
                <w:sz w:val="22"/>
                <w:szCs w:val="22"/>
              </w:rPr>
              <w:t xml:space="preserve"> activities. </w:t>
            </w:r>
          </w:p>
          <w:p w14:paraId="78E1336E" w14:textId="77777777" w:rsidR="00F5314A" w:rsidRPr="00E90FA4" w:rsidRDefault="00E0116F" w:rsidP="00AC128A">
            <w:pPr>
              <w:numPr>
                <w:ilvl w:val="12"/>
                <w:numId w:val="0"/>
              </w:numPr>
              <w:tabs>
                <w:tab w:val="left" w:pos="252"/>
                <w:tab w:val="left" w:pos="387"/>
              </w:tabs>
              <w:spacing w:after="120"/>
              <w:ind w:left="252" w:right="-72" w:hanging="252"/>
              <w:jc w:val="both"/>
              <w:rPr>
                <w:sz w:val="22"/>
                <w:szCs w:val="22"/>
              </w:rPr>
            </w:pPr>
            <w:r w:rsidRPr="00E90FA4">
              <w:rPr>
                <w:sz w:val="22"/>
                <w:szCs w:val="22"/>
              </w:rPr>
              <w:t>(c)</w:t>
            </w:r>
            <w:r w:rsidRPr="00E90FA4">
              <w:rPr>
                <w:sz w:val="22"/>
                <w:szCs w:val="22"/>
              </w:rPr>
              <w:tab/>
            </w:r>
            <w:r w:rsidR="00F5314A" w:rsidRPr="00E90FA4">
              <w:rPr>
                <w:sz w:val="22"/>
                <w:szCs w:val="22"/>
              </w:rPr>
              <w:t>If the Consultant fails to comply with a final decision reached in accordance with the arbitration measures specified in paragraph 12 of the contract conditions.</w:t>
            </w:r>
          </w:p>
          <w:p w14:paraId="727F027C" w14:textId="77777777" w:rsidR="00F5314A" w:rsidRPr="00E90FA4" w:rsidRDefault="00E0116F" w:rsidP="00AC128A">
            <w:pPr>
              <w:numPr>
                <w:ilvl w:val="12"/>
                <w:numId w:val="0"/>
              </w:numPr>
              <w:tabs>
                <w:tab w:val="left" w:pos="252"/>
                <w:tab w:val="left" w:pos="387"/>
              </w:tabs>
              <w:spacing w:after="120"/>
              <w:ind w:left="252" w:right="-72" w:hanging="252"/>
              <w:jc w:val="both"/>
              <w:rPr>
                <w:sz w:val="22"/>
                <w:szCs w:val="22"/>
              </w:rPr>
            </w:pPr>
            <w:r w:rsidRPr="00E90FA4">
              <w:rPr>
                <w:sz w:val="22"/>
                <w:szCs w:val="22"/>
              </w:rPr>
              <w:t>(</w:t>
            </w:r>
            <w:r w:rsidR="00F5314A" w:rsidRPr="00E90FA4">
              <w:rPr>
                <w:sz w:val="22"/>
                <w:szCs w:val="22"/>
              </w:rPr>
              <w:t>d</w:t>
            </w:r>
            <w:r w:rsidRPr="00E90FA4">
              <w:rPr>
                <w:sz w:val="22"/>
                <w:szCs w:val="22"/>
              </w:rPr>
              <w:t>)</w:t>
            </w:r>
            <w:r w:rsidRPr="00E90FA4">
              <w:rPr>
                <w:sz w:val="22"/>
                <w:szCs w:val="22"/>
              </w:rPr>
              <w:tab/>
            </w:r>
            <w:r w:rsidR="00F5314A" w:rsidRPr="00E90FA4">
              <w:rPr>
                <w:sz w:val="22"/>
                <w:szCs w:val="22"/>
              </w:rPr>
              <w:t xml:space="preserve"> If the Consultant fails due to Force Majeure to perform an essential part of their services for a period exceeding 56 calendar days.</w:t>
            </w:r>
          </w:p>
          <w:p w14:paraId="0D8F553F" w14:textId="77777777" w:rsidR="00F5314A" w:rsidRPr="00E90FA4" w:rsidRDefault="00F5314A" w:rsidP="00AC128A">
            <w:pPr>
              <w:numPr>
                <w:ilvl w:val="12"/>
                <w:numId w:val="0"/>
              </w:numPr>
              <w:tabs>
                <w:tab w:val="left" w:pos="540"/>
              </w:tabs>
              <w:spacing w:after="120"/>
              <w:ind w:left="547" w:right="-72" w:hanging="547"/>
              <w:jc w:val="both"/>
              <w:rPr>
                <w:sz w:val="22"/>
                <w:szCs w:val="22"/>
              </w:rPr>
            </w:pPr>
            <w:r w:rsidRPr="00E90FA4">
              <w:rPr>
                <w:sz w:val="22"/>
                <w:szCs w:val="22"/>
              </w:rPr>
              <w:t>(e)</w:t>
            </w:r>
            <w:r w:rsidRPr="00E90FA4">
              <w:rPr>
                <w:sz w:val="22"/>
                <w:szCs w:val="22"/>
              </w:rPr>
              <w:tab/>
            </w:r>
            <w:r w:rsidRPr="00E90FA4">
              <w:rPr>
                <w:sz w:val="22"/>
                <w:szCs w:val="22"/>
              </w:rPr>
              <w:tab/>
              <w:t>If the Contracting Authority decides to terminate this Contract for Public interest.</w:t>
            </w:r>
          </w:p>
          <w:p w14:paraId="4EC611A6" w14:textId="77777777" w:rsidR="00F5314A" w:rsidRPr="00E90FA4" w:rsidRDefault="00F5314A" w:rsidP="00AC128A">
            <w:pPr>
              <w:ind w:left="612" w:hanging="630"/>
              <w:jc w:val="both"/>
              <w:rPr>
                <w:sz w:val="22"/>
                <w:szCs w:val="22"/>
                <w:lang w:bidi="ar-AE"/>
              </w:rPr>
            </w:pPr>
            <w:r w:rsidRPr="00E90FA4">
              <w:rPr>
                <w:sz w:val="22"/>
                <w:szCs w:val="22"/>
                <w:lang w:bidi="ar-AE"/>
              </w:rPr>
              <w:t>13.2</w:t>
            </w:r>
            <w:r w:rsidRPr="00E90FA4">
              <w:rPr>
                <w:sz w:val="22"/>
                <w:szCs w:val="22"/>
                <w:lang w:bidi="ar-AE"/>
              </w:rPr>
              <w:tab/>
              <w:t xml:space="preserve">Furthermore, if the Contracting Authority deems that the Consultant has engaged in </w:t>
            </w:r>
            <w:r w:rsidRPr="00E90FA4">
              <w:rPr>
                <w:sz w:val="22"/>
                <w:szCs w:val="22"/>
              </w:rPr>
              <w:t xml:space="preserve">corrupt, fraudulent, collusive, coercive, or obstructive practices in competing for, or in performing the Contract, the Contracting Authority should terminate the contract after fourteen (14) calendar days of giving the Consultant a written notification, </w:t>
            </w:r>
          </w:p>
          <w:p w14:paraId="1F9FFD40" w14:textId="77777777" w:rsidR="00F5314A" w:rsidRPr="00E90FA4" w:rsidRDefault="00F5314A" w:rsidP="00AC128A">
            <w:pPr>
              <w:ind w:left="612" w:hanging="630"/>
              <w:jc w:val="both"/>
              <w:rPr>
                <w:sz w:val="22"/>
                <w:szCs w:val="22"/>
                <w:lang w:bidi="ar-AE"/>
              </w:rPr>
            </w:pPr>
            <w:r w:rsidRPr="00E90FA4">
              <w:rPr>
                <w:sz w:val="22"/>
                <w:szCs w:val="22"/>
                <w:lang w:bidi="ar-AE"/>
              </w:rPr>
              <w:t>13.3. After the contract is terminated by the Contracting Authority and as soon as the Consultant is notified of this in writing, the consultant must take the necessary measures to cease services immediately, subject to the control of expenses.</w:t>
            </w:r>
          </w:p>
          <w:p w14:paraId="57C341F6" w14:textId="77777777" w:rsidR="00F5314A" w:rsidRPr="00E90FA4" w:rsidRDefault="00F5314A" w:rsidP="00AC128A">
            <w:pPr>
              <w:ind w:left="612" w:hanging="630"/>
              <w:jc w:val="both"/>
              <w:rPr>
                <w:sz w:val="22"/>
                <w:szCs w:val="22"/>
                <w:lang w:bidi="ar-AE"/>
              </w:rPr>
            </w:pPr>
            <w:r w:rsidRPr="00E90FA4">
              <w:rPr>
                <w:sz w:val="22"/>
                <w:szCs w:val="22"/>
                <w:lang w:bidi="ar-AE"/>
              </w:rPr>
              <w:t xml:space="preserve">13.4. After the contract is terminated, the Contracting Authority must settle the due amounts to the Consultant according to the measures specified in paragraph 3 of the contract conditions in exchange for the services the Consultant performed in a satisfactory manner until the termination date, and the actual amounts paid for the </w:t>
            </w:r>
            <w:proofErr w:type="spellStart"/>
            <w:r w:rsidRPr="00E90FA4">
              <w:rPr>
                <w:sz w:val="22"/>
                <w:szCs w:val="22"/>
                <w:lang w:bidi="ar-AE"/>
              </w:rPr>
              <w:t>reimbursables</w:t>
            </w:r>
            <w:proofErr w:type="spellEnd"/>
            <w:r w:rsidRPr="00E90FA4">
              <w:rPr>
                <w:sz w:val="22"/>
                <w:szCs w:val="22"/>
                <w:lang w:bidi="ar-AE"/>
              </w:rPr>
              <w:t xml:space="preserve"> expenses that took place before the termination entered into effect.</w:t>
            </w:r>
          </w:p>
          <w:p w14:paraId="78C65FAB" w14:textId="77777777" w:rsidR="00F5314A" w:rsidRPr="00E90FA4" w:rsidRDefault="00F5314A" w:rsidP="00AC128A">
            <w:pPr>
              <w:tabs>
                <w:tab w:val="left" w:pos="720"/>
                <w:tab w:val="left" w:pos="1080"/>
                <w:tab w:val="left" w:pos="1350"/>
              </w:tabs>
              <w:jc w:val="both"/>
              <w:rPr>
                <w:sz w:val="22"/>
                <w:szCs w:val="22"/>
              </w:rPr>
            </w:pPr>
          </w:p>
        </w:tc>
      </w:tr>
    </w:tbl>
    <w:p w14:paraId="5A5814D5" w14:textId="77777777" w:rsidR="00F5314A" w:rsidRPr="00E90FA4" w:rsidRDefault="00F5314A" w:rsidP="00F5314A">
      <w:pPr>
        <w:tabs>
          <w:tab w:val="left" w:pos="720"/>
          <w:tab w:val="left" w:pos="5040"/>
        </w:tabs>
        <w:rPr>
          <w:sz w:val="22"/>
          <w:szCs w:val="22"/>
        </w:rPr>
      </w:pPr>
      <w:r w:rsidRPr="00E90FA4">
        <w:rPr>
          <w:sz w:val="22"/>
          <w:szCs w:val="22"/>
        </w:rPr>
        <w:t xml:space="preserve">For the Consultant </w:t>
      </w:r>
      <w:r w:rsidRPr="00E90FA4">
        <w:rPr>
          <w:sz w:val="22"/>
          <w:szCs w:val="22"/>
        </w:rPr>
        <w:tab/>
      </w:r>
      <w:proofErr w:type="gramStart"/>
      <w:r w:rsidRPr="00E90FA4">
        <w:rPr>
          <w:sz w:val="22"/>
          <w:szCs w:val="22"/>
        </w:rPr>
        <w:t>For</w:t>
      </w:r>
      <w:proofErr w:type="gramEnd"/>
      <w:r w:rsidRPr="00E90FA4">
        <w:rPr>
          <w:sz w:val="22"/>
          <w:szCs w:val="22"/>
        </w:rPr>
        <w:t xml:space="preserve"> the Contracting Authority</w:t>
      </w:r>
    </w:p>
    <w:p w14:paraId="0024179C" w14:textId="77777777" w:rsidR="00F5314A" w:rsidRPr="00E90FA4" w:rsidRDefault="00F5314A" w:rsidP="00F5314A">
      <w:pPr>
        <w:pStyle w:val="BodyText"/>
        <w:rPr>
          <w:sz w:val="22"/>
          <w:szCs w:val="22"/>
        </w:rPr>
      </w:pPr>
    </w:p>
    <w:p w14:paraId="03AA6230" w14:textId="77777777" w:rsidR="00F5314A" w:rsidRPr="00E90FA4" w:rsidRDefault="00F5314A" w:rsidP="00F5314A">
      <w:pPr>
        <w:pStyle w:val="BodyText"/>
        <w:rPr>
          <w:sz w:val="22"/>
          <w:szCs w:val="22"/>
        </w:rPr>
      </w:pPr>
      <w:r w:rsidRPr="00E90FA4">
        <w:rPr>
          <w:sz w:val="22"/>
          <w:szCs w:val="22"/>
        </w:rPr>
        <w:t>Signed by: _______________</w:t>
      </w:r>
      <w:r w:rsidRPr="00E90FA4">
        <w:rPr>
          <w:sz w:val="22"/>
          <w:szCs w:val="22"/>
        </w:rPr>
        <w:tab/>
      </w:r>
      <w:r w:rsidRPr="00E90FA4">
        <w:rPr>
          <w:sz w:val="22"/>
          <w:szCs w:val="22"/>
        </w:rPr>
        <w:tab/>
      </w:r>
      <w:r w:rsidRPr="00E90FA4">
        <w:rPr>
          <w:sz w:val="22"/>
          <w:szCs w:val="22"/>
        </w:rPr>
        <w:tab/>
        <w:t>Signed by: _______________</w:t>
      </w:r>
    </w:p>
    <w:p w14:paraId="3A858CDA" w14:textId="77777777" w:rsidR="00F5314A" w:rsidRPr="00E90FA4" w:rsidRDefault="00E0116F" w:rsidP="00F5314A">
      <w:pPr>
        <w:pStyle w:val="BodyText"/>
        <w:rPr>
          <w:sz w:val="22"/>
          <w:szCs w:val="22"/>
        </w:rPr>
      </w:pPr>
      <w:r w:rsidRPr="00E90FA4">
        <w:rPr>
          <w:sz w:val="22"/>
          <w:szCs w:val="22"/>
        </w:rPr>
        <w:t>T</w:t>
      </w:r>
      <w:r w:rsidR="00F5314A" w:rsidRPr="00E90FA4">
        <w:rPr>
          <w:sz w:val="22"/>
          <w:szCs w:val="22"/>
        </w:rPr>
        <w:t>itle: ___________________</w:t>
      </w:r>
      <w:r w:rsidR="00F5314A" w:rsidRPr="00E90FA4">
        <w:rPr>
          <w:sz w:val="22"/>
          <w:szCs w:val="22"/>
        </w:rPr>
        <w:tab/>
      </w:r>
      <w:r w:rsidR="00F5314A" w:rsidRPr="00E90FA4">
        <w:rPr>
          <w:sz w:val="22"/>
          <w:szCs w:val="22"/>
        </w:rPr>
        <w:tab/>
      </w:r>
      <w:r w:rsidR="00F5314A" w:rsidRPr="00E90FA4">
        <w:rPr>
          <w:sz w:val="22"/>
          <w:szCs w:val="22"/>
        </w:rPr>
        <w:tab/>
      </w:r>
      <w:r w:rsidR="00F5314A" w:rsidRPr="00E90FA4">
        <w:rPr>
          <w:sz w:val="22"/>
          <w:szCs w:val="22"/>
        </w:rPr>
        <w:tab/>
        <w:t>Title: ___________________</w:t>
      </w:r>
    </w:p>
    <w:p w14:paraId="30795F00" w14:textId="77777777" w:rsidR="00F5314A" w:rsidRPr="00E90FA4" w:rsidRDefault="00F5314A" w:rsidP="00F5314A">
      <w:pPr>
        <w:rPr>
          <w:sz w:val="22"/>
          <w:szCs w:val="22"/>
        </w:rPr>
      </w:pPr>
    </w:p>
    <w:p w14:paraId="3B3E417E" w14:textId="77777777" w:rsidR="00F5314A" w:rsidRPr="00E90FA4" w:rsidRDefault="00F5314A" w:rsidP="00F5314A">
      <w:pPr>
        <w:tabs>
          <w:tab w:val="left" w:pos="0"/>
          <w:tab w:val="left" w:pos="720"/>
          <w:tab w:val="left" w:pos="1080"/>
        </w:tabs>
        <w:rPr>
          <w:sz w:val="22"/>
          <w:szCs w:val="22"/>
        </w:rPr>
      </w:pPr>
    </w:p>
    <w:p w14:paraId="5E6344FB" w14:textId="77777777" w:rsidR="00F5314A" w:rsidRPr="00E90FA4" w:rsidRDefault="00F5314A" w:rsidP="00F5314A">
      <w:pPr>
        <w:tabs>
          <w:tab w:val="left" w:pos="0"/>
          <w:tab w:val="left" w:pos="720"/>
          <w:tab w:val="left" w:pos="1080"/>
        </w:tabs>
        <w:jc w:val="center"/>
        <w:rPr>
          <w:rFonts w:ascii="Times New Roman Bold" w:hAnsi="Times New Roman Bold"/>
          <w:smallCaps/>
          <w:sz w:val="22"/>
          <w:szCs w:val="22"/>
        </w:rPr>
      </w:pPr>
      <w:r w:rsidRPr="00E90FA4">
        <w:rPr>
          <w:rFonts w:ascii="Times New Roman Bold" w:hAnsi="Times New Roman Bold"/>
          <w:b/>
          <w:smallCaps/>
          <w:sz w:val="22"/>
          <w:szCs w:val="22"/>
        </w:rPr>
        <w:t>List of Annexes</w:t>
      </w:r>
    </w:p>
    <w:p w14:paraId="215A3298" w14:textId="77777777" w:rsidR="00F5314A" w:rsidRPr="00E90FA4" w:rsidRDefault="00F5314A" w:rsidP="00F5314A">
      <w:pPr>
        <w:tabs>
          <w:tab w:val="left" w:pos="0"/>
          <w:tab w:val="left" w:pos="720"/>
          <w:tab w:val="left" w:pos="1080"/>
        </w:tabs>
        <w:jc w:val="center"/>
        <w:rPr>
          <w:sz w:val="22"/>
          <w:szCs w:val="22"/>
        </w:rPr>
      </w:pPr>
    </w:p>
    <w:p w14:paraId="1C53A9CB" w14:textId="77777777" w:rsidR="00F5314A" w:rsidRPr="00E90FA4" w:rsidRDefault="00F5314A" w:rsidP="00F5314A">
      <w:pPr>
        <w:tabs>
          <w:tab w:val="left" w:pos="0"/>
          <w:tab w:val="left" w:pos="720"/>
          <w:tab w:val="left" w:pos="1080"/>
        </w:tabs>
        <w:rPr>
          <w:sz w:val="22"/>
          <w:szCs w:val="22"/>
        </w:rPr>
      </w:pPr>
      <w:r w:rsidRPr="00E90FA4">
        <w:rPr>
          <w:sz w:val="22"/>
          <w:szCs w:val="22"/>
        </w:rPr>
        <w:t>Annex A:</w:t>
      </w:r>
      <w:r w:rsidRPr="00E90FA4">
        <w:rPr>
          <w:sz w:val="22"/>
          <w:szCs w:val="22"/>
        </w:rPr>
        <w:tab/>
        <w:t>Terms of Reference and Scope of Services</w:t>
      </w:r>
    </w:p>
    <w:p w14:paraId="50A5898B" w14:textId="77777777" w:rsidR="00F5314A" w:rsidRPr="00E90FA4" w:rsidRDefault="00F5314A" w:rsidP="00F5314A">
      <w:pPr>
        <w:tabs>
          <w:tab w:val="left" w:pos="0"/>
          <w:tab w:val="left" w:pos="720"/>
          <w:tab w:val="left" w:pos="1080"/>
        </w:tabs>
        <w:rPr>
          <w:sz w:val="22"/>
          <w:szCs w:val="22"/>
        </w:rPr>
      </w:pPr>
    </w:p>
    <w:p w14:paraId="799A6732" w14:textId="77777777" w:rsidR="00F5314A" w:rsidRPr="00E90FA4" w:rsidRDefault="00F5314A" w:rsidP="00F5314A">
      <w:pPr>
        <w:tabs>
          <w:tab w:val="left" w:pos="0"/>
          <w:tab w:val="left" w:pos="720"/>
          <w:tab w:val="left" w:pos="1080"/>
        </w:tabs>
        <w:rPr>
          <w:sz w:val="22"/>
          <w:szCs w:val="22"/>
        </w:rPr>
      </w:pPr>
      <w:r w:rsidRPr="00E90FA4">
        <w:rPr>
          <w:sz w:val="22"/>
          <w:szCs w:val="22"/>
        </w:rPr>
        <w:t>Annex B:</w:t>
      </w:r>
      <w:r w:rsidRPr="00E90FA4">
        <w:rPr>
          <w:sz w:val="22"/>
          <w:szCs w:val="22"/>
        </w:rPr>
        <w:tab/>
        <w:t>Consultant’s Reporting Obligations</w:t>
      </w:r>
    </w:p>
    <w:p w14:paraId="3375D0DE" w14:textId="77777777" w:rsidR="00F5314A" w:rsidRPr="00E90FA4" w:rsidRDefault="00F5314A" w:rsidP="00F5314A">
      <w:pPr>
        <w:tabs>
          <w:tab w:val="left" w:pos="0"/>
          <w:tab w:val="left" w:pos="720"/>
          <w:tab w:val="left" w:pos="1080"/>
        </w:tabs>
        <w:rPr>
          <w:sz w:val="22"/>
          <w:szCs w:val="22"/>
        </w:rPr>
      </w:pPr>
    </w:p>
    <w:p w14:paraId="49DA971C" w14:textId="77777777" w:rsidR="00F5314A" w:rsidRPr="00E90FA4" w:rsidRDefault="00F5314A" w:rsidP="00F5314A">
      <w:pPr>
        <w:tabs>
          <w:tab w:val="left" w:pos="0"/>
          <w:tab w:val="left" w:pos="720"/>
          <w:tab w:val="left" w:pos="1080"/>
        </w:tabs>
        <w:rPr>
          <w:sz w:val="22"/>
          <w:szCs w:val="22"/>
        </w:rPr>
      </w:pPr>
      <w:r w:rsidRPr="00E90FA4">
        <w:rPr>
          <w:sz w:val="22"/>
          <w:szCs w:val="22"/>
        </w:rPr>
        <w:t>Annex C:</w:t>
      </w:r>
      <w:r w:rsidRPr="00E90FA4">
        <w:rPr>
          <w:sz w:val="22"/>
          <w:szCs w:val="22"/>
        </w:rPr>
        <w:tab/>
        <w:t>Cost Estimate of Services, List of Personnel and Schedule of Rates</w:t>
      </w:r>
    </w:p>
    <w:p w14:paraId="61E3EB6E" w14:textId="77777777" w:rsidR="00F5314A" w:rsidRPr="00E90FA4" w:rsidRDefault="00F5314A" w:rsidP="00F5314A">
      <w:pPr>
        <w:tabs>
          <w:tab w:val="left" w:pos="0"/>
          <w:tab w:val="left" w:pos="720"/>
          <w:tab w:val="left" w:pos="1080"/>
        </w:tabs>
        <w:rPr>
          <w:sz w:val="22"/>
          <w:szCs w:val="22"/>
        </w:rPr>
      </w:pPr>
      <w:r w:rsidRPr="00E90FA4">
        <w:rPr>
          <w:sz w:val="22"/>
          <w:szCs w:val="22"/>
        </w:rPr>
        <w:br w:type="page"/>
      </w:r>
    </w:p>
    <w:p w14:paraId="7FCBC821" w14:textId="77777777" w:rsidR="00F5314A" w:rsidRDefault="00F5314A" w:rsidP="00F5314A">
      <w:pPr>
        <w:tabs>
          <w:tab w:val="left" w:pos="0"/>
          <w:tab w:val="left" w:pos="720"/>
          <w:tab w:val="left" w:pos="1080"/>
        </w:tabs>
        <w:jc w:val="center"/>
        <w:rPr>
          <w:b/>
        </w:rPr>
      </w:pPr>
      <w:r>
        <w:rPr>
          <w:rFonts w:ascii="Times New Roman Bold" w:hAnsi="Times New Roman Bold"/>
          <w:b/>
          <w:smallCaps/>
        </w:rPr>
        <w:lastRenderedPageBreak/>
        <w:t>Annex</w:t>
      </w:r>
      <w:r>
        <w:rPr>
          <w:b/>
        </w:rPr>
        <w:t xml:space="preserve"> C</w:t>
      </w:r>
    </w:p>
    <w:p w14:paraId="47C98CC7" w14:textId="77777777" w:rsidR="00F5314A" w:rsidRDefault="00F5314A" w:rsidP="00F5314A">
      <w:pPr>
        <w:tabs>
          <w:tab w:val="left" w:pos="0"/>
          <w:tab w:val="left" w:pos="720"/>
          <w:tab w:val="left" w:pos="1080"/>
        </w:tabs>
        <w:jc w:val="center"/>
        <w:rPr>
          <w:b/>
        </w:rPr>
      </w:pPr>
    </w:p>
    <w:p w14:paraId="1A2A92A0" w14:textId="77777777" w:rsidR="00F5314A" w:rsidRDefault="00F5314A" w:rsidP="00F5314A">
      <w:pPr>
        <w:tabs>
          <w:tab w:val="left" w:pos="0"/>
          <w:tab w:val="left" w:pos="720"/>
          <w:tab w:val="left" w:pos="1080"/>
        </w:tabs>
        <w:jc w:val="center"/>
      </w:pPr>
      <w:r>
        <w:t>Cost Estimate of Services, List of Personnel and Schedule of Rates</w:t>
      </w:r>
    </w:p>
    <w:p w14:paraId="6E47BFEA" w14:textId="77777777" w:rsidR="00F5314A" w:rsidRDefault="00F5314A" w:rsidP="00F5314A">
      <w:pPr>
        <w:tabs>
          <w:tab w:val="left" w:pos="0"/>
          <w:tab w:val="left" w:pos="720"/>
          <w:tab w:val="left" w:pos="1080"/>
        </w:tabs>
        <w:jc w:val="center"/>
      </w:pPr>
    </w:p>
    <w:p w14:paraId="519A7243" w14:textId="77777777" w:rsidR="00F5314A" w:rsidRDefault="00F5314A" w:rsidP="00F5314A">
      <w:pPr>
        <w:tabs>
          <w:tab w:val="left" w:pos="0"/>
          <w:tab w:val="left" w:pos="720"/>
          <w:tab w:val="left" w:pos="1080"/>
        </w:tabs>
        <w:jc w:val="center"/>
      </w:pPr>
    </w:p>
    <w:p w14:paraId="2D1E50BA" w14:textId="77777777" w:rsidR="00F5314A" w:rsidRPr="003F7499" w:rsidRDefault="00F5314A" w:rsidP="00F5314A">
      <w:pPr>
        <w:tabs>
          <w:tab w:val="left" w:pos="0"/>
          <w:tab w:val="left" w:pos="720"/>
          <w:tab w:val="left" w:pos="1080"/>
        </w:tabs>
        <w:rPr>
          <w:sz w:val="22"/>
          <w:szCs w:val="22"/>
        </w:rPr>
      </w:pPr>
      <w:r>
        <w:t>(1)</w:t>
      </w:r>
      <w:r>
        <w:tab/>
      </w:r>
      <w:r w:rsidRPr="003F7499">
        <w:rPr>
          <w:sz w:val="22"/>
          <w:szCs w:val="22"/>
          <w:u w:val="single"/>
        </w:rPr>
        <w:t>Remuneration of Staff</w:t>
      </w:r>
    </w:p>
    <w:p w14:paraId="7F0BC7FB" w14:textId="77777777" w:rsidR="00F5314A" w:rsidRPr="003F7499" w:rsidRDefault="00F5314A" w:rsidP="00F5314A">
      <w:pPr>
        <w:tabs>
          <w:tab w:val="left" w:pos="0"/>
          <w:tab w:val="left" w:pos="720"/>
          <w:tab w:val="left" w:pos="1080"/>
        </w:tabs>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6"/>
        <w:gridCol w:w="1857"/>
        <w:gridCol w:w="1857"/>
        <w:gridCol w:w="1857"/>
      </w:tblGrid>
      <w:tr w:rsidR="00F5314A" w:rsidRPr="003F7499" w14:paraId="0A810406" w14:textId="77777777" w:rsidTr="00C00E31">
        <w:tc>
          <w:tcPr>
            <w:tcW w:w="1908" w:type="dxa"/>
            <w:vAlign w:val="center"/>
          </w:tcPr>
          <w:p w14:paraId="0203F547" w14:textId="77777777" w:rsidR="00F5314A" w:rsidRPr="003F7499" w:rsidRDefault="00F5314A" w:rsidP="00C00E31">
            <w:pPr>
              <w:tabs>
                <w:tab w:val="left" w:pos="0"/>
                <w:tab w:val="left" w:pos="720"/>
                <w:tab w:val="left" w:pos="1080"/>
              </w:tabs>
              <w:jc w:val="center"/>
              <w:rPr>
                <w:sz w:val="22"/>
                <w:szCs w:val="22"/>
              </w:rPr>
            </w:pPr>
          </w:p>
        </w:tc>
        <w:tc>
          <w:tcPr>
            <w:tcW w:w="1806" w:type="dxa"/>
            <w:vAlign w:val="center"/>
          </w:tcPr>
          <w:p w14:paraId="6CE55977"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Name</w:t>
            </w:r>
          </w:p>
        </w:tc>
        <w:tc>
          <w:tcPr>
            <w:tcW w:w="1857" w:type="dxa"/>
            <w:vAlign w:val="center"/>
          </w:tcPr>
          <w:p w14:paraId="35A61EAC"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Rate</w:t>
            </w:r>
          </w:p>
          <w:p w14:paraId="40F38161"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(per month/day/ hour in currency)</w:t>
            </w:r>
          </w:p>
        </w:tc>
        <w:tc>
          <w:tcPr>
            <w:tcW w:w="1857" w:type="dxa"/>
            <w:vAlign w:val="center"/>
          </w:tcPr>
          <w:p w14:paraId="58B7385C"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Time spent</w:t>
            </w:r>
          </w:p>
          <w:p w14:paraId="07F9FE43"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(number of month/day/hour)</w:t>
            </w:r>
          </w:p>
        </w:tc>
        <w:tc>
          <w:tcPr>
            <w:tcW w:w="1857" w:type="dxa"/>
            <w:vAlign w:val="center"/>
          </w:tcPr>
          <w:p w14:paraId="1C9C05D7"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Total</w:t>
            </w:r>
          </w:p>
          <w:p w14:paraId="2898D71C"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(currency)</w:t>
            </w:r>
          </w:p>
        </w:tc>
      </w:tr>
      <w:tr w:rsidR="00F5314A" w:rsidRPr="003F7499" w14:paraId="321D294D" w14:textId="77777777" w:rsidTr="00C00E31">
        <w:tc>
          <w:tcPr>
            <w:tcW w:w="1908" w:type="dxa"/>
          </w:tcPr>
          <w:p w14:paraId="12840C29" w14:textId="77777777" w:rsidR="00F5314A" w:rsidRPr="003F7499" w:rsidRDefault="00F5314A" w:rsidP="00C00E31">
            <w:pPr>
              <w:tabs>
                <w:tab w:val="left" w:pos="0"/>
                <w:tab w:val="left" w:pos="720"/>
                <w:tab w:val="left" w:pos="1080"/>
              </w:tabs>
              <w:rPr>
                <w:sz w:val="22"/>
                <w:szCs w:val="22"/>
              </w:rPr>
            </w:pPr>
            <w:r w:rsidRPr="003F7499">
              <w:rPr>
                <w:sz w:val="22"/>
                <w:szCs w:val="22"/>
              </w:rPr>
              <w:t>(a) Team Leader</w:t>
            </w:r>
          </w:p>
        </w:tc>
        <w:tc>
          <w:tcPr>
            <w:tcW w:w="1806" w:type="dxa"/>
          </w:tcPr>
          <w:p w14:paraId="6ED33A49" w14:textId="77777777" w:rsidR="00F5314A" w:rsidRPr="003F7499" w:rsidRDefault="00F5314A" w:rsidP="00C00E31">
            <w:pPr>
              <w:tabs>
                <w:tab w:val="left" w:pos="0"/>
                <w:tab w:val="left" w:pos="720"/>
                <w:tab w:val="left" w:pos="1080"/>
              </w:tabs>
              <w:rPr>
                <w:sz w:val="22"/>
                <w:szCs w:val="22"/>
              </w:rPr>
            </w:pPr>
          </w:p>
        </w:tc>
        <w:tc>
          <w:tcPr>
            <w:tcW w:w="1857" w:type="dxa"/>
          </w:tcPr>
          <w:p w14:paraId="387007F8" w14:textId="77777777" w:rsidR="00F5314A" w:rsidRPr="003F7499" w:rsidRDefault="00F5314A" w:rsidP="00C00E31">
            <w:pPr>
              <w:tabs>
                <w:tab w:val="left" w:pos="0"/>
                <w:tab w:val="left" w:pos="720"/>
                <w:tab w:val="left" w:pos="1080"/>
              </w:tabs>
              <w:rPr>
                <w:sz w:val="22"/>
                <w:szCs w:val="22"/>
              </w:rPr>
            </w:pPr>
          </w:p>
        </w:tc>
        <w:tc>
          <w:tcPr>
            <w:tcW w:w="1857" w:type="dxa"/>
          </w:tcPr>
          <w:p w14:paraId="3CEE7BE7" w14:textId="77777777" w:rsidR="00F5314A" w:rsidRPr="003F7499" w:rsidRDefault="00F5314A" w:rsidP="00C00E31">
            <w:pPr>
              <w:tabs>
                <w:tab w:val="left" w:pos="0"/>
                <w:tab w:val="left" w:pos="720"/>
                <w:tab w:val="left" w:pos="1080"/>
              </w:tabs>
              <w:rPr>
                <w:sz w:val="22"/>
                <w:szCs w:val="22"/>
              </w:rPr>
            </w:pPr>
          </w:p>
        </w:tc>
        <w:tc>
          <w:tcPr>
            <w:tcW w:w="1857" w:type="dxa"/>
          </w:tcPr>
          <w:p w14:paraId="24141959" w14:textId="77777777" w:rsidR="00F5314A" w:rsidRPr="003F7499" w:rsidRDefault="00F5314A" w:rsidP="00C00E31">
            <w:pPr>
              <w:tabs>
                <w:tab w:val="left" w:pos="0"/>
                <w:tab w:val="left" w:pos="720"/>
                <w:tab w:val="left" w:pos="1080"/>
              </w:tabs>
              <w:rPr>
                <w:sz w:val="22"/>
                <w:szCs w:val="22"/>
              </w:rPr>
            </w:pPr>
          </w:p>
        </w:tc>
      </w:tr>
      <w:tr w:rsidR="00F5314A" w:rsidRPr="003F7499" w14:paraId="7E9A2FF4" w14:textId="77777777" w:rsidTr="00C00E31">
        <w:tc>
          <w:tcPr>
            <w:tcW w:w="1908" w:type="dxa"/>
          </w:tcPr>
          <w:p w14:paraId="23C62AC4" w14:textId="77777777" w:rsidR="00F5314A" w:rsidRPr="003F7499" w:rsidRDefault="00F5314A" w:rsidP="00C00E31">
            <w:pPr>
              <w:tabs>
                <w:tab w:val="left" w:pos="0"/>
                <w:tab w:val="left" w:pos="720"/>
                <w:tab w:val="left" w:pos="1080"/>
              </w:tabs>
              <w:rPr>
                <w:sz w:val="22"/>
                <w:szCs w:val="22"/>
              </w:rPr>
            </w:pPr>
            <w:r w:rsidRPr="003F7499">
              <w:rPr>
                <w:sz w:val="22"/>
                <w:szCs w:val="22"/>
              </w:rPr>
              <w:t>(b)</w:t>
            </w:r>
          </w:p>
        </w:tc>
        <w:tc>
          <w:tcPr>
            <w:tcW w:w="1806" w:type="dxa"/>
          </w:tcPr>
          <w:p w14:paraId="04637919" w14:textId="77777777" w:rsidR="00F5314A" w:rsidRPr="003F7499" w:rsidRDefault="00F5314A" w:rsidP="00C00E31">
            <w:pPr>
              <w:tabs>
                <w:tab w:val="left" w:pos="0"/>
                <w:tab w:val="left" w:pos="720"/>
                <w:tab w:val="left" w:pos="1080"/>
              </w:tabs>
              <w:rPr>
                <w:sz w:val="22"/>
                <w:szCs w:val="22"/>
              </w:rPr>
            </w:pPr>
          </w:p>
        </w:tc>
        <w:tc>
          <w:tcPr>
            <w:tcW w:w="1857" w:type="dxa"/>
          </w:tcPr>
          <w:p w14:paraId="77296A07" w14:textId="77777777" w:rsidR="00F5314A" w:rsidRPr="003F7499" w:rsidRDefault="00F5314A" w:rsidP="00C00E31">
            <w:pPr>
              <w:tabs>
                <w:tab w:val="left" w:pos="0"/>
                <w:tab w:val="left" w:pos="720"/>
                <w:tab w:val="left" w:pos="1080"/>
              </w:tabs>
              <w:rPr>
                <w:sz w:val="22"/>
                <w:szCs w:val="22"/>
              </w:rPr>
            </w:pPr>
          </w:p>
        </w:tc>
        <w:tc>
          <w:tcPr>
            <w:tcW w:w="1857" w:type="dxa"/>
          </w:tcPr>
          <w:p w14:paraId="0AD5865B" w14:textId="77777777" w:rsidR="00F5314A" w:rsidRPr="003F7499" w:rsidRDefault="00F5314A" w:rsidP="00C00E31">
            <w:pPr>
              <w:tabs>
                <w:tab w:val="left" w:pos="0"/>
                <w:tab w:val="left" w:pos="720"/>
                <w:tab w:val="left" w:pos="1080"/>
              </w:tabs>
              <w:rPr>
                <w:sz w:val="22"/>
                <w:szCs w:val="22"/>
              </w:rPr>
            </w:pPr>
          </w:p>
        </w:tc>
        <w:tc>
          <w:tcPr>
            <w:tcW w:w="1857" w:type="dxa"/>
          </w:tcPr>
          <w:p w14:paraId="3C90159E" w14:textId="77777777" w:rsidR="00F5314A" w:rsidRPr="003F7499" w:rsidRDefault="00F5314A" w:rsidP="00C00E31">
            <w:pPr>
              <w:tabs>
                <w:tab w:val="left" w:pos="0"/>
                <w:tab w:val="left" w:pos="720"/>
                <w:tab w:val="left" w:pos="1080"/>
              </w:tabs>
              <w:rPr>
                <w:sz w:val="22"/>
                <w:szCs w:val="22"/>
              </w:rPr>
            </w:pPr>
          </w:p>
        </w:tc>
      </w:tr>
      <w:tr w:rsidR="00F5314A" w:rsidRPr="003F7499" w14:paraId="5C89FDC2" w14:textId="77777777" w:rsidTr="00C00E31">
        <w:tc>
          <w:tcPr>
            <w:tcW w:w="1908" w:type="dxa"/>
          </w:tcPr>
          <w:p w14:paraId="7C2E9082" w14:textId="77777777" w:rsidR="00F5314A" w:rsidRPr="003F7499" w:rsidRDefault="00F5314A" w:rsidP="00C00E31">
            <w:pPr>
              <w:tabs>
                <w:tab w:val="left" w:pos="0"/>
                <w:tab w:val="left" w:pos="720"/>
                <w:tab w:val="left" w:pos="1080"/>
              </w:tabs>
              <w:rPr>
                <w:sz w:val="22"/>
                <w:szCs w:val="22"/>
              </w:rPr>
            </w:pPr>
            <w:r w:rsidRPr="003F7499">
              <w:rPr>
                <w:sz w:val="22"/>
                <w:szCs w:val="22"/>
              </w:rPr>
              <w:t>(c)</w:t>
            </w:r>
          </w:p>
        </w:tc>
        <w:tc>
          <w:tcPr>
            <w:tcW w:w="1806" w:type="dxa"/>
          </w:tcPr>
          <w:p w14:paraId="216AC895" w14:textId="77777777" w:rsidR="00F5314A" w:rsidRPr="003F7499" w:rsidRDefault="00F5314A" w:rsidP="00C00E31">
            <w:pPr>
              <w:tabs>
                <w:tab w:val="left" w:pos="0"/>
                <w:tab w:val="left" w:pos="720"/>
                <w:tab w:val="left" w:pos="1080"/>
              </w:tabs>
              <w:rPr>
                <w:sz w:val="22"/>
                <w:szCs w:val="22"/>
              </w:rPr>
            </w:pPr>
          </w:p>
        </w:tc>
        <w:tc>
          <w:tcPr>
            <w:tcW w:w="1857" w:type="dxa"/>
          </w:tcPr>
          <w:p w14:paraId="189DD1A0" w14:textId="77777777" w:rsidR="00F5314A" w:rsidRPr="003F7499" w:rsidRDefault="00F5314A" w:rsidP="00C00E31">
            <w:pPr>
              <w:tabs>
                <w:tab w:val="left" w:pos="0"/>
                <w:tab w:val="left" w:pos="720"/>
                <w:tab w:val="left" w:pos="1080"/>
              </w:tabs>
              <w:rPr>
                <w:sz w:val="22"/>
                <w:szCs w:val="22"/>
              </w:rPr>
            </w:pPr>
          </w:p>
        </w:tc>
        <w:tc>
          <w:tcPr>
            <w:tcW w:w="1857" w:type="dxa"/>
          </w:tcPr>
          <w:p w14:paraId="797FA443" w14:textId="77777777" w:rsidR="00F5314A" w:rsidRPr="003F7499" w:rsidRDefault="00F5314A" w:rsidP="00C00E31">
            <w:pPr>
              <w:tabs>
                <w:tab w:val="left" w:pos="0"/>
                <w:tab w:val="left" w:pos="720"/>
                <w:tab w:val="left" w:pos="1080"/>
              </w:tabs>
              <w:rPr>
                <w:sz w:val="22"/>
                <w:szCs w:val="22"/>
              </w:rPr>
            </w:pPr>
          </w:p>
        </w:tc>
        <w:tc>
          <w:tcPr>
            <w:tcW w:w="1857" w:type="dxa"/>
          </w:tcPr>
          <w:p w14:paraId="30CDA6EF" w14:textId="77777777" w:rsidR="00F5314A" w:rsidRPr="003F7499" w:rsidRDefault="00F5314A" w:rsidP="00C00E31">
            <w:pPr>
              <w:tabs>
                <w:tab w:val="left" w:pos="0"/>
                <w:tab w:val="left" w:pos="720"/>
                <w:tab w:val="left" w:pos="1080"/>
              </w:tabs>
              <w:rPr>
                <w:sz w:val="22"/>
                <w:szCs w:val="22"/>
              </w:rPr>
            </w:pPr>
          </w:p>
        </w:tc>
      </w:tr>
      <w:tr w:rsidR="00F5314A" w:rsidRPr="003F7499" w14:paraId="292B7B5A" w14:textId="77777777" w:rsidTr="00C00E31">
        <w:tc>
          <w:tcPr>
            <w:tcW w:w="1908" w:type="dxa"/>
          </w:tcPr>
          <w:p w14:paraId="34D8DAA3" w14:textId="77777777" w:rsidR="00F5314A" w:rsidRPr="003F7499" w:rsidRDefault="00F5314A" w:rsidP="00C00E31">
            <w:pPr>
              <w:tabs>
                <w:tab w:val="left" w:pos="0"/>
                <w:tab w:val="left" w:pos="720"/>
                <w:tab w:val="left" w:pos="1080"/>
              </w:tabs>
              <w:rPr>
                <w:sz w:val="22"/>
                <w:szCs w:val="22"/>
              </w:rPr>
            </w:pPr>
          </w:p>
        </w:tc>
        <w:tc>
          <w:tcPr>
            <w:tcW w:w="1806" w:type="dxa"/>
          </w:tcPr>
          <w:p w14:paraId="7E486CE9" w14:textId="77777777" w:rsidR="00F5314A" w:rsidRPr="003F7499" w:rsidRDefault="00F5314A" w:rsidP="00C00E31">
            <w:pPr>
              <w:tabs>
                <w:tab w:val="left" w:pos="0"/>
                <w:tab w:val="left" w:pos="720"/>
                <w:tab w:val="left" w:pos="1080"/>
              </w:tabs>
              <w:rPr>
                <w:sz w:val="22"/>
                <w:szCs w:val="22"/>
              </w:rPr>
            </w:pPr>
          </w:p>
        </w:tc>
        <w:tc>
          <w:tcPr>
            <w:tcW w:w="1857" w:type="dxa"/>
          </w:tcPr>
          <w:p w14:paraId="3B8734B6" w14:textId="77777777" w:rsidR="00F5314A" w:rsidRPr="003F7499" w:rsidRDefault="00F5314A" w:rsidP="00C00E31">
            <w:pPr>
              <w:tabs>
                <w:tab w:val="left" w:pos="0"/>
                <w:tab w:val="left" w:pos="720"/>
                <w:tab w:val="left" w:pos="1080"/>
              </w:tabs>
              <w:rPr>
                <w:sz w:val="22"/>
                <w:szCs w:val="22"/>
              </w:rPr>
            </w:pPr>
          </w:p>
        </w:tc>
        <w:tc>
          <w:tcPr>
            <w:tcW w:w="1857" w:type="dxa"/>
          </w:tcPr>
          <w:p w14:paraId="4CFDEC94" w14:textId="77777777" w:rsidR="00F5314A" w:rsidRPr="003F7499" w:rsidRDefault="00F5314A" w:rsidP="00C00E31">
            <w:pPr>
              <w:tabs>
                <w:tab w:val="left" w:pos="0"/>
                <w:tab w:val="left" w:pos="720"/>
                <w:tab w:val="left" w:pos="1080"/>
              </w:tabs>
              <w:rPr>
                <w:sz w:val="22"/>
                <w:szCs w:val="22"/>
              </w:rPr>
            </w:pPr>
          </w:p>
        </w:tc>
        <w:tc>
          <w:tcPr>
            <w:tcW w:w="1857" w:type="dxa"/>
          </w:tcPr>
          <w:p w14:paraId="4469C807" w14:textId="77777777" w:rsidR="00F5314A" w:rsidRPr="003F7499" w:rsidRDefault="00F5314A" w:rsidP="00C00E31">
            <w:pPr>
              <w:tabs>
                <w:tab w:val="left" w:pos="0"/>
                <w:tab w:val="left" w:pos="720"/>
                <w:tab w:val="left" w:pos="1080"/>
              </w:tabs>
              <w:rPr>
                <w:sz w:val="22"/>
                <w:szCs w:val="22"/>
              </w:rPr>
            </w:pPr>
            <w:r w:rsidRPr="003F7499">
              <w:rPr>
                <w:sz w:val="22"/>
                <w:szCs w:val="22"/>
              </w:rPr>
              <w:t>Sub-Total (1)</w:t>
            </w:r>
          </w:p>
        </w:tc>
      </w:tr>
    </w:tbl>
    <w:p w14:paraId="0427F820" w14:textId="77777777" w:rsidR="00F5314A" w:rsidRPr="003F7499" w:rsidRDefault="00F5314A" w:rsidP="00F5314A">
      <w:pPr>
        <w:pStyle w:val="BodyText2"/>
        <w:tabs>
          <w:tab w:val="left" w:pos="0"/>
          <w:tab w:val="left" w:pos="720"/>
          <w:tab w:val="left" w:pos="1080"/>
        </w:tabs>
        <w:rPr>
          <w:sz w:val="22"/>
          <w:szCs w:val="22"/>
        </w:rPr>
      </w:pPr>
    </w:p>
    <w:p w14:paraId="0C66A198" w14:textId="77777777" w:rsidR="00F5314A" w:rsidRPr="003F7499" w:rsidRDefault="00F5314A" w:rsidP="00F5314A">
      <w:pPr>
        <w:tabs>
          <w:tab w:val="left" w:pos="0"/>
          <w:tab w:val="left" w:pos="720"/>
          <w:tab w:val="left" w:pos="1080"/>
        </w:tabs>
        <w:rPr>
          <w:sz w:val="22"/>
          <w:szCs w:val="22"/>
        </w:rPr>
      </w:pPr>
    </w:p>
    <w:p w14:paraId="58520003" w14:textId="77777777" w:rsidR="00F5314A" w:rsidRPr="003F7499" w:rsidRDefault="00F5314A" w:rsidP="00F5314A">
      <w:pPr>
        <w:tabs>
          <w:tab w:val="left" w:pos="0"/>
          <w:tab w:val="left" w:pos="720"/>
          <w:tab w:val="left" w:pos="1080"/>
        </w:tabs>
        <w:rPr>
          <w:sz w:val="22"/>
          <w:szCs w:val="22"/>
          <w:u w:val="single"/>
        </w:rPr>
      </w:pPr>
      <w:r w:rsidRPr="003F7499">
        <w:rPr>
          <w:sz w:val="22"/>
          <w:szCs w:val="22"/>
        </w:rPr>
        <w:t>(2)</w:t>
      </w:r>
      <w:r w:rsidRPr="003F7499">
        <w:rPr>
          <w:sz w:val="22"/>
          <w:szCs w:val="22"/>
        </w:rPr>
        <w:tab/>
      </w:r>
      <w:proofErr w:type="spellStart"/>
      <w:r w:rsidRPr="003F7499">
        <w:rPr>
          <w:sz w:val="22"/>
          <w:szCs w:val="22"/>
          <w:u w:val="single"/>
        </w:rPr>
        <w:t>Reimbursables</w:t>
      </w:r>
      <w:proofErr w:type="spellEnd"/>
    </w:p>
    <w:p w14:paraId="5CD74AFB" w14:textId="77777777" w:rsidR="00F5314A" w:rsidRPr="003F7499" w:rsidRDefault="00F5314A" w:rsidP="00F5314A">
      <w:pPr>
        <w:tabs>
          <w:tab w:val="left" w:pos="0"/>
          <w:tab w:val="left" w:pos="720"/>
          <w:tab w:val="left" w:pos="1080"/>
        </w:tabs>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4"/>
        <w:gridCol w:w="1857"/>
        <w:gridCol w:w="1857"/>
        <w:gridCol w:w="1857"/>
      </w:tblGrid>
      <w:tr w:rsidR="00F5314A" w:rsidRPr="003F7499" w14:paraId="4A8E29C6" w14:textId="77777777" w:rsidTr="00C00E31">
        <w:trPr>
          <w:cantSplit/>
        </w:trPr>
        <w:tc>
          <w:tcPr>
            <w:tcW w:w="3714" w:type="dxa"/>
          </w:tcPr>
          <w:p w14:paraId="4A645B7F" w14:textId="77777777" w:rsidR="00F5314A" w:rsidRPr="003F7499" w:rsidRDefault="00F5314A" w:rsidP="00C00E31">
            <w:pPr>
              <w:tabs>
                <w:tab w:val="left" w:pos="0"/>
                <w:tab w:val="left" w:pos="720"/>
                <w:tab w:val="left" w:pos="1080"/>
              </w:tabs>
              <w:jc w:val="center"/>
              <w:rPr>
                <w:sz w:val="22"/>
                <w:szCs w:val="22"/>
              </w:rPr>
            </w:pPr>
          </w:p>
        </w:tc>
        <w:tc>
          <w:tcPr>
            <w:tcW w:w="1857" w:type="dxa"/>
          </w:tcPr>
          <w:p w14:paraId="0716E896"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Rate</w:t>
            </w:r>
          </w:p>
        </w:tc>
        <w:tc>
          <w:tcPr>
            <w:tcW w:w="1857" w:type="dxa"/>
          </w:tcPr>
          <w:p w14:paraId="14E586FB"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Days</w:t>
            </w:r>
          </w:p>
        </w:tc>
        <w:tc>
          <w:tcPr>
            <w:tcW w:w="1857" w:type="dxa"/>
          </w:tcPr>
          <w:p w14:paraId="4477FF69" w14:textId="77777777" w:rsidR="00F5314A" w:rsidRPr="003F7499" w:rsidRDefault="00F5314A" w:rsidP="00C00E31">
            <w:pPr>
              <w:tabs>
                <w:tab w:val="left" w:pos="0"/>
                <w:tab w:val="left" w:pos="720"/>
                <w:tab w:val="left" w:pos="1080"/>
              </w:tabs>
              <w:jc w:val="center"/>
              <w:rPr>
                <w:sz w:val="22"/>
                <w:szCs w:val="22"/>
              </w:rPr>
            </w:pPr>
            <w:r w:rsidRPr="003F7499">
              <w:rPr>
                <w:sz w:val="22"/>
                <w:szCs w:val="22"/>
              </w:rPr>
              <w:t>Total</w:t>
            </w:r>
          </w:p>
        </w:tc>
      </w:tr>
      <w:tr w:rsidR="00F5314A" w:rsidRPr="003F7499" w14:paraId="2310B84C" w14:textId="77777777" w:rsidTr="00C00E31">
        <w:trPr>
          <w:cantSplit/>
        </w:trPr>
        <w:tc>
          <w:tcPr>
            <w:tcW w:w="3714" w:type="dxa"/>
          </w:tcPr>
          <w:p w14:paraId="4AE56779" w14:textId="77777777" w:rsidR="00F5314A" w:rsidRPr="003F7499" w:rsidRDefault="00F5314A" w:rsidP="00C00E31">
            <w:pPr>
              <w:tabs>
                <w:tab w:val="left" w:pos="0"/>
                <w:tab w:val="left" w:pos="720"/>
                <w:tab w:val="left" w:pos="1080"/>
              </w:tabs>
              <w:rPr>
                <w:sz w:val="22"/>
                <w:szCs w:val="22"/>
              </w:rPr>
            </w:pPr>
            <w:r w:rsidRPr="003F7499">
              <w:rPr>
                <w:sz w:val="22"/>
                <w:szCs w:val="22"/>
              </w:rPr>
              <w:t>(a)</w:t>
            </w:r>
            <w:r w:rsidRPr="003F7499">
              <w:rPr>
                <w:sz w:val="22"/>
                <w:szCs w:val="22"/>
              </w:rPr>
              <w:tab/>
              <w:t>International Travel</w:t>
            </w:r>
          </w:p>
        </w:tc>
        <w:tc>
          <w:tcPr>
            <w:tcW w:w="1857" w:type="dxa"/>
          </w:tcPr>
          <w:p w14:paraId="5DBF5EED" w14:textId="77777777" w:rsidR="00F5314A" w:rsidRPr="003F7499" w:rsidRDefault="00F5314A" w:rsidP="00C00E31">
            <w:pPr>
              <w:tabs>
                <w:tab w:val="left" w:pos="0"/>
                <w:tab w:val="left" w:pos="720"/>
                <w:tab w:val="left" w:pos="1080"/>
              </w:tabs>
              <w:rPr>
                <w:sz w:val="22"/>
                <w:szCs w:val="22"/>
              </w:rPr>
            </w:pPr>
          </w:p>
        </w:tc>
        <w:tc>
          <w:tcPr>
            <w:tcW w:w="1857" w:type="dxa"/>
          </w:tcPr>
          <w:p w14:paraId="11A99F5D" w14:textId="77777777" w:rsidR="00F5314A" w:rsidRPr="003F7499" w:rsidRDefault="00F5314A" w:rsidP="00C00E31">
            <w:pPr>
              <w:tabs>
                <w:tab w:val="left" w:pos="0"/>
                <w:tab w:val="left" w:pos="720"/>
                <w:tab w:val="left" w:pos="1080"/>
              </w:tabs>
              <w:rPr>
                <w:sz w:val="22"/>
                <w:szCs w:val="22"/>
              </w:rPr>
            </w:pPr>
          </w:p>
        </w:tc>
        <w:tc>
          <w:tcPr>
            <w:tcW w:w="1857" w:type="dxa"/>
          </w:tcPr>
          <w:p w14:paraId="33537087" w14:textId="77777777" w:rsidR="00F5314A" w:rsidRPr="003F7499" w:rsidRDefault="00F5314A" w:rsidP="00C00E31">
            <w:pPr>
              <w:tabs>
                <w:tab w:val="left" w:pos="0"/>
                <w:tab w:val="left" w:pos="720"/>
                <w:tab w:val="left" w:pos="1080"/>
              </w:tabs>
              <w:rPr>
                <w:sz w:val="22"/>
                <w:szCs w:val="22"/>
              </w:rPr>
            </w:pPr>
          </w:p>
        </w:tc>
      </w:tr>
      <w:tr w:rsidR="00F5314A" w:rsidRPr="003F7499" w14:paraId="54F849F3" w14:textId="77777777" w:rsidTr="00C00E31">
        <w:trPr>
          <w:cantSplit/>
        </w:trPr>
        <w:tc>
          <w:tcPr>
            <w:tcW w:w="3714" w:type="dxa"/>
          </w:tcPr>
          <w:p w14:paraId="537AF980" w14:textId="77777777" w:rsidR="00F5314A" w:rsidRPr="003F7499" w:rsidRDefault="00F5314A" w:rsidP="00C00E31">
            <w:pPr>
              <w:tabs>
                <w:tab w:val="left" w:pos="0"/>
                <w:tab w:val="left" w:pos="720"/>
                <w:tab w:val="left" w:pos="1080"/>
              </w:tabs>
              <w:rPr>
                <w:sz w:val="22"/>
                <w:szCs w:val="22"/>
              </w:rPr>
            </w:pPr>
            <w:r w:rsidRPr="003F7499">
              <w:rPr>
                <w:sz w:val="22"/>
                <w:szCs w:val="22"/>
              </w:rPr>
              <w:t>(b)</w:t>
            </w:r>
            <w:r w:rsidRPr="003F7499">
              <w:rPr>
                <w:sz w:val="22"/>
                <w:szCs w:val="22"/>
              </w:rPr>
              <w:tab/>
              <w:t>Local Transportation</w:t>
            </w:r>
          </w:p>
        </w:tc>
        <w:tc>
          <w:tcPr>
            <w:tcW w:w="1857" w:type="dxa"/>
          </w:tcPr>
          <w:p w14:paraId="2FC27EB0" w14:textId="77777777" w:rsidR="00F5314A" w:rsidRPr="003F7499" w:rsidRDefault="00F5314A" w:rsidP="00C00E31">
            <w:pPr>
              <w:tabs>
                <w:tab w:val="left" w:pos="0"/>
                <w:tab w:val="left" w:pos="720"/>
                <w:tab w:val="left" w:pos="1080"/>
              </w:tabs>
              <w:rPr>
                <w:sz w:val="22"/>
                <w:szCs w:val="22"/>
              </w:rPr>
            </w:pPr>
          </w:p>
        </w:tc>
        <w:tc>
          <w:tcPr>
            <w:tcW w:w="1857" w:type="dxa"/>
          </w:tcPr>
          <w:p w14:paraId="538301F3" w14:textId="77777777" w:rsidR="00F5314A" w:rsidRPr="003F7499" w:rsidRDefault="00F5314A" w:rsidP="00C00E31">
            <w:pPr>
              <w:tabs>
                <w:tab w:val="left" w:pos="0"/>
                <w:tab w:val="left" w:pos="720"/>
                <w:tab w:val="left" w:pos="1080"/>
              </w:tabs>
              <w:rPr>
                <w:sz w:val="22"/>
                <w:szCs w:val="22"/>
              </w:rPr>
            </w:pPr>
          </w:p>
        </w:tc>
        <w:tc>
          <w:tcPr>
            <w:tcW w:w="1857" w:type="dxa"/>
          </w:tcPr>
          <w:p w14:paraId="63EEA336" w14:textId="77777777" w:rsidR="00F5314A" w:rsidRPr="003F7499" w:rsidRDefault="00F5314A" w:rsidP="00C00E31">
            <w:pPr>
              <w:tabs>
                <w:tab w:val="left" w:pos="0"/>
                <w:tab w:val="left" w:pos="720"/>
                <w:tab w:val="left" w:pos="1080"/>
              </w:tabs>
              <w:rPr>
                <w:sz w:val="22"/>
                <w:szCs w:val="22"/>
              </w:rPr>
            </w:pPr>
          </w:p>
        </w:tc>
      </w:tr>
      <w:tr w:rsidR="00F5314A" w:rsidRPr="003F7499" w14:paraId="63E428A6" w14:textId="77777777" w:rsidTr="00C00E31">
        <w:trPr>
          <w:cantSplit/>
        </w:trPr>
        <w:tc>
          <w:tcPr>
            <w:tcW w:w="3714" w:type="dxa"/>
          </w:tcPr>
          <w:p w14:paraId="5439C85E" w14:textId="77777777" w:rsidR="00F5314A" w:rsidRPr="003F7499" w:rsidRDefault="00F5314A" w:rsidP="00C00E31">
            <w:pPr>
              <w:tabs>
                <w:tab w:val="left" w:pos="0"/>
                <w:tab w:val="left" w:pos="720"/>
                <w:tab w:val="left" w:pos="1080"/>
              </w:tabs>
              <w:rPr>
                <w:sz w:val="22"/>
                <w:szCs w:val="22"/>
              </w:rPr>
            </w:pPr>
            <w:r w:rsidRPr="003F7499">
              <w:rPr>
                <w:sz w:val="22"/>
                <w:szCs w:val="22"/>
              </w:rPr>
              <w:t>(c)</w:t>
            </w:r>
            <w:r w:rsidRPr="003F7499">
              <w:rPr>
                <w:sz w:val="22"/>
                <w:szCs w:val="22"/>
              </w:rPr>
              <w:tab/>
              <w:t>Per Diem</w:t>
            </w:r>
          </w:p>
        </w:tc>
        <w:tc>
          <w:tcPr>
            <w:tcW w:w="1857" w:type="dxa"/>
          </w:tcPr>
          <w:p w14:paraId="47C896DD" w14:textId="77777777" w:rsidR="00F5314A" w:rsidRPr="003F7499" w:rsidRDefault="00F5314A" w:rsidP="00C00E31">
            <w:pPr>
              <w:tabs>
                <w:tab w:val="left" w:pos="0"/>
                <w:tab w:val="left" w:pos="720"/>
                <w:tab w:val="left" w:pos="1080"/>
              </w:tabs>
              <w:rPr>
                <w:sz w:val="22"/>
                <w:szCs w:val="22"/>
              </w:rPr>
            </w:pPr>
          </w:p>
        </w:tc>
        <w:tc>
          <w:tcPr>
            <w:tcW w:w="1857" w:type="dxa"/>
          </w:tcPr>
          <w:p w14:paraId="75507885" w14:textId="77777777" w:rsidR="00F5314A" w:rsidRPr="003F7499" w:rsidRDefault="00F5314A" w:rsidP="00C00E31">
            <w:pPr>
              <w:tabs>
                <w:tab w:val="left" w:pos="0"/>
                <w:tab w:val="left" w:pos="720"/>
                <w:tab w:val="left" w:pos="1080"/>
              </w:tabs>
              <w:rPr>
                <w:sz w:val="22"/>
                <w:szCs w:val="22"/>
              </w:rPr>
            </w:pPr>
          </w:p>
        </w:tc>
        <w:tc>
          <w:tcPr>
            <w:tcW w:w="1857" w:type="dxa"/>
          </w:tcPr>
          <w:p w14:paraId="2B2C7729" w14:textId="77777777" w:rsidR="00F5314A" w:rsidRPr="003F7499" w:rsidRDefault="00F5314A" w:rsidP="00C00E31">
            <w:pPr>
              <w:tabs>
                <w:tab w:val="left" w:pos="0"/>
                <w:tab w:val="left" w:pos="720"/>
                <w:tab w:val="left" w:pos="1080"/>
              </w:tabs>
              <w:rPr>
                <w:sz w:val="22"/>
                <w:szCs w:val="22"/>
              </w:rPr>
            </w:pPr>
          </w:p>
        </w:tc>
      </w:tr>
      <w:tr w:rsidR="00F5314A" w:rsidRPr="003F7499" w14:paraId="70BFE161" w14:textId="77777777" w:rsidTr="00C00E31">
        <w:trPr>
          <w:cantSplit/>
        </w:trPr>
        <w:tc>
          <w:tcPr>
            <w:tcW w:w="3714" w:type="dxa"/>
          </w:tcPr>
          <w:p w14:paraId="42F85075" w14:textId="77777777" w:rsidR="00F5314A" w:rsidRPr="003F7499" w:rsidRDefault="00F5314A" w:rsidP="00C00E31">
            <w:pPr>
              <w:tabs>
                <w:tab w:val="left" w:pos="0"/>
                <w:tab w:val="left" w:pos="720"/>
                <w:tab w:val="left" w:pos="1080"/>
              </w:tabs>
              <w:rPr>
                <w:sz w:val="22"/>
                <w:szCs w:val="22"/>
              </w:rPr>
            </w:pPr>
          </w:p>
        </w:tc>
        <w:tc>
          <w:tcPr>
            <w:tcW w:w="1857" w:type="dxa"/>
          </w:tcPr>
          <w:p w14:paraId="4B335E69" w14:textId="77777777" w:rsidR="00F5314A" w:rsidRPr="003F7499" w:rsidRDefault="00F5314A" w:rsidP="00C00E31">
            <w:pPr>
              <w:tabs>
                <w:tab w:val="left" w:pos="0"/>
                <w:tab w:val="left" w:pos="720"/>
                <w:tab w:val="left" w:pos="1080"/>
              </w:tabs>
              <w:rPr>
                <w:sz w:val="22"/>
                <w:szCs w:val="22"/>
              </w:rPr>
            </w:pPr>
          </w:p>
        </w:tc>
        <w:tc>
          <w:tcPr>
            <w:tcW w:w="1857" w:type="dxa"/>
          </w:tcPr>
          <w:p w14:paraId="0CB9CE0B" w14:textId="77777777" w:rsidR="00F5314A" w:rsidRPr="003F7499" w:rsidRDefault="00F5314A" w:rsidP="00C00E31">
            <w:pPr>
              <w:tabs>
                <w:tab w:val="left" w:pos="0"/>
                <w:tab w:val="left" w:pos="720"/>
                <w:tab w:val="left" w:pos="1080"/>
              </w:tabs>
              <w:rPr>
                <w:sz w:val="22"/>
                <w:szCs w:val="22"/>
              </w:rPr>
            </w:pPr>
          </w:p>
        </w:tc>
        <w:tc>
          <w:tcPr>
            <w:tcW w:w="1857" w:type="dxa"/>
          </w:tcPr>
          <w:p w14:paraId="4F22450D" w14:textId="77777777" w:rsidR="00F5314A" w:rsidRPr="003F7499" w:rsidRDefault="00F5314A" w:rsidP="00C00E31">
            <w:pPr>
              <w:tabs>
                <w:tab w:val="left" w:pos="0"/>
                <w:tab w:val="left" w:pos="720"/>
                <w:tab w:val="left" w:pos="1080"/>
              </w:tabs>
              <w:rPr>
                <w:sz w:val="22"/>
                <w:szCs w:val="22"/>
              </w:rPr>
            </w:pPr>
            <w:r w:rsidRPr="003F7499">
              <w:rPr>
                <w:sz w:val="22"/>
                <w:szCs w:val="22"/>
              </w:rPr>
              <w:t>Sub-total (2)</w:t>
            </w:r>
          </w:p>
        </w:tc>
      </w:tr>
    </w:tbl>
    <w:p w14:paraId="0C364864" w14:textId="77777777" w:rsidR="00F5314A" w:rsidRPr="003F7499" w:rsidRDefault="00F5314A" w:rsidP="00F5314A">
      <w:pPr>
        <w:tabs>
          <w:tab w:val="left" w:pos="0"/>
          <w:tab w:val="left" w:pos="720"/>
          <w:tab w:val="left" w:pos="1080"/>
        </w:tabs>
        <w:rPr>
          <w:sz w:val="22"/>
          <w:szCs w:val="22"/>
        </w:rPr>
      </w:pPr>
    </w:p>
    <w:p w14:paraId="1983EB70" w14:textId="77777777" w:rsidR="00F5314A" w:rsidRPr="003F7499" w:rsidRDefault="00F5314A" w:rsidP="00F5314A">
      <w:pPr>
        <w:tabs>
          <w:tab w:val="left" w:pos="0"/>
          <w:tab w:val="left" w:pos="720"/>
          <w:tab w:val="left" w:pos="1080"/>
        </w:tabs>
        <w:rPr>
          <w:sz w:val="22"/>
          <w:szCs w:val="22"/>
        </w:rPr>
      </w:pPr>
    </w:p>
    <w:p w14:paraId="74EBE99F" w14:textId="77777777" w:rsidR="00F5314A" w:rsidRPr="003F7499" w:rsidRDefault="00F5314A" w:rsidP="00F5314A">
      <w:pPr>
        <w:tabs>
          <w:tab w:val="left" w:pos="0"/>
          <w:tab w:val="left" w:pos="720"/>
          <w:tab w:val="left" w:pos="1080"/>
        </w:tabs>
        <w:rPr>
          <w:sz w:val="22"/>
          <w:szCs w:val="22"/>
        </w:rPr>
      </w:pPr>
      <w:r w:rsidRPr="003F7499">
        <w:rPr>
          <w:sz w:val="22"/>
          <w:szCs w:val="22"/>
        </w:rPr>
        <w:t>TOTAL COST ___________________________</w:t>
      </w:r>
    </w:p>
    <w:p w14:paraId="196E72F9" w14:textId="77777777" w:rsidR="00F5314A" w:rsidRPr="003F7499" w:rsidRDefault="00F5314A" w:rsidP="00F5314A">
      <w:pPr>
        <w:tabs>
          <w:tab w:val="left" w:pos="0"/>
          <w:tab w:val="left" w:pos="720"/>
          <w:tab w:val="left" w:pos="1080"/>
        </w:tabs>
        <w:rPr>
          <w:sz w:val="22"/>
          <w:szCs w:val="22"/>
        </w:rPr>
      </w:pPr>
    </w:p>
    <w:p w14:paraId="3D3D77D3" w14:textId="77777777" w:rsidR="006A417B" w:rsidRDefault="006A417B" w:rsidP="00F5314A">
      <w:pPr>
        <w:jc w:val="center"/>
        <w:rPr>
          <w:b/>
        </w:rPr>
        <w:sectPr w:rsidR="006A417B" w:rsidSect="00C00E31">
          <w:headerReference w:type="default" r:id="rId66"/>
          <w:headerReference w:type="first" r:id="rId67"/>
          <w:footnotePr>
            <w:numRestart w:val="eachSect"/>
          </w:footnotePr>
          <w:pgSz w:w="12240" w:h="15840" w:code="1"/>
          <w:pgMar w:top="1440" w:right="1440" w:bottom="1440" w:left="1440" w:header="720" w:footer="720" w:gutter="0"/>
          <w:cols w:space="720"/>
          <w:titlePg/>
        </w:sectPr>
      </w:pPr>
    </w:p>
    <w:p w14:paraId="7A2AAA6C" w14:textId="7F06E512" w:rsidR="00F5314A" w:rsidRDefault="000F7A99" w:rsidP="00735F2D">
      <w:pPr>
        <w:pStyle w:val="Heading1"/>
      </w:pPr>
      <w:bookmarkStart w:id="265" w:name="_Toc447447018"/>
      <w:bookmarkStart w:id="266" w:name="_Toc447447283"/>
      <w:bookmarkStart w:id="267" w:name="_Toc447447694"/>
      <w:bookmarkStart w:id="268" w:name="_Toc451170240"/>
      <w:r>
        <w:lastRenderedPageBreak/>
        <w:t>Sample Contract for Consulting Services – Small Assignment Lump-Sum Payments</w:t>
      </w:r>
      <w:bookmarkEnd w:id="268"/>
      <w:r>
        <w:t xml:space="preserve"> </w:t>
      </w:r>
      <w:bookmarkEnd w:id="265"/>
      <w:bookmarkEnd w:id="266"/>
      <w:bookmarkEnd w:id="267"/>
    </w:p>
    <w:p w14:paraId="51D8EA18" w14:textId="77777777" w:rsidR="00F5314A" w:rsidRDefault="00F5314A" w:rsidP="00F5314A">
      <w:pPr>
        <w:jc w:val="center"/>
      </w:pPr>
    </w:p>
    <w:p w14:paraId="0999741D" w14:textId="77777777" w:rsidR="00F5314A" w:rsidRPr="00E90FA4" w:rsidRDefault="00F5314A" w:rsidP="00AC128A">
      <w:pPr>
        <w:spacing w:after="200"/>
        <w:jc w:val="both"/>
        <w:rPr>
          <w:sz w:val="22"/>
          <w:szCs w:val="22"/>
        </w:rPr>
      </w:pPr>
      <w:r w:rsidRPr="00E90FA4">
        <w:rPr>
          <w:sz w:val="22"/>
          <w:szCs w:val="22"/>
        </w:rPr>
        <w:t xml:space="preserve">THIS CONTRACT (“Contract”) is entered into this </w:t>
      </w:r>
      <w:r w:rsidRPr="00E90FA4">
        <w:rPr>
          <w:i/>
          <w:sz w:val="22"/>
          <w:szCs w:val="22"/>
        </w:rPr>
        <w:t>[insert contract signature date]</w:t>
      </w:r>
      <w:r w:rsidRPr="00E90FA4">
        <w:rPr>
          <w:sz w:val="22"/>
          <w:szCs w:val="22"/>
        </w:rPr>
        <w:t xml:space="preserve">, by and between </w:t>
      </w:r>
      <w:r w:rsidRPr="00E90FA4">
        <w:rPr>
          <w:i/>
          <w:sz w:val="22"/>
          <w:szCs w:val="22"/>
        </w:rPr>
        <w:t xml:space="preserve">[insert Contracting Authority name] </w:t>
      </w:r>
      <w:r w:rsidRPr="00E90FA4">
        <w:rPr>
          <w:sz w:val="22"/>
          <w:szCs w:val="22"/>
        </w:rPr>
        <w:t>(“the Contracting Authority”) having its principal place of business at</w:t>
      </w:r>
      <w:r w:rsidRPr="00E90FA4">
        <w:rPr>
          <w:i/>
          <w:sz w:val="22"/>
          <w:szCs w:val="22"/>
        </w:rPr>
        <w:t xml:space="preserve"> [insert Contract authority’s address]</w:t>
      </w:r>
      <w:r w:rsidRPr="00E90FA4">
        <w:rPr>
          <w:sz w:val="22"/>
          <w:szCs w:val="22"/>
        </w:rPr>
        <w:t xml:space="preserve">, and </w:t>
      </w:r>
      <w:r w:rsidRPr="00E90FA4">
        <w:rPr>
          <w:i/>
          <w:sz w:val="22"/>
          <w:szCs w:val="22"/>
        </w:rPr>
        <w:t>[insert Consultant’s name]</w:t>
      </w:r>
      <w:r w:rsidRPr="00E90FA4">
        <w:rPr>
          <w:sz w:val="22"/>
          <w:szCs w:val="22"/>
        </w:rPr>
        <w:t xml:space="preserve"> (“the Consultant”) having its principal office located at </w:t>
      </w:r>
      <w:r w:rsidRPr="00E90FA4">
        <w:rPr>
          <w:i/>
          <w:sz w:val="22"/>
          <w:szCs w:val="22"/>
        </w:rPr>
        <w:t>[insert Consultant’s address</w:t>
      </w:r>
      <w:r w:rsidRPr="00E90FA4">
        <w:rPr>
          <w:rStyle w:val="FootnoteReference"/>
          <w:i/>
          <w:sz w:val="22"/>
          <w:szCs w:val="22"/>
        </w:rPr>
        <w:footnoteReference w:id="5"/>
      </w:r>
      <w:r w:rsidRPr="00E90FA4">
        <w:rPr>
          <w:i/>
          <w:sz w:val="22"/>
          <w:szCs w:val="22"/>
        </w:rPr>
        <w:t>].</w:t>
      </w:r>
    </w:p>
    <w:p w14:paraId="5F082465" w14:textId="77777777" w:rsidR="00F5314A" w:rsidRPr="00E90FA4" w:rsidRDefault="00F5314A" w:rsidP="00AC128A">
      <w:pPr>
        <w:spacing w:after="200"/>
        <w:jc w:val="both"/>
        <w:rPr>
          <w:sz w:val="22"/>
          <w:szCs w:val="22"/>
        </w:rPr>
      </w:pPr>
      <w:r w:rsidRPr="00E90FA4">
        <w:rPr>
          <w:sz w:val="22"/>
          <w:szCs w:val="22"/>
        </w:rPr>
        <w:t>WHEREAS, the Contracting Authority wishes to have the Consultant perform the services hereinafter referred to, and</w:t>
      </w:r>
    </w:p>
    <w:p w14:paraId="566928CE" w14:textId="77777777" w:rsidR="00F5314A" w:rsidRPr="00E90FA4" w:rsidRDefault="00F5314A" w:rsidP="00AC128A">
      <w:pPr>
        <w:spacing w:after="200"/>
        <w:jc w:val="both"/>
        <w:rPr>
          <w:sz w:val="22"/>
          <w:szCs w:val="22"/>
        </w:rPr>
      </w:pPr>
      <w:r w:rsidRPr="00E90FA4">
        <w:rPr>
          <w:sz w:val="22"/>
          <w:szCs w:val="22"/>
        </w:rPr>
        <w:t>WHEREAS, the Consultant is willing to perform these services,</w:t>
      </w:r>
    </w:p>
    <w:p w14:paraId="1B4F592E" w14:textId="77777777" w:rsidR="00F5314A" w:rsidRDefault="00F5314A" w:rsidP="00AC128A">
      <w:pPr>
        <w:spacing w:after="200"/>
        <w:jc w:val="both"/>
        <w:rPr>
          <w:sz w:val="22"/>
          <w:szCs w:val="22"/>
        </w:rPr>
      </w:pPr>
      <w:r w:rsidRPr="00E90FA4">
        <w:rPr>
          <w:sz w:val="22"/>
          <w:szCs w:val="22"/>
        </w:rPr>
        <w:t>NOW THEREFORE THE PARTIES hereby agree as follows:</w:t>
      </w:r>
    </w:p>
    <w:p w14:paraId="4277956F" w14:textId="77777777" w:rsidR="003F7499" w:rsidRPr="00E90FA4" w:rsidRDefault="003F7499" w:rsidP="00AC128A">
      <w:pPr>
        <w:spacing w:after="200"/>
        <w:jc w:val="both"/>
        <w:rPr>
          <w:sz w:val="22"/>
          <w:szCs w:val="22"/>
        </w:rPr>
      </w:pPr>
    </w:p>
    <w:tbl>
      <w:tblPr>
        <w:tblW w:w="9468" w:type="dxa"/>
        <w:tblCellMar>
          <w:left w:w="115" w:type="dxa"/>
          <w:right w:w="115" w:type="dxa"/>
        </w:tblCellMar>
        <w:tblLook w:val="0000" w:firstRow="0" w:lastRow="0" w:firstColumn="0" w:lastColumn="0" w:noHBand="0" w:noVBand="0"/>
      </w:tblPr>
      <w:tblGrid>
        <w:gridCol w:w="2203"/>
        <w:gridCol w:w="7265"/>
      </w:tblGrid>
      <w:tr w:rsidR="00F5314A" w:rsidRPr="00E90FA4" w14:paraId="366F5792" w14:textId="77777777" w:rsidTr="00C00E31">
        <w:tc>
          <w:tcPr>
            <w:tcW w:w="2178" w:type="dxa"/>
          </w:tcPr>
          <w:p w14:paraId="4E1CF43B" w14:textId="77777777" w:rsidR="00F5314A" w:rsidRPr="00E90FA4" w:rsidRDefault="00F5314A" w:rsidP="00AC128A">
            <w:pPr>
              <w:tabs>
                <w:tab w:val="left" w:pos="360"/>
              </w:tabs>
              <w:jc w:val="both"/>
              <w:rPr>
                <w:b/>
                <w:sz w:val="22"/>
                <w:szCs w:val="22"/>
              </w:rPr>
            </w:pPr>
            <w:r w:rsidRPr="00E90FA4">
              <w:rPr>
                <w:b/>
                <w:sz w:val="22"/>
                <w:szCs w:val="22"/>
              </w:rPr>
              <w:t>1.</w:t>
            </w:r>
            <w:r w:rsidRPr="00E90FA4">
              <w:rPr>
                <w:b/>
                <w:sz w:val="22"/>
                <w:szCs w:val="22"/>
              </w:rPr>
              <w:tab/>
              <w:t>Services</w:t>
            </w:r>
          </w:p>
        </w:tc>
        <w:tc>
          <w:tcPr>
            <w:tcW w:w="7290" w:type="dxa"/>
          </w:tcPr>
          <w:p w14:paraId="47D24FF4" w14:textId="77777777" w:rsidR="00F5314A" w:rsidRPr="00E90FA4" w:rsidRDefault="00F5314A" w:rsidP="00AC128A">
            <w:pPr>
              <w:tabs>
                <w:tab w:val="left" w:pos="720"/>
                <w:tab w:val="left" w:pos="1260"/>
              </w:tabs>
              <w:spacing w:after="200"/>
              <w:ind w:left="702" w:hanging="702"/>
              <w:jc w:val="both"/>
              <w:rPr>
                <w:sz w:val="22"/>
                <w:szCs w:val="22"/>
              </w:rPr>
            </w:pPr>
            <w:r w:rsidRPr="00E90FA4">
              <w:rPr>
                <w:sz w:val="22"/>
                <w:szCs w:val="22"/>
              </w:rPr>
              <w:t>(i)</w:t>
            </w:r>
            <w:r w:rsidRPr="00E90FA4">
              <w:rPr>
                <w:sz w:val="22"/>
                <w:szCs w:val="22"/>
              </w:rPr>
              <w:tab/>
              <w:t>The Consultant shall perform the services specified in Annex A, “Terms of Reference and Scope of Services,” which is made an integral part of this Contract (“the Services”).</w:t>
            </w:r>
          </w:p>
          <w:p w14:paraId="6A521948" w14:textId="77777777" w:rsidR="00F5314A" w:rsidRPr="00E90FA4" w:rsidRDefault="00F5314A" w:rsidP="00AC128A">
            <w:pPr>
              <w:tabs>
                <w:tab w:val="left" w:pos="720"/>
                <w:tab w:val="left" w:pos="1260"/>
              </w:tabs>
              <w:spacing w:after="200"/>
              <w:ind w:left="702" w:hanging="702"/>
              <w:jc w:val="both"/>
              <w:rPr>
                <w:sz w:val="22"/>
                <w:szCs w:val="22"/>
              </w:rPr>
            </w:pPr>
            <w:r w:rsidRPr="00E90FA4">
              <w:rPr>
                <w:sz w:val="22"/>
                <w:szCs w:val="22"/>
              </w:rPr>
              <w:t>(ii)</w:t>
            </w:r>
            <w:r w:rsidRPr="00E90FA4">
              <w:rPr>
                <w:sz w:val="22"/>
                <w:szCs w:val="22"/>
              </w:rPr>
              <w:tab/>
              <w:t>The Consultant shall provide the personnel listed in Annex B, “Consultant’s Personnel,” to perform the Services.</w:t>
            </w:r>
          </w:p>
          <w:p w14:paraId="00ACA423" w14:textId="7A2179E6" w:rsidR="00F5314A" w:rsidRPr="003F7499" w:rsidRDefault="00F5314A" w:rsidP="003F7499">
            <w:pPr>
              <w:pStyle w:val="ListParagraph"/>
              <w:numPr>
                <w:ilvl w:val="0"/>
                <w:numId w:val="10"/>
              </w:numPr>
              <w:spacing w:after="200"/>
              <w:jc w:val="both"/>
              <w:rPr>
                <w:sz w:val="22"/>
                <w:szCs w:val="22"/>
              </w:rPr>
            </w:pPr>
            <w:r w:rsidRPr="003F7499">
              <w:rPr>
                <w:sz w:val="22"/>
                <w:szCs w:val="22"/>
              </w:rPr>
              <w:t>The Consultant shall submit to the Contracting Authority the reports in the form and within the time periods specified in Annex C, “Consultant’s Reporting Obligations.”</w:t>
            </w:r>
          </w:p>
          <w:p w14:paraId="6AA0D098" w14:textId="77777777" w:rsidR="003F7499" w:rsidRPr="003F7499" w:rsidRDefault="003F7499" w:rsidP="003F7499">
            <w:pPr>
              <w:pStyle w:val="ListParagraph"/>
              <w:spacing w:after="200"/>
              <w:ind w:left="1080"/>
              <w:jc w:val="both"/>
              <w:rPr>
                <w:sz w:val="22"/>
                <w:szCs w:val="22"/>
              </w:rPr>
            </w:pPr>
          </w:p>
        </w:tc>
      </w:tr>
      <w:tr w:rsidR="00F5314A" w:rsidRPr="00E90FA4" w14:paraId="0742F11E" w14:textId="77777777" w:rsidTr="00C00E31">
        <w:tc>
          <w:tcPr>
            <w:tcW w:w="2178" w:type="dxa"/>
          </w:tcPr>
          <w:p w14:paraId="687F5BA5" w14:textId="77777777" w:rsidR="00F5314A" w:rsidRPr="00E90FA4" w:rsidRDefault="00F5314A" w:rsidP="00AC128A">
            <w:pPr>
              <w:tabs>
                <w:tab w:val="left" w:pos="360"/>
              </w:tabs>
              <w:jc w:val="both"/>
              <w:rPr>
                <w:b/>
                <w:sz w:val="22"/>
                <w:szCs w:val="22"/>
              </w:rPr>
            </w:pPr>
            <w:r w:rsidRPr="00E90FA4">
              <w:rPr>
                <w:b/>
                <w:sz w:val="22"/>
                <w:szCs w:val="22"/>
              </w:rPr>
              <w:t>2.</w:t>
            </w:r>
            <w:r w:rsidRPr="00E90FA4">
              <w:rPr>
                <w:b/>
                <w:sz w:val="22"/>
                <w:szCs w:val="22"/>
              </w:rPr>
              <w:tab/>
              <w:t>Term</w:t>
            </w:r>
          </w:p>
        </w:tc>
        <w:tc>
          <w:tcPr>
            <w:tcW w:w="7290" w:type="dxa"/>
          </w:tcPr>
          <w:p w14:paraId="0B9C9A6A" w14:textId="77777777" w:rsidR="00F5314A" w:rsidRDefault="00F5314A" w:rsidP="00AC128A">
            <w:pPr>
              <w:tabs>
                <w:tab w:val="left" w:pos="1260"/>
              </w:tabs>
              <w:spacing w:after="200"/>
              <w:jc w:val="both"/>
              <w:rPr>
                <w:sz w:val="22"/>
                <w:szCs w:val="22"/>
              </w:rPr>
            </w:pPr>
            <w:r w:rsidRPr="00E90FA4">
              <w:rPr>
                <w:sz w:val="22"/>
                <w:szCs w:val="22"/>
              </w:rPr>
              <w:t xml:space="preserve">The Consultant shall perform the Services during the period commencing </w:t>
            </w:r>
            <w:r w:rsidRPr="00E90FA4">
              <w:rPr>
                <w:i/>
                <w:sz w:val="22"/>
                <w:szCs w:val="22"/>
              </w:rPr>
              <w:t>[insert starting date]</w:t>
            </w:r>
            <w:r w:rsidRPr="00E90FA4">
              <w:rPr>
                <w:sz w:val="22"/>
                <w:szCs w:val="22"/>
              </w:rPr>
              <w:t xml:space="preserve"> and shall end the services on </w:t>
            </w:r>
            <w:r w:rsidRPr="00E90FA4">
              <w:rPr>
                <w:i/>
                <w:sz w:val="22"/>
                <w:szCs w:val="22"/>
              </w:rPr>
              <w:t>[insert completion date]</w:t>
            </w:r>
            <w:r w:rsidRPr="00E90FA4">
              <w:rPr>
                <w:sz w:val="22"/>
                <w:szCs w:val="22"/>
              </w:rPr>
              <w:t>, or any other period as may be subsequently agreed by the parties in writing.</w:t>
            </w:r>
          </w:p>
          <w:p w14:paraId="78EBC073" w14:textId="77777777" w:rsidR="003F7499" w:rsidRPr="00E90FA4" w:rsidRDefault="003F7499" w:rsidP="00AC128A">
            <w:pPr>
              <w:tabs>
                <w:tab w:val="left" w:pos="1260"/>
              </w:tabs>
              <w:spacing w:after="200"/>
              <w:jc w:val="both"/>
              <w:rPr>
                <w:sz w:val="22"/>
                <w:szCs w:val="22"/>
              </w:rPr>
            </w:pPr>
          </w:p>
        </w:tc>
      </w:tr>
      <w:tr w:rsidR="00F5314A" w:rsidRPr="00E90FA4" w14:paraId="4D8580B7" w14:textId="77777777" w:rsidTr="00C00E31">
        <w:tc>
          <w:tcPr>
            <w:tcW w:w="2178" w:type="dxa"/>
          </w:tcPr>
          <w:p w14:paraId="2E28D0C2" w14:textId="77777777" w:rsidR="00F5314A" w:rsidRPr="00E90FA4" w:rsidRDefault="00F5314A" w:rsidP="00AC128A">
            <w:pPr>
              <w:tabs>
                <w:tab w:val="left" w:pos="360"/>
              </w:tabs>
              <w:jc w:val="both"/>
              <w:rPr>
                <w:b/>
                <w:sz w:val="22"/>
                <w:szCs w:val="22"/>
              </w:rPr>
            </w:pPr>
            <w:r w:rsidRPr="00E90FA4">
              <w:rPr>
                <w:b/>
                <w:sz w:val="22"/>
                <w:szCs w:val="22"/>
              </w:rPr>
              <w:t>3.</w:t>
            </w:r>
            <w:r w:rsidRPr="00E90FA4">
              <w:rPr>
                <w:b/>
                <w:sz w:val="22"/>
                <w:szCs w:val="22"/>
              </w:rPr>
              <w:tab/>
              <w:t>Payment</w:t>
            </w:r>
          </w:p>
        </w:tc>
        <w:tc>
          <w:tcPr>
            <w:tcW w:w="7290" w:type="dxa"/>
          </w:tcPr>
          <w:p w14:paraId="6EDD798A" w14:textId="77777777" w:rsidR="00F5314A" w:rsidRPr="00E90FA4" w:rsidRDefault="00F5314A" w:rsidP="00AC128A">
            <w:pPr>
              <w:spacing w:after="200"/>
              <w:jc w:val="both"/>
              <w:rPr>
                <w:sz w:val="22"/>
                <w:szCs w:val="22"/>
              </w:rPr>
            </w:pPr>
            <w:r w:rsidRPr="00E90FA4">
              <w:rPr>
                <w:sz w:val="22"/>
                <w:szCs w:val="22"/>
              </w:rPr>
              <w:t>A.</w:t>
            </w:r>
            <w:r w:rsidRPr="00E90FA4">
              <w:rPr>
                <w:sz w:val="22"/>
                <w:szCs w:val="22"/>
              </w:rPr>
              <w:tab/>
            </w:r>
            <w:r w:rsidRPr="00E90FA4">
              <w:rPr>
                <w:sz w:val="22"/>
                <w:szCs w:val="22"/>
                <w:u w:val="single"/>
              </w:rPr>
              <w:t>Ceiling</w:t>
            </w:r>
          </w:p>
          <w:p w14:paraId="418CA5E2" w14:textId="77777777" w:rsidR="00F5314A" w:rsidRPr="00E90FA4" w:rsidRDefault="00F5314A" w:rsidP="00AC128A">
            <w:pPr>
              <w:spacing w:after="200"/>
              <w:ind w:left="702" w:hanging="702"/>
              <w:jc w:val="both"/>
              <w:rPr>
                <w:sz w:val="22"/>
                <w:szCs w:val="22"/>
              </w:rPr>
            </w:pPr>
            <w:r w:rsidRPr="00E90FA4">
              <w:rPr>
                <w:sz w:val="22"/>
                <w:szCs w:val="22"/>
              </w:rPr>
              <w:tab/>
              <w:t xml:space="preserve">For Services rendered pursuant to Annex A, the Contracting Authority shall pay the Consultant an amount not to exceed </w:t>
            </w:r>
            <w:r w:rsidRPr="00E90FA4">
              <w:rPr>
                <w:i/>
                <w:sz w:val="22"/>
                <w:szCs w:val="22"/>
              </w:rPr>
              <w:t>[insert amount]</w:t>
            </w:r>
            <w:r w:rsidRPr="00E90FA4">
              <w:rPr>
                <w:sz w:val="22"/>
                <w:szCs w:val="22"/>
              </w:rPr>
              <w:t>.  This amount has been established based on the understanding that it includes all of the Consultant's costs and profits as well as any tax obligation that may be imposed on the Consultant.</w:t>
            </w:r>
          </w:p>
          <w:p w14:paraId="4BC4A797" w14:textId="77777777" w:rsidR="00F5314A" w:rsidRPr="00E90FA4" w:rsidRDefault="00F5314A" w:rsidP="00AC128A">
            <w:pPr>
              <w:keepNext/>
              <w:keepLines/>
              <w:spacing w:after="200"/>
              <w:jc w:val="both"/>
              <w:rPr>
                <w:sz w:val="22"/>
                <w:szCs w:val="22"/>
              </w:rPr>
            </w:pPr>
            <w:r w:rsidRPr="00E90FA4">
              <w:rPr>
                <w:sz w:val="22"/>
                <w:szCs w:val="22"/>
              </w:rPr>
              <w:t>B.</w:t>
            </w:r>
            <w:r w:rsidRPr="00E90FA4">
              <w:rPr>
                <w:sz w:val="22"/>
                <w:szCs w:val="22"/>
              </w:rPr>
              <w:tab/>
            </w:r>
            <w:r w:rsidRPr="00E90FA4">
              <w:rPr>
                <w:sz w:val="22"/>
                <w:szCs w:val="22"/>
                <w:u w:val="single"/>
              </w:rPr>
              <w:t>Schedule of Payments</w:t>
            </w:r>
          </w:p>
          <w:p w14:paraId="525E398D" w14:textId="77777777" w:rsidR="00F5314A" w:rsidRPr="00E90FA4" w:rsidRDefault="00F5314A" w:rsidP="00AC128A">
            <w:pPr>
              <w:keepNext/>
              <w:keepLines/>
              <w:spacing w:after="200"/>
              <w:jc w:val="both"/>
              <w:rPr>
                <w:sz w:val="22"/>
                <w:szCs w:val="22"/>
              </w:rPr>
            </w:pPr>
            <w:r w:rsidRPr="00E90FA4">
              <w:rPr>
                <w:sz w:val="22"/>
                <w:szCs w:val="22"/>
              </w:rPr>
              <w:tab/>
              <w:t>The schedule of payments is specified below:</w:t>
            </w:r>
          </w:p>
          <w:p w14:paraId="03D2AD12" w14:textId="77777777" w:rsidR="00F5314A" w:rsidRPr="00E90FA4" w:rsidRDefault="00F5314A" w:rsidP="00AC128A">
            <w:pPr>
              <w:pStyle w:val="ListParagraph"/>
              <w:ind w:left="839"/>
              <w:jc w:val="both"/>
              <w:rPr>
                <w:sz w:val="22"/>
                <w:szCs w:val="22"/>
              </w:rPr>
            </w:pPr>
            <w:r w:rsidRPr="00E90FA4">
              <w:rPr>
                <w:b/>
                <w:bCs/>
                <w:i/>
                <w:iCs/>
                <w:sz w:val="22"/>
                <w:szCs w:val="22"/>
              </w:rPr>
              <w:t>[insert amount and currency ]</w:t>
            </w:r>
            <w:r w:rsidRPr="00E90FA4">
              <w:rPr>
                <w:b/>
                <w:bCs/>
                <w:sz w:val="22"/>
                <w:szCs w:val="22"/>
              </w:rPr>
              <w:t xml:space="preserve"> </w:t>
            </w:r>
            <w:r w:rsidRPr="00E90FA4">
              <w:rPr>
                <w:sz w:val="22"/>
                <w:szCs w:val="22"/>
              </w:rPr>
              <w:t>when the Contracting Authority receives a copy of this contract signed by the Consultant;</w:t>
            </w:r>
          </w:p>
          <w:p w14:paraId="44462CA8" w14:textId="77777777" w:rsidR="00F5314A" w:rsidRPr="00E90FA4" w:rsidRDefault="00F5314A" w:rsidP="00AC128A">
            <w:pPr>
              <w:pStyle w:val="ListParagraph"/>
              <w:ind w:left="839"/>
              <w:jc w:val="both"/>
              <w:rPr>
                <w:b/>
                <w:bCs/>
                <w:sz w:val="22"/>
                <w:szCs w:val="22"/>
              </w:rPr>
            </w:pPr>
          </w:p>
          <w:p w14:paraId="532C0DCF" w14:textId="77777777" w:rsidR="00F5314A" w:rsidRPr="00E90FA4" w:rsidRDefault="00F5314A" w:rsidP="00AC128A">
            <w:pPr>
              <w:pStyle w:val="ListParagraph"/>
              <w:ind w:left="839"/>
              <w:jc w:val="both"/>
              <w:rPr>
                <w:sz w:val="22"/>
                <w:szCs w:val="22"/>
              </w:rPr>
            </w:pPr>
            <w:r w:rsidRPr="00E90FA4">
              <w:rPr>
                <w:b/>
                <w:bCs/>
                <w:i/>
                <w:iCs/>
                <w:sz w:val="22"/>
                <w:szCs w:val="22"/>
              </w:rPr>
              <w:t>[insert amount and currency]</w:t>
            </w:r>
            <w:r w:rsidRPr="00E90FA4">
              <w:rPr>
                <w:b/>
                <w:bCs/>
                <w:sz w:val="22"/>
                <w:szCs w:val="22"/>
              </w:rPr>
              <w:t xml:space="preserve"> </w:t>
            </w:r>
            <w:r w:rsidRPr="00E90FA4">
              <w:rPr>
                <w:sz w:val="22"/>
                <w:szCs w:val="22"/>
              </w:rPr>
              <w:t>when the Contracting Authority receives a draft report acceptable by the Contracting Authority;</w:t>
            </w:r>
          </w:p>
          <w:p w14:paraId="5C1AA3CD" w14:textId="77777777" w:rsidR="00F5314A" w:rsidRPr="00E90FA4" w:rsidRDefault="00F5314A" w:rsidP="00AC128A">
            <w:pPr>
              <w:pStyle w:val="ListParagraph"/>
              <w:ind w:left="839"/>
              <w:jc w:val="both"/>
              <w:rPr>
                <w:sz w:val="22"/>
                <w:szCs w:val="22"/>
              </w:rPr>
            </w:pPr>
          </w:p>
          <w:p w14:paraId="050AD501" w14:textId="77777777" w:rsidR="00F5314A" w:rsidRPr="00E90FA4" w:rsidRDefault="00F5314A" w:rsidP="00AC128A">
            <w:pPr>
              <w:pStyle w:val="ListParagraph"/>
              <w:ind w:left="839"/>
              <w:jc w:val="both"/>
              <w:rPr>
                <w:b/>
                <w:bCs/>
                <w:sz w:val="22"/>
                <w:szCs w:val="22"/>
              </w:rPr>
            </w:pPr>
            <w:r w:rsidRPr="00E90FA4">
              <w:rPr>
                <w:b/>
                <w:bCs/>
                <w:i/>
                <w:iCs/>
                <w:sz w:val="22"/>
                <w:szCs w:val="22"/>
              </w:rPr>
              <w:t>[insert amount and currency]</w:t>
            </w:r>
            <w:r w:rsidRPr="00E90FA4">
              <w:rPr>
                <w:b/>
                <w:bCs/>
                <w:sz w:val="22"/>
                <w:szCs w:val="22"/>
              </w:rPr>
              <w:t xml:space="preserve"> </w:t>
            </w:r>
            <w:r w:rsidRPr="00E90FA4">
              <w:rPr>
                <w:sz w:val="22"/>
                <w:szCs w:val="22"/>
              </w:rPr>
              <w:t>when the Contracting Authority receives a final report acceptable by the Contracting Authority;</w:t>
            </w:r>
          </w:p>
          <w:p w14:paraId="0B9A3F90" w14:textId="77777777" w:rsidR="00F5314A" w:rsidRPr="00E90FA4" w:rsidRDefault="00F5314A" w:rsidP="00AC128A">
            <w:pPr>
              <w:pStyle w:val="ListParagraph"/>
              <w:ind w:left="839"/>
              <w:jc w:val="both"/>
              <w:rPr>
                <w:b/>
                <w:bCs/>
                <w:sz w:val="22"/>
                <w:szCs w:val="22"/>
              </w:rPr>
            </w:pPr>
          </w:p>
          <w:p w14:paraId="378533A1" w14:textId="77777777" w:rsidR="00F5314A" w:rsidRPr="00E90FA4" w:rsidRDefault="00F5314A" w:rsidP="00AC128A">
            <w:pPr>
              <w:pStyle w:val="ListParagraph"/>
              <w:ind w:left="839"/>
              <w:jc w:val="both"/>
              <w:rPr>
                <w:sz w:val="22"/>
                <w:szCs w:val="22"/>
              </w:rPr>
            </w:pPr>
            <w:r w:rsidRPr="00E90FA4">
              <w:rPr>
                <w:b/>
                <w:bCs/>
                <w:i/>
                <w:iCs/>
                <w:sz w:val="22"/>
                <w:szCs w:val="22"/>
              </w:rPr>
              <w:t>[insert amount and currency]</w:t>
            </w:r>
            <w:r w:rsidRPr="00E90FA4">
              <w:rPr>
                <w:sz w:val="22"/>
                <w:szCs w:val="22"/>
              </w:rPr>
              <w:t>Total</w:t>
            </w:r>
          </w:p>
          <w:p w14:paraId="0C1A89CC" w14:textId="77777777" w:rsidR="00F5314A" w:rsidRPr="00E90FA4" w:rsidRDefault="00F5314A" w:rsidP="00AC128A">
            <w:pPr>
              <w:pStyle w:val="ListParagraph"/>
              <w:ind w:left="839"/>
              <w:jc w:val="both"/>
              <w:rPr>
                <w:b/>
                <w:bCs/>
                <w:sz w:val="22"/>
                <w:szCs w:val="22"/>
                <w:lang w:bidi="ar-AE"/>
              </w:rPr>
            </w:pPr>
          </w:p>
          <w:p w14:paraId="71251692" w14:textId="77777777" w:rsidR="00F5314A" w:rsidRPr="00E90FA4" w:rsidRDefault="00F5314A" w:rsidP="00AC128A">
            <w:pPr>
              <w:tabs>
                <w:tab w:val="left" w:pos="720"/>
                <w:tab w:val="left" w:pos="1440"/>
                <w:tab w:val="left" w:pos="2160"/>
                <w:tab w:val="left" w:pos="2880"/>
              </w:tabs>
              <w:spacing w:after="200"/>
              <w:jc w:val="both"/>
              <w:rPr>
                <w:sz w:val="22"/>
                <w:szCs w:val="22"/>
              </w:rPr>
            </w:pPr>
            <w:r w:rsidRPr="00E90FA4">
              <w:rPr>
                <w:sz w:val="22"/>
                <w:szCs w:val="22"/>
              </w:rPr>
              <w:t>C.</w:t>
            </w:r>
            <w:r w:rsidRPr="00E90FA4">
              <w:rPr>
                <w:sz w:val="22"/>
                <w:szCs w:val="22"/>
              </w:rPr>
              <w:tab/>
            </w:r>
            <w:r w:rsidRPr="00E90FA4">
              <w:rPr>
                <w:sz w:val="22"/>
                <w:szCs w:val="22"/>
                <w:u w:val="single"/>
              </w:rPr>
              <w:t>Payment Conditions</w:t>
            </w:r>
          </w:p>
          <w:p w14:paraId="44A6C94E" w14:textId="047C69B4" w:rsidR="00F5314A" w:rsidRPr="00E90FA4" w:rsidRDefault="00F5314A" w:rsidP="003F7499">
            <w:pPr>
              <w:spacing w:after="240"/>
              <w:ind w:left="792" w:hanging="792"/>
              <w:jc w:val="both"/>
              <w:rPr>
                <w:sz w:val="22"/>
                <w:szCs w:val="22"/>
              </w:rPr>
            </w:pPr>
            <w:r w:rsidRPr="00E90FA4">
              <w:rPr>
                <w:sz w:val="22"/>
                <w:szCs w:val="22"/>
              </w:rPr>
              <w:tab/>
              <w:t>Payment shall be made no later than 60 days following submission by the Consultant of invoices in duplicate to the Project Coordinator designated in paragraph 4 and which are approve</w:t>
            </w:r>
            <w:r w:rsidR="003F7499">
              <w:rPr>
                <w:sz w:val="22"/>
                <w:szCs w:val="22"/>
              </w:rPr>
              <w:t>d by the Contracting Authority.</w:t>
            </w:r>
          </w:p>
        </w:tc>
      </w:tr>
      <w:tr w:rsidR="00F5314A" w:rsidRPr="00E90FA4" w14:paraId="35EEB5D5" w14:textId="77777777" w:rsidTr="00C00E31">
        <w:tc>
          <w:tcPr>
            <w:tcW w:w="2178" w:type="dxa"/>
          </w:tcPr>
          <w:p w14:paraId="15A7BBFB" w14:textId="77777777" w:rsidR="00F5314A" w:rsidRPr="00E90FA4" w:rsidRDefault="00F5314A" w:rsidP="00C00E31">
            <w:pPr>
              <w:tabs>
                <w:tab w:val="left" w:pos="360"/>
              </w:tabs>
              <w:ind w:left="360" w:hanging="360"/>
              <w:rPr>
                <w:b/>
                <w:sz w:val="22"/>
                <w:szCs w:val="22"/>
              </w:rPr>
            </w:pPr>
            <w:r w:rsidRPr="00E90FA4">
              <w:rPr>
                <w:b/>
                <w:sz w:val="22"/>
                <w:szCs w:val="22"/>
              </w:rPr>
              <w:lastRenderedPageBreak/>
              <w:t>4.</w:t>
            </w:r>
            <w:r w:rsidRPr="00E90FA4">
              <w:rPr>
                <w:b/>
                <w:sz w:val="22"/>
                <w:szCs w:val="22"/>
              </w:rPr>
              <w:tab/>
              <w:t>Project Administration</w:t>
            </w:r>
          </w:p>
        </w:tc>
        <w:tc>
          <w:tcPr>
            <w:tcW w:w="7290" w:type="dxa"/>
          </w:tcPr>
          <w:p w14:paraId="5EE35B4E" w14:textId="77777777" w:rsidR="00F5314A" w:rsidRPr="00E90FA4" w:rsidRDefault="00F5314A" w:rsidP="00AC128A">
            <w:pPr>
              <w:tabs>
                <w:tab w:val="left" w:pos="720"/>
                <w:tab w:val="left" w:pos="1440"/>
                <w:tab w:val="left" w:pos="2160"/>
                <w:tab w:val="left" w:pos="2880"/>
              </w:tabs>
              <w:spacing w:after="200"/>
              <w:ind w:left="702" w:hanging="720"/>
              <w:jc w:val="both"/>
              <w:rPr>
                <w:sz w:val="22"/>
                <w:szCs w:val="22"/>
              </w:rPr>
            </w:pPr>
            <w:r w:rsidRPr="00E90FA4">
              <w:rPr>
                <w:sz w:val="22"/>
                <w:szCs w:val="22"/>
              </w:rPr>
              <w:t>A.</w:t>
            </w:r>
            <w:r w:rsidRPr="00E90FA4">
              <w:rPr>
                <w:sz w:val="22"/>
                <w:szCs w:val="22"/>
              </w:rPr>
              <w:tab/>
            </w:r>
            <w:r w:rsidRPr="00E90FA4">
              <w:rPr>
                <w:sz w:val="22"/>
                <w:szCs w:val="22"/>
                <w:u w:val="single"/>
              </w:rPr>
              <w:t>Project Coordinator</w:t>
            </w:r>
            <w:r w:rsidRPr="00E90FA4">
              <w:rPr>
                <w:sz w:val="22"/>
                <w:szCs w:val="22"/>
              </w:rPr>
              <w:t>.</w:t>
            </w:r>
          </w:p>
          <w:p w14:paraId="5332B858" w14:textId="77777777" w:rsidR="00F5314A" w:rsidRPr="00E90FA4" w:rsidRDefault="00F5314A" w:rsidP="00AC128A">
            <w:pPr>
              <w:tabs>
                <w:tab w:val="left" w:pos="720"/>
                <w:tab w:val="left" w:pos="1440"/>
                <w:tab w:val="left" w:pos="2160"/>
                <w:tab w:val="left" w:pos="2880"/>
              </w:tabs>
              <w:spacing w:after="200"/>
              <w:ind w:left="702" w:hanging="720"/>
              <w:jc w:val="both"/>
              <w:rPr>
                <w:sz w:val="22"/>
                <w:szCs w:val="22"/>
              </w:rPr>
            </w:pPr>
            <w:r w:rsidRPr="00E90FA4">
              <w:rPr>
                <w:sz w:val="22"/>
                <w:szCs w:val="22"/>
              </w:rPr>
              <w:tab/>
              <w:t xml:space="preserve">The </w:t>
            </w:r>
            <w:r w:rsidR="00B5018F" w:rsidRPr="00E90FA4">
              <w:rPr>
                <w:sz w:val="22"/>
                <w:szCs w:val="22"/>
              </w:rPr>
              <w:t xml:space="preserve">Contracting Authority </w:t>
            </w:r>
            <w:r w:rsidRPr="00E90FA4">
              <w:rPr>
                <w:sz w:val="22"/>
                <w:szCs w:val="22"/>
              </w:rPr>
              <w:t>designates Mr</w:t>
            </w:r>
            <w:proofErr w:type="gramStart"/>
            <w:r w:rsidRPr="00E90FA4">
              <w:rPr>
                <w:sz w:val="22"/>
                <w:szCs w:val="22"/>
              </w:rPr>
              <w:t>./</w:t>
            </w:r>
            <w:proofErr w:type="gramEnd"/>
            <w:r w:rsidRPr="00E90FA4">
              <w:rPr>
                <w:sz w:val="22"/>
                <w:szCs w:val="22"/>
              </w:rPr>
              <w:t xml:space="preserve">Ms. </w:t>
            </w:r>
            <w:r w:rsidRPr="00E90FA4">
              <w:rPr>
                <w:i/>
                <w:sz w:val="22"/>
                <w:szCs w:val="22"/>
              </w:rPr>
              <w:t>[insert name]</w:t>
            </w:r>
            <w:r w:rsidRPr="00E90FA4">
              <w:rPr>
                <w:sz w:val="22"/>
                <w:szCs w:val="22"/>
              </w:rPr>
              <w:t xml:space="preserve"> as Contracting Authority’s Project Coordinator; the Project Coordinator will be responsible for the coordination of activities under this Contract, for acceptance and approval of the reports and of other deliverables submitted by the Consultant and for receiving and approving invoices for the payment.</w:t>
            </w:r>
          </w:p>
          <w:p w14:paraId="5BD6EF38" w14:textId="77777777" w:rsidR="00F5314A" w:rsidRPr="00E90FA4" w:rsidRDefault="00F5314A" w:rsidP="00AC128A">
            <w:pPr>
              <w:spacing w:after="200"/>
              <w:jc w:val="both"/>
              <w:rPr>
                <w:sz w:val="22"/>
                <w:szCs w:val="22"/>
              </w:rPr>
            </w:pPr>
            <w:r w:rsidRPr="00E90FA4">
              <w:rPr>
                <w:sz w:val="22"/>
                <w:szCs w:val="22"/>
              </w:rPr>
              <w:t>B.</w:t>
            </w:r>
            <w:r w:rsidRPr="00E90FA4">
              <w:rPr>
                <w:sz w:val="22"/>
                <w:szCs w:val="22"/>
              </w:rPr>
              <w:tab/>
            </w:r>
            <w:r w:rsidRPr="00E90FA4">
              <w:rPr>
                <w:sz w:val="22"/>
                <w:szCs w:val="22"/>
                <w:u w:val="single"/>
              </w:rPr>
              <w:t>Reports</w:t>
            </w:r>
            <w:r w:rsidRPr="00E90FA4">
              <w:rPr>
                <w:sz w:val="22"/>
                <w:szCs w:val="22"/>
              </w:rPr>
              <w:t xml:space="preserve">.  </w:t>
            </w:r>
          </w:p>
          <w:p w14:paraId="5FA41CB8" w14:textId="77777777" w:rsidR="00F5314A" w:rsidRPr="00E90FA4" w:rsidRDefault="00F5314A" w:rsidP="00AC128A">
            <w:pPr>
              <w:spacing w:after="200"/>
              <w:ind w:left="702" w:hanging="702"/>
              <w:jc w:val="both"/>
              <w:rPr>
                <w:sz w:val="22"/>
                <w:szCs w:val="22"/>
              </w:rPr>
            </w:pPr>
            <w:r w:rsidRPr="00E90FA4">
              <w:rPr>
                <w:sz w:val="22"/>
                <w:szCs w:val="22"/>
              </w:rPr>
              <w:tab/>
              <w:t>The reports listed in Annex C, “Consultant's Reporting Obligations,” shall be submitted in the course of the assignment, and will constitute the basis for the payments to be made under paragraph 3.</w:t>
            </w:r>
          </w:p>
        </w:tc>
      </w:tr>
      <w:tr w:rsidR="00F5314A" w:rsidRPr="00E90FA4" w14:paraId="19A11D6C" w14:textId="77777777" w:rsidTr="00C00E31">
        <w:tc>
          <w:tcPr>
            <w:tcW w:w="2178" w:type="dxa"/>
          </w:tcPr>
          <w:p w14:paraId="21C270F1" w14:textId="77777777" w:rsidR="00F5314A" w:rsidRPr="00E90FA4" w:rsidRDefault="00F5314A" w:rsidP="00C00E31">
            <w:pPr>
              <w:tabs>
                <w:tab w:val="left" w:pos="360"/>
              </w:tabs>
              <w:ind w:left="360" w:hanging="360"/>
              <w:rPr>
                <w:b/>
                <w:sz w:val="22"/>
                <w:szCs w:val="22"/>
              </w:rPr>
            </w:pPr>
            <w:r w:rsidRPr="00E90FA4">
              <w:rPr>
                <w:b/>
                <w:sz w:val="22"/>
                <w:szCs w:val="22"/>
              </w:rPr>
              <w:t>5.</w:t>
            </w:r>
            <w:r w:rsidRPr="00E90FA4">
              <w:rPr>
                <w:b/>
                <w:sz w:val="22"/>
                <w:szCs w:val="22"/>
              </w:rPr>
              <w:tab/>
              <w:t>Performance Standards</w:t>
            </w:r>
          </w:p>
          <w:p w14:paraId="3B7388BF" w14:textId="77777777" w:rsidR="00F5314A" w:rsidRPr="00E90FA4" w:rsidRDefault="00F5314A" w:rsidP="00C00E31">
            <w:pPr>
              <w:tabs>
                <w:tab w:val="left" w:pos="360"/>
              </w:tabs>
              <w:ind w:left="360" w:hanging="360"/>
              <w:rPr>
                <w:b/>
                <w:sz w:val="22"/>
                <w:szCs w:val="22"/>
              </w:rPr>
            </w:pPr>
          </w:p>
          <w:p w14:paraId="5A51CDE5" w14:textId="77777777" w:rsidR="00F5314A" w:rsidRPr="00E90FA4" w:rsidRDefault="00F5314A" w:rsidP="00C00E31">
            <w:pPr>
              <w:tabs>
                <w:tab w:val="left" w:pos="360"/>
              </w:tabs>
              <w:rPr>
                <w:b/>
                <w:sz w:val="22"/>
                <w:szCs w:val="22"/>
              </w:rPr>
            </w:pPr>
          </w:p>
          <w:p w14:paraId="0F54A11D" w14:textId="77777777" w:rsidR="00F5314A" w:rsidRPr="00E90FA4" w:rsidRDefault="00F5314A" w:rsidP="00C00E31">
            <w:pPr>
              <w:tabs>
                <w:tab w:val="left" w:pos="360"/>
              </w:tabs>
              <w:ind w:left="360" w:hanging="360"/>
              <w:rPr>
                <w:b/>
                <w:sz w:val="22"/>
                <w:szCs w:val="22"/>
              </w:rPr>
            </w:pPr>
          </w:p>
        </w:tc>
        <w:tc>
          <w:tcPr>
            <w:tcW w:w="7290" w:type="dxa"/>
          </w:tcPr>
          <w:p w14:paraId="3CB57D9F" w14:textId="77777777" w:rsidR="00F5314A" w:rsidRPr="00E90FA4" w:rsidRDefault="00F5314A" w:rsidP="00AC128A">
            <w:pPr>
              <w:tabs>
                <w:tab w:val="left" w:pos="1440"/>
                <w:tab w:val="left" w:pos="2160"/>
                <w:tab w:val="left" w:pos="2880"/>
              </w:tabs>
              <w:spacing w:after="200"/>
              <w:ind w:left="-18"/>
              <w:jc w:val="both"/>
              <w:rPr>
                <w:sz w:val="22"/>
                <w:szCs w:val="22"/>
              </w:rPr>
            </w:pPr>
            <w:r w:rsidRPr="00E90FA4">
              <w:rPr>
                <w:sz w:val="22"/>
                <w:szCs w:val="22"/>
              </w:rPr>
              <w:t>The Consultant undertakes to perform the Services with the highest standards of professional and ethical competence and integrity.  The Consultant shall promptly replace any employees assigned under this Contract that the Contracting Authority considers unsatisfactory.</w:t>
            </w:r>
          </w:p>
        </w:tc>
      </w:tr>
      <w:tr w:rsidR="00F5314A" w:rsidRPr="00E90FA4" w14:paraId="35097F10" w14:textId="77777777" w:rsidTr="00C00E31">
        <w:tc>
          <w:tcPr>
            <w:tcW w:w="2178" w:type="dxa"/>
          </w:tcPr>
          <w:p w14:paraId="54F277D9" w14:textId="77777777" w:rsidR="00F5314A" w:rsidRPr="00E90FA4" w:rsidRDefault="00F5314A" w:rsidP="00C00E31">
            <w:pPr>
              <w:tabs>
                <w:tab w:val="left" w:pos="360"/>
              </w:tabs>
              <w:ind w:left="360" w:hanging="360"/>
              <w:rPr>
                <w:b/>
                <w:sz w:val="22"/>
                <w:szCs w:val="22"/>
              </w:rPr>
            </w:pPr>
            <w:r w:rsidRPr="00E90FA4">
              <w:rPr>
                <w:b/>
                <w:sz w:val="22"/>
                <w:szCs w:val="22"/>
              </w:rPr>
              <w:t>6.</w:t>
            </w:r>
            <w:r w:rsidRPr="00E90FA4">
              <w:rPr>
                <w:b/>
                <w:sz w:val="22"/>
                <w:szCs w:val="22"/>
              </w:rPr>
              <w:tab/>
              <w:t>Confidentiality</w:t>
            </w:r>
          </w:p>
        </w:tc>
        <w:tc>
          <w:tcPr>
            <w:tcW w:w="7290" w:type="dxa"/>
          </w:tcPr>
          <w:p w14:paraId="74ECA1D6" w14:textId="77777777" w:rsidR="00F5314A" w:rsidRPr="00E90FA4" w:rsidRDefault="00F5314A" w:rsidP="00AC128A">
            <w:pPr>
              <w:spacing w:after="200"/>
              <w:ind w:left="-18"/>
              <w:jc w:val="both"/>
              <w:rPr>
                <w:sz w:val="22"/>
                <w:szCs w:val="22"/>
              </w:rPr>
            </w:pPr>
            <w:r w:rsidRPr="00E90FA4">
              <w:rPr>
                <w:sz w:val="22"/>
                <w:szCs w:val="22"/>
              </w:rPr>
              <w:t>The Consultants shall not, during the term of this Contract and within two years after its expiration, disclose any proprietary or confidential information relating to the Services, this Contract or the Contracting Authority’s business or operations without the prior written consent of the Contracting Authority.</w:t>
            </w:r>
          </w:p>
        </w:tc>
      </w:tr>
      <w:tr w:rsidR="00F5314A" w:rsidRPr="00E90FA4" w14:paraId="3394153B" w14:textId="77777777" w:rsidTr="00C00E31">
        <w:tc>
          <w:tcPr>
            <w:tcW w:w="2178" w:type="dxa"/>
          </w:tcPr>
          <w:p w14:paraId="485C4714" w14:textId="77777777" w:rsidR="00F5314A" w:rsidRPr="00E90FA4" w:rsidRDefault="00F5314A" w:rsidP="00C00E31">
            <w:pPr>
              <w:tabs>
                <w:tab w:val="left" w:pos="360"/>
              </w:tabs>
              <w:ind w:left="360" w:hanging="360"/>
              <w:rPr>
                <w:b/>
                <w:sz w:val="22"/>
                <w:szCs w:val="22"/>
              </w:rPr>
            </w:pPr>
            <w:r w:rsidRPr="00E90FA4">
              <w:rPr>
                <w:b/>
                <w:sz w:val="22"/>
                <w:szCs w:val="22"/>
              </w:rPr>
              <w:t>7.</w:t>
            </w:r>
            <w:r w:rsidRPr="00E90FA4">
              <w:rPr>
                <w:b/>
                <w:sz w:val="22"/>
                <w:szCs w:val="22"/>
              </w:rPr>
              <w:tab/>
              <w:t>Ownership of Material</w:t>
            </w:r>
          </w:p>
        </w:tc>
        <w:tc>
          <w:tcPr>
            <w:tcW w:w="7290" w:type="dxa"/>
          </w:tcPr>
          <w:p w14:paraId="171FA1EF" w14:textId="77777777" w:rsidR="00F5314A" w:rsidRPr="00E90FA4" w:rsidRDefault="00F5314A" w:rsidP="00AC128A">
            <w:pPr>
              <w:spacing w:after="200"/>
              <w:ind w:left="-18"/>
              <w:jc w:val="both"/>
              <w:rPr>
                <w:sz w:val="22"/>
                <w:szCs w:val="22"/>
              </w:rPr>
            </w:pPr>
            <w:r w:rsidRPr="00E90FA4">
              <w:rPr>
                <w:sz w:val="22"/>
                <w:szCs w:val="22"/>
              </w:rPr>
              <w:t>Any studies, reports or other material, graphic, software or otherwise, prepared by the Consultant for the Contracting Authority under the Contract shall belong to and remain the property of the Contracting Authority. The Consultant may retain a copy of such documents and software.</w:t>
            </w:r>
          </w:p>
        </w:tc>
      </w:tr>
      <w:tr w:rsidR="00F5314A" w:rsidRPr="00E90FA4" w14:paraId="14D7C00B" w14:textId="77777777" w:rsidTr="00C00E31">
        <w:tc>
          <w:tcPr>
            <w:tcW w:w="2178" w:type="dxa"/>
          </w:tcPr>
          <w:p w14:paraId="52FF563E" w14:textId="77777777" w:rsidR="00F5314A" w:rsidRPr="00E90FA4" w:rsidRDefault="00F5314A" w:rsidP="00C00E31">
            <w:pPr>
              <w:tabs>
                <w:tab w:val="left" w:pos="360"/>
              </w:tabs>
              <w:ind w:left="360" w:hanging="360"/>
              <w:rPr>
                <w:b/>
                <w:sz w:val="22"/>
                <w:szCs w:val="22"/>
              </w:rPr>
            </w:pPr>
            <w:r w:rsidRPr="00E90FA4">
              <w:rPr>
                <w:b/>
                <w:sz w:val="22"/>
                <w:szCs w:val="22"/>
              </w:rPr>
              <w:t>8.</w:t>
            </w:r>
            <w:r w:rsidRPr="00E90FA4">
              <w:rPr>
                <w:b/>
                <w:sz w:val="22"/>
                <w:szCs w:val="22"/>
              </w:rPr>
              <w:tab/>
              <w:t>Consultant Not to be Engaged in Certain Activities</w:t>
            </w:r>
          </w:p>
        </w:tc>
        <w:tc>
          <w:tcPr>
            <w:tcW w:w="7290" w:type="dxa"/>
          </w:tcPr>
          <w:p w14:paraId="289C7240" w14:textId="77777777" w:rsidR="00F5314A" w:rsidRPr="00E90FA4" w:rsidRDefault="00F5314A" w:rsidP="00AC128A">
            <w:pPr>
              <w:spacing w:after="200"/>
              <w:ind w:left="-18"/>
              <w:jc w:val="both"/>
              <w:rPr>
                <w:sz w:val="22"/>
                <w:szCs w:val="22"/>
              </w:rPr>
            </w:pPr>
            <w:r w:rsidRPr="00E90FA4">
              <w:rPr>
                <w:sz w:val="22"/>
                <w:szCs w:val="22"/>
              </w:rPr>
              <w:t>The Consultant agrees that, during the term of this Contract and after its termination, the Consultants and any entity affiliated with the Consultant, shall be disqualified from providing goods, works or services (other than the services or any continuation to these services) resulting from or closely related to the Services.</w:t>
            </w:r>
          </w:p>
        </w:tc>
      </w:tr>
      <w:tr w:rsidR="00F5314A" w:rsidRPr="00E90FA4" w14:paraId="62E661D9" w14:textId="77777777" w:rsidTr="00C00E31">
        <w:tc>
          <w:tcPr>
            <w:tcW w:w="2178" w:type="dxa"/>
          </w:tcPr>
          <w:p w14:paraId="33EF21B7" w14:textId="77777777" w:rsidR="00F5314A" w:rsidRPr="00E90FA4" w:rsidRDefault="00F5314A" w:rsidP="00C00E31">
            <w:pPr>
              <w:tabs>
                <w:tab w:val="left" w:pos="360"/>
              </w:tabs>
              <w:ind w:left="360" w:hanging="360"/>
              <w:rPr>
                <w:b/>
                <w:sz w:val="22"/>
                <w:szCs w:val="22"/>
              </w:rPr>
            </w:pPr>
            <w:r w:rsidRPr="00E90FA4">
              <w:rPr>
                <w:b/>
                <w:sz w:val="22"/>
                <w:szCs w:val="22"/>
              </w:rPr>
              <w:lastRenderedPageBreak/>
              <w:t>9.</w:t>
            </w:r>
            <w:r w:rsidRPr="00E90FA4">
              <w:rPr>
                <w:b/>
                <w:sz w:val="22"/>
                <w:szCs w:val="22"/>
              </w:rPr>
              <w:tab/>
              <w:t>Insurance</w:t>
            </w:r>
          </w:p>
        </w:tc>
        <w:tc>
          <w:tcPr>
            <w:tcW w:w="7290" w:type="dxa"/>
          </w:tcPr>
          <w:p w14:paraId="77ED3A66" w14:textId="77777777" w:rsidR="00F5314A" w:rsidRPr="00E90FA4" w:rsidRDefault="00F5314A" w:rsidP="00AC128A">
            <w:pPr>
              <w:spacing w:after="200"/>
              <w:ind w:left="-18"/>
              <w:jc w:val="both"/>
              <w:rPr>
                <w:sz w:val="22"/>
                <w:szCs w:val="22"/>
              </w:rPr>
            </w:pPr>
            <w:r w:rsidRPr="00E90FA4">
              <w:rPr>
                <w:sz w:val="22"/>
                <w:szCs w:val="22"/>
              </w:rPr>
              <w:t>The Consultant will be responsible for taking out any appropriate insurance coverage.</w:t>
            </w:r>
          </w:p>
        </w:tc>
      </w:tr>
      <w:tr w:rsidR="00F5314A" w:rsidRPr="00E90FA4" w14:paraId="1BE08FA0" w14:textId="77777777" w:rsidTr="00C00E31">
        <w:tc>
          <w:tcPr>
            <w:tcW w:w="2178" w:type="dxa"/>
          </w:tcPr>
          <w:p w14:paraId="3B44B958" w14:textId="77777777" w:rsidR="00F5314A" w:rsidRPr="00E90FA4" w:rsidRDefault="00F5314A" w:rsidP="00C00E31">
            <w:pPr>
              <w:tabs>
                <w:tab w:val="left" w:pos="360"/>
              </w:tabs>
              <w:ind w:left="360" w:hanging="360"/>
              <w:rPr>
                <w:b/>
                <w:sz w:val="22"/>
                <w:szCs w:val="22"/>
              </w:rPr>
            </w:pPr>
            <w:r w:rsidRPr="00E90FA4">
              <w:rPr>
                <w:b/>
                <w:sz w:val="22"/>
                <w:szCs w:val="22"/>
              </w:rPr>
              <w:t>10.</w:t>
            </w:r>
            <w:r w:rsidRPr="00E90FA4">
              <w:rPr>
                <w:b/>
                <w:sz w:val="22"/>
                <w:szCs w:val="22"/>
              </w:rPr>
              <w:tab/>
              <w:t>Assignment</w:t>
            </w:r>
          </w:p>
        </w:tc>
        <w:tc>
          <w:tcPr>
            <w:tcW w:w="7290" w:type="dxa"/>
          </w:tcPr>
          <w:p w14:paraId="568733F1" w14:textId="77777777" w:rsidR="00F5314A" w:rsidRPr="00E90FA4" w:rsidRDefault="00F5314A" w:rsidP="00AC128A">
            <w:pPr>
              <w:spacing w:after="200"/>
              <w:ind w:left="-18"/>
              <w:jc w:val="both"/>
              <w:rPr>
                <w:sz w:val="22"/>
                <w:szCs w:val="22"/>
              </w:rPr>
            </w:pPr>
            <w:r w:rsidRPr="00E90FA4">
              <w:rPr>
                <w:sz w:val="22"/>
                <w:szCs w:val="22"/>
              </w:rPr>
              <w:t>The Consultant shall not assign this Contract or sub-contract any portion of it without the Contracting Authority’s prior written consent.</w:t>
            </w:r>
          </w:p>
        </w:tc>
      </w:tr>
      <w:tr w:rsidR="00F5314A" w:rsidRPr="00E90FA4" w14:paraId="08773936" w14:textId="77777777" w:rsidTr="00C00E31">
        <w:tc>
          <w:tcPr>
            <w:tcW w:w="2178" w:type="dxa"/>
          </w:tcPr>
          <w:p w14:paraId="10F2B642" w14:textId="77777777" w:rsidR="00F5314A" w:rsidRPr="00E90FA4" w:rsidRDefault="00F5314A" w:rsidP="00C00E31">
            <w:pPr>
              <w:tabs>
                <w:tab w:val="left" w:pos="360"/>
              </w:tabs>
              <w:ind w:left="360" w:hanging="360"/>
              <w:rPr>
                <w:b/>
                <w:sz w:val="22"/>
                <w:szCs w:val="22"/>
              </w:rPr>
            </w:pPr>
            <w:r w:rsidRPr="00E90FA4">
              <w:rPr>
                <w:b/>
                <w:sz w:val="22"/>
                <w:szCs w:val="22"/>
              </w:rPr>
              <w:t>11.</w:t>
            </w:r>
            <w:r w:rsidRPr="00E90FA4">
              <w:rPr>
                <w:b/>
                <w:sz w:val="22"/>
                <w:szCs w:val="22"/>
              </w:rPr>
              <w:tab/>
              <w:t>Law Governing Contract and Language</w:t>
            </w:r>
          </w:p>
          <w:p w14:paraId="4A46C03E" w14:textId="77777777" w:rsidR="00F5314A" w:rsidRPr="00E90FA4" w:rsidRDefault="00F5314A" w:rsidP="00C00E31">
            <w:pPr>
              <w:tabs>
                <w:tab w:val="left" w:pos="360"/>
              </w:tabs>
              <w:ind w:left="360" w:hanging="360"/>
              <w:rPr>
                <w:b/>
                <w:sz w:val="22"/>
                <w:szCs w:val="22"/>
              </w:rPr>
            </w:pPr>
          </w:p>
        </w:tc>
        <w:tc>
          <w:tcPr>
            <w:tcW w:w="7290" w:type="dxa"/>
          </w:tcPr>
          <w:p w14:paraId="1749E231" w14:textId="590F2DD3" w:rsidR="00F5314A" w:rsidRPr="00E90FA4" w:rsidRDefault="00F5314A" w:rsidP="00AC128A">
            <w:pPr>
              <w:spacing w:after="200"/>
              <w:ind w:left="-18"/>
              <w:jc w:val="both"/>
              <w:rPr>
                <w:sz w:val="22"/>
                <w:szCs w:val="22"/>
              </w:rPr>
            </w:pPr>
            <w:r w:rsidRPr="00E90FA4">
              <w:rPr>
                <w:sz w:val="22"/>
                <w:szCs w:val="22"/>
              </w:rPr>
              <w:t>The Contract shall be governed by the laws in force in Kurdistan Region</w:t>
            </w:r>
            <w:r w:rsidR="008F192C" w:rsidRPr="00E90FA4">
              <w:rPr>
                <w:sz w:val="22"/>
                <w:szCs w:val="22"/>
              </w:rPr>
              <w:t xml:space="preserve"> </w:t>
            </w:r>
            <w:r w:rsidRPr="00E90FA4">
              <w:rPr>
                <w:sz w:val="22"/>
                <w:szCs w:val="22"/>
              </w:rPr>
              <w:t>and the language of the Contract shall be</w:t>
            </w:r>
            <w:r w:rsidRPr="00E90FA4">
              <w:rPr>
                <w:rFonts w:ascii="Times New Roman Bold" w:hAnsi="Times New Roman Bold"/>
                <w:b/>
                <w:sz w:val="22"/>
                <w:szCs w:val="22"/>
              </w:rPr>
              <w:t xml:space="preserve"> </w:t>
            </w:r>
            <w:r w:rsidRPr="00E90FA4">
              <w:rPr>
                <w:i/>
                <w:sz w:val="22"/>
                <w:szCs w:val="22"/>
              </w:rPr>
              <w:t>[insert language].</w:t>
            </w:r>
          </w:p>
        </w:tc>
      </w:tr>
      <w:tr w:rsidR="00F5314A" w:rsidRPr="00E90FA4" w14:paraId="1070C3ED" w14:textId="77777777" w:rsidTr="00C00E31">
        <w:tc>
          <w:tcPr>
            <w:tcW w:w="2178" w:type="dxa"/>
          </w:tcPr>
          <w:p w14:paraId="60DA8410" w14:textId="77777777" w:rsidR="00F5314A" w:rsidRPr="00E90FA4" w:rsidRDefault="00F5314A" w:rsidP="00C00E31">
            <w:pPr>
              <w:tabs>
                <w:tab w:val="left" w:pos="360"/>
              </w:tabs>
              <w:ind w:left="360" w:hanging="360"/>
              <w:rPr>
                <w:b/>
                <w:sz w:val="22"/>
                <w:szCs w:val="22"/>
              </w:rPr>
            </w:pPr>
            <w:r w:rsidRPr="00E90FA4">
              <w:rPr>
                <w:b/>
                <w:sz w:val="22"/>
                <w:szCs w:val="22"/>
              </w:rPr>
              <w:t>12.</w:t>
            </w:r>
            <w:r w:rsidRPr="00E90FA4">
              <w:rPr>
                <w:b/>
                <w:sz w:val="22"/>
                <w:szCs w:val="22"/>
              </w:rPr>
              <w:tab/>
              <w:t>Dispute Resolution</w:t>
            </w:r>
          </w:p>
        </w:tc>
        <w:tc>
          <w:tcPr>
            <w:tcW w:w="7290" w:type="dxa"/>
          </w:tcPr>
          <w:p w14:paraId="3A094389" w14:textId="365DE858" w:rsidR="00F5314A" w:rsidRPr="00E90FA4" w:rsidRDefault="00F5314A" w:rsidP="00AC128A">
            <w:pPr>
              <w:spacing w:after="200"/>
              <w:ind w:left="-18"/>
              <w:jc w:val="both"/>
              <w:rPr>
                <w:sz w:val="22"/>
                <w:szCs w:val="22"/>
              </w:rPr>
            </w:pPr>
            <w:r w:rsidRPr="00E90FA4">
              <w:rPr>
                <w:sz w:val="22"/>
                <w:szCs w:val="22"/>
              </w:rPr>
              <w:t>Any dispute arising out of the Contract, which cannot be amicably settled between the parties, shall be referred to adjudication/arbitration in accordance with the laws in force in Kurdistan Region.</w:t>
            </w:r>
          </w:p>
        </w:tc>
      </w:tr>
      <w:tr w:rsidR="00F5314A" w:rsidRPr="00E90FA4" w14:paraId="64A89C12" w14:textId="77777777" w:rsidTr="00C00E31">
        <w:tc>
          <w:tcPr>
            <w:tcW w:w="2178" w:type="dxa"/>
          </w:tcPr>
          <w:p w14:paraId="511916D1" w14:textId="77777777" w:rsidR="00F5314A" w:rsidRPr="00E90FA4" w:rsidRDefault="00F5314A" w:rsidP="00C00E31">
            <w:pPr>
              <w:tabs>
                <w:tab w:val="left" w:pos="360"/>
              </w:tabs>
              <w:ind w:left="360" w:hanging="360"/>
              <w:rPr>
                <w:b/>
                <w:sz w:val="22"/>
                <w:szCs w:val="22"/>
              </w:rPr>
            </w:pPr>
            <w:r w:rsidRPr="00E90FA4">
              <w:rPr>
                <w:b/>
                <w:sz w:val="22"/>
                <w:szCs w:val="22"/>
              </w:rPr>
              <w:t>13. Termination</w:t>
            </w:r>
          </w:p>
        </w:tc>
        <w:tc>
          <w:tcPr>
            <w:tcW w:w="7290" w:type="dxa"/>
          </w:tcPr>
          <w:p w14:paraId="4A8D20D9" w14:textId="77777777" w:rsidR="00F5314A" w:rsidRPr="00E90FA4" w:rsidRDefault="00F5314A" w:rsidP="00AC128A">
            <w:pPr>
              <w:spacing w:after="200"/>
              <w:ind w:left="-18"/>
              <w:jc w:val="both"/>
              <w:rPr>
                <w:sz w:val="22"/>
                <w:szCs w:val="22"/>
              </w:rPr>
            </w:pPr>
            <w:r w:rsidRPr="00E90FA4">
              <w:rPr>
                <w:sz w:val="22"/>
                <w:szCs w:val="22"/>
              </w:rPr>
              <w:t xml:space="preserve">The Contracting Authority may terminate this Contract with at twenty-eight (28) working days prior written notice to the Consultant after the occurrence of any of the events specified in paragraphs (a) through (e) of this Clause: </w:t>
            </w:r>
          </w:p>
          <w:p w14:paraId="23320544" w14:textId="77777777" w:rsidR="00F5314A" w:rsidRPr="00E90FA4" w:rsidRDefault="00F5314A" w:rsidP="00AC128A">
            <w:pPr>
              <w:numPr>
                <w:ilvl w:val="12"/>
                <w:numId w:val="0"/>
              </w:numPr>
              <w:tabs>
                <w:tab w:val="left" w:pos="540"/>
              </w:tabs>
              <w:spacing w:after="220"/>
              <w:ind w:left="547" w:right="-72" w:hanging="547"/>
              <w:jc w:val="both"/>
              <w:rPr>
                <w:sz w:val="22"/>
                <w:szCs w:val="22"/>
              </w:rPr>
            </w:pPr>
            <w:r w:rsidRPr="00E90FA4">
              <w:rPr>
                <w:sz w:val="22"/>
                <w:szCs w:val="22"/>
              </w:rPr>
              <w:t>(a)</w:t>
            </w:r>
            <w:r w:rsidRPr="00E90FA4">
              <w:rPr>
                <w:sz w:val="22"/>
                <w:szCs w:val="22"/>
              </w:rPr>
              <w:tab/>
              <w:t>If the Consultant does not remedy a failure in the performance of its obligations under the Contract within twenty-eight (28) working days after being notified of the contract suspension issued by the Contracting Authority, or within any further period as the Contracting Authority may have subsequently approved in writing;</w:t>
            </w:r>
          </w:p>
          <w:p w14:paraId="5100D2C6" w14:textId="77777777" w:rsidR="00F5314A" w:rsidRPr="00E90FA4" w:rsidRDefault="00F5314A" w:rsidP="00AC128A">
            <w:pPr>
              <w:numPr>
                <w:ilvl w:val="12"/>
                <w:numId w:val="0"/>
              </w:numPr>
              <w:tabs>
                <w:tab w:val="left" w:pos="540"/>
              </w:tabs>
              <w:spacing w:after="220"/>
              <w:ind w:left="547" w:right="-72" w:hanging="547"/>
              <w:jc w:val="both"/>
              <w:rPr>
                <w:sz w:val="22"/>
                <w:szCs w:val="22"/>
              </w:rPr>
            </w:pPr>
            <w:r w:rsidRPr="00E90FA4">
              <w:rPr>
                <w:sz w:val="22"/>
                <w:szCs w:val="22"/>
              </w:rPr>
              <w:t>(b)</w:t>
            </w:r>
            <w:r w:rsidRPr="00E90FA4">
              <w:rPr>
                <w:sz w:val="22"/>
                <w:szCs w:val="22"/>
              </w:rPr>
              <w:tab/>
              <w:t xml:space="preserve">If the Consultant becomes (or, if the Consultant consists of more than one entity, if any of its members becomes) subject to bankruptcy or judicial reorganization, unless the court allows the Consultant to pursue its activities. </w:t>
            </w:r>
          </w:p>
          <w:p w14:paraId="27A2E44D" w14:textId="77777777" w:rsidR="00F5314A" w:rsidRPr="00E90FA4" w:rsidRDefault="00E0116F" w:rsidP="00AC128A">
            <w:pPr>
              <w:numPr>
                <w:ilvl w:val="12"/>
                <w:numId w:val="0"/>
              </w:numPr>
              <w:tabs>
                <w:tab w:val="left" w:pos="540"/>
              </w:tabs>
              <w:spacing w:after="220"/>
              <w:ind w:left="547" w:right="-72" w:hanging="547"/>
              <w:jc w:val="both"/>
              <w:rPr>
                <w:sz w:val="22"/>
                <w:szCs w:val="22"/>
              </w:rPr>
            </w:pPr>
            <w:r w:rsidRPr="00E90FA4">
              <w:rPr>
                <w:sz w:val="22"/>
                <w:szCs w:val="22"/>
              </w:rPr>
              <w:t>(</w:t>
            </w:r>
            <w:r w:rsidR="00F5314A" w:rsidRPr="00E90FA4">
              <w:rPr>
                <w:sz w:val="22"/>
                <w:szCs w:val="22"/>
              </w:rPr>
              <w:t>c</w:t>
            </w:r>
            <w:r w:rsidRPr="00E90FA4">
              <w:rPr>
                <w:sz w:val="22"/>
                <w:szCs w:val="22"/>
              </w:rPr>
              <w:t>)</w:t>
            </w:r>
            <w:r w:rsidRPr="00E90FA4">
              <w:rPr>
                <w:sz w:val="22"/>
                <w:szCs w:val="22"/>
              </w:rPr>
              <w:tab/>
            </w:r>
            <w:r w:rsidR="00F5314A" w:rsidRPr="00E90FA4">
              <w:rPr>
                <w:sz w:val="22"/>
                <w:szCs w:val="22"/>
              </w:rPr>
              <w:t>If the Consultant fails to comply with a final decision reached in accordance with the arbitration measures specified in paragraph 12 of the contract conditions.</w:t>
            </w:r>
          </w:p>
          <w:p w14:paraId="2F1D26CE" w14:textId="77777777" w:rsidR="00F5314A" w:rsidRPr="00E90FA4" w:rsidRDefault="00E0116F" w:rsidP="00AC128A">
            <w:pPr>
              <w:numPr>
                <w:ilvl w:val="12"/>
                <w:numId w:val="0"/>
              </w:numPr>
              <w:tabs>
                <w:tab w:val="left" w:pos="540"/>
              </w:tabs>
              <w:spacing w:after="220"/>
              <w:ind w:left="547" w:right="-72" w:hanging="547"/>
              <w:jc w:val="both"/>
              <w:rPr>
                <w:sz w:val="22"/>
                <w:szCs w:val="22"/>
              </w:rPr>
            </w:pPr>
            <w:r w:rsidRPr="00E90FA4">
              <w:rPr>
                <w:sz w:val="22"/>
                <w:szCs w:val="22"/>
              </w:rPr>
              <w:t>(</w:t>
            </w:r>
            <w:r w:rsidR="00F5314A" w:rsidRPr="00E90FA4">
              <w:rPr>
                <w:sz w:val="22"/>
                <w:szCs w:val="22"/>
              </w:rPr>
              <w:t>d</w:t>
            </w:r>
            <w:r w:rsidRPr="00E90FA4">
              <w:rPr>
                <w:sz w:val="22"/>
                <w:szCs w:val="22"/>
              </w:rPr>
              <w:t>)</w:t>
            </w:r>
            <w:r w:rsidRPr="00E90FA4">
              <w:rPr>
                <w:sz w:val="22"/>
                <w:szCs w:val="22"/>
              </w:rPr>
              <w:tab/>
            </w:r>
            <w:r w:rsidR="00F5314A" w:rsidRPr="00E90FA4">
              <w:rPr>
                <w:sz w:val="22"/>
                <w:szCs w:val="22"/>
              </w:rPr>
              <w:t>If the Consultant fails due to Force Majeure to perform an essential part of their services for a period exceeding 56 calendar days.</w:t>
            </w:r>
          </w:p>
          <w:p w14:paraId="0C667598" w14:textId="77777777" w:rsidR="00F5314A" w:rsidRPr="00E90FA4" w:rsidRDefault="00F5314A" w:rsidP="00AC128A">
            <w:pPr>
              <w:numPr>
                <w:ilvl w:val="12"/>
                <w:numId w:val="0"/>
              </w:numPr>
              <w:tabs>
                <w:tab w:val="left" w:pos="540"/>
              </w:tabs>
              <w:spacing w:after="220"/>
              <w:ind w:left="547" w:right="-72" w:hanging="547"/>
              <w:jc w:val="both"/>
              <w:rPr>
                <w:sz w:val="22"/>
                <w:szCs w:val="22"/>
              </w:rPr>
            </w:pPr>
            <w:r w:rsidRPr="00E90FA4">
              <w:rPr>
                <w:sz w:val="22"/>
                <w:szCs w:val="22"/>
              </w:rPr>
              <w:t>(e)</w:t>
            </w:r>
            <w:r w:rsidRPr="00E90FA4">
              <w:rPr>
                <w:sz w:val="22"/>
                <w:szCs w:val="22"/>
              </w:rPr>
              <w:tab/>
            </w:r>
            <w:r w:rsidRPr="00E90FA4">
              <w:rPr>
                <w:sz w:val="22"/>
                <w:szCs w:val="22"/>
              </w:rPr>
              <w:tab/>
              <w:t>If the Contracting Authority decides to terminate this Contract for Public interest.</w:t>
            </w:r>
          </w:p>
          <w:p w14:paraId="51BA0A01" w14:textId="77777777" w:rsidR="00F5314A" w:rsidRDefault="00F5314A" w:rsidP="00AC128A">
            <w:pPr>
              <w:ind w:left="612" w:hanging="630"/>
              <w:jc w:val="both"/>
              <w:rPr>
                <w:sz w:val="22"/>
                <w:szCs w:val="22"/>
              </w:rPr>
            </w:pPr>
            <w:r w:rsidRPr="00E90FA4">
              <w:rPr>
                <w:sz w:val="22"/>
                <w:szCs w:val="22"/>
                <w:lang w:bidi="ar-AE"/>
              </w:rPr>
              <w:t>13.2</w:t>
            </w:r>
            <w:r w:rsidRPr="00E90FA4">
              <w:rPr>
                <w:sz w:val="22"/>
                <w:szCs w:val="22"/>
                <w:lang w:bidi="ar-AE"/>
              </w:rPr>
              <w:tab/>
              <w:t xml:space="preserve">Furthermore, if the Contracting Authority deems that the Consultant has engaged in </w:t>
            </w:r>
            <w:r w:rsidRPr="00E90FA4">
              <w:rPr>
                <w:sz w:val="22"/>
                <w:szCs w:val="22"/>
              </w:rPr>
              <w:t xml:space="preserve">corrupt, fraudulent, collusive, coercive, or obstructive practices in competing for or in performing the Contract, the Contracting Authority should terminate the contract after fourteen (14) calendar days of giving the Consultant a written notification, </w:t>
            </w:r>
          </w:p>
          <w:p w14:paraId="33EFDCA8" w14:textId="77777777" w:rsidR="003F7499" w:rsidRPr="00E90FA4" w:rsidRDefault="003F7499" w:rsidP="00AC128A">
            <w:pPr>
              <w:ind w:left="612" w:hanging="630"/>
              <w:jc w:val="both"/>
              <w:rPr>
                <w:sz w:val="22"/>
                <w:szCs w:val="22"/>
                <w:lang w:bidi="ar-AE"/>
              </w:rPr>
            </w:pPr>
          </w:p>
          <w:p w14:paraId="691EB4A2" w14:textId="77777777" w:rsidR="00F5314A" w:rsidRDefault="00F5314A" w:rsidP="00AC128A">
            <w:pPr>
              <w:ind w:left="612" w:hanging="630"/>
              <w:jc w:val="both"/>
              <w:rPr>
                <w:sz w:val="22"/>
                <w:szCs w:val="22"/>
                <w:lang w:bidi="ar-AE"/>
              </w:rPr>
            </w:pPr>
            <w:r w:rsidRPr="00E90FA4">
              <w:rPr>
                <w:sz w:val="22"/>
                <w:szCs w:val="22"/>
                <w:lang w:bidi="ar-AE"/>
              </w:rPr>
              <w:t>13.3. After the contract is terminated by the Contracting Authority and as soon as the Consultant is notified of this in writing, the consultant must take the necessary measures to cease services immediately, subject to the control of expenses.</w:t>
            </w:r>
          </w:p>
          <w:p w14:paraId="13F0F0B3" w14:textId="77777777" w:rsidR="003F7499" w:rsidRPr="00E90FA4" w:rsidRDefault="003F7499" w:rsidP="00AC128A">
            <w:pPr>
              <w:ind w:left="612" w:hanging="630"/>
              <w:jc w:val="both"/>
              <w:rPr>
                <w:sz w:val="22"/>
                <w:szCs w:val="22"/>
                <w:lang w:bidi="ar-AE"/>
              </w:rPr>
            </w:pPr>
          </w:p>
          <w:p w14:paraId="5A0496BF" w14:textId="77777777" w:rsidR="00F5314A" w:rsidRPr="00E90FA4" w:rsidRDefault="00F5314A" w:rsidP="00AC128A">
            <w:pPr>
              <w:ind w:left="612" w:hanging="630"/>
              <w:jc w:val="both"/>
              <w:rPr>
                <w:sz w:val="22"/>
                <w:szCs w:val="22"/>
                <w:lang w:bidi="ar-AE"/>
              </w:rPr>
            </w:pPr>
            <w:r w:rsidRPr="00E90FA4">
              <w:rPr>
                <w:sz w:val="22"/>
                <w:szCs w:val="22"/>
                <w:lang w:bidi="ar-AE"/>
              </w:rPr>
              <w:t xml:space="preserve">13.4. After the contract is terminated, the Contracting Authority must settle the due amounts to the Consultant according to the measures specified in </w:t>
            </w:r>
            <w:r w:rsidRPr="00E90FA4">
              <w:rPr>
                <w:sz w:val="22"/>
                <w:szCs w:val="22"/>
                <w:lang w:bidi="ar-AE"/>
              </w:rPr>
              <w:lastRenderedPageBreak/>
              <w:t>paragraph 3 of the contract conditions in exchange for the services the Consultant performed in a satisfactory manner before the termination entered into effect.</w:t>
            </w:r>
          </w:p>
          <w:p w14:paraId="7D180CCD" w14:textId="77777777" w:rsidR="00F5314A" w:rsidRPr="00E90FA4" w:rsidRDefault="00F5314A" w:rsidP="00AC128A">
            <w:pPr>
              <w:numPr>
                <w:ilvl w:val="12"/>
                <w:numId w:val="0"/>
              </w:numPr>
              <w:tabs>
                <w:tab w:val="left" w:pos="540"/>
              </w:tabs>
              <w:spacing w:after="220"/>
              <w:ind w:left="547" w:right="-72" w:hanging="547"/>
              <w:jc w:val="both"/>
              <w:rPr>
                <w:sz w:val="22"/>
                <w:szCs w:val="22"/>
              </w:rPr>
            </w:pPr>
          </w:p>
          <w:p w14:paraId="1EB01880" w14:textId="77777777" w:rsidR="00F5314A" w:rsidRPr="00E90FA4" w:rsidRDefault="00F5314A" w:rsidP="00AC128A">
            <w:pPr>
              <w:spacing w:after="200"/>
              <w:ind w:left="-18"/>
              <w:jc w:val="both"/>
              <w:rPr>
                <w:sz w:val="22"/>
                <w:szCs w:val="22"/>
              </w:rPr>
            </w:pPr>
          </w:p>
        </w:tc>
      </w:tr>
    </w:tbl>
    <w:p w14:paraId="337859DF" w14:textId="77777777" w:rsidR="00F5314A" w:rsidRPr="00E90FA4" w:rsidRDefault="00F5314A" w:rsidP="00F5314A">
      <w:pPr>
        <w:rPr>
          <w:sz w:val="22"/>
          <w:szCs w:val="22"/>
        </w:rPr>
      </w:pPr>
    </w:p>
    <w:p w14:paraId="2B1C991A" w14:textId="77777777" w:rsidR="00F5314A" w:rsidRPr="00E90FA4" w:rsidRDefault="00F5314A" w:rsidP="00F5314A">
      <w:pPr>
        <w:tabs>
          <w:tab w:val="left" w:pos="720"/>
          <w:tab w:val="left" w:pos="5040"/>
        </w:tabs>
        <w:rPr>
          <w:sz w:val="22"/>
          <w:szCs w:val="22"/>
        </w:rPr>
      </w:pPr>
      <w:r w:rsidRPr="00E90FA4">
        <w:rPr>
          <w:sz w:val="22"/>
          <w:szCs w:val="22"/>
        </w:rPr>
        <w:t xml:space="preserve">For the Consultant </w:t>
      </w:r>
      <w:r w:rsidRPr="00E90FA4">
        <w:rPr>
          <w:sz w:val="22"/>
          <w:szCs w:val="22"/>
        </w:rPr>
        <w:tab/>
      </w:r>
      <w:proofErr w:type="gramStart"/>
      <w:r w:rsidRPr="00E90FA4">
        <w:rPr>
          <w:sz w:val="22"/>
          <w:szCs w:val="22"/>
        </w:rPr>
        <w:t>For</w:t>
      </w:r>
      <w:proofErr w:type="gramEnd"/>
      <w:r w:rsidRPr="00E90FA4">
        <w:rPr>
          <w:sz w:val="22"/>
          <w:szCs w:val="22"/>
        </w:rPr>
        <w:t xml:space="preserve"> the Contracting Authority</w:t>
      </w:r>
    </w:p>
    <w:p w14:paraId="032A532A" w14:textId="77777777" w:rsidR="00F5314A" w:rsidRPr="00E90FA4" w:rsidRDefault="00F5314A" w:rsidP="00F5314A">
      <w:pPr>
        <w:tabs>
          <w:tab w:val="left" w:pos="0"/>
          <w:tab w:val="left" w:pos="720"/>
          <w:tab w:val="left" w:pos="1080"/>
        </w:tabs>
        <w:rPr>
          <w:sz w:val="22"/>
          <w:szCs w:val="22"/>
        </w:rPr>
      </w:pPr>
    </w:p>
    <w:p w14:paraId="09C52823" w14:textId="77777777" w:rsidR="00F5314A" w:rsidRPr="00E90FA4" w:rsidRDefault="00F5314A" w:rsidP="00F5314A">
      <w:pPr>
        <w:pStyle w:val="BodyText"/>
        <w:rPr>
          <w:sz w:val="22"/>
          <w:szCs w:val="22"/>
        </w:rPr>
      </w:pPr>
    </w:p>
    <w:p w14:paraId="6BA16AD5" w14:textId="11DC977F" w:rsidR="00F5314A" w:rsidRPr="00E90FA4" w:rsidRDefault="00F5314A" w:rsidP="00F5314A">
      <w:pPr>
        <w:pStyle w:val="BodyText"/>
        <w:rPr>
          <w:sz w:val="22"/>
          <w:szCs w:val="22"/>
        </w:rPr>
      </w:pPr>
      <w:r w:rsidRPr="00E90FA4">
        <w:rPr>
          <w:sz w:val="22"/>
          <w:szCs w:val="22"/>
        </w:rPr>
        <w:t>Signed by: _______________</w:t>
      </w:r>
      <w:r w:rsidRPr="00E90FA4">
        <w:rPr>
          <w:sz w:val="22"/>
          <w:szCs w:val="22"/>
        </w:rPr>
        <w:tab/>
      </w:r>
      <w:r w:rsidRPr="00E90FA4">
        <w:rPr>
          <w:sz w:val="22"/>
          <w:szCs w:val="22"/>
        </w:rPr>
        <w:tab/>
      </w:r>
      <w:r w:rsidRPr="00E90FA4">
        <w:rPr>
          <w:sz w:val="22"/>
          <w:szCs w:val="22"/>
        </w:rPr>
        <w:tab/>
      </w:r>
      <w:r w:rsidR="003F7499">
        <w:rPr>
          <w:sz w:val="22"/>
          <w:szCs w:val="22"/>
        </w:rPr>
        <w:tab/>
      </w:r>
      <w:r w:rsidRPr="00E90FA4">
        <w:rPr>
          <w:sz w:val="22"/>
          <w:szCs w:val="22"/>
        </w:rPr>
        <w:t>Signed by: _______________</w:t>
      </w:r>
    </w:p>
    <w:p w14:paraId="2A8C4CFB" w14:textId="77777777" w:rsidR="00F5314A" w:rsidRPr="00E90FA4" w:rsidRDefault="00F5314A" w:rsidP="00F5314A">
      <w:pPr>
        <w:pStyle w:val="BodyText"/>
        <w:rPr>
          <w:sz w:val="22"/>
          <w:szCs w:val="22"/>
        </w:rPr>
      </w:pPr>
    </w:p>
    <w:p w14:paraId="6371FB32" w14:textId="77777777" w:rsidR="00F5314A" w:rsidRPr="00E90FA4" w:rsidRDefault="00F5314A" w:rsidP="00F5314A">
      <w:pPr>
        <w:pStyle w:val="BodyText"/>
        <w:rPr>
          <w:sz w:val="22"/>
          <w:szCs w:val="22"/>
        </w:rPr>
      </w:pPr>
    </w:p>
    <w:p w14:paraId="26BE87FB" w14:textId="77777777" w:rsidR="00F5314A" w:rsidRPr="00E90FA4" w:rsidRDefault="00F5314A" w:rsidP="00F5314A">
      <w:pPr>
        <w:pStyle w:val="BodyText"/>
        <w:rPr>
          <w:sz w:val="22"/>
          <w:szCs w:val="22"/>
        </w:rPr>
      </w:pPr>
      <w:r w:rsidRPr="00E90FA4">
        <w:rPr>
          <w:sz w:val="22"/>
          <w:szCs w:val="22"/>
        </w:rPr>
        <w:t>Title: ___________________</w:t>
      </w:r>
      <w:r w:rsidRPr="00E90FA4">
        <w:rPr>
          <w:sz w:val="22"/>
          <w:szCs w:val="22"/>
        </w:rPr>
        <w:tab/>
      </w:r>
      <w:r w:rsidRPr="00E90FA4">
        <w:rPr>
          <w:sz w:val="22"/>
          <w:szCs w:val="22"/>
        </w:rPr>
        <w:tab/>
      </w:r>
      <w:r w:rsidRPr="00E90FA4">
        <w:rPr>
          <w:sz w:val="22"/>
          <w:szCs w:val="22"/>
        </w:rPr>
        <w:tab/>
      </w:r>
      <w:r w:rsidRPr="00E90FA4">
        <w:rPr>
          <w:sz w:val="22"/>
          <w:szCs w:val="22"/>
        </w:rPr>
        <w:tab/>
        <w:t>Title: ___________________</w:t>
      </w:r>
    </w:p>
    <w:p w14:paraId="7673615A" w14:textId="77777777" w:rsidR="00F5314A" w:rsidRPr="00E90FA4" w:rsidRDefault="00F5314A" w:rsidP="00F5314A">
      <w:pPr>
        <w:tabs>
          <w:tab w:val="left" w:pos="0"/>
          <w:tab w:val="left" w:pos="720"/>
          <w:tab w:val="left" w:pos="1440"/>
          <w:tab w:val="left" w:pos="2160"/>
          <w:tab w:val="left" w:pos="2880"/>
        </w:tabs>
        <w:rPr>
          <w:sz w:val="22"/>
          <w:szCs w:val="22"/>
        </w:rPr>
      </w:pPr>
    </w:p>
    <w:p w14:paraId="436AAA3D" w14:textId="77777777" w:rsidR="00F5314A" w:rsidRPr="00E90FA4" w:rsidRDefault="00F5314A" w:rsidP="00F5314A">
      <w:pPr>
        <w:tabs>
          <w:tab w:val="left" w:pos="0"/>
          <w:tab w:val="left" w:pos="720"/>
          <w:tab w:val="left" w:pos="1440"/>
          <w:tab w:val="left" w:pos="2160"/>
          <w:tab w:val="left" w:pos="2880"/>
        </w:tabs>
        <w:rPr>
          <w:sz w:val="22"/>
          <w:szCs w:val="22"/>
        </w:rPr>
      </w:pPr>
    </w:p>
    <w:p w14:paraId="6E11B967" w14:textId="77777777" w:rsidR="00F5314A" w:rsidRPr="00E90FA4" w:rsidRDefault="00F5314A" w:rsidP="00F5314A">
      <w:pPr>
        <w:tabs>
          <w:tab w:val="left" w:pos="0"/>
          <w:tab w:val="left" w:pos="720"/>
          <w:tab w:val="left" w:pos="1440"/>
          <w:tab w:val="left" w:pos="2160"/>
          <w:tab w:val="left" w:pos="2880"/>
        </w:tabs>
        <w:rPr>
          <w:sz w:val="22"/>
          <w:szCs w:val="22"/>
        </w:rPr>
        <w:sectPr w:rsidR="00F5314A" w:rsidRPr="00E90FA4" w:rsidSect="00C00E31">
          <w:headerReference w:type="default" r:id="rId68"/>
          <w:headerReference w:type="first" r:id="rId69"/>
          <w:footnotePr>
            <w:numRestart w:val="eachSect"/>
          </w:footnotePr>
          <w:pgSz w:w="12240" w:h="15840" w:code="1"/>
          <w:pgMar w:top="1440" w:right="1440" w:bottom="1440" w:left="1440" w:header="720" w:footer="720" w:gutter="0"/>
          <w:cols w:space="720"/>
          <w:titlePg/>
        </w:sectPr>
      </w:pPr>
    </w:p>
    <w:p w14:paraId="39029D0E" w14:textId="77777777" w:rsidR="00F5314A" w:rsidRPr="00E90FA4" w:rsidRDefault="00F5314A" w:rsidP="00F5314A">
      <w:pPr>
        <w:tabs>
          <w:tab w:val="left" w:pos="0"/>
          <w:tab w:val="left" w:pos="720"/>
          <w:tab w:val="left" w:pos="1440"/>
          <w:tab w:val="left" w:pos="2160"/>
          <w:tab w:val="left" w:pos="2880"/>
        </w:tabs>
        <w:jc w:val="center"/>
        <w:rPr>
          <w:rFonts w:ascii="Times New Roman Bold" w:hAnsi="Times New Roman Bold"/>
          <w:smallCaps/>
          <w:sz w:val="22"/>
          <w:szCs w:val="22"/>
        </w:rPr>
      </w:pPr>
      <w:r w:rsidRPr="00E90FA4">
        <w:rPr>
          <w:rFonts w:ascii="Times New Roman Bold" w:hAnsi="Times New Roman Bold"/>
          <w:b/>
          <w:smallCaps/>
          <w:sz w:val="22"/>
          <w:szCs w:val="22"/>
        </w:rPr>
        <w:lastRenderedPageBreak/>
        <w:t>List of Annexes</w:t>
      </w:r>
    </w:p>
    <w:p w14:paraId="344FE6A5" w14:textId="77777777" w:rsidR="00F5314A" w:rsidRPr="00E90FA4" w:rsidRDefault="00F5314A" w:rsidP="00F5314A">
      <w:pPr>
        <w:tabs>
          <w:tab w:val="left" w:pos="0"/>
          <w:tab w:val="left" w:pos="720"/>
          <w:tab w:val="left" w:pos="1440"/>
          <w:tab w:val="left" w:pos="2160"/>
          <w:tab w:val="left" w:pos="2880"/>
        </w:tabs>
        <w:jc w:val="center"/>
        <w:rPr>
          <w:sz w:val="22"/>
          <w:szCs w:val="22"/>
        </w:rPr>
      </w:pPr>
    </w:p>
    <w:p w14:paraId="7850297F" w14:textId="77777777" w:rsidR="00F5314A" w:rsidRPr="00E90FA4" w:rsidRDefault="00F5314A" w:rsidP="00F5314A">
      <w:pPr>
        <w:tabs>
          <w:tab w:val="left" w:pos="0"/>
          <w:tab w:val="left" w:pos="720"/>
          <w:tab w:val="left" w:pos="1440"/>
          <w:tab w:val="left" w:pos="2160"/>
          <w:tab w:val="left" w:pos="2880"/>
        </w:tabs>
        <w:jc w:val="center"/>
        <w:rPr>
          <w:sz w:val="22"/>
          <w:szCs w:val="22"/>
        </w:rPr>
      </w:pPr>
    </w:p>
    <w:p w14:paraId="3654DA02" w14:textId="77777777" w:rsidR="00F5314A" w:rsidRPr="00E90FA4" w:rsidRDefault="00F5314A" w:rsidP="00F5314A">
      <w:pPr>
        <w:tabs>
          <w:tab w:val="left" w:pos="0"/>
          <w:tab w:val="left" w:pos="720"/>
          <w:tab w:val="left" w:pos="1170"/>
          <w:tab w:val="left" w:pos="2160"/>
          <w:tab w:val="left" w:pos="2880"/>
        </w:tabs>
        <w:rPr>
          <w:sz w:val="22"/>
          <w:szCs w:val="22"/>
        </w:rPr>
      </w:pPr>
      <w:r w:rsidRPr="00E90FA4">
        <w:rPr>
          <w:sz w:val="22"/>
          <w:szCs w:val="22"/>
        </w:rPr>
        <w:t>Annex A:</w:t>
      </w:r>
      <w:r w:rsidRPr="00E90FA4">
        <w:rPr>
          <w:sz w:val="22"/>
          <w:szCs w:val="22"/>
        </w:rPr>
        <w:tab/>
        <w:t>Terms of Reference and Scope of Services</w:t>
      </w:r>
    </w:p>
    <w:p w14:paraId="703C55B7" w14:textId="77777777" w:rsidR="00F5314A" w:rsidRPr="00E90FA4" w:rsidRDefault="00F5314A" w:rsidP="00F5314A">
      <w:pPr>
        <w:tabs>
          <w:tab w:val="left" w:pos="0"/>
          <w:tab w:val="left" w:pos="720"/>
          <w:tab w:val="left" w:pos="1440"/>
          <w:tab w:val="left" w:pos="2160"/>
          <w:tab w:val="left" w:pos="2880"/>
        </w:tabs>
        <w:rPr>
          <w:sz w:val="22"/>
          <w:szCs w:val="22"/>
        </w:rPr>
      </w:pPr>
    </w:p>
    <w:p w14:paraId="55B14943" w14:textId="77777777" w:rsidR="00F5314A" w:rsidRPr="00E90FA4" w:rsidRDefault="00F5314A" w:rsidP="00F5314A">
      <w:pPr>
        <w:tabs>
          <w:tab w:val="left" w:pos="0"/>
          <w:tab w:val="left" w:pos="720"/>
          <w:tab w:val="left" w:pos="1170"/>
          <w:tab w:val="left" w:pos="1440"/>
          <w:tab w:val="left" w:pos="2160"/>
          <w:tab w:val="left" w:pos="2880"/>
        </w:tabs>
        <w:rPr>
          <w:sz w:val="22"/>
          <w:szCs w:val="22"/>
        </w:rPr>
      </w:pPr>
      <w:r w:rsidRPr="00E90FA4">
        <w:rPr>
          <w:sz w:val="22"/>
          <w:szCs w:val="22"/>
        </w:rPr>
        <w:t>Annex B:</w:t>
      </w:r>
      <w:r w:rsidRPr="00E90FA4">
        <w:rPr>
          <w:sz w:val="22"/>
          <w:szCs w:val="22"/>
        </w:rPr>
        <w:tab/>
        <w:t>Consultant’s Personnel and corresponding unit rates</w:t>
      </w:r>
    </w:p>
    <w:p w14:paraId="0D546BE1" w14:textId="77777777" w:rsidR="00F5314A" w:rsidRPr="00E90FA4" w:rsidRDefault="00F5314A" w:rsidP="00F5314A">
      <w:pPr>
        <w:tabs>
          <w:tab w:val="left" w:pos="0"/>
          <w:tab w:val="left" w:pos="720"/>
          <w:tab w:val="left" w:pos="1440"/>
          <w:tab w:val="left" w:pos="2160"/>
          <w:tab w:val="left" w:pos="2880"/>
        </w:tabs>
        <w:rPr>
          <w:sz w:val="22"/>
          <w:szCs w:val="22"/>
        </w:rPr>
      </w:pPr>
    </w:p>
    <w:p w14:paraId="7ABB56B9" w14:textId="5DCEC4E9" w:rsidR="0035563D" w:rsidRPr="00E90FA4" w:rsidRDefault="00F5314A" w:rsidP="00F5314A">
      <w:pPr>
        <w:tabs>
          <w:tab w:val="left" w:pos="0"/>
          <w:tab w:val="left" w:pos="720"/>
          <w:tab w:val="left" w:pos="1170"/>
          <w:tab w:val="left" w:pos="1440"/>
          <w:tab w:val="left" w:pos="2160"/>
          <w:tab w:val="left" w:pos="2880"/>
        </w:tabs>
        <w:rPr>
          <w:sz w:val="22"/>
          <w:szCs w:val="22"/>
        </w:rPr>
      </w:pPr>
      <w:r w:rsidRPr="00E90FA4">
        <w:rPr>
          <w:sz w:val="22"/>
          <w:szCs w:val="22"/>
        </w:rPr>
        <w:t>Annex C:</w:t>
      </w:r>
      <w:r w:rsidRPr="00E90FA4">
        <w:rPr>
          <w:sz w:val="22"/>
          <w:szCs w:val="22"/>
        </w:rPr>
        <w:tab/>
        <w:t>Consultant’s Reporting Obligations</w:t>
      </w:r>
    </w:p>
    <w:p w14:paraId="26FF803F" w14:textId="77777777" w:rsidR="003F7888" w:rsidRDefault="003F7888">
      <w:pPr>
        <w:spacing w:after="200" w:line="276" w:lineRule="auto"/>
        <w:sectPr w:rsidR="003F7888" w:rsidSect="00C00E31">
          <w:footerReference w:type="default" r:id="rId70"/>
          <w:pgSz w:w="11906" w:h="16838"/>
          <w:pgMar w:top="1440" w:right="1800" w:bottom="1440" w:left="1800" w:header="720" w:footer="720" w:gutter="0"/>
          <w:cols w:space="720"/>
          <w:bidi/>
          <w:rtlGutter/>
          <w:docGrid w:linePitch="360"/>
        </w:sectPr>
      </w:pPr>
    </w:p>
    <w:p w14:paraId="22E07403" w14:textId="2182256D" w:rsidR="0035563D" w:rsidRPr="00E63AF0" w:rsidRDefault="0035563D" w:rsidP="000D5B6C">
      <w:pPr>
        <w:pStyle w:val="Heading1"/>
        <w:keepNext w:val="0"/>
        <w:keepLines w:val="0"/>
        <w:rPr>
          <w:rFonts w:ascii="Times New Roman" w:hAnsi="Times New Roman"/>
          <w:sz w:val="40"/>
          <w:szCs w:val="40"/>
          <w:lang w:val="en-GB"/>
        </w:rPr>
      </w:pPr>
      <w:bookmarkStart w:id="269" w:name="_Toc451170241"/>
      <w:r w:rsidRPr="00E63AF0">
        <w:rPr>
          <w:rFonts w:ascii="Times New Roman" w:hAnsi="Times New Roman"/>
          <w:sz w:val="40"/>
          <w:szCs w:val="40"/>
          <w:lang w:val="en-GB"/>
        </w:rPr>
        <w:lastRenderedPageBreak/>
        <w:t xml:space="preserve">Section 7. </w:t>
      </w:r>
      <w:r w:rsidR="000D5B6C">
        <w:rPr>
          <w:rFonts w:ascii="Times New Roman" w:hAnsi="Times New Roman"/>
          <w:sz w:val="40"/>
          <w:szCs w:val="40"/>
        </w:rPr>
        <w:t xml:space="preserve">Standard </w:t>
      </w:r>
      <w:r w:rsidRPr="00E63AF0">
        <w:rPr>
          <w:rFonts w:ascii="Times New Roman" w:hAnsi="Times New Roman"/>
          <w:sz w:val="40"/>
          <w:szCs w:val="40"/>
          <w:lang w:val="en-GB"/>
        </w:rPr>
        <w:t>Contract Form</w:t>
      </w:r>
      <w:r w:rsidR="003F7888" w:rsidRPr="00E63AF0">
        <w:rPr>
          <w:rFonts w:ascii="Times New Roman" w:hAnsi="Times New Roman"/>
          <w:sz w:val="40"/>
          <w:szCs w:val="40"/>
          <w:lang w:val="en-GB"/>
        </w:rPr>
        <w:t>s</w:t>
      </w:r>
      <w:bookmarkEnd w:id="269"/>
    </w:p>
    <w:p w14:paraId="79F6C0E9" w14:textId="4A44BEAE" w:rsidR="0035563D" w:rsidRDefault="0035563D" w:rsidP="0035563D">
      <w:pPr>
        <w:jc w:val="both"/>
        <w:rPr>
          <w:sz w:val="40"/>
          <w:szCs w:val="40"/>
          <w:lang w:val="en-GB"/>
        </w:rPr>
      </w:pPr>
    </w:p>
    <w:p w14:paraId="02CEB592" w14:textId="2ADAB1BE" w:rsidR="0035563D" w:rsidRPr="00E90FA4" w:rsidRDefault="0035563D" w:rsidP="00E63AF0">
      <w:pPr>
        <w:jc w:val="both"/>
        <w:rPr>
          <w:sz w:val="22"/>
          <w:szCs w:val="22"/>
          <w:lang w:val="en-GB"/>
        </w:rPr>
      </w:pPr>
      <w:r w:rsidRPr="00E90FA4">
        <w:rPr>
          <w:sz w:val="22"/>
          <w:szCs w:val="22"/>
        </w:rPr>
        <w:t>This Section contains form</w:t>
      </w:r>
      <w:r w:rsidR="00F44A9B" w:rsidRPr="00E90FA4">
        <w:rPr>
          <w:sz w:val="22"/>
          <w:szCs w:val="22"/>
        </w:rPr>
        <w:t xml:space="preserve"> o</w:t>
      </w:r>
      <w:r w:rsidR="00E63AF0" w:rsidRPr="00E90FA4">
        <w:rPr>
          <w:sz w:val="22"/>
          <w:szCs w:val="22"/>
        </w:rPr>
        <w:t>f</w:t>
      </w:r>
      <w:r w:rsidR="00F44A9B" w:rsidRPr="00E90FA4">
        <w:rPr>
          <w:sz w:val="22"/>
          <w:szCs w:val="22"/>
        </w:rPr>
        <w:t xml:space="preserve"> contract award and </w:t>
      </w:r>
      <w:r w:rsidRPr="00E90FA4">
        <w:rPr>
          <w:sz w:val="22"/>
          <w:szCs w:val="22"/>
        </w:rPr>
        <w:t xml:space="preserve">forms for Performance Security and Advance Payment Security, when required, shall only be completed by the successful </w:t>
      </w:r>
      <w:r w:rsidR="00F44A9B" w:rsidRPr="00E90FA4">
        <w:rPr>
          <w:sz w:val="22"/>
          <w:szCs w:val="22"/>
        </w:rPr>
        <w:t xml:space="preserve">Consultant </w:t>
      </w:r>
      <w:r w:rsidRPr="00E90FA4">
        <w:rPr>
          <w:sz w:val="22"/>
          <w:szCs w:val="22"/>
        </w:rPr>
        <w:t>after contract award.</w:t>
      </w:r>
    </w:p>
    <w:p w14:paraId="4F18458E" w14:textId="77777777" w:rsidR="0035563D" w:rsidRPr="00E90FA4" w:rsidRDefault="0035563D" w:rsidP="005A148C">
      <w:pPr>
        <w:pStyle w:val="TOC1"/>
      </w:pPr>
    </w:p>
    <w:p w14:paraId="7131362C" w14:textId="68F67FB6" w:rsidR="0035563D" w:rsidRPr="00E90FA4" w:rsidRDefault="0035563D" w:rsidP="0035563D">
      <w:pPr>
        <w:jc w:val="center"/>
        <w:rPr>
          <w:b/>
          <w:sz w:val="22"/>
          <w:szCs w:val="22"/>
        </w:rPr>
      </w:pPr>
      <w:bookmarkStart w:id="270" w:name="_Toc139863297"/>
      <w:r w:rsidRPr="00E90FA4">
        <w:rPr>
          <w:b/>
          <w:sz w:val="22"/>
          <w:szCs w:val="22"/>
        </w:rPr>
        <w:t>Table of Forms</w:t>
      </w:r>
      <w:bookmarkEnd w:id="270"/>
    </w:p>
    <w:p w14:paraId="5EEB849C" w14:textId="77777777" w:rsidR="003F7888" w:rsidRPr="00E90FA4" w:rsidRDefault="0035563D" w:rsidP="005A148C">
      <w:pPr>
        <w:pStyle w:val="TOC1"/>
        <w:rPr>
          <w:rFonts w:asciiTheme="minorHAnsi" w:eastAsiaTheme="minorEastAsia" w:hAnsiTheme="minorHAnsi" w:cstheme="minorBidi"/>
          <w:rtl/>
          <w:lang w:val="en-US"/>
        </w:rPr>
      </w:pPr>
      <w:r w:rsidRPr="00E90FA4">
        <w:fldChar w:fldCharType="begin"/>
      </w:r>
      <w:r w:rsidRPr="00E90FA4">
        <w:instrText xml:space="preserve"> TOC \h \z \t "S9 Header 1,1" </w:instrText>
      </w:r>
      <w:r w:rsidRPr="00E90FA4">
        <w:fldChar w:fldCharType="separate"/>
      </w:r>
      <w:hyperlink w:anchor="_Toc447797937" w:history="1">
        <w:r w:rsidR="003F7888" w:rsidRPr="00E90FA4">
          <w:rPr>
            <w:rStyle w:val="Hyperlink"/>
          </w:rPr>
          <w:t>Letter of Acceptance</w:t>
        </w:r>
        <w:r w:rsidR="003F7888" w:rsidRPr="00E90FA4">
          <w:rPr>
            <w:webHidden/>
            <w:rtl/>
          </w:rPr>
          <w:tab/>
        </w:r>
        <w:r w:rsidR="003F7888" w:rsidRPr="00E90FA4">
          <w:rPr>
            <w:webHidden/>
            <w:rtl/>
          </w:rPr>
          <w:fldChar w:fldCharType="begin"/>
        </w:r>
        <w:r w:rsidR="003F7888" w:rsidRPr="00E90FA4">
          <w:rPr>
            <w:webHidden/>
            <w:rtl/>
          </w:rPr>
          <w:instrText xml:space="preserve"> </w:instrText>
        </w:r>
        <w:r w:rsidR="003F7888" w:rsidRPr="00E90FA4">
          <w:rPr>
            <w:webHidden/>
          </w:rPr>
          <w:instrText>PAGEREF</w:instrText>
        </w:r>
        <w:r w:rsidR="003F7888" w:rsidRPr="00E90FA4">
          <w:rPr>
            <w:webHidden/>
            <w:rtl/>
          </w:rPr>
          <w:instrText xml:space="preserve"> _</w:instrText>
        </w:r>
        <w:r w:rsidR="003F7888" w:rsidRPr="00E90FA4">
          <w:rPr>
            <w:webHidden/>
          </w:rPr>
          <w:instrText>Toc447797937 \h</w:instrText>
        </w:r>
        <w:r w:rsidR="003F7888" w:rsidRPr="00E90FA4">
          <w:rPr>
            <w:webHidden/>
            <w:rtl/>
          </w:rPr>
          <w:instrText xml:space="preserve"> </w:instrText>
        </w:r>
        <w:r w:rsidR="003F7888" w:rsidRPr="00E90FA4">
          <w:rPr>
            <w:webHidden/>
            <w:rtl/>
          </w:rPr>
        </w:r>
        <w:r w:rsidR="003F7888" w:rsidRPr="00E90FA4">
          <w:rPr>
            <w:webHidden/>
            <w:rtl/>
          </w:rPr>
          <w:fldChar w:fldCharType="separate"/>
        </w:r>
        <w:r w:rsidR="003F7888" w:rsidRPr="00E90FA4">
          <w:rPr>
            <w:webHidden/>
            <w:rtl/>
          </w:rPr>
          <w:t>96</w:t>
        </w:r>
        <w:r w:rsidR="003F7888" w:rsidRPr="00E90FA4">
          <w:rPr>
            <w:webHidden/>
            <w:rtl/>
          </w:rPr>
          <w:fldChar w:fldCharType="end"/>
        </w:r>
      </w:hyperlink>
    </w:p>
    <w:p w14:paraId="0C4B3E66" w14:textId="77777777" w:rsidR="003F7888" w:rsidRPr="00E90FA4" w:rsidRDefault="00580651" w:rsidP="005A148C">
      <w:pPr>
        <w:pStyle w:val="TOC1"/>
        <w:rPr>
          <w:rFonts w:asciiTheme="minorHAnsi" w:eastAsiaTheme="minorEastAsia" w:hAnsiTheme="minorHAnsi" w:cstheme="minorBidi"/>
          <w:rtl/>
          <w:lang w:val="en-US"/>
        </w:rPr>
      </w:pPr>
      <w:hyperlink w:anchor="_Toc447797938" w:history="1">
        <w:r w:rsidR="003F7888" w:rsidRPr="00E90FA4">
          <w:rPr>
            <w:rStyle w:val="Hyperlink"/>
          </w:rPr>
          <w:t>Performance Security (Bank Guarantee)</w:t>
        </w:r>
        <w:r w:rsidR="003F7888" w:rsidRPr="00E90FA4">
          <w:rPr>
            <w:webHidden/>
            <w:rtl/>
          </w:rPr>
          <w:tab/>
        </w:r>
        <w:r w:rsidR="003F7888" w:rsidRPr="00E90FA4">
          <w:rPr>
            <w:webHidden/>
            <w:rtl/>
          </w:rPr>
          <w:fldChar w:fldCharType="begin"/>
        </w:r>
        <w:r w:rsidR="003F7888" w:rsidRPr="00E90FA4">
          <w:rPr>
            <w:webHidden/>
            <w:rtl/>
          </w:rPr>
          <w:instrText xml:space="preserve"> </w:instrText>
        </w:r>
        <w:r w:rsidR="003F7888" w:rsidRPr="00E90FA4">
          <w:rPr>
            <w:webHidden/>
          </w:rPr>
          <w:instrText>PAGEREF</w:instrText>
        </w:r>
        <w:r w:rsidR="003F7888" w:rsidRPr="00E90FA4">
          <w:rPr>
            <w:webHidden/>
            <w:rtl/>
          </w:rPr>
          <w:instrText xml:space="preserve"> _</w:instrText>
        </w:r>
        <w:r w:rsidR="003F7888" w:rsidRPr="00E90FA4">
          <w:rPr>
            <w:webHidden/>
          </w:rPr>
          <w:instrText>Toc447797938 \h</w:instrText>
        </w:r>
        <w:r w:rsidR="003F7888" w:rsidRPr="00E90FA4">
          <w:rPr>
            <w:webHidden/>
            <w:rtl/>
          </w:rPr>
          <w:instrText xml:space="preserve"> </w:instrText>
        </w:r>
        <w:r w:rsidR="003F7888" w:rsidRPr="00E90FA4">
          <w:rPr>
            <w:webHidden/>
            <w:rtl/>
          </w:rPr>
        </w:r>
        <w:r w:rsidR="003F7888" w:rsidRPr="00E90FA4">
          <w:rPr>
            <w:webHidden/>
            <w:rtl/>
          </w:rPr>
          <w:fldChar w:fldCharType="separate"/>
        </w:r>
        <w:r w:rsidR="003F7888" w:rsidRPr="00E90FA4">
          <w:rPr>
            <w:webHidden/>
            <w:rtl/>
          </w:rPr>
          <w:t>97</w:t>
        </w:r>
        <w:r w:rsidR="003F7888" w:rsidRPr="00E90FA4">
          <w:rPr>
            <w:webHidden/>
            <w:rtl/>
          </w:rPr>
          <w:fldChar w:fldCharType="end"/>
        </w:r>
      </w:hyperlink>
    </w:p>
    <w:p w14:paraId="3DA58DD8" w14:textId="77777777" w:rsidR="003F7888" w:rsidRPr="00E90FA4" w:rsidRDefault="00580651" w:rsidP="005A148C">
      <w:pPr>
        <w:pStyle w:val="TOC1"/>
        <w:rPr>
          <w:rFonts w:asciiTheme="minorHAnsi" w:eastAsiaTheme="minorEastAsia" w:hAnsiTheme="minorHAnsi" w:cstheme="minorBidi"/>
          <w:rtl/>
          <w:lang w:val="en-US"/>
        </w:rPr>
      </w:pPr>
      <w:hyperlink w:anchor="_Toc447797939" w:history="1">
        <w:r w:rsidR="003F7888" w:rsidRPr="00E90FA4">
          <w:rPr>
            <w:rStyle w:val="Hyperlink"/>
          </w:rPr>
          <w:t>Advance Payment Security</w:t>
        </w:r>
        <w:r w:rsidR="003F7888" w:rsidRPr="00E90FA4">
          <w:rPr>
            <w:webHidden/>
            <w:rtl/>
          </w:rPr>
          <w:tab/>
        </w:r>
        <w:r w:rsidR="003F7888" w:rsidRPr="00E90FA4">
          <w:rPr>
            <w:webHidden/>
            <w:rtl/>
          </w:rPr>
          <w:fldChar w:fldCharType="begin"/>
        </w:r>
        <w:r w:rsidR="003F7888" w:rsidRPr="00E90FA4">
          <w:rPr>
            <w:webHidden/>
            <w:rtl/>
          </w:rPr>
          <w:instrText xml:space="preserve"> </w:instrText>
        </w:r>
        <w:r w:rsidR="003F7888" w:rsidRPr="00E90FA4">
          <w:rPr>
            <w:webHidden/>
          </w:rPr>
          <w:instrText>PAGEREF</w:instrText>
        </w:r>
        <w:r w:rsidR="003F7888" w:rsidRPr="00E90FA4">
          <w:rPr>
            <w:webHidden/>
            <w:rtl/>
          </w:rPr>
          <w:instrText xml:space="preserve"> _</w:instrText>
        </w:r>
        <w:r w:rsidR="003F7888" w:rsidRPr="00E90FA4">
          <w:rPr>
            <w:webHidden/>
          </w:rPr>
          <w:instrText>Toc447797939 \h</w:instrText>
        </w:r>
        <w:r w:rsidR="003F7888" w:rsidRPr="00E90FA4">
          <w:rPr>
            <w:webHidden/>
            <w:rtl/>
          </w:rPr>
          <w:instrText xml:space="preserve"> </w:instrText>
        </w:r>
        <w:r w:rsidR="003F7888" w:rsidRPr="00E90FA4">
          <w:rPr>
            <w:webHidden/>
            <w:rtl/>
          </w:rPr>
        </w:r>
        <w:r w:rsidR="003F7888" w:rsidRPr="00E90FA4">
          <w:rPr>
            <w:webHidden/>
            <w:rtl/>
          </w:rPr>
          <w:fldChar w:fldCharType="separate"/>
        </w:r>
        <w:r w:rsidR="003F7888" w:rsidRPr="00E90FA4">
          <w:rPr>
            <w:webHidden/>
            <w:rtl/>
          </w:rPr>
          <w:t>99</w:t>
        </w:r>
        <w:r w:rsidR="003F7888" w:rsidRPr="00E90FA4">
          <w:rPr>
            <w:webHidden/>
            <w:rtl/>
          </w:rPr>
          <w:fldChar w:fldCharType="end"/>
        </w:r>
      </w:hyperlink>
    </w:p>
    <w:p w14:paraId="248B2043" w14:textId="77777777" w:rsidR="0035563D" w:rsidRPr="00E90FA4" w:rsidRDefault="0035563D" w:rsidP="0035563D">
      <w:pPr>
        <w:rPr>
          <w:sz w:val="22"/>
          <w:szCs w:val="22"/>
        </w:rPr>
      </w:pPr>
      <w:r w:rsidRPr="00E90FA4">
        <w:rPr>
          <w:sz w:val="22"/>
          <w:szCs w:val="22"/>
        </w:rPr>
        <w:fldChar w:fldCharType="end"/>
      </w:r>
    </w:p>
    <w:p w14:paraId="1C72746B" w14:textId="77777777" w:rsidR="0035563D" w:rsidRPr="008317DB" w:rsidRDefault="0035563D" w:rsidP="008317DB">
      <w:pPr>
        <w:pStyle w:val="Heading2"/>
        <w:jc w:val="center"/>
        <w:rPr>
          <w:rFonts w:asciiTheme="majorBidi" w:hAnsiTheme="majorBidi" w:cstheme="majorBidi"/>
          <w:i w:val="0"/>
          <w:iCs w:val="0"/>
          <w:sz w:val="24"/>
          <w:szCs w:val="24"/>
        </w:rPr>
      </w:pPr>
      <w:r w:rsidRPr="00E90FA4">
        <w:rPr>
          <w:sz w:val="22"/>
          <w:szCs w:val="22"/>
        </w:rPr>
        <w:br w:type="page"/>
      </w:r>
      <w:bookmarkStart w:id="271" w:name="_Toc41971555"/>
      <w:bookmarkStart w:id="272" w:name="_Toc78273066"/>
      <w:bookmarkStart w:id="273" w:name="_Toc111009244"/>
      <w:bookmarkStart w:id="274" w:name="_Toc447797937"/>
      <w:bookmarkStart w:id="275" w:name="_Toc451170242"/>
      <w:r w:rsidRPr="008317DB">
        <w:rPr>
          <w:rFonts w:asciiTheme="majorBidi" w:hAnsiTheme="majorBidi" w:cstheme="majorBidi"/>
          <w:i w:val="0"/>
          <w:iCs w:val="0"/>
          <w:sz w:val="24"/>
          <w:szCs w:val="24"/>
        </w:rPr>
        <w:lastRenderedPageBreak/>
        <w:t>Letter of A</w:t>
      </w:r>
      <w:bookmarkEnd w:id="271"/>
      <w:bookmarkEnd w:id="272"/>
      <w:bookmarkEnd w:id="273"/>
      <w:r w:rsidRPr="008317DB">
        <w:rPr>
          <w:rFonts w:asciiTheme="majorBidi" w:hAnsiTheme="majorBidi" w:cstheme="majorBidi"/>
          <w:i w:val="0"/>
          <w:iCs w:val="0"/>
          <w:sz w:val="24"/>
          <w:szCs w:val="24"/>
        </w:rPr>
        <w:t>cceptance</w:t>
      </w:r>
      <w:bookmarkEnd w:id="274"/>
      <w:bookmarkEnd w:id="275"/>
    </w:p>
    <w:p w14:paraId="12B2165A" w14:textId="32E3576B" w:rsidR="00842A05" w:rsidRDefault="00842A05" w:rsidP="00842A05">
      <w:pPr>
        <w:jc w:val="center"/>
      </w:pPr>
      <w:r>
        <w:rPr>
          <w:i/>
          <w:sz w:val="20"/>
        </w:rPr>
        <w:t>[Letterhead paper of the Contracting Authority]</w:t>
      </w:r>
    </w:p>
    <w:p w14:paraId="55103091" w14:textId="77777777" w:rsidR="00842A05" w:rsidRDefault="00842A05" w:rsidP="00842A05"/>
    <w:p w14:paraId="69241B84" w14:textId="3BCDC3C4" w:rsidR="00842A05" w:rsidRPr="00842A05" w:rsidRDefault="00842A05" w:rsidP="008B01A2">
      <w:pPr>
        <w:pStyle w:val="BodyText3"/>
        <w:jc w:val="center"/>
        <w:rPr>
          <w:sz w:val="20"/>
          <w:szCs w:val="20"/>
        </w:rPr>
      </w:pPr>
      <w:r w:rsidRPr="00842A05">
        <w:rPr>
          <w:sz w:val="20"/>
          <w:szCs w:val="20"/>
        </w:rPr>
        <w:t>[The Letter of Acceptance shall be the basis for formation of the Contract as described in ITC 28 This Standard Form of Letter of Acceptance shall be filled in and sent to the successful Consultant only after evaluation of bids has been completed]</w:t>
      </w:r>
    </w:p>
    <w:p w14:paraId="294085EC" w14:textId="709C726E" w:rsidR="00842A05" w:rsidRDefault="00842A05" w:rsidP="00842A05">
      <w:pPr>
        <w:jc w:val="right"/>
      </w:pPr>
      <w:r>
        <w:rPr>
          <w:i/>
          <w:sz w:val="20"/>
        </w:rPr>
        <w:t>[Insert date]</w:t>
      </w:r>
    </w:p>
    <w:p w14:paraId="2B5E88F3" w14:textId="77777777" w:rsidR="00842A05" w:rsidRDefault="00842A05" w:rsidP="00842A05"/>
    <w:p w14:paraId="64B8A06D" w14:textId="77777777" w:rsidR="00842A05" w:rsidRPr="00E90FA4" w:rsidRDefault="00842A05" w:rsidP="00842A05">
      <w:pPr>
        <w:rPr>
          <w:sz w:val="22"/>
          <w:szCs w:val="22"/>
        </w:rPr>
      </w:pPr>
      <w:r w:rsidRPr="00E90FA4">
        <w:rPr>
          <w:sz w:val="22"/>
          <w:szCs w:val="22"/>
        </w:rPr>
        <w:t xml:space="preserve">Identification No and Title of Contract: </w:t>
      </w:r>
      <w:r w:rsidRPr="00E90FA4">
        <w:rPr>
          <w:i/>
          <w:sz w:val="22"/>
          <w:szCs w:val="22"/>
        </w:rPr>
        <w:t>[insert identification number and title of the Contract]</w:t>
      </w:r>
    </w:p>
    <w:p w14:paraId="19EF60BF" w14:textId="77777777" w:rsidR="00842A05" w:rsidRPr="00E90FA4" w:rsidRDefault="00842A05" w:rsidP="00842A05">
      <w:pPr>
        <w:rPr>
          <w:sz w:val="22"/>
          <w:szCs w:val="22"/>
        </w:rPr>
      </w:pPr>
    </w:p>
    <w:p w14:paraId="0F5F4F7D" w14:textId="05F7E0F5" w:rsidR="00842A05" w:rsidRPr="00E90FA4" w:rsidRDefault="00842A05" w:rsidP="00842A05">
      <w:pPr>
        <w:rPr>
          <w:sz w:val="22"/>
          <w:szCs w:val="22"/>
        </w:rPr>
      </w:pPr>
      <w:r w:rsidRPr="00E90FA4">
        <w:rPr>
          <w:sz w:val="22"/>
          <w:szCs w:val="22"/>
        </w:rPr>
        <w:fldChar w:fldCharType="begin"/>
      </w:r>
      <w:r w:rsidRPr="00E90FA4">
        <w:rPr>
          <w:sz w:val="22"/>
          <w:szCs w:val="22"/>
        </w:rPr>
        <w:instrText>ADVANCE \D 4.80</w:instrText>
      </w:r>
      <w:r w:rsidRPr="00E90FA4">
        <w:rPr>
          <w:sz w:val="22"/>
          <w:szCs w:val="22"/>
        </w:rPr>
        <w:fldChar w:fldCharType="end"/>
      </w:r>
      <w:r w:rsidRPr="00E90FA4">
        <w:rPr>
          <w:sz w:val="22"/>
          <w:szCs w:val="22"/>
        </w:rPr>
        <w:t xml:space="preserve">To:  </w:t>
      </w:r>
      <w:r w:rsidRPr="00E90FA4">
        <w:rPr>
          <w:i/>
          <w:sz w:val="22"/>
          <w:szCs w:val="22"/>
        </w:rPr>
        <w:fldChar w:fldCharType="begin"/>
      </w:r>
      <w:r w:rsidRPr="00E90FA4">
        <w:rPr>
          <w:i/>
          <w:sz w:val="22"/>
          <w:szCs w:val="22"/>
        </w:rPr>
        <w:instrText>ADVANCE \D 1.90</w:instrText>
      </w:r>
      <w:r w:rsidRPr="00E90FA4">
        <w:rPr>
          <w:i/>
          <w:sz w:val="22"/>
          <w:szCs w:val="22"/>
        </w:rPr>
        <w:fldChar w:fldCharType="end"/>
      </w:r>
      <w:r w:rsidRPr="00E90FA4">
        <w:rPr>
          <w:i/>
          <w:sz w:val="22"/>
          <w:szCs w:val="22"/>
        </w:rPr>
        <w:t>[insert name and address of the Consultant]</w:t>
      </w:r>
    </w:p>
    <w:p w14:paraId="5679288E" w14:textId="77777777" w:rsidR="00842A05" w:rsidRPr="00E90FA4" w:rsidRDefault="00842A05" w:rsidP="00842A05">
      <w:pPr>
        <w:rPr>
          <w:sz w:val="22"/>
          <w:szCs w:val="22"/>
        </w:rPr>
      </w:pPr>
    </w:p>
    <w:p w14:paraId="0115A7A1" w14:textId="59B352BE" w:rsidR="00842A05" w:rsidRPr="00E90FA4" w:rsidRDefault="00842A05" w:rsidP="00842A05">
      <w:pPr>
        <w:jc w:val="both"/>
        <w:rPr>
          <w:sz w:val="22"/>
          <w:szCs w:val="22"/>
        </w:rPr>
      </w:pPr>
      <w:r w:rsidRPr="00E90FA4">
        <w:rPr>
          <w:sz w:val="22"/>
          <w:szCs w:val="22"/>
        </w:rPr>
        <w:t xml:space="preserve">This is to notify you that your proposal dated </w:t>
      </w:r>
      <w:r w:rsidRPr="00E90FA4">
        <w:rPr>
          <w:i/>
          <w:sz w:val="22"/>
          <w:szCs w:val="22"/>
        </w:rPr>
        <w:t>[insert date]</w:t>
      </w:r>
      <w:r w:rsidRPr="00E90FA4">
        <w:rPr>
          <w:sz w:val="22"/>
          <w:szCs w:val="22"/>
        </w:rPr>
        <w:t xml:space="preserve"> for execution of the </w:t>
      </w:r>
      <w:r w:rsidRPr="00E90FA4">
        <w:rPr>
          <w:i/>
          <w:sz w:val="22"/>
          <w:szCs w:val="22"/>
        </w:rPr>
        <w:t>[insert name of the Contract and identification number]</w:t>
      </w:r>
      <w:r w:rsidRPr="00E90FA4">
        <w:rPr>
          <w:sz w:val="22"/>
          <w:szCs w:val="22"/>
        </w:rPr>
        <w:t xml:space="preserve"> for the Contract Price of </w:t>
      </w:r>
      <w:r w:rsidRPr="00E90FA4">
        <w:rPr>
          <w:i/>
          <w:sz w:val="22"/>
          <w:szCs w:val="22"/>
        </w:rPr>
        <w:t>[insert amount in numbers and words] in [insert currency]</w:t>
      </w:r>
      <w:r w:rsidRPr="00E90FA4">
        <w:rPr>
          <w:sz w:val="22"/>
          <w:szCs w:val="22"/>
        </w:rPr>
        <w:t xml:space="preserve">, </w:t>
      </w:r>
      <w:r w:rsidR="002413EF" w:rsidRPr="00E90FA4">
        <w:rPr>
          <w:sz w:val="22"/>
          <w:szCs w:val="22"/>
        </w:rPr>
        <w:t xml:space="preserve">within the specified completion duration of </w:t>
      </w:r>
      <w:r w:rsidR="002413EF" w:rsidRPr="00E90FA4">
        <w:rPr>
          <w:i/>
          <w:iCs/>
          <w:sz w:val="22"/>
          <w:szCs w:val="22"/>
        </w:rPr>
        <w:t>[-----------days/months/years]</w:t>
      </w:r>
      <w:r w:rsidR="002413EF" w:rsidRPr="00E90FA4">
        <w:rPr>
          <w:sz w:val="22"/>
          <w:szCs w:val="22"/>
        </w:rPr>
        <w:t>, as</w:t>
      </w:r>
      <w:r w:rsidRPr="00E90FA4">
        <w:rPr>
          <w:sz w:val="22"/>
          <w:szCs w:val="22"/>
        </w:rPr>
        <w:t xml:space="preserve"> corrected and modified</w:t>
      </w:r>
      <w:r w:rsidRPr="00E90FA4">
        <w:rPr>
          <w:rStyle w:val="FootnoteReference"/>
          <w:sz w:val="22"/>
          <w:szCs w:val="22"/>
        </w:rPr>
        <w:footnoteReference w:id="6"/>
      </w:r>
      <w:r w:rsidRPr="00E90FA4">
        <w:rPr>
          <w:sz w:val="22"/>
          <w:szCs w:val="22"/>
        </w:rPr>
        <w:t xml:space="preserve"> in accordance with the Instructions to Consultants is hereby accepted by our Agency.</w:t>
      </w:r>
    </w:p>
    <w:p w14:paraId="44970189" w14:textId="77777777" w:rsidR="00842A05" w:rsidRPr="00E90FA4" w:rsidRDefault="00842A05" w:rsidP="00842A05">
      <w:pPr>
        <w:jc w:val="both"/>
        <w:rPr>
          <w:sz w:val="22"/>
          <w:szCs w:val="22"/>
        </w:rPr>
      </w:pPr>
    </w:p>
    <w:p w14:paraId="30E40F35" w14:textId="33449E9A" w:rsidR="00842A05" w:rsidRPr="00E90FA4" w:rsidRDefault="002413EF" w:rsidP="008B01A2">
      <w:pPr>
        <w:jc w:val="both"/>
        <w:rPr>
          <w:sz w:val="22"/>
          <w:szCs w:val="22"/>
        </w:rPr>
      </w:pPr>
      <w:r w:rsidRPr="00E90FA4">
        <w:rPr>
          <w:sz w:val="22"/>
          <w:szCs w:val="22"/>
        </w:rPr>
        <w:t>This Letter of Acceptance is considered a binding contract between the two parties after your due notification hereof. Accordingly, you</w:t>
      </w:r>
      <w:r w:rsidR="00842A05" w:rsidRPr="00E90FA4">
        <w:rPr>
          <w:sz w:val="22"/>
          <w:szCs w:val="22"/>
        </w:rPr>
        <w:t xml:space="preserve"> are hereby instructed to (a) proceed with the execution of the said Services in accordance with the Contract Documents, (b) sign and return the attached Contract Documents, and (c) forward the performance security pursuant to ITC 29 within </w:t>
      </w:r>
      <w:r w:rsidR="00842A05" w:rsidRPr="00E90FA4">
        <w:rPr>
          <w:i/>
          <w:sz w:val="22"/>
          <w:szCs w:val="22"/>
        </w:rPr>
        <w:t xml:space="preserve">[insert no. of days] </w:t>
      </w:r>
      <w:r w:rsidR="00842A05" w:rsidRPr="00E90FA4">
        <w:rPr>
          <w:sz w:val="22"/>
          <w:szCs w:val="22"/>
        </w:rPr>
        <w:t xml:space="preserve">days after receipt of this Letter of Acceptance, and pursuant to GCC 1.7 </w:t>
      </w:r>
    </w:p>
    <w:p w14:paraId="382837A6" w14:textId="77777777" w:rsidR="00842A05" w:rsidRPr="00E90FA4" w:rsidRDefault="00842A05" w:rsidP="00842A05">
      <w:pPr>
        <w:rPr>
          <w:sz w:val="22"/>
          <w:szCs w:val="22"/>
        </w:rPr>
      </w:pPr>
    </w:p>
    <w:p w14:paraId="79EBBB82" w14:textId="77777777" w:rsidR="00842A05" w:rsidRPr="00E90FA4" w:rsidRDefault="00842A05" w:rsidP="00842A05">
      <w:pPr>
        <w:rPr>
          <w:sz w:val="22"/>
          <w:szCs w:val="22"/>
        </w:rPr>
      </w:pPr>
    </w:p>
    <w:p w14:paraId="6385731E" w14:textId="77777777" w:rsidR="00842A05" w:rsidRPr="00E90FA4" w:rsidRDefault="00842A05" w:rsidP="00842A05">
      <w:pPr>
        <w:tabs>
          <w:tab w:val="left" w:pos="8640"/>
        </w:tabs>
        <w:rPr>
          <w:sz w:val="22"/>
          <w:szCs w:val="22"/>
        </w:rPr>
      </w:pPr>
      <w:r w:rsidRPr="00E90FA4">
        <w:rPr>
          <w:sz w:val="22"/>
          <w:szCs w:val="22"/>
        </w:rPr>
        <w:t xml:space="preserve">Authorized Signature:  </w:t>
      </w:r>
      <w:r w:rsidRPr="00E90FA4">
        <w:rPr>
          <w:sz w:val="22"/>
          <w:szCs w:val="22"/>
          <w:u w:val="single"/>
        </w:rPr>
        <w:tab/>
      </w:r>
    </w:p>
    <w:p w14:paraId="119E40B6" w14:textId="77777777" w:rsidR="00842A05" w:rsidRPr="00E90FA4" w:rsidRDefault="00842A05" w:rsidP="00842A05">
      <w:pPr>
        <w:tabs>
          <w:tab w:val="left" w:pos="8640"/>
        </w:tabs>
        <w:rPr>
          <w:sz w:val="22"/>
          <w:szCs w:val="22"/>
        </w:rPr>
      </w:pPr>
      <w:r w:rsidRPr="00E90FA4">
        <w:rPr>
          <w:sz w:val="22"/>
          <w:szCs w:val="22"/>
        </w:rPr>
        <w:t xml:space="preserve">Name and Title of Signatory:  </w:t>
      </w:r>
      <w:r w:rsidRPr="00E90FA4">
        <w:rPr>
          <w:sz w:val="22"/>
          <w:szCs w:val="22"/>
          <w:u w:val="single"/>
        </w:rPr>
        <w:tab/>
      </w:r>
    </w:p>
    <w:p w14:paraId="7F252E6D" w14:textId="65CE3B9D" w:rsidR="00842A05" w:rsidRPr="00E90FA4" w:rsidRDefault="00842A05" w:rsidP="00842A05">
      <w:pPr>
        <w:tabs>
          <w:tab w:val="left" w:pos="8640"/>
        </w:tabs>
        <w:rPr>
          <w:sz w:val="22"/>
          <w:szCs w:val="22"/>
        </w:rPr>
      </w:pPr>
      <w:r w:rsidRPr="00E90FA4">
        <w:rPr>
          <w:sz w:val="22"/>
          <w:szCs w:val="22"/>
        </w:rPr>
        <w:t xml:space="preserve">Name of Contracting Authority:  </w:t>
      </w:r>
      <w:r w:rsidRPr="00E90FA4">
        <w:rPr>
          <w:sz w:val="22"/>
          <w:szCs w:val="22"/>
          <w:u w:val="single"/>
        </w:rPr>
        <w:tab/>
      </w:r>
    </w:p>
    <w:p w14:paraId="50730129" w14:textId="77777777" w:rsidR="00842A05" w:rsidRPr="00E90FA4" w:rsidRDefault="00842A05" w:rsidP="00842A05">
      <w:pPr>
        <w:rPr>
          <w:sz w:val="22"/>
          <w:szCs w:val="22"/>
        </w:rPr>
      </w:pPr>
    </w:p>
    <w:p w14:paraId="67005B95" w14:textId="77777777" w:rsidR="00842A05" w:rsidRPr="00E90FA4" w:rsidRDefault="00842A05" w:rsidP="00842A05">
      <w:pPr>
        <w:rPr>
          <w:sz w:val="22"/>
          <w:szCs w:val="22"/>
        </w:rPr>
      </w:pPr>
      <w:r w:rsidRPr="00E90FA4">
        <w:rPr>
          <w:sz w:val="22"/>
          <w:szCs w:val="22"/>
        </w:rPr>
        <w:t>Attachment:  Agreement</w:t>
      </w:r>
    </w:p>
    <w:p w14:paraId="09BC1DF4" w14:textId="77777777" w:rsidR="0035563D" w:rsidRPr="00E90FA4" w:rsidRDefault="0035563D" w:rsidP="00842A05">
      <w:pPr>
        <w:rPr>
          <w:sz w:val="22"/>
          <w:szCs w:val="22"/>
        </w:rPr>
      </w:pPr>
    </w:p>
    <w:p w14:paraId="0D857D8A" w14:textId="77777777" w:rsidR="00E10AFE" w:rsidRPr="00E90FA4" w:rsidRDefault="00E10AFE" w:rsidP="00842A05">
      <w:pPr>
        <w:rPr>
          <w:sz w:val="22"/>
          <w:szCs w:val="22"/>
        </w:rPr>
      </w:pPr>
    </w:p>
    <w:p w14:paraId="55DDE1FA" w14:textId="213334E9" w:rsidR="0035563D" w:rsidRPr="008317DB" w:rsidRDefault="0035563D" w:rsidP="008317DB">
      <w:pPr>
        <w:pStyle w:val="Heading2"/>
        <w:jc w:val="center"/>
        <w:rPr>
          <w:rFonts w:asciiTheme="majorBidi" w:hAnsiTheme="majorBidi" w:cstheme="majorBidi"/>
          <w:i w:val="0"/>
          <w:iCs w:val="0"/>
          <w:sz w:val="24"/>
          <w:szCs w:val="24"/>
        </w:rPr>
      </w:pPr>
      <w:r w:rsidRPr="00E90FA4">
        <w:rPr>
          <w:sz w:val="22"/>
          <w:szCs w:val="22"/>
        </w:rPr>
        <w:br w:type="page"/>
      </w:r>
      <w:bookmarkStart w:id="276" w:name="_Toc23238065"/>
      <w:bookmarkStart w:id="277" w:name="_Toc41971557"/>
      <w:bookmarkStart w:id="278" w:name="_Toc78273068"/>
      <w:bookmarkStart w:id="279" w:name="_Toc111009246"/>
      <w:bookmarkStart w:id="280" w:name="_Toc447797938"/>
      <w:bookmarkStart w:id="281" w:name="_Toc428352207"/>
      <w:bookmarkStart w:id="282" w:name="_Toc438907198"/>
      <w:bookmarkStart w:id="283" w:name="_Toc438907298"/>
      <w:bookmarkStart w:id="284" w:name="_Toc451170243"/>
      <w:r w:rsidRPr="008317DB">
        <w:rPr>
          <w:rFonts w:asciiTheme="majorBidi" w:hAnsiTheme="majorBidi" w:cstheme="majorBidi"/>
          <w:i w:val="0"/>
          <w:iCs w:val="0"/>
          <w:sz w:val="24"/>
          <w:szCs w:val="24"/>
        </w:rPr>
        <w:lastRenderedPageBreak/>
        <w:t>Performance Security</w:t>
      </w:r>
      <w:bookmarkEnd w:id="276"/>
      <w:bookmarkEnd w:id="277"/>
      <w:bookmarkEnd w:id="278"/>
      <w:bookmarkEnd w:id="279"/>
      <w:r w:rsidRPr="008317DB">
        <w:rPr>
          <w:rFonts w:asciiTheme="majorBidi" w:hAnsiTheme="majorBidi" w:cstheme="majorBidi"/>
          <w:i w:val="0"/>
          <w:iCs w:val="0"/>
          <w:sz w:val="24"/>
          <w:szCs w:val="24"/>
        </w:rPr>
        <w:t xml:space="preserve"> (Bank Guarantee)</w:t>
      </w:r>
      <w:bookmarkEnd w:id="280"/>
      <w:bookmarkEnd w:id="284"/>
    </w:p>
    <w:bookmarkEnd w:id="281"/>
    <w:bookmarkEnd w:id="282"/>
    <w:bookmarkEnd w:id="283"/>
    <w:p w14:paraId="102980D8" w14:textId="605970D8" w:rsidR="0035563D" w:rsidRPr="006452A6" w:rsidRDefault="0035563D" w:rsidP="0035563D">
      <w:pPr>
        <w:pStyle w:val="NormalWeb"/>
        <w:rPr>
          <w:rFonts w:ascii="Times New Roman" w:hAnsi="Times New Roman"/>
          <w:i/>
          <w:sz w:val="22"/>
          <w:szCs w:val="22"/>
        </w:rPr>
      </w:pPr>
      <w:r w:rsidRPr="006452A6">
        <w:rPr>
          <w:rFonts w:ascii="Times New Roman" w:hAnsi="Times New Roman"/>
          <w:i/>
          <w:sz w:val="22"/>
          <w:szCs w:val="22"/>
        </w:rPr>
        <w:t>[Guarantor letterhead or SWIFT identifier code]</w:t>
      </w:r>
    </w:p>
    <w:p w14:paraId="234086DB" w14:textId="7936AAF6" w:rsidR="0035563D" w:rsidRPr="006452A6" w:rsidRDefault="0035563D" w:rsidP="006245FA">
      <w:pPr>
        <w:pStyle w:val="NormalWeb"/>
        <w:rPr>
          <w:rFonts w:ascii="Times New Roman" w:hAnsi="Times New Roman"/>
          <w:i/>
          <w:sz w:val="22"/>
          <w:szCs w:val="22"/>
        </w:rPr>
      </w:pPr>
      <w:r w:rsidRPr="006452A6">
        <w:rPr>
          <w:rFonts w:ascii="Times New Roman" w:hAnsi="Times New Roman"/>
          <w:b/>
          <w:sz w:val="22"/>
          <w:szCs w:val="22"/>
        </w:rPr>
        <w:t>Beneficiary:</w:t>
      </w:r>
      <w:r w:rsidRPr="006452A6">
        <w:rPr>
          <w:rFonts w:ascii="Times New Roman" w:hAnsi="Times New Roman"/>
          <w:sz w:val="22"/>
          <w:szCs w:val="22"/>
        </w:rPr>
        <w:tab/>
      </w:r>
      <w:r w:rsidRPr="006452A6">
        <w:rPr>
          <w:rFonts w:ascii="Times New Roman" w:hAnsi="Times New Roman"/>
          <w:i/>
          <w:sz w:val="22"/>
          <w:szCs w:val="22"/>
        </w:rPr>
        <w:t xml:space="preserve">[insert name and Address of </w:t>
      </w:r>
      <w:r w:rsidR="006245FA" w:rsidRPr="006452A6">
        <w:rPr>
          <w:rFonts w:ascii="Times New Roman" w:hAnsi="Times New Roman"/>
          <w:i/>
          <w:sz w:val="22"/>
          <w:szCs w:val="22"/>
        </w:rPr>
        <w:t>Contracting Authority</w:t>
      </w:r>
      <w:r w:rsidRPr="006452A6">
        <w:rPr>
          <w:rFonts w:ascii="Times New Roman" w:hAnsi="Times New Roman"/>
          <w:i/>
          <w:sz w:val="22"/>
          <w:szCs w:val="22"/>
        </w:rPr>
        <w:t>]</w:t>
      </w:r>
      <w:r w:rsidRPr="006452A6">
        <w:rPr>
          <w:rFonts w:ascii="Times New Roman" w:hAnsi="Times New Roman"/>
          <w:i/>
          <w:sz w:val="22"/>
          <w:szCs w:val="22"/>
        </w:rPr>
        <w:tab/>
      </w:r>
      <w:r w:rsidRPr="006452A6">
        <w:rPr>
          <w:rFonts w:ascii="Times New Roman" w:hAnsi="Times New Roman"/>
          <w:i/>
          <w:sz w:val="22"/>
          <w:szCs w:val="22"/>
        </w:rPr>
        <w:tab/>
      </w:r>
    </w:p>
    <w:p w14:paraId="7D8255B9" w14:textId="77777777" w:rsidR="0035563D" w:rsidRPr="006452A6" w:rsidRDefault="0035563D" w:rsidP="0035563D">
      <w:pPr>
        <w:pStyle w:val="NormalWeb"/>
        <w:rPr>
          <w:rFonts w:ascii="Times New Roman" w:hAnsi="Times New Roman"/>
          <w:sz w:val="22"/>
          <w:szCs w:val="22"/>
        </w:rPr>
      </w:pPr>
      <w:r w:rsidRPr="006452A6">
        <w:rPr>
          <w:rFonts w:ascii="Times New Roman" w:hAnsi="Times New Roman"/>
          <w:b/>
          <w:sz w:val="22"/>
          <w:szCs w:val="22"/>
        </w:rPr>
        <w:t>Date:</w:t>
      </w:r>
      <w:r w:rsidRPr="006452A6">
        <w:rPr>
          <w:rFonts w:ascii="Times New Roman" w:hAnsi="Times New Roman"/>
          <w:sz w:val="22"/>
          <w:szCs w:val="22"/>
        </w:rPr>
        <w:tab/>
        <w:t>_</w:t>
      </w:r>
      <w:r w:rsidRPr="006452A6">
        <w:rPr>
          <w:rFonts w:ascii="Times New Roman" w:hAnsi="Times New Roman"/>
          <w:i/>
          <w:sz w:val="22"/>
          <w:szCs w:val="22"/>
        </w:rPr>
        <w:t xml:space="preserve"> [Insert date of issue]</w:t>
      </w:r>
    </w:p>
    <w:p w14:paraId="0C1F9611" w14:textId="77777777" w:rsidR="0035563D" w:rsidRPr="006452A6" w:rsidRDefault="0035563D" w:rsidP="0035563D">
      <w:pPr>
        <w:pStyle w:val="NormalWeb"/>
        <w:rPr>
          <w:rFonts w:ascii="Times New Roman" w:hAnsi="Times New Roman"/>
          <w:sz w:val="22"/>
          <w:szCs w:val="22"/>
        </w:rPr>
      </w:pPr>
      <w:r w:rsidRPr="006452A6">
        <w:rPr>
          <w:rFonts w:ascii="Times New Roman" w:hAnsi="Times New Roman"/>
          <w:b/>
          <w:sz w:val="22"/>
          <w:szCs w:val="22"/>
        </w:rPr>
        <w:t>PERFORMANCE GUARANTEE No.:</w:t>
      </w:r>
      <w:r w:rsidRPr="006452A6">
        <w:rPr>
          <w:rFonts w:ascii="Times New Roman" w:hAnsi="Times New Roman"/>
          <w:sz w:val="22"/>
          <w:szCs w:val="22"/>
        </w:rPr>
        <w:tab/>
      </w:r>
      <w:r w:rsidRPr="006452A6">
        <w:rPr>
          <w:rFonts w:ascii="Times New Roman" w:hAnsi="Times New Roman"/>
          <w:i/>
          <w:sz w:val="22"/>
          <w:szCs w:val="22"/>
        </w:rPr>
        <w:t>[Insert guarantee reference number]</w:t>
      </w:r>
    </w:p>
    <w:p w14:paraId="32CCC765" w14:textId="77777777" w:rsidR="0035563D" w:rsidRPr="006452A6" w:rsidRDefault="0035563D" w:rsidP="0035563D">
      <w:pPr>
        <w:pStyle w:val="NormalWeb"/>
        <w:rPr>
          <w:rFonts w:ascii="Times New Roman" w:hAnsi="Times New Roman"/>
          <w:sz w:val="22"/>
          <w:szCs w:val="22"/>
        </w:rPr>
      </w:pPr>
      <w:r w:rsidRPr="006452A6">
        <w:rPr>
          <w:rFonts w:ascii="Times New Roman" w:hAnsi="Times New Roman"/>
          <w:b/>
          <w:sz w:val="22"/>
          <w:szCs w:val="22"/>
        </w:rPr>
        <w:t xml:space="preserve">Guarantor:  </w:t>
      </w:r>
      <w:r w:rsidRPr="006452A6">
        <w:rPr>
          <w:rFonts w:ascii="Times New Roman" w:hAnsi="Times New Roman"/>
          <w:i/>
          <w:sz w:val="22"/>
          <w:szCs w:val="22"/>
        </w:rPr>
        <w:t>[Insert name and address of place of issue, unless indicated in the letterhead]</w:t>
      </w:r>
    </w:p>
    <w:p w14:paraId="750A3086" w14:textId="6D408C76" w:rsidR="0035563D" w:rsidRPr="006452A6" w:rsidRDefault="0035563D" w:rsidP="0035271E">
      <w:pPr>
        <w:pStyle w:val="NormalWeb"/>
        <w:jc w:val="both"/>
        <w:rPr>
          <w:rFonts w:ascii="Times New Roman" w:hAnsi="Times New Roman"/>
          <w:sz w:val="22"/>
          <w:szCs w:val="22"/>
        </w:rPr>
      </w:pPr>
      <w:r w:rsidRPr="006452A6">
        <w:rPr>
          <w:rFonts w:ascii="Times New Roman" w:hAnsi="Times New Roman"/>
          <w:sz w:val="22"/>
          <w:szCs w:val="22"/>
        </w:rPr>
        <w:t xml:space="preserve">We have been informed that _ </w:t>
      </w:r>
      <w:r w:rsidRPr="006452A6">
        <w:rPr>
          <w:rFonts w:ascii="Times New Roman" w:hAnsi="Times New Roman"/>
          <w:i/>
          <w:sz w:val="22"/>
          <w:szCs w:val="22"/>
        </w:rPr>
        <w:t>[insert name of C</w:t>
      </w:r>
      <w:r w:rsidR="0035271E" w:rsidRPr="006452A6">
        <w:rPr>
          <w:rFonts w:ascii="Times New Roman" w:hAnsi="Times New Roman"/>
          <w:i/>
          <w:sz w:val="22"/>
          <w:szCs w:val="22"/>
        </w:rPr>
        <w:t>onsultant</w:t>
      </w:r>
      <w:r w:rsidRPr="006452A6">
        <w:rPr>
          <w:rFonts w:ascii="Times New Roman" w:hAnsi="Times New Roman"/>
          <w:i/>
          <w:sz w:val="22"/>
          <w:szCs w:val="22"/>
        </w:rPr>
        <w:t xml:space="preserve">, which in the case of a joint venture shall be the name of the joint venture] </w:t>
      </w:r>
      <w:r w:rsidRPr="006452A6">
        <w:rPr>
          <w:rFonts w:ascii="Times New Roman" w:hAnsi="Times New Roman"/>
          <w:sz w:val="22"/>
          <w:szCs w:val="22"/>
        </w:rPr>
        <w:t xml:space="preserve">(hereinafter called "the </w:t>
      </w:r>
      <w:r w:rsidR="0035271E" w:rsidRPr="006452A6">
        <w:rPr>
          <w:rFonts w:ascii="Times New Roman" w:hAnsi="Times New Roman"/>
          <w:sz w:val="22"/>
          <w:szCs w:val="22"/>
        </w:rPr>
        <w:t xml:space="preserve">Applicant </w:t>
      </w:r>
      <w:r w:rsidRPr="006452A6">
        <w:rPr>
          <w:rFonts w:ascii="Times New Roman" w:hAnsi="Times New Roman"/>
          <w:sz w:val="22"/>
          <w:szCs w:val="22"/>
        </w:rPr>
        <w:t xml:space="preserve">") has entered into Contract No. </w:t>
      </w:r>
      <w:r w:rsidRPr="006452A6">
        <w:rPr>
          <w:rFonts w:ascii="Times New Roman" w:hAnsi="Times New Roman"/>
          <w:i/>
          <w:sz w:val="22"/>
          <w:szCs w:val="22"/>
        </w:rPr>
        <w:t>[</w:t>
      </w:r>
      <w:proofErr w:type="gramStart"/>
      <w:r w:rsidRPr="006452A6">
        <w:rPr>
          <w:rFonts w:ascii="Times New Roman" w:hAnsi="Times New Roman"/>
          <w:i/>
          <w:sz w:val="22"/>
          <w:szCs w:val="22"/>
        </w:rPr>
        <w:t>insert</w:t>
      </w:r>
      <w:proofErr w:type="gramEnd"/>
      <w:r w:rsidRPr="006452A6">
        <w:rPr>
          <w:rFonts w:ascii="Times New Roman" w:hAnsi="Times New Roman"/>
          <w:i/>
          <w:sz w:val="22"/>
          <w:szCs w:val="22"/>
        </w:rPr>
        <w:t xml:space="preserve"> reference number of the contract] </w:t>
      </w:r>
      <w:r w:rsidRPr="006452A6">
        <w:rPr>
          <w:rFonts w:ascii="Times New Roman" w:hAnsi="Times New Roman"/>
          <w:sz w:val="22"/>
          <w:szCs w:val="22"/>
        </w:rPr>
        <w:t xml:space="preserve">dated </w:t>
      </w:r>
      <w:r w:rsidRPr="006452A6">
        <w:rPr>
          <w:rFonts w:ascii="Times New Roman" w:hAnsi="Times New Roman"/>
          <w:i/>
          <w:sz w:val="22"/>
          <w:szCs w:val="22"/>
        </w:rPr>
        <w:t>[insert date]</w:t>
      </w:r>
      <w:r w:rsidRPr="006452A6">
        <w:rPr>
          <w:rFonts w:ascii="Times New Roman" w:hAnsi="Times New Roman"/>
          <w:sz w:val="22"/>
          <w:szCs w:val="22"/>
        </w:rPr>
        <w:t xml:space="preserve"> with the Beneficiary, for the execution of _ </w:t>
      </w:r>
      <w:r w:rsidRPr="006452A6">
        <w:rPr>
          <w:rFonts w:ascii="Times New Roman" w:hAnsi="Times New Roman"/>
          <w:i/>
          <w:sz w:val="22"/>
          <w:szCs w:val="22"/>
        </w:rPr>
        <w:t xml:space="preserve">[insert name of contract and brief description of </w:t>
      </w:r>
      <w:r w:rsidR="0035271E" w:rsidRPr="006452A6">
        <w:rPr>
          <w:rFonts w:ascii="Times New Roman" w:hAnsi="Times New Roman"/>
          <w:i/>
          <w:sz w:val="22"/>
          <w:szCs w:val="22"/>
        </w:rPr>
        <w:t>consulting services</w:t>
      </w:r>
      <w:r w:rsidRPr="006452A6">
        <w:rPr>
          <w:rFonts w:ascii="Times New Roman" w:hAnsi="Times New Roman"/>
          <w:i/>
          <w:sz w:val="22"/>
          <w:szCs w:val="22"/>
        </w:rPr>
        <w:t>]</w:t>
      </w:r>
      <w:r w:rsidRPr="006452A6">
        <w:rPr>
          <w:rFonts w:ascii="Times New Roman" w:hAnsi="Times New Roman"/>
          <w:sz w:val="22"/>
          <w:szCs w:val="22"/>
        </w:rPr>
        <w:t xml:space="preserve"> (hereinafter called "the Contract"). </w:t>
      </w:r>
    </w:p>
    <w:p w14:paraId="22F485C9" w14:textId="77777777" w:rsidR="0035563D" w:rsidRPr="006452A6" w:rsidRDefault="0035563D" w:rsidP="0035563D">
      <w:pPr>
        <w:pStyle w:val="NormalWeb"/>
        <w:jc w:val="both"/>
        <w:rPr>
          <w:rFonts w:ascii="Times New Roman" w:hAnsi="Times New Roman"/>
          <w:sz w:val="22"/>
          <w:szCs w:val="22"/>
        </w:rPr>
      </w:pPr>
      <w:r w:rsidRPr="006452A6">
        <w:rPr>
          <w:rFonts w:ascii="Times New Roman" w:hAnsi="Times New Roman"/>
          <w:sz w:val="22"/>
          <w:szCs w:val="22"/>
        </w:rPr>
        <w:t>Furthermore, we understand that, according to the conditions of the Contract, a performance guarantee is required.</w:t>
      </w:r>
    </w:p>
    <w:p w14:paraId="19BD224D" w14:textId="77777777" w:rsidR="0035563D" w:rsidRPr="006452A6" w:rsidRDefault="0035563D" w:rsidP="0035563D">
      <w:pPr>
        <w:pStyle w:val="NormalWeb"/>
        <w:jc w:val="both"/>
        <w:rPr>
          <w:rFonts w:ascii="Times New Roman" w:hAnsi="Times New Roman"/>
          <w:sz w:val="22"/>
          <w:szCs w:val="22"/>
        </w:rPr>
      </w:pPr>
      <w:r w:rsidRPr="006452A6">
        <w:rPr>
          <w:rFonts w:ascii="Times New Roman" w:hAnsi="Times New Roman"/>
          <w:sz w:val="22"/>
          <w:szCs w:val="22"/>
        </w:rPr>
        <w:t xml:space="preserve">At the request of the Applicant, we as Guarantor, hereby irrevocably undertake to pay the Beneficiary any sum or sums not exceeding in total an amount of </w:t>
      </w:r>
      <w:r w:rsidRPr="006452A6">
        <w:rPr>
          <w:rFonts w:ascii="Times New Roman" w:hAnsi="Times New Roman"/>
          <w:i/>
          <w:sz w:val="22"/>
          <w:szCs w:val="22"/>
        </w:rPr>
        <w:t xml:space="preserve">[insert amount in figures] </w:t>
      </w:r>
      <w:r w:rsidRPr="006452A6">
        <w:rPr>
          <w:rFonts w:ascii="Times New Roman" w:hAnsi="Times New Roman"/>
          <w:sz w:val="22"/>
          <w:szCs w:val="22"/>
        </w:rPr>
        <w:t>(______)</w:t>
      </w:r>
      <w:r w:rsidRPr="006452A6">
        <w:rPr>
          <w:rFonts w:ascii="Times New Roman" w:hAnsi="Times New Roman"/>
          <w:i/>
          <w:sz w:val="22"/>
          <w:szCs w:val="22"/>
        </w:rPr>
        <w:t xml:space="preserve"> [insert amount in words]</w:t>
      </w:r>
      <w:r w:rsidRPr="006452A6">
        <w:rPr>
          <w:rFonts w:ascii="Times New Roman" w:hAnsi="Times New Roman"/>
          <w:sz w:val="22"/>
          <w:szCs w:val="22"/>
        </w:rPr>
        <w:t>,</w:t>
      </w:r>
      <w:r w:rsidRPr="006452A6">
        <w:rPr>
          <w:rStyle w:val="FootnoteReference"/>
          <w:rFonts w:ascii="Times New Roman" w:hAnsi="Times New Roman"/>
          <w:sz w:val="22"/>
          <w:szCs w:val="22"/>
        </w:rPr>
        <w:footnoteReference w:customMarkFollows="1" w:id="7"/>
        <w:t>1</w:t>
      </w:r>
      <w:r w:rsidRPr="006452A6">
        <w:rPr>
          <w:rFonts w:ascii="Times New Roman" w:hAnsi="Times New Roman"/>
          <w:sz w:val="22"/>
          <w:szCs w:val="22"/>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7D992E2" w14:textId="77777777" w:rsidR="0035563D" w:rsidRPr="006452A6" w:rsidRDefault="0035563D" w:rsidP="0035563D">
      <w:pPr>
        <w:pStyle w:val="NormalWeb"/>
        <w:jc w:val="both"/>
        <w:rPr>
          <w:rFonts w:ascii="Times New Roman" w:hAnsi="Times New Roman"/>
          <w:sz w:val="22"/>
          <w:szCs w:val="22"/>
        </w:rPr>
      </w:pPr>
      <w:r w:rsidRPr="006452A6">
        <w:rPr>
          <w:rFonts w:ascii="Times New Roman" w:hAnsi="Times New Roman"/>
          <w:sz w:val="22"/>
          <w:szCs w:val="22"/>
        </w:rPr>
        <w:t>This guarantee shall expire, no later than the …. Day of ……, 2</w:t>
      </w:r>
      <w:proofErr w:type="gramStart"/>
      <w:r w:rsidRPr="006452A6">
        <w:rPr>
          <w:rFonts w:ascii="Times New Roman" w:hAnsi="Times New Roman"/>
          <w:sz w:val="22"/>
          <w:szCs w:val="22"/>
        </w:rPr>
        <w:t xml:space="preserve">… </w:t>
      </w:r>
      <w:proofErr w:type="gramEnd"/>
      <w:r w:rsidRPr="006452A6">
        <w:rPr>
          <w:rStyle w:val="FootnoteReference"/>
          <w:rFonts w:ascii="Times New Roman" w:hAnsi="Times New Roman"/>
          <w:sz w:val="22"/>
          <w:szCs w:val="22"/>
        </w:rPr>
        <w:footnoteReference w:customMarkFollows="1" w:id="8"/>
        <w:t>2</w:t>
      </w:r>
      <w:r w:rsidRPr="006452A6">
        <w:rPr>
          <w:rFonts w:ascii="Times New Roman" w:hAnsi="Times New Roman"/>
          <w:sz w:val="22"/>
          <w:szCs w:val="22"/>
        </w:rPr>
        <w:t xml:space="preserve">, and any demand for payment under it must be received by us at this office indicated above on or before that date.  </w:t>
      </w:r>
    </w:p>
    <w:p w14:paraId="40E49057" w14:textId="77777777" w:rsidR="0035563D" w:rsidRPr="006452A6" w:rsidRDefault="0035563D" w:rsidP="0035563D">
      <w:pPr>
        <w:pStyle w:val="NormalWeb"/>
        <w:rPr>
          <w:rFonts w:ascii="Times New Roman" w:hAnsi="Times New Roman"/>
          <w:sz w:val="22"/>
          <w:szCs w:val="22"/>
        </w:rPr>
      </w:pPr>
      <w:r w:rsidRPr="006452A6">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r w:rsidRPr="006452A6">
        <w:rPr>
          <w:rFonts w:ascii="Times New Roman" w:hAnsi="Times New Roman"/>
          <w:sz w:val="22"/>
          <w:szCs w:val="22"/>
        </w:rPr>
        <w:br/>
      </w:r>
    </w:p>
    <w:p w14:paraId="7D6CA698" w14:textId="77777777" w:rsidR="0035271E" w:rsidRPr="006452A6" w:rsidRDefault="0035563D" w:rsidP="0035271E">
      <w:pPr>
        <w:jc w:val="center"/>
        <w:rPr>
          <w:sz w:val="22"/>
          <w:szCs w:val="22"/>
        </w:rPr>
      </w:pPr>
      <w:r w:rsidRPr="006452A6">
        <w:rPr>
          <w:sz w:val="22"/>
          <w:szCs w:val="22"/>
        </w:rPr>
        <w:t xml:space="preserve">_____________________ </w:t>
      </w:r>
      <w:r w:rsidRPr="006452A6">
        <w:rPr>
          <w:sz w:val="22"/>
          <w:szCs w:val="22"/>
        </w:rPr>
        <w:br/>
      </w:r>
      <w:r w:rsidRPr="006452A6">
        <w:rPr>
          <w:i/>
          <w:sz w:val="22"/>
          <w:szCs w:val="22"/>
        </w:rPr>
        <w:t>[signature(s)]</w:t>
      </w:r>
      <w:r w:rsidRPr="006452A6">
        <w:rPr>
          <w:sz w:val="22"/>
          <w:szCs w:val="22"/>
        </w:rPr>
        <w:t xml:space="preserve"> </w:t>
      </w:r>
    </w:p>
    <w:p w14:paraId="69E22F2A" w14:textId="009C8C4A" w:rsidR="0035563D" w:rsidRPr="00286A70" w:rsidRDefault="0035271E" w:rsidP="00286A70">
      <w:pPr>
        <w:jc w:val="center"/>
        <w:rPr>
          <w:b/>
          <w:i/>
          <w:sz w:val="18"/>
          <w:szCs w:val="18"/>
        </w:rPr>
      </w:pPr>
      <w:r w:rsidRPr="0035271E">
        <w:rPr>
          <w:b/>
          <w:i/>
          <w:sz w:val="18"/>
          <w:szCs w:val="18"/>
        </w:rPr>
        <w:t>Note:  All italicized text (including footnotes) is for use in preparing this form and shall be deleted from the final product.</w:t>
      </w:r>
      <w:bookmarkStart w:id="285" w:name="_Toc428352208"/>
      <w:bookmarkStart w:id="286" w:name="_Toc438907199"/>
      <w:bookmarkStart w:id="287" w:name="_Toc438907299"/>
      <w:r w:rsidR="0035563D" w:rsidRPr="00EC12FE">
        <w:br w:type="page"/>
      </w:r>
      <w:bookmarkStart w:id="288" w:name="_Toc78273069"/>
      <w:bookmarkStart w:id="289" w:name="_Toc111009247"/>
    </w:p>
    <w:p w14:paraId="25385758" w14:textId="54B4F34E" w:rsidR="0035563D" w:rsidRPr="00E90FA4" w:rsidRDefault="0035563D" w:rsidP="00E87031">
      <w:pPr>
        <w:pStyle w:val="Heading2"/>
        <w:jc w:val="center"/>
        <w:rPr>
          <w:i w:val="0"/>
          <w:iCs w:val="0"/>
          <w:sz w:val="22"/>
          <w:szCs w:val="22"/>
        </w:rPr>
      </w:pPr>
      <w:bookmarkStart w:id="290" w:name="_Toc447797939"/>
      <w:bookmarkStart w:id="291" w:name="_Toc451170244"/>
      <w:r w:rsidRPr="00E90FA4">
        <w:rPr>
          <w:i w:val="0"/>
          <w:iCs w:val="0"/>
          <w:sz w:val="22"/>
          <w:szCs w:val="22"/>
        </w:rPr>
        <w:lastRenderedPageBreak/>
        <w:t>Advance Payment Security</w:t>
      </w:r>
      <w:bookmarkEnd w:id="288"/>
      <w:bookmarkEnd w:id="289"/>
      <w:bookmarkEnd w:id="290"/>
      <w:bookmarkEnd w:id="291"/>
    </w:p>
    <w:bookmarkEnd w:id="285"/>
    <w:bookmarkEnd w:id="286"/>
    <w:bookmarkEnd w:id="287"/>
    <w:p w14:paraId="191E7496" w14:textId="77777777" w:rsidR="008859E4" w:rsidRPr="00E90FA4" w:rsidRDefault="008859E4" w:rsidP="008859E4">
      <w:pPr>
        <w:numPr>
          <w:ilvl w:val="12"/>
          <w:numId w:val="0"/>
        </w:numPr>
        <w:jc w:val="center"/>
        <w:rPr>
          <w:i/>
          <w:spacing w:val="-3"/>
          <w:sz w:val="22"/>
          <w:szCs w:val="22"/>
        </w:rPr>
      </w:pPr>
      <w:r w:rsidRPr="00E90FA4">
        <w:rPr>
          <w:i/>
          <w:spacing w:val="-3"/>
          <w:sz w:val="22"/>
          <w:szCs w:val="22"/>
        </w:rPr>
        <w:t>{Guarantor letterhead or SWIFT identifier code}</w:t>
      </w:r>
    </w:p>
    <w:p w14:paraId="406B6F7D" w14:textId="77777777" w:rsidR="008859E4" w:rsidRPr="00E90FA4" w:rsidRDefault="008859E4" w:rsidP="008859E4">
      <w:pPr>
        <w:numPr>
          <w:ilvl w:val="12"/>
          <w:numId w:val="0"/>
        </w:numPr>
        <w:jc w:val="both"/>
        <w:rPr>
          <w:spacing w:val="-3"/>
          <w:sz w:val="22"/>
          <w:szCs w:val="22"/>
        </w:rPr>
      </w:pPr>
    </w:p>
    <w:p w14:paraId="74A0F5CF" w14:textId="77777777" w:rsidR="008859E4" w:rsidRPr="00E90FA4" w:rsidRDefault="008859E4" w:rsidP="008859E4">
      <w:pPr>
        <w:jc w:val="center"/>
        <w:rPr>
          <w:sz w:val="22"/>
          <w:szCs w:val="22"/>
        </w:rPr>
      </w:pPr>
      <w:r w:rsidRPr="00E90FA4">
        <w:rPr>
          <w:b/>
          <w:bCs/>
          <w:sz w:val="22"/>
          <w:szCs w:val="22"/>
        </w:rPr>
        <w:t>Bank Guarantee for Advance Payment</w:t>
      </w:r>
      <w:r w:rsidRPr="00E90FA4">
        <w:rPr>
          <w:sz w:val="22"/>
          <w:szCs w:val="22"/>
        </w:rPr>
        <w:t xml:space="preserve"> </w:t>
      </w:r>
    </w:p>
    <w:p w14:paraId="5E02F983" w14:textId="77777777" w:rsidR="008859E4" w:rsidRPr="00E90FA4" w:rsidRDefault="008859E4" w:rsidP="008859E4">
      <w:pPr>
        <w:jc w:val="center"/>
        <w:rPr>
          <w:sz w:val="22"/>
          <w:szCs w:val="22"/>
        </w:rPr>
      </w:pPr>
    </w:p>
    <w:p w14:paraId="332B0569" w14:textId="77777777" w:rsidR="008859E4" w:rsidRPr="00E90FA4" w:rsidRDefault="008859E4" w:rsidP="008859E4">
      <w:pPr>
        <w:pStyle w:val="NormalWeb"/>
        <w:jc w:val="both"/>
        <w:rPr>
          <w:rFonts w:ascii="Times New Roman" w:cs="Times New Roman"/>
          <w:i/>
          <w:iCs/>
          <w:sz w:val="22"/>
          <w:szCs w:val="22"/>
        </w:rPr>
      </w:pPr>
      <w:r w:rsidRPr="00E90FA4">
        <w:rPr>
          <w:rFonts w:ascii="Times New Roman" w:cs="Times New Roman"/>
          <w:b/>
          <w:iCs/>
          <w:sz w:val="22"/>
          <w:szCs w:val="22"/>
        </w:rPr>
        <w:t xml:space="preserve">Guarantor: </w:t>
      </w:r>
      <w:r w:rsidRPr="00E90FA4">
        <w:rPr>
          <w:rFonts w:ascii="Times New Roman" w:cs="Times New Roman"/>
          <w:iCs/>
          <w:sz w:val="22"/>
          <w:szCs w:val="22"/>
        </w:rPr>
        <w:t>___________________</w:t>
      </w:r>
      <w:r w:rsidRPr="00E90FA4">
        <w:rPr>
          <w:rFonts w:ascii="Times New Roman" w:cs="Times New Roman"/>
          <w:i/>
          <w:iCs/>
          <w:sz w:val="22"/>
          <w:szCs w:val="22"/>
        </w:rPr>
        <w:t xml:space="preserve"> [insert commercial Bank</w:t>
      </w:r>
      <w:r w:rsidRPr="00E90FA4">
        <w:rPr>
          <w:rFonts w:ascii="Times New Roman" w:cs="Times New Roman"/>
          <w:i/>
          <w:iCs/>
          <w:sz w:val="22"/>
          <w:szCs w:val="22"/>
        </w:rPr>
        <w:t>’</w:t>
      </w:r>
      <w:r w:rsidRPr="00E90FA4">
        <w:rPr>
          <w:rFonts w:ascii="Times New Roman" w:cs="Times New Roman"/>
          <w:i/>
          <w:iCs/>
          <w:sz w:val="22"/>
          <w:szCs w:val="22"/>
        </w:rPr>
        <w:t>s Name, and Address of Issuing Branch or Office]</w:t>
      </w:r>
    </w:p>
    <w:p w14:paraId="147B596D" w14:textId="331017A0" w:rsidR="008859E4" w:rsidRPr="00E90FA4" w:rsidRDefault="008859E4" w:rsidP="008859E4">
      <w:pPr>
        <w:pStyle w:val="NormalWeb"/>
        <w:jc w:val="both"/>
        <w:rPr>
          <w:rFonts w:ascii="Times New Roman" w:cs="Times New Roman"/>
          <w:i/>
          <w:iCs/>
          <w:sz w:val="22"/>
          <w:szCs w:val="22"/>
        </w:rPr>
      </w:pPr>
      <w:r w:rsidRPr="00E90FA4">
        <w:rPr>
          <w:rFonts w:ascii="Times New Roman" w:cs="Times New Roman"/>
          <w:b/>
          <w:bCs/>
          <w:sz w:val="22"/>
          <w:szCs w:val="22"/>
        </w:rPr>
        <w:t>Beneficiary:</w:t>
      </w:r>
      <w:r w:rsidRPr="00E90FA4">
        <w:rPr>
          <w:rFonts w:ascii="Times New Roman" w:cs="Times New Roman"/>
          <w:sz w:val="22"/>
          <w:szCs w:val="22"/>
        </w:rPr>
        <w:tab/>
        <w:t xml:space="preserve">_________________ </w:t>
      </w:r>
      <w:r w:rsidRPr="00E90FA4">
        <w:rPr>
          <w:rFonts w:ascii="Times New Roman" w:cs="Times New Roman"/>
          <w:i/>
          <w:iCs/>
          <w:sz w:val="22"/>
          <w:szCs w:val="22"/>
        </w:rPr>
        <w:t>[insert Name and Address of Contracting Authority]</w:t>
      </w:r>
    </w:p>
    <w:p w14:paraId="5B225AA0" w14:textId="77777777" w:rsidR="008859E4" w:rsidRPr="00E90FA4" w:rsidRDefault="008859E4" w:rsidP="008859E4">
      <w:pPr>
        <w:pStyle w:val="NormalWeb"/>
        <w:jc w:val="both"/>
        <w:rPr>
          <w:rFonts w:ascii="Times New Roman" w:cs="Times New Roman"/>
          <w:sz w:val="22"/>
          <w:szCs w:val="22"/>
        </w:rPr>
      </w:pPr>
      <w:r w:rsidRPr="00E90FA4">
        <w:rPr>
          <w:rFonts w:ascii="Times New Roman" w:cs="Times New Roman"/>
          <w:b/>
          <w:bCs/>
          <w:sz w:val="22"/>
          <w:szCs w:val="22"/>
        </w:rPr>
        <w:t>Date:</w:t>
      </w:r>
      <w:r w:rsidRPr="00E90FA4">
        <w:rPr>
          <w:rFonts w:ascii="Times New Roman" w:cs="Times New Roman"/>
          <w:sz w:val="22"/>
          <w:szCs w:val="22"/>
        </w:rPr>
        <w:tab/>
        <w:t>___________</w:t>
      </w:r>
      <w:proofErr w:type="gramStart"/>
      <w:r w:rsidRPr="00E90FA4">
        <w:rPr>
          <w:rFonts w:ascii="Times New Roman" w:cs="Times New Roman"/>
          <w:sz w:val="22"/>
          <w:szCs w:val="22"/>
        </w:rPr>
        <w:t>_</w:t>
      </w:r>
      <w:r w:rsidRPr="00E90FA4">
        <w:rPr>
          <w:rFonts w:ascii="Times New Roman" w:cs="Times New Roman"/>
          <w:i/>
          <w:sz w:val="22"/>
          <w:szCs w:val="22"/>
        </w:rPr>
        <w:t>[</w:t>
      </w:r>
      <w:proofErr w:type="gramEnd"/>
      <w:r w:rsidRPr="00E90FA4">
        <w:rPr>
          <w:rFonts w:ascii="Times New Roman" w:cs="Times New Roman"/>
          <w:i/>
          <w:sz w:val="22"/>
          <w:szCs w:val="22"/>
        </w:rPr>
        <w:t>insert date]</w:t>
      </w:r>
      <w:r w:rsidRPr="00E90FA4">
        <w:rPr>
          <w:rFonts w:ascii="Times New Roman" w:cs="Times New Roman"/>
          <w:sz w:val="22"/>
          <w:szCs w:val="22"/>
        </w:rPr>
        <w:t>____</w:t>
      </w:r>
    </w:p>
    <w:p w14:paraId="4FFB9686" w14:textId="77777777" w:rsidR="008859E4" w:rsidRPr="00E90FA4" w:rsidRDefault="008859E4" w:rsidP="008859E4">
      <w:pPr>
        <w:pStyle w:val="NormalWeb"/>
        <w:jc w:val="both"/>
        <w:rPr>
          <w:rFonts w:ascii="Times New Roman" w:cs="Times New Roman"/>
          <w:sz w:val="22"/>
          <w:szCs w:val="22"/>
        </w:rPr>
      </w:pPr>
      <w:r w:rsidRPr="00E90FA4">
        <w:rPr>
          <w:rFonts w:ascii="Times New Roman" w:cs="Times New Roman"/>
          <w:b/>
          <w:bCs/>
          <w:sz w:val="22"/>
          <w:szCs w:val="22"/>
        </w:rPr>
        <w:t>ADVANCE PAYMENT GUARANTEE No.:</w:t>
      </w:r>
      <w:r w:rsidRPr="00E90FA4">
        <w:rPr>
          <w:rFonts w:ascii="Times New Roman" w:cs="Times New Roman"/>
          <w:sz w:val="22"/>
          <w:szCs w:val="22"/>
        </w:rPr>
        <w:tab/>
        <w:t>__________</w:t>
      </w:r>
      <w:proofErr w:type="gramStart"/>
      <w:r w:rsidRPr="00E90FA4">
        <w:rPr>
          <w:rFonts w:ascii="Times New Roman" w:cs="Times New Roman"/>
          <w:sz w:val="22"/>
          <w:szCs w:val="22"/>
        </w:rPr>
        <w:t>_</w:t>
      </w:r>
      <w:r w:rsidRPr="00E90FA4">
        <w:rPr>
          <w:rFonts w:ascii="Times New Roman" w:cs="Times New Roman"/>
          <w:i/>
          <w:sz w:val="22"/>
          <w:szCs w:val="22"/>
        </w:rPr>
        <w:t>[</w:t>
      </w:r>
      <w:proofErr w:type="gramEnd"/>
      <w:r w:rsidRPr="00E90FA4">
        <w:rPr>
          <w:rFonts w:ascii="Times New Roman" w:cs="Times New Roman"/>
          <w:i/>
          <w:sz w:val="22"/>
          <w:szCs w:val="22"/>
        </w:rPr>
        <w:t>insert number]</w:t>
      </w:r>
      <w:r w:rsidRPr="00E90FA4">
        <w:rPr>
          <w:rFonts w:ascii="Times New Roman" w:cs="Times New Roman"/>
          <w:sz w:val="22"/>
          <w:szCs w:val="22"/>
        </w:rPr>
        <w:t>______</w:t>
      </w:r>
    </w:p>
    <w:p w14:paraId="01CA69D3" w14:textId="77777777" w:rsidR="008859E4" w:rsidRPr="00E90FA4" w:rsidRDefault="008859E4" w:rsidP="008859E4">
      <w:pPr>
        <w:pStyle w:val="NormalWeb"/>
        <w:jc w:val="both"/>
        <w:rPr>
          <w:rFonts w:ascii="Times New Roman" w:cs="Times New Roman"/>
          <w:sz w:val="22"/>
          <w:szCs w:val="22"/>
        </w:rPr>
      </w:pPr>
      <w:r w:rsidRPr="00E90FA4">
        <w:rPr>
          <w:rFonts w:ascii="Times New Roman" w:cs="Times New Roman"/>
          <w:sz w:val="22"/>
          <w:szCs w:val="22"/>
        </w:rPr>
        <w:t xml:space="preserve">We have been informed that ____________ </w:t>
      </w:r>
      <w:r w:rsidRPr="00E90FA4">
        <w:rPr>
          <w:rFonts w:ascii="Times New Roman" w:cs="Times New Roman"/>
          <w:i/>
          <w:iCs/>
          <w:sz w:val="22"/>
          <w:szCs w:val="22"/>
        </w:rPr>
        <w:t>[name of Consultant or a name of the Joint Venture, same as appears on the signed Contract]</w:t>
      </w:r>
      <w:r w:rsidRPr="00E90FA4">
        <w:rPr>
          <w:rFonts w:ascii="Times New Roman" w:cs="Times New Roman"/>
          <w:sz w:val="22"/>
          <w:szCs w:val="22"/>
        </w:rPr>
        <w:t xml:space="preserve"> (hereinafter called "the Consultant") has entered into Contract No. _____________ </w:t>
      </w:r>
      <w:r w:rsidRPr="00E90FA4">
        <w:rPr>
          <w:rFonts w:ascii="Times New Roman" w:cs="Times New Roman"/>
          <w:i/>
          <w:iCs/>
          <w:sz w:val="22"/>
          <w:szCs w:val="22"/>
        </w:rPr>
        <w:t xml:space="preserve">[reference number of the contract] </w:t>
      </w:r>
      <w:r w:rsidRPr="00E90FA4">
        <w:rPr>
          <w:rFonts w:ascii="Times New Roman" w:cs="Times New Roman"/>
          <w:sz w:val="22"/>
          <w:szCs w:val="22"/>
        </w:rPr>
        <w:t>dated __</w:t>
      </w:r>
      <w:proofErr w:type="gramStart"/>
      <w:r w:rsidRPr="00E90FA4">
        <w:rPr>
          <w:rFonts w:ascii="Times New Roman" w:cs="Times New Roman"/>
          <w:sz w:val="22"/>
          <w:szCs w:val="22"/>
        </w:rPr>
        <w:t>_</w:t>
      </w:r>
      <w:r w:rsidRPr="00E90FA4">
        <w:rPr>
          <w:rFonts w:ascii="Times New Roman" w:cs="Times New Roman"/>
          <w:i/>
          <w:sz w:val="22"/>
          <w:szCs w:val="22"/>
        </w:rPr>
        <w:t>[</w:t>
      </w:r>
      <w:proofErr w:type="gramEnd"/>
      <w:r w:rsidRPr="00E90FA4">
        <w:rPr>
          <w:rFonts w:ascii="Times New Roman" w:cs="Times New Roman"/>
          <w:i/>
          <w:sz w:val="22"/>
          <w:szCs w:val="22"/>
        </w:rPr>
        <w:t>insert date]</w:t>
      </w:r>
      <w:r w:rsidRPr="00E90FA4">
        <w:rPr>
          <w:rFonts w:ascii="Times New Roman" w:cs="Times New Roman"/>
          <w:sz w:val="22"/>
          <w:szCs w:val="22"/>
        </w:rPr>
        <w:t xml:space="preserve">_________ with the Beneficiary, for the provision of __________________ </w:t>
      </w:r>
      <w:r w:rsidRPr="00E90FA4">
        <w:rPr>
          <w:rFonts w:ascii="Times New Roman" w:cs="Times New Roman"/>
          <w:i/>
          <w:iCs/>
          <w:sz w:val="22"/>
          <w:szCs w:val="22"/>
        </w:rPr>
        <w:t>[brief description of Services]</w:t>
      </w:r>
      <w:r w:rsidRPr="00E90FA4">
        <w:rPr>
          <w:rFonts w:ascii="Times New Roman" w:cs="Times New Roman"/>
          <w:sz w:val="22"/>
          <w:szCs w:val="22"/>
        </w:rPr>
        <w:t xml:space="preserve"> (hereinafter called "the Contract"). </w:t>
      </w:r>
    </w:p>
    <w:p w14:paraId="4D4A80A5" w14:textId="77777777" w:rsidR="008859E4" w:rsidRPr="00E90FA4" w:rsidRDefault="008859E4" w:rsidP="008859E4">
      <w:pPr>
        <w:pStyle w:val="NormalWeb"/>
        <w:jc w:val="both"/>
        <w:rPr>
          <w:rFonts w:ascii="Times New Roman" w:cs="Times New Roman"/>
          <w:sz w:val="22"/>
          <w:szCs w:val="22"/>
        </w:rPr>
      </w:pPr>
      <w:r w:rsidRPr="00E90FA4">
        <w:rPr>
          <w:rFonts w:ascii="Times New Roman" w:cs="Times New Roman"/>
          <w:sz w:val="22"/>
          <w:szCs w:val="22"/>
        </w:rPr>
        <w:t xml:space="preserve">Furthermore, we understand that, according to the conditions of the Contract, an advance payment in the sum of ___________ </w:t>
      </w:r>
      <w:r w:rsidRPr="00E90FA4">
        <w:rPr>
          <w:rFonts w:ascii="Times New Roman" w:cs="Times New Roman"/>
          <w:i/>
          <w:iCs/>
          <w:sz w:val="22"/>
          <w:szCs w:val="22"/>
        </w:rPr>
        <w:t xml:space="preserve">[insert amount in figures] </w:t>
      </w:r>
      <w:r w:rsidRPr="00E90FA4">
        <w:rPr>
          <w:rFonts w:ascii="Times New Roman" w:cs="Times New Roman"/>
          <w:sz w:val="22"/>
          <w:szCs w:val="22"/>
        </w:rPr>
        <w:t>(</w:t>
      </w:r>
      <w:r w:rsidRPr="00E90FA4">
        <w:rPr>
          <w:rFonts w:ascii="Times New Roman" w:cs="Times New Roman"/>
          <w:sz w:val="22"/>
          <w:szCs w:val="22"/>
          <w:u w:val="single"/>
        </w:rPr>
        <w:t xml:space="preserve">                       </w:t>
      </w:r>
      <w:r w:rsidRPr="00E90FA4">
        <w:rPr>
          <w:rFonts w:ascii="Times New Roman" w:cs="Times New Roman"/>
          <w:sz w:val="22"/>
          <w:szCs w:val="22"/>
        </w:rPr>
        <w:t xml:space="preserve">) </w:t>
      </w:r>
      <w:r w:rsidRPr="00E90FA4">
        <w:rPr>
          <w:rFonts w:ascii="Times New Roman" w:cs="Times New Roman"/>
          <w:i/>
          <w:iCs/>
          <w:sz w:val="22"/>
          <w:szCs w:val="22"/>
        </w:rPr>
        <w:t>[amount in words]</w:t>
      </w:r>
      <w:r w:rsidRPr="00E90FA4">
        <w:rPr>
          <w:rFonts w:ascii="Times New Roman" w:cs="Times New Roman"/>
          <w:sz w:val="22"/>
          <w:szCs w:val="22"/>
        </w:rPr>
        <w:t xml:space="preserve"> is to be made against an advance payment guarantee.</w:t>
      </w:r>
    </w:p>
    <w:p w14:paraId="3E360E3D" w14:textId="77777777" w:rsidR="008859E4" w:rsidRPr="00E90FA4" w:rsidRDefault="008859E4" w:rsidP="008859E4">
      <w:pPr>
        <w:pStyle w:val="NormalWeb"/>
        <w:spacing w:before="0" w:beforeAutospacing="0" w:after="0" w:afterAutospacing="0"/>
        <w:jc w:val="both"/>
        <w:rPr>
          <w:rFonts w:ascii="Times New Roman" w:cs="Times New Roman"/>
          <w:sz w:val="22"/>
          <w:szCs w:val="22"/>
        </w:rPr>
      </w:pPr>
      <w:r w:rsidRPr="00E90FA4">
        <w:rPr>
          <w:rFonts w:ascii="Times New Roman" w:cs="Times New Roman"/>
          <w:sz w:val="22"/>
          <w:szCs w:val="22"/>
        </w:rPr>
        <w:t xml:space="preserve">At the request of the Consultant, we, as Guarantor, hereby irrevocably undertake to pay the Beneficiary any sum or sums not exceeding in total an amount of ___________ </w:t>
      </w:r>
      <w:r w:rsidRPr="00E90FA4">
        <w:rPr>
          <w:rFonts w:ascii="Times New Roman" w:cs="Times New Roman"/>
          <w:i/>
          <w:iCs/>
          <w:sz w:val="22"/>
          <w:szCs w:val="22"/>
        </w:rPr>
        <w:t xml:space="preserve">[amount in figures] </w:t>
      </w:r>
      <w:r w:rsidRPr="00E90FA4">
        <w:rPr>
          <w:rFonts w:ascii="Times New Roman" w:cs="Times New Roman"/>
          <w:sz w:val="22"/>
          <w:szCs w:val="22"/>
        </w:rPr>
        <w:t>(</w:t>
      </w:r>
      <w:r w:rsidRPr="00E90FA4">
        <w:rPr>
          <w:rFonts w:ascii="Times New Roman" w:cs="Times New Roman"/>
          <w:sz w:val="22"/>
          <w:szCs w:val="22"/>
          <w:u w:val="single"/>
        </w:rPr>
        <w:t xml:space="preserve">                       </w:t>
      </w:r>
      <w:r w:rsidRPr="00E90FA4">
        <w:rPr>
          <w:rFonts w:ascii="Times New Roman" w:cs="Times New Roman"/>
          <w:sz w:val="22"/>
          <w:szCs w:val="22"/>
        </w:rPr>
        <w:t xml:space="preserve">) </w:t>
      </w:r>
      <w:r w:rsidRPr="00E90FA4">
        <w:rPr>
          <w:rFonts w:ascii="Times New Roman" w:cs="Times New Roman"/>
          <w:i/>
          <w:iCs/>
          <w:sz w:val="22"/>
          <w:szCs w:val="22"/>
        </w:rPr>
        <w:t>[amount in words]</w:t>
      </w:r>
      <w:r w:rsidRPr="00E90FA4">
        <w:rPr>
          <w:rStyle w:val="FootnoteReference"/>
          <w:rFonts w:ascii="Times New Roman"/>
          <w:sz w:val="22"/>
          <w:szCs w:val="22"/>
        </w:rPr>
        <w:footnoteReference w:customMarkFollows="1" w:id="9"/>
        <w:t>1</w:t>
      </w:r>
      <w:r w:rsidRPr="00E90FA4">
        <w:rPr>
          <w:rFonts w:ascii="Times New Roman" w:cs="Times New Roman"/>
          <w:sz w:val="22"/>
          <w:szCs w:val="22"/>
        </w:rPr>
        <w:t xml:space="preserve"> upon receipt by us of the Beneficiary</w:t>
      </w:r>
      <w:r w:rsidRPr="00E90FA4">
        <w:rPr>
          <w:rFonts w:ascii="Times New Roman" w:cs="Times New Roman"/>
          <w:sz w:val="22"/>
          <w:szCs w:val="22"/>
        </w:rPr>
        <w:t>’</w:t>
      </w:r>
      <w:r w:rsidRPr="00E90FA4">
        <w:rPr>
          <w:rFonts w:ascii="Times New Roman" w:cs="Times New Roman"/>
          <w:sz w:val="22"/>
          <w:szCs w:val="22"/>
        </w:rPr>
        <w:t>s complying demand  supported by the Beneficiary</w:t>
      </w:r>
      <w:r w:rsidRPr="00E90FA4">
        <w:rPr>
          <w:rFonts w:ascii="Times New Roman" w:cs="Times New Roman"/>
          <w:sz w:val="22"/>
          <w:szCs w:val="22"/>
        </w:rPr>
        <w:t>’</w:t>
      </w:r>
      <w:r w:rsidRPr="00E90FA4">
        <w:rPr>
          <w:rFonts w:ascii="Times New Roman" w:cs="Times New Roman"/>
          <w:sz w:val="22"/>
          <w:szCs w:val="22"/>
        </w:rPr>
        <w:t xml:space="preserve">s </w:t>
      </w:r>
      <w:r w:rsidRPr="00E90FA4">
        <w:rPr>
          <w:rFonts w:ascii="Times New Roman" w:cs="Times New Roman"/>
          <w:strike/>
          <w:sz w:val="22"/>
          <w:szCs w:val="22"/>
        </w:rPr>
        <w:t>a</w:t>
      </w:r>
      <w:r w:rsidRPr="00E90FA4">
        <w:rPr>
          <w:rFonts w:ascii="Times New Roman" w:cs="Times New Roman"/>
          <w:sz w:val="22"/>
          <w:szCs w:val="22"/>
        </w:rPr>
        <w:t xml:space="preserve"> written statement, whether in the demand itself or in a separate signed document accompanying or identifying the demand, stating that the Consultant is  in breach of their obligation under the Contract because the Consultant:</w:t>
      </w:r>
    </w:p>
    <w:p w14:paraId="3ACD11E7" w14:textId="77777777" w:rsidR="008859E4" w:rsidRPr="00E90FA4" w:rsidRDefault="008859E4" w:rsidP="008859E4">
      <w:pPr>
        <w:pStyle w:val="NormalWeb"/>
        <w:spacing w:before="0" w:beforeAutospacing="0" w:after="0" w:afterAutospacing="0"/>
        <w:jc w:val="both"/>
        <w:rPr>
          <w:rFonts w:ascii="Times New Roman" w:cs="Times New Roman"/>
          <w:sz w:val="22"/>
          <w:szCs w:val="22"/>
        </w:rPr>
      </w:pPr>
    </w:p>
    <w:p w14:paraId="6834994A" w14:textId="77777777" w:rsidR="008859E4" w:rsidRPr="00E90FA4" w:rsidRDefault="008859E4" w:rsidP="008859E4">
      <w:pPr>
        <w:pStyle w:val="NormalWeb"/>
        <w:spacing w:before="0" w:beforeAutospacing="0" w:after="0" w:afterAutospacing="0"/>
        <w:ind w:left="720" w:hanging="720"/>
        <w:jc w:val="both"/>
        <w:rPr>
          <w:rFonts w:ascii="Times New Roman" w:cs="Times New Roman"/>
          <w:sz w:val="22"/>
          <w:szCs w:val="22"/>
        </w:rPr>
      </w:pPr>
      <w:r w:rsidRPr="00E90FA4">
        <w:rPr>
          <w:rFonts w:ascii="Times New Roman" w:cs="Times New Roman"/>
          <w:sz w:val="22"/>
          <w:szCs w:val="22"/>
        </w:rPr>
        <w:t xml:space="preserve">(a)   </w:t>
      </w:r>
      <w:r w:rsidRPr="00E90FA4">
        <w:rPr>
          <w:rFonts w:ascii="Times New Roman" w:cs="Times New Roman"/>
          <w:sz w:val="22"/>
          <w:szCs w:val="22"/>
        </w:rPr>
        <w:tab/>
      </w:r>
      <w:proofErr w:type="gramStart"/>
      <w:r w:rsidRPr="00E90FA4">
        <w:rPr>
          <w:rFonts w:ascii="Times New Roman" w:cs="Times New Roman"/>
          <w:sz w:val="22"/>
          <w:szCs w:val="22"/>
        </w:rPr>
        <w:t>has</w:t>
      </w:r>
      <w:proofErr w:type="gramEnd"/>
      <w:r w:rsidRPr="00E90FA4">
        <w:rPr>
          <w:rFonts w:ascii="Times New Roman" w:cs="Times New Roman"/>
          <w:sz w:val="22"/>
          <w:szCs w:val="22"/>
        </w:rPr>
        <w:t xml:space="preserve"> failed to repay the advance payment in accordance with the Contract conditions, specifying the amount which the Consultant has failed to repay;</w:t>
      </w:r>
    </w:p>
    <w:p w14:paraId="44E9ABEF" w14:textId="77777777" w:rsidR="008859E4" w:rsidRPr="00E90FA4" w:rsidRDefault="008859E4" w:rsidP="008859E4">
      <w:pPr>
        <w:pStyle w:val="NormalWeb"/>
        <w:spacing w:before="0" w:beforeAutospacing="0" w:after="0" w:afterAutospacing="0"/>
        <w:ind w:left="720" w:hanging="720"/>
        <w:jc w:val="both"/>
        <w:rPr>
          <w:rFonts w:ascii="Times New Roman" w:cs="Times New Roman"/>
          <w:sz w:val="22"/>
          <w:szCs w:val="22"/>
        </w:rPr>
      </w:pPr>
      <w:r w:rsidRPr="00E90FA4">
        <w:rPr>
          <w:rFonts w:ascii="Times New Roman" w:cs="Times New Roman"/>
          <w:sz w:val="22"/>
          <w:szCs w:val="22"/>
        </w:rPr>
        <w:t>(b)</w:t>
      </w:r>
      <w:r w:rsidRPr="00E90FA4">
        <w:rPr>
          <w:rFonts w:ascii="Times New Roman" w:cs="Times New Roman"/>
          <w:sz w:val="22"/>
          <w:szCs w:val="22"/>
        </w:rPr>
        <w:tab/>
      </w:r>
      <w:proofErr w:type="gramStart"/>
      <w:r w:rsidRPr="00E90FA4">
        <w:rPr>
          <w:rFonts w:ascii="Times New Roman" w:cs="Times New Roman"/>
          <w:sz w:val="22"/>
          <w:szCs w:val="22"/>
        </w:rPr>
        <w:t>has</w:t>
      </w:r>
      <w:proofErr w:type="gramEnd"/>
      <w:r w:rsidRPr="00E90FA4">
        <w:rPr>
          <w:rFonts w:ascii="Times New Roman" w:cs="Times New Roman"/>
          <w:sz w:val="22"/>
          <w:szCs w:val="22"/>
        </w:rPr>
        <w:t xml:space="preserve"> used the advance payment for purposes other than toward providing the Services under the Contract.</w:t>
      </w:r>
    </w:p>
    <w:p w14:paraId="5375D9EC" w14:textId="77777777" w:rsidR="008859E4" w:rsidRPr="00E90FA4" w:rsidRDefault="008859E4" w:rsidP="008859E4">
      <w:pPr>
        <w:pStyle w:val="NormalWeb"/>
        <w:jc w:val="both"/>
        <w:rPr>
          <w:rFonts w:ascii="Times New Roman" w:cs="Times New Roman"/>
          <w:sz w:val="22"/>
          <w:szCs w:val="22"/>
        </w:rPr>
      </w:pPr>
      <w:r w:rsidRPr="00E90FA4">
        <w:rPr>
          <w:rFonts w:ascii="Times New Roman" w:cs="Times New Roman"/>
          <w:sz w:val="22"/>
          <w:szCs w:val="22"/>
        </w:rPr>
        <w:t xml:space="preserve">It is a condition for any claim and payment under this guarantee to be made that the advance payment referred to above must have been received by the Consultant on their account number ___________ at _________________ </w:t>
      </w:r>
      <w:r w:rsidRPr="00E90FA4">
        <w:rPr>
          <w:rFonts w:ascii="Times New Roman" w:cs="Times New Roman"/>
          <w:i/>
          <w:iCs/>
          <w:sz w:val="22"/>
          <w:szCs w:val="22"/>
        </w:rPr>
        <w:t>[name and address of bank]</w:t>
      </w:r>
      <w:r w:rsidRPr="00E90FA4">
        <w:rPr>
          <w:rFonts w:ascii="Times New Roman" w:cs="Times New Roman"/>
          <w:sz w:val="22"/>
          <w:szCs w:val="22"/>
        </w:rPr>
        <w:t>.</w:t>
      </w:r>
    </w:p>
    <w:p w14:paraId="6B36145D" w14:textId="77777777" w:rsidR="008859E4" w:rsidRPr="00E90FA4" w:rsidRDefault="008859E4" w:rsidP="008859E4">
      <w:pPr>
        <w:pStyle w:val="NormalWeb"/>
        <w:spacing w:before="0" w:beforeAutospacing="0" w:after="0" w:afterAutospacing="0"/>
        <w:jc w:val="both"/>
        <w:rPr>
          <w:rFonts w:ascii="Times New Roman" w:cs="Times New Roman"/>
          <w:sz w:val="22"/>
          <w:szCs w:val="22"/>
        </w:rPr>
      </w:pPr>
      <w:r w:rsidRPr="00E90FA4">
        <w:rPr>
          <w:rFonts w:ascii="Times New Roman" w:cs="Times New Roman"/>
          <w:sz w:val="22"/>
          <w:szCs w:val="22"/>
        </w:rPr>
        <w:t xml:space="preserve">The maximum amount of this guarantee shall be progressively reduced by the amount of the advance payment repaid by the Consultant as indicated in certified statements or invoices marked as </w:t>
      </w:r>
      <w:r w:rsidRPr="00E90FA4">
        <w:rPr>
          <w:rFonts w:ascii="Times New Roman" w:cs="Times New Roman"/>
          <w:sz w:val="22"/>
          <w:szCs w:val="22"/>
        </w:rPr>
        <w:t>“</w:t>
      </w:r>
      <w:r w:rsidRPr="00E90FA4">
        <w:rPr>
          <w:rFonts w:ascii="Times New Roman" w:cs="Times New Roman"/>
          <w:sz w:val="22"/>
          <w:szCs w:val="22"/>
        </w:rPr>
        <w:t>paid</w:t>
      </w:r>
      <w:r w:rsidRPr="00E90FA4">
        <w:rPr>
          <w:rFonts w:ascii="Times New Roman" w:cs="Times New Roman"/>
          <w:sz w:val="22"/>
          <w:szCs w:val="22"/>
        </w:rPr>
        <w:t>”</w:t>
      </w:r>
      <w:r w:rsidRPr="00E90FA4">
        <w:rPr>
          <w:rFonts w:ascii="Times New Roman" w:cs="Times New Roman"/>
          <w:sz w:val="22"/>
          <w:szCs w:val="22"/>
        </w:rPr>
        <w:t xml:space="preserve"> by the Client which shall be presented to us.  This guarantee shall expire, at the latest, upon our receipt of the payment certificate or paid invoice indicating that the Consultant has made full repayment of the amount of the advance payment, or on the __ day of </w:t>
      </w:r>
      <w:r w:rsidRPr="00E90FA4">
        <w:rPr>
          <w:rFonts w:ascii="Times New Roman" w:cs="Times New Roman"/>
          <w:sz w:val="22"/>
          <w:szCs w:val="22"/>
        </w:rPr>
        <w:lastRenderedPageBreak/>
        <w:t>_</w:t>
      </w:r>
      <w:r w:rsidRPr="00E90FA4">
        <w:rPr>
          <w:rFonts w:ascii="Times New Roman" w:cs="Times New Roman"/>
          <w:i/>
          <w:sz w:val="22"/>
          <w:szCs w:val="22"/>
        </w:rPr>
        <w:t>[month]</w:t>
      </w:r>
      <w:r w:rsidRPr="00E90FA4">
        <w:rPr>
          <w:rFonts w:ascii="Times New Roman" w:cs="Times New Roman"/>
          <w:sz w:val="22"/>
          <w:szCs w:val="22"/>
        </w:rPr>
        <w:t xml:space="preserve">__________, </w:t>
      </w:r>
      <w:r w:rsidRPr="00E90FA4">
        <w:rPr>
          <w:rFonts w:ascii="Times New Roman" w:cs="Times New Roman"/>
          <w:i/>
          <w:sz w:val="22"/>
          <w:szCs w:val="22"/>
        </w:rPr>
        <w:t>[year]</w:t>
      </w:r>
      <w:r w:rsidRPr="00E90FA4">
        <w:rPr>
          <w:rFonts w:ascii="Times New Roman" w:cs="Times New Roman"/>
          <w:sz w:val="22"/>
          <w:szCs w:val="22"/>
        </w:rPr>
        <w:t>__,</w:t>
      </w:r>
      <w:r w:rsidRPr="00E90FA4">
        <w:rPr>
          <w:rStyle w:val="FootnoteReference"/>
          <w:rFonts w:ascii="Times New Roman"/>
          <w:sz w:val="22"/>
          <w:szCs w:val="22"/>
        </w:rPr>
        <w:footnoteReference w:customMarkFollows="1" w:id="10"/>
        <w:t>2</w:t>
      </w:r>
      <w:r w:rsidRPr="00E90FA4">
        <w:rPr>
          <w:rFonts w:ascii="Times New Roman" w:cs="Times New Roman"/>
          <w:sz w:val="22"/>
          <w:szCs w:val="22"/>
        </w:rPr>
        <w:t xml:space="preserve">  whichever is earlier.  Consequently, any demand for payment under this guarantee must be received by us at this office on or before that date.</w:t>
      </w:r>
    </w:p>
    <w:p w14:paraId="14B827A1" w14:textId="77777777" w:rsidR="008859E4" w:rsidRPr="00E90FA4" w:rsidRDefault="008859E4" w:rsidP="008859E4">
      <w:pPr>
        <w:pStyle w:val="NormalWeb"/>
        <w:spacing w:before="0" w:beforeAutospacing="0" w:after="0" w:afterAutospacing="0"/>
        <w:jc w:val="both"/>
        <w:rPr>
          <w:rFonts w:ascii="Times New Roman" w:cs="Times New Roman"/>
          <w:sz w:val="22"/>
          <w:szCs w:val="22"/>
        </w:rPr>
      </w:pPr>
    </w:p>
    <w:p w14:paraId="77D4F811" w14:textId="77777777" w:rsidR="008859E4" w:rsidRPr="00E90FA4" w:rsidRDefault="008859E4" w:rsidP="008859E4">
      <w:pPr>
        <w:pStyle w:val="NormalWeb"/>
        <w:spacing w:before="0" w:beforeAutospacing="0" w:after="0" w:afterAutospacing="0"/>
        <w:jc w:val="both"/>
        <w:rPr>
          <w:rFonts w:ascii="Times New Roman" w:cs="Times New Roman"/>
          <w:sz w:val="22"/>
          <w:szCs w:val="22"/>
        </w:rPr>
      </w:pPr>
      <w:r w:rsidRPr="00E90FA4">
        <w:rPr>
          <w:rFonts w:ascii="Times New Roman" w:cs="Times New Roman"/>
          <w:sz w:val="22"/>
          <w:szCs w:val="22"/>
        </w:rPr>
        <w:t>This guarantee is subject to the Uniform Rules for Demand Guarantees (URDG) 2010 revision, ICC Publication No. 758.</w:t>
      </w:r>
    </w:p>
    <w:p w14:paraId="403DA74D" w14:textId="77777777" w:rsidR="008859E4" w:rsidRPr="00E90FA4" w:rsidRDefault="008859E4" w:rsidP="008859E4">
      <w:pPr>
        <w:pStyle w:val="NormalWeb"/>
        <w:spacing w:before="0" w:beforeAutospacing="0" w:after="0" w:afterAutospacing="0"/>
        <w:jc w:val="both"/>
        <w:rPr>
          <w:rFonts w:ascii="Times New Roman" w:cs="Times New Roman"/>
          <w:b/>
          <w:bCs/>
          <w:sz w:val="22"/>
          <w:szCs w:val="22"/>
        </w:rPr>
      </w:pPr>
    </w:p>
    <w:p w14:paraId="18480A05" w14:textId="77777777" w:rsidR="008859E4" w:rsidRPr="00E90FA4" w:rsidRDefault="008859E4" w:rsidP="008859E4">
      <w:pPr>
        <w:jc w:val="both"/>
        <w:rPr>
          <w:sz w:val="22"/>
          <w:szCs w:val="22"/>
        </w:rPr>
      </w:pPr>
      <w:r w:rsidRPr="00E90FA4">
        <w:rPr>
          <w:sz w:val="22"/>
          <w:szCs w:val="22"/>
        </w:rPr>
        <w:t xml:space="preserve">_____________________ </w:t>
      </w:r>
    </w:p>
    <w:p w14:paraId="1EB51B83" w14:textId="77777777" w:rsidR="008859E4" w:rsidRPr="00E90FA4" w:rsidRDefault="008859E4" w:rsidP="008859E4">
      <w:pPr>
        <w:ind w:firstLine="540"/>
        <w:jc w:val="both"/>
        <w:rPr>
          <w:i/>
          <w:iCs/>
          <w:sz w:val="22"/>
          <w:szCs w:val="22"/>
        </w:rPr>
      </w:pPr>
      <w:r w:rsidRPr="00E90FA4">
        <w:rPr>
          <w:i/>
          <w:iCs/>
          <w:sz w:val="22"/>
          <w:szCs w:val="22"/>
        </w:rPr>
        <w:t>[</w:t>
      </w:r>
      <w:proofErr w:type="gramStart"/>
      <w:r w:rsidRPr="00E90FA4">
        <w:rPr>
          <w:i/>
          <w:iCs/>
          <w:sz w:val="22"/>
          <w:szCs w:val="22"/>
        </w:rPr>
        <w:t>signature(s)</w:t>
      </w:r>
      <w:proofErr w:type="gramEnd"/>
      <w:r w:rsidRPr="00E90FA4">
        <w:rPr>
          <w:i/>
          <w:iCs/>
          <w:sz w:val="22"/>
          <w:szCs w:val="22"/>
        </w:rPr>
        <w:t>]</w:t>
      </w:r>
    </w:p>
    <w:p w14:paraId="24ED4530" w14:textId="77777777" w:rsidR="008859E4" w:rsidRPr="00E90FA4" w:rsidRDefault="008859E4" w:rsidP="008859E4">
      <w:pPr>
        <w:jc w:val="both"/>
        <w:rPr>
          <w:i/>
          <w:iCs/>
          <w:sz w:val="22"/>
          <w:szCs w:val="22"/>
        </w:rPr>
      </w:pPr>
    </w:p>
    <w:p w14:paraId="3D83F8B0" w14:textId="77777777" w:rsidR="008859E4" w:rsidRPr="00E90FA4" w:rsidRDefault="008859E4" w:rsidP="008859E4">
      <w:pPr>
        <w:tabs>
          <w:tab w:val="left" w:pos="720"/>
        </w:tabs>
        <w:ind w:left="720" w:hanging="720"/>
        <w:jc w:val="both"/>
        <w:rPr>
          <w:i/>
          <w:iCs/>
          <w:color w:val="1F497D" w:themeColor="text2"/>
          <w:sz w:val="22"/>
          <w:szCs w:val="22"/>
        </w:rPr>
      </w:pPr>
      <w:r w:rsidRPr="00E90FA4">
        <w:rPr>
          <w:i/>
          <w:iCs/>
          <w:color w:val="1F497D" w:themeColor="text2"/>
          <w:sz w:val="22"/>
          <w:szCs w:val="22"/>
        </w:rPr>
        <w:t>{Note:</w:t>
      </w:r>
      <w:r w:rsidRPr="00E90FA4">
        <w:rPr>
          <w:i/>
          <w:iCs/>
          <w:color w:val="1F497D" w:themeColor="text2"/>
          <w:sz w:val="22"/>
          <w:szCs w:val="22"/>
        </w:rPr>
        <w:tab/>
        <w:t>All italicized text is for indicative purposes only to assist in preparing this form and shall be deleted from the final product.}</w:t>
      </w:r>
    </w:p>
    <w:p w14:paraId="0AE83EE6" w14:textId="77777777" w:rsidR="008859E4" w:rsidRPr="00E90FA4" w:rsidRDefault="008859E4" w:rsidP="00085F65">
      <w:pPr>
        <w:pStyle w:val="NormalWeb"/>
        <w:spacing w:before="0" w:beforeAutospacing="0" w:after="0" w:afterAutospacing="0"/>
        <w:jc w:val="both"/>
        <w:rPr>
          <w:rFonts w:ascii="Times New Roman" w:cs="Times New Roman"/>
          <w:sz w:val="22"/>
          <w:szCs w:val="22"/>
        </w:rPr>
      </w:pPr>
    </w:p>
    <w:p w14:paraId="0AC1B18F" w14:textId="77777777" w:rsidR="008859E4" w:rsidRPr="00E90FA4" w:rsidRDefault="008859E4" w:rsidP="00085F65">
      <w:pPr>
        <w:pStyle w:val="NormalWeb"/>
        <w:spacing w:before="0" w:beforeAutospacing="0" w:after="0" w:afterAutospacing="0"/>
        <w:jc w:val="both"/>
        <w:rPr>
          <w:rFonts w:ascii="Times New Roman" w:cs="Times New Roman"/>
          <w:sz w:val="22"/>
          <w:szCs w:val="22"/>
        </w:rPr>
      </w:pPr>
    </w:p>
    <w:p w14:paraId="6ED360FB" w14:textId="77777777" w:rsidR="0088770D" w:rsidRDefault="0088770D" w:rsidP="0035563D">
      <w:pPr>
        <w:ind w:right="468"/>
        <w:jc w:val="both"/>
        <w:rPr>
          <w:b/>
          <w:bCs/>
          <w:i/>
          <w:iCs/>
          <w:sz w:val="20"/>
          <w:szCs w:val="20"/>
          <w14:shadow w14:blurRad="50800" w14:dist="38100" w14:dir="2700000" w14:sx="100000" w14:sy="100000" w14:kx="0" w14:ky="0" w14:algn="tl">
            <w14:srgbClr w14:val="000000">
              <w14:alpha w14:val="60000"/>
            </w14:srgbClr>
          </w14:shadow>
        </w:rPr>
        <w:sectPr w:rsidR="0088770D" w:rsidSect="00C00E31">
          <w:headerReference w:type="default" r:id="rId71"/>
          <w:pgSz w:w="11906" w:h="16838"/>
          <w:pgMar w:top="1440" w:right="1800" w:bottom="1440" w:left="1800" w:header="720" w:footer="720" w:gutter="0"/>
          <w:cols w:space="720"/>
          <w:bidi/>
          <w:rtlGutter/>
          <w:docGrid w:linePitch="360"/>
        </w:sectPr>
      </w:pPr>
    </w:p>
    <w:p w14:paraId="5F549946" w14:textId="3BF845F4" w:rsidR="0088770D" w:rsidRPr="00E90FA4" w:rsidRDefault="0088770D" w:rsidP="000F7A99">
      <w:pPr>
        <w:pStyle w:val="Heading1"/>
        <w:rPr>
          <w:sz w:val="22"/>
          <w:szCs w:val="22"/>
        </w:rPr>
      </w:pPr>
      <w:bookmarkStart w:id="292" w:name="_Toc451170245"/>
      <w:r w:rsidRPr="00E90FA4">
        <w:rPr>
          <w:sz w:val="22"/>
          <w:szCs w:val="22"/>
        </w:rPr>
        <w:lastRenderedPageBreak/>
        <w:t>S</w:t>
      </w:r>
      <w:r w:rsidR="000F7A99" w:rsidRPr="00E90FA4">
        <w:rPr>
          <w:sz w:val="22"/>
          <w:szCs w:val="22"/>
        </w:rPr>
        <w:t>ample Format – Request for Expression of Interest</w:t>
      </w:r>
      <w:bookmarkEnd w:id="292"/>
    </w:p>
    <w:p w14:paraId="4B8905BE" w14:textId="77777777" w:rsidR="0088770D" w:rsidRPr="00E90FA4" w:rsidRDefault="0088770D" w:rsidP="0088770D">
      <w:pPr>
        <w:pStyle w:val="Heading1a"/>
        <w:keepNext w:val="0"/>
        <w:keepLines w:val="0"/>
        <w:tabs>
          <w:tab w:val="clear" w:pos="-720"/>
        </w:tabs>
        <w:suppressAutoHyphens w:val="0"/>
        <w:rPr>
          <w:bCs/>
          <w:smallCaps w:val="0"/>
          <w:sz w:val="22"/>
          <w:szCs w:val="22"/>
        </w:rPr>
      </w:pPr>
      <w:r w:rsidRPr="00E90FA4">
        <w:rPr>
          <w:bCs/>
          <w:smallCaps w:val="0"/>
          <w:sz w:val="22"/>
          <w:szCs w:val="22"/>
        </w:rPr>
        <w:t>(CONSULTING SERVICES – FIRMS SELECTION)</w:t>
      </w:r>
    </w:p>
    <w:p w14:paraId="62AE38C4" w14:textId="77777777" w:rsidR="0088770D" w:rsidRPr="00E90FA4" w:rsidRDefault="0088770D" w:rsidP="0088770D">
      <w:pPr>
        <w:suppressAutoHyphens/>
        <w:rPr>
          <w:spacing w:val="-2"/>
          <w:sz w:val="22"/>
          <w:szCs w:val="22"/>
        </w:rPr>
      </w:pPr>
    </w:p>
    <w:p w14:paraId="725BEAE4" w14:textId="266E2CA8" w:rsidR="00C17F67" w:rsidRPr="00E90FA4" w:rsidRDefault="0088770D" w:rsidP="00C17F67">
      <w:pPr>
        <w:suppressAutoHyphens/>
        <w:rPr>
          <w:b/>
          <w:spacing w:val="-2"/>
          <w:sz w:val="22"/>
          <w:szCs w:val="22"/>
        </w:rPr>
      </w:pPr>
      <w:r w:rsidRPr="00E90FA4">
        <w:rPr>
          <w:b/>
          <w:spacing w:val="-2"/>
          <w:sz w:val="22"/>
          <w:szCs w:val="22"/>
        </w:rPr>
        <w:t>[</w:t>
      </w:r>
      <w:r w:rsidRPr="00E90FA4">
        <w:rPr>
          <w:b/>
          <w:i/>
          <w:spacing w:val="-2"/>
          <w:sz w:val="22"/>
          <w:szCs w:val="22"/>
        </w:rPr>
        <w:t xml:space="preserve">NAME OF </w:t>
      </w:r>
      <w:r w:rsidR="00C17F67" w:rsidRPr="00E90FA4">
        <w:rPr>
          <w:b/>
          <w:i/>
          <w:spacing w:val="-2"/>
          <w:sz w:val="22"/>
          <w:szCs w:val="22"/>
        </w:rPr>
        <w:t>CONTRACTING AUTHORITY</w:t>
      </w:r>
      <w:r w:rsidRPr="00E90FA4">
        <w:rPr>
          <w:b/>
          <w:spacing w:val="-2"/>
          <w:sz w:val="22"/>
          <w:szCs w:val="22"/>
        </w:rPr>
        <w:t>]</w:t>
      </w:r>
    </w:p>
    <w:p w14:paraId="7606A9B6" w14:textId="77777777" w:rsidR="00C17F67" w:rsidRPr="00E90FA4" w:rsidRDefault="00C17F67" w:rsidP="00C17F67">
      <w:pPr>
        <w:suppressAutoHyphens/>
        <w:rPr>
          <w:b/>
          <w:spacing w:val="-2"/>
          <w:sz w:val="22"/>
          <w:szCs w:val="22"/>
        </w:rPr>
      </w:pPr>
      <w:r w:rsidRPr="00E90FA4">
        <w:rPr>
          <w:b/>
          <w:spacing w:val="-2"/>
          <w:sz w:val="22"/>
          <w:szCs w:val="22"/>
        </w:rPr>
        <w:t>[</w:t>
      </w:r>
      <w:r w:rsidRPr="00E90FA4">
        <w:rPr>
          <w:b/>
          <w:i/>
          <w:spacing w:val="-2"/>
          <w:sz w:val="22"/>
          <w:szCs w:val="22"/>
        </w:rPr>
        <w:t>NAME OF PROJECT</w:t>
      </w:r>
      <w:r w:rsidRPr="00E90FA4">
        <w:rPr>
          <w:b/>
          <w:spacing w:val="-2"/>
          <w:sz w:val="22"/>
          <w:szCs w:val="22"/>
        </w:rPr>
        <w:t>]</w:t>
      </w:r>
    </w:p>
    <w:p w14:paraId="36159BCC" w14:textId="77777777" w:rsidR="00C17F67" w:rsidRPr="00E90FA4" w:rsidRDefault="00C17F67" w:rsidP="00C17F67">
      <w:pPr>
        <w:suppressAutoHyphens/>
        <w:rPr>
          <w:b/>
          <w:spacing w:val="-2"/>
          <w:sz w:val="22"/>
          <w:szCs w:val="22"/>
        </w:rPr>
      </w:pPr>
    </w:p>
    <w:p w14:paraId="1C583913" w14:textId="190B1876" w:rsidR="0088770D" w:rsidRPr="00E90FA4" w:rsidRDefault="0088770D" w:rsidP="0088770D">
      <w:pPr>
        <w:pStyle w:val="BodyText"/>
        <w:rPr>
          <w:sz w:val="22"/>
          <w:szCs w:val="22"/>
        </w:rPr>
      </w:pPr>
      <w:r w:rsidRPr="00E90FA4">
        <w:rPr>
          <w:sz w:val="22"/>
          <w:szCs w:val="22"/>
        </w:rPr>
        <w:t>Project Reference no.:___________________________</w:t>
      </w:r>
    </w:p>
    <w:p w14:paraId="7F925F7F" w14:textId="77777777" w:rsidR="0088770D" w:rsidRPr="00E90FA4" w:rsidRDefault="0088770D" w:rsidP="0088770D">
      <w:pPr>
        <w:suppressAutoHyphens/>
        <w:rPr>
          <w:spacing w:val="-2"/>
          <w:sz w:val="22"/>
          <w:szCs w:val="22"/>
        </w:rPr>
      </w:pPr>
      <w:r w:rsidRPr="00E90FA4" w:rsidDel="00EC50B8">
        <w:rPr>
          <w:spacing w:val="-2"/>
          <w:sz w:val="22"/>
          <w:szCs w:val="22"/>
        </w:rPr>
        <w:t xml:space="preserve"> </w:t>
      </w:r>
    </w:p>
    <w:p w14:paraId="2D6683EC" w14:textId="77777777" w:rsidR="0088770D" w:rsidRPr="00E90FA4" w:rsidRDefault="0088770D" w:rsidP="0088770D">
      <w:pPr>
        <w:pStyle w:val="BodyText"/>
        <w:rPr>
          <w:b/>
          <w:sz w:val="22"/>
          <w:szCs w:val="22"/>
        </w:rPr>
      </w:pPr>
      <w:r w:rsidRPr="00E90FA4">
        <w:rPr>
          <w:b/>
          <w:sz w:val="22"/>
          <w:szCs w:val="22"/>
        </w:rPr>
        <w:t>Assignment Title: __________________</w:t>
      </w:r>
    </w:p>
    <w:p w14:paraId="33E53C02" w14:textId="77777777" w:rsidR="0088770D" w:rsidRPr="00E90FA4" w:rsidRDefault="0088770D" w:rsidP="0088770D">
      <w:pPr>
        <w:suppressAutoHyphens/>
        <w:rPr>
          <w:spacing w:val="-2"/>
          <w:sz w:val="22"/>
          <w:szCs w:val="22"/>
        </w:rPr>
      </w:pPr>
    </w:p>
    <w:p w14:paraId="4BC99528" w14:textId="46EA2CC5" w:rsidR="0088770D" w:rsidRPr="00E90FA4" w:rsidRDefault="0088770D" w:rsidP="00EF49C4">
      <w:pPr>
        <w:suppressAutoHyphens/>
        <w:jc w:val="both"/>
        <w:rPr>
          <w:spacing w:val="-2"/>
          <w:sz w:val="22"/>
          <w:szCs w:val="22"/>
        </w:rPr>
      </w:pPr>
      <w:r w:rsidRPr="00E90FA4">
        <w:rPr>
          <w:spacing w:val="-2"/>
          <w:sz w:val="22"/>
          <w:szCs w:val="22"/>
        </w:rPr>
        <w:t>The [</w:t>
      </w:r>
      <w:r w:rsidRPr="00E90FA4">
        <w:rPr>
          <w:i/>
          <w:spacing w:val="-2"/>
          <w:sz w:val="22"/>
          <w:szCs w:val="22"/>
        </w:rPr>
        <w:t>insert name of Contracting Authority</w:t>
      </w:r>
      <w:r w:rsidRPr="00E90FA4">
        <w:rPr>
          <w:spacing w:val="-2"/>
          <w:sz w:val="22"/>
          <w:szCs w:val="22"/>
        </w:rPr>
        <w:t xml:space="preserve">] invites eligible consulting firms (“Consultants”) to indicate their interest in providing </w:t>
      </w:r>
      <w:r w:rsidR="00EF49C4" w:rsidRPr="00E90FA4">
        <w:rPr>
          <w:spacing w:val="-2"/>
          <w:sz w:val="22"/>
          <w:szCs w:val="22"/>
        </w:rPr>
        <w:t>c</w:t>
      </w:r>
      <w:r w:rsidR="00E13EB3" w:rsidRPr="00E90FA4">
        <w:rPr>
          <w:spacing w:val="-2"/>
          <w:sz w:val="22"/>
          <w:szCs w:val="22"/>
        </w:rPr>
        <w:t xml:space="preserve">onsultancy </w:t>
      </w:r>
      <w:r w:rsidR="00EF49C4" w:rsidRPr="00E90FA4">
        <w:rPr>
          <w:spacing w:val="-2"/>
          <w:sz w:val="22"/>
          <w:szCs w:val="22"/>
        </w:rPr>
        <w:t>s</w:t>
      </w:r>
      <w:r w:rsidRPr="00E90FA4">
        <w:rPr>
          <w:spacing w:val="-2"/>
          <w:sz w:val="22"/>
          <w:szCs w:val="22"/>
        </w:rPr>
        <w:t>ervices. (“</w:t>
      </w:r>
      <w:proofErr w:type="gramStart"/>
      <w:r w:rsidRPr="00E90FA4">
        <w:rPr>
          <w:spacing w:val="-2"/>
          <w:sz w:val="22"/>
          <w:szCs w:val="22"/>
        </w:rPr>
        <w:t>the</w:t>
      </w:r>
      <w:proofErr w:type="gramEnd"/>
      <w:r w:rsidRPr="00E90FA4">
        <w:rPr>
          <w:spacing w:val="-2"/>
          <w:sz w:val="22"/>
          <w:szCs w:val="22"/>
        </w:rPr>
        <w:t xml:space="preserve"> Services”) for [</w:t>
      </w:r>
      <w:r w:rsidRPr="00E90FA4">
        <w:rPr>
          <w:i/>
          <w:iCs/>
          <w:spacing w:val="-2"/>
          <w:sz w:val="22"/>
          <w:szCs w:val="22"/>
        </w:rPr>
        <w:t>insert brief description, implementation period, etc.</w:t>
      </w:r>
      <w:r w:rsidRPr="00E90FA4">
        <w:rPr>
          <w:spacing w:val="-2"/>
          <w:sz w:val="22"/>
          <w:szCs w:val="22"/>
        </w:rPr>
        <w:t>]</w:t>
      </w:r>
      <w:r w:rsidRPr="00E90FA4">
        <w:rPr>
          <w:rStyle w:val="EndnoteReference"/>
          <w:spacing w:val="-2"/>
          <w:szCs w:val="22"/>
        </w:rPr>
        <w:endnoteReference w:id="1"/>
      </w:r>
      <w:r w:rsidRPr="00E90FA4">
        <w:rPr>
          <w:spacing w:val="-2"/>
          <w:sz w:val="22"/>
          <w:szCs w:val="22"/>
        </w:rPr>
        <w:t xml:space="preserve">  Interested Consultants should provide information demonstrating that they have the required qualifications and relevant experience to perform the Services. The shortlisting criteria are: [</w:t>
      </w:r>
      <w:r w:rsidRPr="00E90FA4">
        <w:rPr>
          <w:i/>
          <w:spacing w:val="-2"/>
          <w:sz w:val="22"/>
          <w:szCs w:val="22"/>
        </w:rPr>
        <w:t>insert criteria related to required qualifications and experience of the firm, but not individual experts’ bio data</w:t>
      </w:r>
      <w:r w:rsidRPr="00E90FA4">
        <w:rPr>
          <w:spacing w:val="-2"/>
          <w:sz w:val="22"/>
          <w:szCs w:val="22"/>
        </w:rPr>
        <w:t>].</w:t>
      </w:r>
    </w:p>
    <w:p w14:paraId="0F6BFE89" w14:textId="77777777" w:rsidR="0088770D" w:rsidRPr="00E90FA4" w:rsidRDefault="0088770D" w:rsidP="00E13EB3">
      <w:pPr>
        <w:suppressAutoHyphens/>
        <w:jc w:val="both"/>
        <w:rPr>
          <w:spacing w:val="-2"/>
          <w:sz w:val="22"/>
          <w:szCs w:val="22"/>
        </w:rPr>
      </w:pPr>
    </w:p>
    <w:p w14:paraId="6535FEB6" w14:textId="79852662" w:rsidR="0088770D" w:rsidRPr="00E90FA4" w:rsidRDefault="00E13EB3" w:rsidP="00E13EB3">
      <w:pPr>
        <w:suppressAutoHyphens/>
        <w:jc w:val="both"/>
        <w:rPr>
          <w:spacing w:val="-2"/>
          <w:sz w:val="22"/>
          <w:szCs w:val="22"/>
        </w:rPr>
      </w:pPr>
      <w:r w:rsidRPr="00E90FA4">
        <w:rPr>
          <w:spacing w:val="-2"/>
          <w:sz w:val="22"/>
          <w:szCs w:val="22"/>
        </w:rPr>
        <w:t xml:space="preserve">The selection of consultants will be conducted in accordance with Kurdistan Regional Government - Public Procurement Regulation no 2 of 2016 (“Regulations”), and is open to all eligible consultants as defined in the Regulations. </w:t>
      </w:r>
      <w:r w:rsidR="0088770D" w:rsidRPr="00E90FA4">
        <w:rPr>
          <w:spacing w:val="-2"/>
          <w:sz w:val="22"/>
          <w:szCs w:val="22"/>
        </w:rPr>
        <w:t xml:space="preserve">Consultants may associate with other firms in the form of a joint venture or a </w:t>
      </w:r>
      <w:proofErr w:type="spellStart"/>
      <w:r w:rsidR="0088770D" w:rsidRPr="00E90FA4">
        <w:rPr>
          <w:spacing w:val="-2"/>
          <w:sz w:val="22"/>
          <w:szCs w:val="22"/>
        </w:rPr>
        <w:t>subconsultancy</w:t>
      </w:r>
      <w:proofErr w:type="spellEnd"/>
      <w:r w:rsidR="0088770D" w:rsidRPr="00E90FA4">
        <w:rPr>
          <w:spacing w:val="-2"/>
          <w:sz w:val="22"/>
          <w:szCs w:val="22"/>
        </w:rPr>
        <w:t xml:space="preserve"> to enhance their qualifications.</w:t>
      </w:r>
    </w:p>
    <w:p w14:paraId="637971B8" w14:textId="77777777" w:rsidR="0088770D" w:rsidRPr="00E90FA4" w:rsidRDefault="0088770D" w:rsidP="00E13EB3">
      <w:pPr>
        <w:suppressAutoHyphens/>
        <w:jc w:val="both"/>
        <w:rPr>
          <w:spacing w:val="-2"/>
          <w:sz w:val="22"/>
          <w:szCs w:val="22"/>
        </w:rPr>
      </w:pPr>
    </w:p>
    <w:p w14:paraId="450C855F" w14:textId="13EDD505" w:rsidR="0088770D" w:rsidRPr="00E90FA4" w:rsidRDefault="0088770D" w:rsidP="00E13EB3">
      <w:pPr>
        <w:suppressAutoHyphens/>
        <w:jc w:val="both"/>
        <w:rPr>
          <w:spacing w:val="-2"/>
          <w:sz w:val="22"/>
          <w:szCs w:val="22"/>
        </w:rPr>
      </w:pPr>
      <w:r w:rsidRPr="00E90FA4">
        <w:rPr>
          <w:spacing w:val="-2"/>
          <w:sz w:val="22"/>
          <w:szCs w:val="22"/>
        </w:rPr>
        <w:t xml:space="preserve">A Consultant will be selected in accordance with the </w:t>
      </w:r>
      <w:r w:rsidRPr="00E90FA4">
        <w:rPr>
          <w:i/>
          <w:iCs/>
          <w:spacing w:val="-2"/>
          <w:sz w:val="22"/>
          <w:szCs w:val="22"/>
        </w:rPr>
        <w:t>[insert selection method]</w:t>
      </w:r>
      <w:r w:rsidRPr="00E90FA4">
        <w:rPr>
          <w:spacing w:val="-2"/>
          <w:sz w:val="22"/>
          <w:szCs w:val="22"/>
        </w:rPr>
        <w:t xml:space="preserve"> method set out in the </w:t>
      </w:r>
      <w:r w:rsidR="00E13EB3" w:rsidRPr="00E90FA4">
        <w:rPr>
          <w:spacing w:val="-2"/>
          <w:sz w:val="22"/>
          <w:szCs w:val="22"/>
        </w:rPr>
        <w:t>Regulations</w:t>
      </w:r>
      <w:r w:rsidRPr="00E90FA4">
        <w:rPr>
          <w:spacing w:val="-2"/>
          <w:sz w:val="22"/>
          <w:szCs w:val="22"/>
        </w:rPr>
        <w:t>.</w:t>
      </w:r>
    </w:p>
    <w:p w14:paraId="0C656C13" w14:textId="77777777" w:rsidR="0088770D" w:rsidRPr="00E90FA4" w:rsidRDefault="0088770D" w:rsidP="00E13EB3">
      <w:pPr>
        <w:suppressAutoHyphens/>
        <w:jc w:val="both"/>
        <w:rPr>
          <w:spacing w:val="-2"/>
          <w:sz w:val="22"/>
          <w:szCs w:val="22"/>
        </w:rPr>
      </w:pPr>
    </w:p>
    <w:p w14:paraId="29EFD139" w14:textId="77777777" w:rsidR="0088770D" w:rsidRPr="00E90FA4" w:rsidRDefault="0088770D" w:rsidP="00E13EB3">
      <w:pPr>
        <w:suppressAutoHyphens/>
        <w:jc w:val="both"/>
        <w:rPr>
          <w:spacing w:val="-2"/>
          <w:sz w:val="22"/>
          <w:szCs w:val="22"/>
        </w:rPr>
      </w:pPr>
      <w:r w:rsidRPr="00E90FA4">
        <w:rPr>
          <w:spacing w:val="-2"/>
          <w:sz w:val="22"/>
          <w:szCs w:val="22"/>
        </w:rPr>
        <w:t>Further information can be obtained at the address below during office hours [</w:t>
      </w:r>
      <w:r w:rsidRPr="00E90FA4">
        <w:rPr>
          <w:i/>
          <w:spacing w:val="-2"/>
          <w:sz w:val="22"/>
          <w:szCs w:val="22"/>
        </w:rPr>
        <w:t>insert office hours if applicable, i.e. 0900 to 1700 hours</w:t>
      </w:r>
      <w:r w:rsidRPr="00E90FA4">
        <w:rPr>
          <w:spacing w:val="-2"/>
          <w:sz w:val="22"/>
          <w:szCs w:val="22"/>
        </w:rPr>
        <w:t>].</w:t>
      </w:r>
    </w:p>
    <w:p w14:paraId="703A33A6" w14:textId="77777777" w:rsidR="0088770D" w:rsidRPr="00E90FA4" w:rsidRDefault="0088770D" w:rsidP="00E13EB3">
      <w:pPr>
        <w:suppressAutoHyphens/>
        <w:jc w:val="both"/>
        <w:rPr>
          <w:spacing w:val="-2"/>
          <w:sz w:val="22"/>
          <w:szCs w:val="22"/>
        </w:rPr>
      </w:pPr>
    </w:p>
    <w:p w14:paraId="03DC4D23" w14:textId="77777777" w:rsidR="0088770D" w:rsidRPr="00E90FA4" w:rsidRDefault="0088770D" w:rsidP="00E13EB3">
      <w:pPr>
        <w:suppressAutoHyphens/>
        <w:jc w:val="both"/>
        <w:rPr>
          <w:spacing w:val="-2"/>
          <w:sz w:val="22"/>
          <w:szCs w:val="22"/>
        </w:rPr>
      </w:pPr>
      <w:r w:rsidRPr="00E90FA4">
        <w:rPr>
          <w:spacing w:val="-2"/>
          <w:sz w:val="22"/>
          <w:szCs w:val="22"/>
        </w:rPr>
        <w:t>Expressions of interest must be delivered in a written form to the address below (in person, or by mail, or by fax, or by e-mail) by [</w:t>
      </w:r>
      <w:r w:rsidRPr="00E90FA4">
        <w:rPr>
          <w:i/>
          <w:iCs/>
          <w:spacing w:val="-2"/>
          <w:sz w:val="22"/>
          <w:szCs w:val="22"/>
        </w:rPr>
        <w:t>insert date</w:t>
      </w:r>
      <w:r w:rsidRPr="00E90FA4">
        <w:rPr>
          <w:spacing w:val="-2"/>
          <w:sz w:val="22"/>
          <w:szCs w:val="22"/>
        </w:rPr>
        <w:t>].</w:t>
      </w:r>
    </w:p>
    <w:p w14:paraId="3587E57F" w14:textId="77777777" w:rsidR="0088770D" w:rsidRPr="00E90FA4" w:rsidRDefault="0088770D" w:rsidP="0088770D">
      <w:pPr>
        <w:suppressAutoHyphens/>
        <w:rPr>
          <w:spacing w:val="-2"/>
          <w:sz w:val="22"/>
          <w:szCs w:val="22"/>
        </w:rPr>
      </w:pPr>
    </w:p>
    <w:p w14:paraId="5CDCC17B" w14:textId="77777777" w:rsidR="00E13EB3" w:rsidRPr="00E90FA4" w:rsidRDefault="00E13EB3" w:rsidP="0088770D">
      <w:pPr>
        <w:suppressAutoHyphens/>
        <w:rPr>
          <w:spacing w:val="-2"/>
          <w:sz w:val="22"/>
          <w:szCs w:val="22"/>
        </w:rPr>
      </w:pPr>
    </w:p>
    <w:p w14:paraId="397C124D" w14:textId="77777777" w:rsidR="0088770D" w:rsidRPr="00E90FA4" w:rsidRDefault="0088770D" w:rsidP="0088770D">
      <w:pPr>
        <w:suppressAutoHyphens/>
        <w:rPr>
          <w:iCs/>
          <w:spacing w:val="-2"/>
          <w:sz w:val="22"/>
          <w:szCs w:val="22"/>
        </w:rPr>
      </w:pPr>
      <w:r w:rsidRPr="00E90FA4">
        <w:rPr>
          <w:iCs/>
          <w:spacing w:val="-2"/>
          <w:sz w:val="22"/>
          <w:szCs w:val="22"/>
        </w:rPr>
        <w:t>[</w:t>
      </w:r>
      <w:proofErr w:type="gramStart"/>
      <w:r w:rsidRPr="00E90FA4">
        <w:rPr>
          <w:i/>
          <w:spacing w:val="-2"/>
          <w:sz w:val="22"/>
          <w:szCs w:val="22"/>
        </w:rPr>
        <w:t>insert</w:t>
      </w:r>
      <w:proofErr w:type="gramEnd"/>
      <w:r w:rsidRPr="00E90FA4">
        <w:rPr>
          <w:i/>
          <w:spacing w:val="-2"/>
          <w:sz w:val="22"/>
          <w:szCs w:val="22"/>
        </w:rPr>
        <w:t xml:space="preserve"> name of office</w:t>
      </w:r>
      <w:r w:rsidRPr="00E90FA4">
        <w:rPr>
          <w:iCs/>
          <w:spacing w:val="-2"/>
          <w:sz w:val="22"/>
          <w:szCs w:val="22"/>
        </w:rPr>
        <w:t>]</w:t>
      </w:r>
    </w:p>
    <w:p w14:paraId="67D6F3A7" w14:textId="77777777" w:rsidR="0088770D" w:rsidRPr="00E90FA4" w:rsidRDefault="0088770D" w:rsidP="0088770D">
      <w:pPr>
        <w:suppressAutoHyphens/>
        <w:rPr>
          <w:iCs/>
          <w:spacing w:val="-2"/>
          <w:sz w:val="22"/>
          <w:szCs w:val="22"/>
        </w:rPr>
      </w:pPr>
      <w:r w:rsidRPr="00E90FA4">
        <w:rPr>
          <w:iCs/>
          <w:spacing w:val="-2"/>
          <w:sz w:val="22"/>
          <w:szCs w:val="22"/>
        </w:rPr>
        <w:t>Attn: [</w:t>
      </w:r>
      <w:r w:rsidRPr="00E90FA4">
        <w:rPr>
          <w:i/>
          <w:spacing w:val="-2"/>
          <w:sz w:val="22"/>
          <w:szCs w:val="22"/>
        </w:rPr>
        <w:t>insert name of officer &amp; title</w:t>
      </w:r>
      <w:r w:rsidRPr="00E90FA4">
        <w:rPr>
          <w:iCs/>
          <w:spacing w:val="-2"/>
          <w:sz w:val="22"/>
          <w:szCs w:val="22"/>
        </w:rPr>
        <w:t>]</w:t>
      </w:r>
    </w:p>
    <w:p w14:paraId="3C4E4C26" w14:textId="121974BD" w:rsidR="0088770D" w:rsidRPr="00E90FA4" w:rsidRDefault="0088770D" w:rsidP="00E62C35">
      <w:pPr>
        <w:suppressAutoHyphens/>
        <w:rPr>
          <w:iCs/>
          <w:spacing w:val="-2"/>
          <w:sz w:val="22"/>
          <w:szCs w:val="22"/>
        </w:rPr>
      </w:pPr>
      <w:r w:rsidRPr="00E90FA4">
        <w:rPr>
          <w:iCs/>
          <w:spacing w:val="-2"/>
          <w:sz w:val="22"/>
          <w:szCs w:val="22"/>
        </w:rPr>
        <w:t>[</w:t>
      </w:r>
      <w:proofErr w:type="gramStart"/>
      <w:r w:rsidRPr="00E90FA4">
        <w:rPr>
          <w:i/>
          <w:spacing w:val="-2"/>
          <w:sz w:val="22"/>
          <w:szCs w:val="22"/>
        </w:rPr>
        <w:t>insert</w:t>
      </w:r>
      <w:proofErr w:type="gramEnd"/>
      <w:r w:rsidRPr="00E90FA4">
        <w:rPr>
          <w:i/>
          <w:spacing w:val="-2"/>
          <w:sz w:val="22"/>
          <w:szCs w:val="22"/>
        </w:rPr>
        <w:t xml:space="preserve"> address</w:t>
      </w:r>
      <w:r w:rsidRPr="00E90FA4">
        <w:rPr>
          <w:iCs/>
          <w:spacing w:val="-2"/>
          <w:sz w:val="22"/>
          <w:szCs w:val="22"/>
        </w:rPr>
        <w:t>]</w:t>
      </w:r>
    </w:p>
    <w:p w14:paraId="22CC18A9" w14:textId="267DC744" w:rsidR="0088770D" w:rsidRPr="00E90FA4" w:rsidRDefault="0088770D" w:rsidP="00EF49C4">
      <w:pPr>
        <w:suppressAutoHyphens/>
        <w:rPr>
          <w:iCs/>
          <w:spacing w:val="-2"/>
          <w:sz w:val="22"/>
          <w:szCs w:val="22"/>
        </w:rPr>
      </w:pPr>
      <w:r w:rsidRPr="00E90FA4">
        <w:rPr>
          <w:iCs/>
          <w:spacing w:val="-2"/>
          <w:sz w:val="22"/>
          <w:szCs w:val="22"/>
        </w:rPr>
        <w:t>[</w:t>
      </w:r>
      <w:proofErr w:type="gramStart"/>
      <w:r w:rsidRPr="00E90FA4">
        <w:rPr>
          <w:i/>
          <w:spacing w:val="-2"/>
          <w:sz w:val="22"/>
          <w:szCs w:val="22"/>
        </w:rPr>
        <w:t>insert</w:t>
      </w:r>
      <w:proofErr w:type="gramEnd"/>
      <w:r w:rsidRPr="00E90FA4">
        <w:rPr>
          <w:i/>
          <w:spacing w:val="-2"/>
          <w:sz w:val="22"/>
          <w:szCs w:val="22"/>
        </w:rPr>
        <w:t xml:space="preserve"> city and country</w:t>
      </w:r>
      <w:r w:rsidRPr="00E90FA4">
        <w:rPr>
          <w:iCs/>
          <w:spacing w:val="-2"/>
          <w:sz w:val="22"/>
          <w:szCs w:val="22"/>
        </w:rPr>
        <w:t>]</w:t>
      </w:r>
    </w:p>
    <w:p w14:paraId="0ADAD07B" w14:textId="77777777" w:rsidR="0088770D" w:rsidRPr="00E90FA4" w:rsidRDefault="0088770D" w:rsidP="0088770D">
      <w:pPr>
        <w:suppressAutoHyphens/>
        <w:rPr>
          <w:iCs/>
          <w:spacing w:val="-2"/>
          <w:sz w:val="22"/>
          <w:szCs w:val="22"/>
        </w:rPr>
      </w:pPr>
      <w:r w:rsidRPr="00E90FA4">
        <w:rPr>
          <w:spacing w:val="-2"/>
          <w:sz w:val="22"/>
          <w:szCs w:val="22"/>
        </w:rPr>
        <w:t>Tel:</w:t>
      </w:r>
      <w:r w:rsidRPr="00E90FA4">
        <w:rPr>
          <w:iCs/>
          <w:spacing w:val="-2"/>
          <w:sz w:val="22"/>
          <w:szCs w:val="22"/>
        </w:rPr>
        <w:t xml:space="preserve"> [</w:t>
      </w:r>
      <w:r w:rsidRPr="00E90FA4">
        <w:rPr>
          <w:i/>
          <w:spacing w:val="-2"/>
          <w:sz w:val="22"/>
          <w:szCs w:val="22"/>
        </w:rPr>
        <w:t>include the country and city code</w:t>
      </w:r>
      <w:r w:rsidRPr="00E90FA4">
        <w:rPr>
          <w:iCs/>
          <w:spacing w:val="-2"/>
          <w:sz w:val="22"/>
          <w:szCs w:val="22"/>
        </w:rPr>
        <w:t>]</w:t>
      </w:r>
    </w:p>
    <w:p w14:paraId="58834145" w14:textId="77777777" w:rsidR="0088770D" w:rsidRPr="00E90FA4" w:rsidRDefault="0088770D" w:rsidP="0088770D">
      <w:pPr>
        <w:suppressAutoHyphens/>
        <w:jc w:val="both"/>
        <w:rPr>
          <w:spacing w:val="-2"/>
          <w:sz w:val="22"/>
          <w:szCs w:val="22"/>
        </w:rPr>
      </w:pPr>
      <w:r w:rsidRPr="00E90FA4">
        <w:rPr>
          <w:spacing w:val="-2"/>
          <w:sz w:val="22"/>
          <w:szCs w:val="22"/>
        </w:rPr>
        <w:t xml:space="preserve">E-mail: </w:t>
      </w:r>
      <w:r w:rsidRPr="00E90FA4">
        <w:rPr>
          <w:i/>
          <w:spacing w:val="-2"/>
          <w:sz w:val="22"/>
          <w:szCs w:val="22"/>
        </w:rPr>
        <w:t>[</w:t>
      </w:r>
      <w:r w:rsidRPr="00E90FA4">
        <w:rPr>
          <w:i/>
          <w:iCs/>
          <w:spacing w:val="-2"/>
          <w:sz w:val="22"/>
          <w:szCs w:val="22"/>
        </w:rPr>
        <w:t>include e-mail address]</w:t>
      </w:r>
    </w:p>
    <w:p w14:paraId="3E6BCD9B" w14:textId="77777777" w:rsidR="0088770D" w:rsidRPr="00E90FA4" w:rsidRDefault="0088770D" w:rsidP="0088770D">
      <w:pPr>
        <w:suppressAutoHyphens/>
        <w:rPr>
          <w:spacing w:val="-2"/>
          <w:sz w:val="22"/>
          <w:szCs w:val="22"/>
        </w:rPr>
      </w:pPr>
    </w:p>
    <w:sectPr w:rsidR="0088770D" w:rsidRPr="00E90FA4" w:rsidSect="00C00E31">
      <w:headerReference w:type="default" r:id="rId7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4CB34" w14:textId="77777777" w:rsidR="00580651" w:rsidRDefault="00580651" w:rsidP="00F5314A">
      <w:r>
        <w:separator/>
      </w:r>
    </w:p>
  </w:endnote>
  <w:endnote w:type="continuationSeparator" w:id="0">
    <w:p w14:paraId="486B449B" w14:textId="77777777" w:rsidR="00580651" w:rsidRDefault="00580651" w:rsidP="00F5314A">
      <w:r>
        <w:continuationSeparator/>
      </w:r>
    </w:p>
  </w:endnote>
  <w:endnote w:id="1">
    <w:p w14:paraId="6FD07AB4" w14:textId="77777777" w:rsidR="00580651" w:rsidRDefault="00580651" w:rsidP="0088770D">
      <w:pPr>
        <w:pStyle w:val="EndnoteText"/>
        <w:rPr>
          <w:rFonts w:ascii="CG Times" w:hAnsi="CG Times"/>
          <w:sz w:val="18"/>
        </w:rPr>
      </w:pPr>
    </w:p>
    <w:p w14:paraId="2C004381" w14:textId="77777777" w:rsidR="00580651" w:rsidRPr="001D70EB" w:rsidRDefault="00580651" w:rsidP="0088770D">
      <w:pPr>
        <w:pStyle w:val="EndnoteText"/>
        <w:jc w:val="both"/>
        <w:rPr>
          <w:rFonts w:ascii="CG Times" w:hAnsi="CG Times"/>
          <w:i/>
          <w:sz w:val="18"/>
        </w:rPr>
      </w:pPr>
      <w:r w:rsidRPr="001D70EB">
        <w:rPr>
          <w:rStyle w:val="EndnoteReference"/>
          <w:sz w:val="18"/>
        </w:rPr>
        <w:endnoteRef/>
      </w:r>
      <w:r w:rsidRPr="001D70EB">
        <w:rPr>
          <w:rFonts w:ascii="CG Times" w:hAnsi="CG Times"/>
          <w:i/>
          <w:sz w:val="18"/>
        </w:rPr>
        <w:t xml:space="preserve">[Provide enough information allowing Consultants </w:t>
      </w:r>
      <w:r>
        <w:rPr>
          <w:rFonts w:ascii="CG Times" w:hAnsi="CG Times"/>
          <w:i/>
          <w:sz w:val="18"/>
        </w:rPr>
        <w:t xml:space="preserve">to </w:t>
      </w:r>
      <w:r w:rsidRPr="001D70EB">
        <w:rPr>
          <w:rFonts w:ascii="CG Times" w:hAnsi="CG Times"/>
          <w:i/>
          <w:sz w:val="18"/>
        </w:rPr>
        <w:t>decide whether or not to prepare an expression of interest or insert a link to the website where the terms of reference can be found.</w:t>
      </w:r>
      <w:r>
        <w:rPr>
          <w:rFonts w:ascii="CG Times" w:hAnsi="CG Times"/>
          <w:i/>
          <w:sz w:val="18"/>
        </w:rPr>
        <w:t xml:space="preserve"> </w:t>
      </w:r>
      <w:r w:rsidRPr="001D70EB">
        <w:rPr>
          <w:rFonts w:ascii="CG Times" w:hAnsi="CG Times"/>
          <w:i/>
          <w:sz w:val="18"/>
        </w:rPr>
        <w:t>Requested information should be t</w:t>
      </w:r>
      <w:r>
        <w:rPr>
          <w:rFonts w:ascii="CG Times" w:hAnsi="CG Times"/>
          <w:i/>
          <w:sz w:val="18"/>
        </w:rPr>
        <w:t>he minimum required to judge a C</w:t>
      </w:r>
      <w:r w:rsidRPr="001D70EB">
        <w:rPr>
          <w:rFonts w:ascii="CG Times" w:hAnsi="CG Times"/>
          <w:i/>
          <w:sz w:val="18"/>
        </w:rPr>
        <w:t>onsultant’s suitability and n</w:t>
      </w:r>
      <w:r>
        <w:rPr>
          <w:rFonts w:ascii="CG Times" w:hAnsi="CG Times"/>
          <w:i/>
          <w:sz w:val="18"/>
        </w:rPr>
        <w:t>ot so complex as to discourage C</w:t>
      </w:r>
      <w:r w:rsidRPr="001D70EB">
        <w:rPr>
          <w:rFonts w:ascii="CG Times" w:hAnsi="CG Times"/>
          <w:i/>
          <w:sz w:val="18"/>
        </w:rPr>
        <w:t>onsultants from expressing interest.]</w:t>
      </w:r>
    </w:p>
    <w:p w14:paraId="212A7179" w14:textId="77777777" w:rsidR="00580651" w:rsidRDefault="00580651" w:rsidP="0088770D">
      <w:pPr>
        <w:pStyle w:val="EndnoteText"/>
        <w:rPr>
          <w:rFonts w:ascii="CG Times" w:hAnsi="CG Times"/>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AB0C" w14:textId="50DA6CBC" w:rsidR="00580651" w:rsidRPr="00F02806" w:rsidRDefault="00580651" w:rsidP="00F02806">
    <w:pPr>
      <w:pStyle w:val="Footer"/>
      <w:tabs>
        <w:tab w:val="clear" w:pos="4320"/>
        <w:tab w:val="clear" w:pos="8640"/>
        <w:tab w:val="right" w:pos="9270"/>
      </w:tabs>
      <w:spacing w:before="60"/>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2</w:t>
    </w:r>
    <w:r w:rsidRPr="00F02806">
      <w:rPr>
        <w:noProof/>
        <w:sz w:val="18"/>
        <w:szCs w:val="18"/>
      </w:rPr>
      <w:fldChar w:fldCharType="end"/>
    </w:r>
  </w:p>
  <w:p w14:paraId="7A26A62D" w14:textId="77777777" w:rsidR="00580651" w:rsidRPr="00F02806" w:rsidRDefault="00580651" w:rsidP="00F02806">
    <w:pPr>
      <w:pStyle w:val="Foote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40AC" w14:textId="77777777" w:rsidR="00580651" w:rsidRDefault="00580651" w:rsidP="00C00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DC8CC" w14:textId="77777777" w:rsidR="00580651" w:rsidRDefault="0058065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158D" w14:textId="4930C456" w:rsidR="00580651" w:rsidRPr="00F02806" w:rsidRDefault="00580651" w:rsidP="003A0017">
    <w:pPr>
      <w:pStyle w:val="Footer"/>
      <w:tabs>
        <w:tab w:val="clear" w:pos="4320"/>
        <w:tab w:val="clear" w:pos="8640"/>
        <w:tab w:val="right" w:pos="9270"/>
      </w:tabs>
      <w:spacing w:before="60"/>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42</w:t>
    </w:r>
    <w:r w:rsidRPr="00F02806">
      <w:rPr>
        <w:noProof/>
        <w:sz w:val="18"/>
        <w:szCs w:val="18"/>
      </w:rPr>
      <w:fldChar w:fldCharType="end"/>
    </w:r>
  </w:p>
  <w:p w14:paraId="4901AD98" w14:textId="77777777" w:rsidR="00580651" w:rsidRPr="00F02806" w:rsidRDefault="00580651" w:rsidP="00F0280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8FB8" w14:textId="77777777" w:rsidR="00580651" w:rsidRDefault="00580651" w:rsidP="00C00E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817D" w14:textId="0628675B" w:rsidR="00580651" w:rsidRPr="00F02806" w:rsidRDefault="00580651" w:rsidP="003C502A">
    <w:pPr>
      <w:pStyle w:val="Footer"/>
      <w:tabs>
        <w:tab w:val="clear" w:pos="4320"/>
        <w:tab w:val="clear" w:pos="8640"/>
        <w:tab w:val="right" w:pos="9090"/>
        <w:tab w:val="right" w:pos="9360"/>
      </w:tabs>
      <w:spacing w:before="60"/>
      <w:ind w:right="-784"/>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62</w:t>
    </w:r>
    <w:r w:rsidRPr="00F02806">
      <w:rPr>
        <w:noProof/>
        <w:sz w:val="18"/>
        <w:szCs w:val="18"/>
      </w:rPr>
      <w:fldChar w:fldCharType="end"/>
    </w:r>
  </w:p>
  <w:p w14:paraId="4B3949F0" w14:textId="77777777" w:rsidR="00580651" w:rsidRDefault="00580651" w:rsidP="003C502A">
    <w:pPr>
      <w:pStyle w:val="Footer"/>
      <w:tabs>
        <w:tab w:val="right" w:pos="9090"/>
      </w:tabs>
      <w:ind w:right="-78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984D" w14:textId="090A873E" w:rsidR="00580651" w:rsidRDefault="00580651" w:rsidP="00C00E31">
    <w:pPr>
      <w:pStyle w:val="Footer"/>
      <w:jc w:val="center"/>
    </w:pPr>
    <w:r>
      <w:rPr>
        <w:rStyle w:val="PageNumber"/>
      </w:rPr>
      <w:fldChar w:fldCharType="begin"/>
    </w:r>
    <w:r>
      <w:rPr>
        <w:rStyle w:val="PageNumber"/>
      </w:rPr>
      <w:instrText xml:space="preserve"> PAGE </w:instrText>
    </w:r>
    <w:r>
      <w:rPr>
        <w:rStyle w:val="PageNumber"/>
      </w:rPr>
      <w:fldChar w:fldCharType="separate"/>
    </w:r>
    <w:r w:rsidR="00FC6CCB">
      <w:rPr>
        <w:rStyle w:val="PageNumber"/>
        <w:noProof/>
      </w:rPr>
      <w:t>78</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1804" w14:textId="77777777" w:rsidR="00580651" w:rsidRDefault="00580651" w:rsidP="00C00E3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9E03927" w14:textId="77777777" w:rsidR="00580651" w:rsidRDefault="0058065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8172" w14:textId="61C85DB2" w:rsidR="00580651" w:rsidRPr="00F02806" w:rsidRDefault="00580651" w:rsidP="00F02806">
    <w:pPr>
      <w:pStyle w:val="Footer"/>
      <w:tabs>
        <w:tab w:val="clear" w:pos="4320"/>
        <w:tab w:val="clear" w:pos="8640"/>
        <w:tab w:val="right" w:pos="9270"/>
      </w:tabs>
      <w:spacing w:before="60"/>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65</w:t>
    </w:r>
    <w:r w:rsidRPr="00F02806">
      <w:rPr>
        <w:noProof/>
        <w:sz w:val="18"/>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37E3" w14:textId="77777777" w:rsidR="00580651" w:rsidRPr="00F02806" w:rsidRDefault="00580651" w:rsidP="003C502A">
    <w:pPr>
      <w:pStyle w:val="Footer"/>
      <w:pBdr>
        <w:top w:val="dotted" w:sz="4" w:space="1" w:color="auto"/>
      </w:pBdr>
      <w:spacing w:before="60"/>
      <w:ind w:right="-334"/>
      <w:rPr>
        <w:sz w:val="18"/>
        <w:szCs w:val="18"/>
      </w:rPr>
    </w:pPr>
    <w:r w:rsidRPr="00F02806">
      <w:rPr>
        <w:sz w:val="18"/>
        <w:szCs w:val="18"/>
      </w:rPr>
      <w:t>Kurdistan Regional Government</w:t>
    </w:r>
  </w:p>
  <w:p w14:paraId="1F32ECF0" w14:textId="42F03541" w:rsidR="00580651" w:rsidRPr="00F02806" w:rsidRDefault="00580651" w:rsidP="003C502A">
    <w:pPr>
      <w:pStyle w:val="Footer"/>
      <w:tabs>
        <w:tab w:val="clear" w:pos="4320"/>
      </w:tabs>
      <w:spacing w:before="60"/>
      <w:rPr>
        <w:sz w:val="18"/>
        <w:szCs w:val="18"/>
      </w:rPr>
    </w:pPr>
    <w:r w:rsidRPr="00F02806">
      <w:rPr>
        <w:sz w:val="18"/>
        <w:szCs w:val="18"/>
      </w:rPr>
      <w:t>Standard Request for Proposal Document</w:t>
    </w: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FC6CCB">
      <w:rPr>
        <w:noProof/>
        <w:sz w:val="18"/>
        <w:szCs w:val="18"/>
      </w:rPr>
      <w:t>91</w:t>
    </w:r>
    <w:r w:rsidRPr="00F02806">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C5F4" w14:textId="0EC22733" w:rsidR="00580651" w:rsidRPr="00F02806" w:rsidRDefault="00580651" w:rsidP="00AC128A">
    <w:pPr>
      <w:pStyle w:val="Footer"/>
      <w:tabs>
        <w:tab w:val="clear" w:pos="4320"/>
        <w:tab w:val="clear" w:pos="8640"/>
        <w:tab w:val="right" w:pos="9270"/>
      </w:tabs>
      <w:spacing w:before="60"/>
      <w:jc w:val="right"/>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21</w:t>
    </w:r>
    <w:r w:rsidRPr="00F02806">
      <w:rPr>
        <w:noProof/>
        <w:sz w:val="18"/>
        <w:szCs w:val="18"/>
      </w:rPr>
      <w:fldChar w:fldCharType="end"/>
    </w:r>
  </w:p>
  <w:p w14:paraId="25C5FA48" w14:textId="77777777" w:rsidR="00580651" w:rsidRDefault="00580651" w:rsidP="00AC12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3DDA" w14:textId="77777777" w:rsidR="00580651" w:rsidRDefault="00580651" w:rsidP="00C00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0B9F3" w14:textId="77777777" w:rsidR="00580651" w:rsidRDefault="005806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389F1" w14:textId="77777777" w:rsidR="00580651" w:rsidRPr="00F02806" w:rsidRDefault="00580651" w:rsidP="00F02806">
    <w:pPr>
      <w:pStyle w:val="Footer"/>
      <w:pBdr>
        <w:top w:val="dotted" w:sz="4" w:space="1" w:color="auto"/>
      </w:pBdr>
      <w:tabs>
        <w:tab w:val="clear" w:pos="8640"/>
        <w:tab w:val="right" w:pos="8190"/>
      </w:tabs>
      <w:spacing w:before="60"/>
      <w:rPr>
        <w:sz w:val="18"/>
        <w:szCs w:val="18"/>
      </w:rPr>
    </w:pPr>
    <w:r w:rsidRPr="00F02806">
      <w:rPr>
        <w:sz w:val="18"/>
        <w:szCs w:val="18"/>
      </w:rPr>
      <w:t>Kurdistan Regional Government</w:t>
    </w:r>
  </w:p>
  <w:p w14:paraId="235FBDBE" w14:textId="7C2715C2" w:rsidR="00580651" w:rsidRPr="00F02806" w:rsidRDefault="00580651" w:rsidP="00F02806">
    <w:pPr>
      <w:pStyle w:val="Footer"/>
      <w:tabs>
        <w:tab w:val="clear" w:pos="4320"/>
        <w:tab w:val="clear" w:pos="8640"/>
        <w:tab w:val="right" w:pos="12870"/>
      </w:tabs>
      <w:spacing w:before="60"/>
      <w:rPr>
        <w:sz w:val="18"/>
        <w:szCs w:val="18"/>
      </w:rPr>
    </w:pPr>
    <w:r w:rsidRPr="00F02806">
      <w:rPr>
        <w:sz w:val="18"/>
        <w:szCs w:val="18"/>
      </w:rPr>
      <w:t>Standard Request for Proposal Document</w:t>
    </w: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26</w:t>
    </w:r>
    <w:r w:rsidRPr="00F02806">
      <w:rPr>
        <w:noProof/>
        <w:sz w:val="18"/>
        <w:szCs w:val="18"/>
      </w:rPr>
      <w:fldChar w:fldCharType="end"/>
    </w:r>
  </w:p>
  <w:p w14:paraId="2AFED7AC" w14:textId="77777777" w:rsidR="00580651" w:rsidRPr="00B32CAC" w:rsidRDefault="00580651" w:rsidP="00C00E3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A78C" w14:textId="77777777" w:rsidR="00580651" w:rsidRPr="00F02806" w:rsidRDefault="00580651" w:rsidP="00F02806">
    <w:pPr>
      <w:pStyle w:val="Footer"/>
      <w:pBdr>
        <w:top w:val="dotted" w:sz="4" w:space="1" w:color="auto"/>
      </w:pBdr>
      <w:tabs>
        <w:tab w:val="clear" w:pos="8640"/>
        <w:tab w:val="right" w:pos="8190"/>
      </w:tabs>
      <w:spacing w:before="60"/>
      <w:rPr>
        <w:sz w:val="18"/>
        <w:szCs w:val="18"/>
      </w:rPr>
    </w:pPr>
    <w:r w:rsidRPr="00F02806">
      <w:rPr>
        <w:sz w:val="18"/>
        <w:szCs w:val="18"/>
      </w:rPr>
      <w:t>Kurdistan Regional Government</w:t>
    </w:r>
  </w:p>
  <w:p w14:paraId="66BF7BF3" w14:textId="1EA6E2B1" w:rsidR="00580651" w:rsidRPr="00F02806" w:rsidRDefault="00580651" w:rsidP="00F02806">
    <w:pPr>
      <w:pStyle w:val="Footer"/>
      <w:tabs>
        <w:tab w:val="clear" w:pos="4320"/>
        <w:tab w:val="clear" w:pos="8640"/>
        <w:tab w:val="right" w:pos="9360"/>
      </w:tabs>
      <w:spacing w:before="60"/>
      <w:rPr>
        <w:sz w:val="18"/>
        <w:szCs w:val="18"/>
      </w:rPr>
    </w:pPr>
    <w:r w:rsidRPr="00F02806">
      <w:rPr>
        <w:sz w:val="18"/>
        <w:szCs w:val="18"/>
      </w:rPr>
      <w:t>Standard Request for Proposal Document</w:t>
    </w: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27</w:t>
    </w:r>
    <w:r w:rsidRPr="00F02806">
      <w:rPr>
        <w:noProof/>
        <w:sz w:val="18"/>
        <w:szCs w:val="18"/>
      </w:rPr>
      <w:fldChar w:fldCharType="end"/>
    </w:r>
  </w:p>
  <w:p w14:paraId="5B030E2A" w14:textId="77777777" w:rsidR="00580651" w:rsidRPr="00B32CAC" w:rsidRDefault="00580651" w:rsidP="00C00E3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8462" w14:textId="29AA194A" w:rsidR="00580651" w:rsidRPr="00F02806" w:rsidRDefault="00580651" w:rsidP="00F02806">
    <w:pPr>
      <w:pStyle w:val="Footer"/>
      <w:tabs>
        <w:tab w:val="clear" w:pos="4320"/>
        <w:tab w:val="clear" w:pos="8640"/>
        <w:tab w:val="right" w:pos="13950"/>
      </w:tabs>
      <w:spacing w:before="60"/>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29</w:t>
    </w:r>
    <w:r w:rsidRPr="00F02806">
      <w:rPr>
        <w:noProof/>
        <w:sz w:val="18"/>
        <w:szCs w:val="18"/>
      </w:rPr>
      <w:fldChar w:fldCharType="end"/>
    </w:r>
  </w:p>
  <w:p w14:paraId="391D9079" w14:textId="77777777" w:rsidR="00580651" w:rsidRPr="00B32CAC" w:rsidRDefault="00580651" w:rsidP="00C00E3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8A4F" w14:textId="5243150B" w:rsidR="00580651" w:rsidRPr="00F02806" w:rsidRDefault="00580651" w:rsidP="003C502A">
    <w:pPr>
      <w:pStyle w:val="Footer"/>
      <w:tabs>
        <w:tab w:val="clear" w:pos="4320"/>
        <w:tab w:val="clear" w:pos="8640"/>
        <w:tab w:val="right" w:pos="9450"/>
      </w:tabs>
      <w:spacing w:before="60"/>
      <w:ind w:right="-88"/>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31</w:t>
    </w:r>
    <w:r w:rsidRPr="00F02806">
      <w:rPr>
        <w:noProof/>
        <w:sz w:val="18"/>
        <w:szCs w:val="18"/>
      </w:rPr>
      <w:fldChar w:fldCharType="end"/>
    </w:r>
  </w:p>
  <w:p w14:paraId="3115DEAE" w14:textId="77777777" w:rsidR="00580651" w:rsidRPr="00F02806" w:rsidRDefault="00580651" w:rsidP="00F0280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366C" w14:textId="77777777" w:rsidR="00580651" w:rsidRDefault="00580651" w:rsidP="00C00E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BB562" w14:textId="77777777" w:rsidR="00580651" w:rsidRDefault="005806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B7EB" w14:textId="14DE17F6" w:rsidR="00580651" w:rsidRPr="00F02806" w:rsidRDefault="00580651" w:rsidP="00AC128A">
    <w:pPr>
      <w:pStyle w:val="Footer"/>
      <w:tabs>
        <w:tab w:val="clear" w:pos="4320"/>
        <w:tab w:val="clear" w:pos="8640"/>
        <w:tab w:val="right" w:pos="8280"/>
      </w:tabs>
      <w:spacing w:before="60"/>
      <w:ind w:right="990"/>
      <w:jc w:val="right"/>
      <w:rPr>
        <w:sz w:val="18"/>
        <w:szCs w:val="18"/>
      </w:rPr>
    </w:pPr>
    <w:r w:rsidRPr="00F02806">
      <w:rPr>
        <w:sz w:val="18"/>
        <w:szCs w:val="18"/>
      </w:rPr>
      <w:tab/>
      <w:t xml:space="preserve">Page </w:t>
    </w:r>
    <w:r w:rsidRPr="00F02806">
      <w:rPr>
        <w:sz w:val="18"/>
        <w:szCs w:val="18"/>
      </w:rPr>
      <w:fldChar w:fldCharType="begin"/>
    </w:r>
    <w:r w:rsidRPr="00F02806">
      <w:rPr>
        <w:sz w:val="18"/>
        <w:szCs w:val="18"/>
      </w:rPr>
      <w:instrText xml:space="preserve"> PAGE   \* MERGEFORMAT </w:instrText>
    </w:r>
    <w:r w:rsidRPr="00F02806">
      <w:rPr>
        <w:sz w:val="18"/>
        <w:szCs w:val="18"/>
      </w:rPr>
      <w:fldChar w:fldCharType="separate"/>
    </w:r>
    <w:r w:rsidR="00EB2EF6">
      <w:rPr>
        <w:noProof/>
        <w:sz w:val="18"/>
        <w:szCs w:val="18"/>
      </w:rPr>
      <w:t>34</w:t>
    </w:r>
    <w:r w:rsidRPr="00F02806">
      <w:rPr>
        <w:noProof/>
        <w:sz w:val="18"/>
        <w:szCs w:val="18"/>
      </w:rPr>
      <w:fldChar w:fldCharType="end"/>
    </w:r>
  </w:p>
  <w:p w14:paraId="38787FBC" w14:textId="77777777" w:rsidR="00580651" w:rsidRPr="00F02806" w:rsidRDefault="00580651" w:rsidP="00F0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68B1" w14:textId="77777777" w:rsidR="00580651" w:rsidRDefault="00580651" w:rsidP="00F5314A">
      <w:r>
        <w:separator/>
      </w:r>
    </w:p>
  </w:footnote>
  <w:footnote w:type="continuationSeparator" w:id="0">
    <w:p w14:paraId="788D2337" w14:textId="77777777" w:rsidR="00580651" w:rsidRDefault="00580651" w:rsidP="00F5314A">
      <w:r>
        <w:continuationSeparator/>
      </w:r>
    </w:p>
  </w:footnote>
  <w:footnote w:id="1">
    <w:p w14:paraId="4F547F53" w14:textId="77777777" w:rsidR="00580651" w:rsidRDefault="00580651" w:rsidP="00F5314A">
      <w:pPr>
        <w:pStyle w:val="FootnoteText"/>
        <w:rPr>
          <w:lang w:val="en-GB"/>
        </w:rPr>
      </w:pPr>
      <w:r>
        <w:rPr>
          <w:rStyle w:val="FootnoteReference"/>
        </w:rPr>
        <w:footnoteRef/>
      </w:r>
      <w:r>
        <w:t xml:space="preserve"> </w:t>
      </w:r>
      <w:r>
        <w:tab/>
        <w:t>[</w:t>
      </w:r>
      <w:r>
        <w:rPr>
          <w:i/>
          <w:iCs/>
        </w:rPr>
        <w:t>Delete in case no association is foreseen.</w:t>
      </w:r>
      <w:r>
        <w:t>]</w:t>
      </w:r>
    </w:p>
  </w:footnote>
  <w:footnote w:id="2">
    <w:p w14:paraId="77A563EC" w14:textId="77777777" w:rsidR="00580651" w:rsidRDefault="00580651" w:rsidP="00F5314A">
      <w:pPr>
        <w:pStyle w:val="FootnoteText"/>
        <w:rPr>
          <w:lang w:val="en-GB"/>
        </w:rPr>
      </w:pPr>
      <w:r>
        <w:rPr>
          <w:rStyle w:val="FootnoteReference"/>
        </w:rPr>
        <w:footnoteRef/>
      </w:r>
      <w:r>
        <w:t xml:space="preserve"> Amounts must coincide with the ones indicated under Total Cost of Financial proposal in Form FIN-2</w:t>
      </w:r>
    </w:p>
  </w:footnote>
  <w:footnote w:id="3">
    <w:p w14:paraId="1068999D" w14:textId="77777777" w:rsidR="00580651" w:rsidRDefault="00580651" w:rsidP="00F5314A">
      <w:pPr>
        <w:pStyle w:val="FootnoteText"/>
      </w:pPr>
      <w:r>
        <w:rPr>
          <w:rStyle w:val="FootnoteReference"/>
        </w:rPr>
        <w:t>1</w:t>
      </w:r>
      <w:r>
        <w:t xml:space="preserve"> </w:t>
      </w:r>
      <w:r>
        <w:tab/>
        <w:t>Select the applicable rate and delete the others.</w:t>
      </w:r>
    </w:p>
  </w:footnote>
  <w:footnote w:id="4">
    <w:p w14:paraId="255111BB" w14:textId="77777777" w:rsidR="00580651" w:rsidRDefault="00580651" w:rsidP="00F5314A">
      <w:pPr>
        <w:pStyle w:val="FootnoteText"/>
      </w:pPr>
      <w:r>
        <w:rPr>
          <w:rStyle w:val="FootnoteReference"/>
        </w:rPr>
        <w:t>1</w:t>
      </w:r>
      <w:r>
        <w:t xml:space="preserve"> </w:t>
      </w:r>
      <w:r>
        <w:tab/>
        <w:t>Select the applicable rate and delete the others.</w:t>
      </w:r>
    </w:p>
  </w:footnote>
  <w:footnote w:id="5">
    <w:p w14:paraId="32220787" w14:textId="77777777" w:rsidR="00580651" w:rsidRDefault="00580651" w:rsidP="00F5314A">
      <w:pPr>
        <w:pStyle w:val="FootnoteText"/>
      </w:pPr>
      <w:r>
        <w:rPr>
          <w:rStyle w:val="FootnoteReference"/>
        </w:rPr>
        <w:footnoteRef/>
      </w:r>
      <w:r>
        <w:t xml:space="preserve"> Avoid use of </w:t>
      </w:r>
      <w:r>
        <w:rPr>
          <w:i/>
        </w:rPr>
        <w:t>“P.O. Box” address</w:t>
      </w:r>
    </w:p>
  </w:footnote>
  <w:footnote w:id="6">
    <w:p w14:paraId="13C64D3B" w14:textId="3AC9E105" w:rsidR="00580651" w:rsidRDefault="00580651" w:rsidP="00842A05">
      <w:pPr>
        <w:pStyle w:val="FootnoteText"/>
      </w:pPr>
      <w:r>
        <w:rPr>
          <w:rStyle w:val="FootnoteReference"/>
          <w:i/>
        </w:rPr>
        <w:footnoteRef/>
      </w:r>
      <w:r>
        <w:rPr>
          <w:i/>
        </w:rPr>
        <w:t xml:space="preserve"> </w:t>
      </w:r>
      <w:r>
        <w:rPr>
          <w:i/>
        </w:rPr>
        <w:tab/>
        <w:t>Delete “corrected and” or “and modified” if not applicable.</w:t>
      </w:r>
    </w:p>
  </w:footnote>
  <w:footnote w:id="7">
    <w:p w14:paraId="070AF075" w14:textId="77777777" w:rsidR="00580651" w:rsidRPr="00765DB8" w:rsidRDefault="00580651" w:rsidP="0035563D">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w:t>
      </w:r>
      <w:proofErr w:type="gramStart"/>
      <w:r w:rsidRPr="00765DB8">
        <w:rPr>
          <w:i/>
        </w:rPr>
        <w:t>currency(</w:t>
      </w:r>
      <w:proofErr w:type="spellStart"/>
      <w:proofErr w:type="gramEnd"/>
      <w:r w:rsidRPr="00765DB8">
        <w:rPr>
          <w:i/>
        </w:rPr>
        <w:t>cies</w:t>
      </w:r>
      <w:proofErr w:type="spellEnd"/>
      <w:r w:rsidRPr="00765DB8">
        <w:rPr>
          <w:i/>
        </w:rPr>
        <w:t>) of the Contract or a freely convertible currency acceptable to the Beneficiary.</w:t>
      </w:r>
    </w:p>
  </w:footnote>
  <w:footnote w:id="8">
    <w:p w14:paraId="49B77558" w14:textId="59ADE409" w:rsidR="00580651" w:rsidRPr="00765DB8" w:rsidRDefault="00580651" w:rsidP="008B01A2">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008B01A2">
        <w:rPr>
          <w:i/>
          <w:iCs/>
        </w:rPr>
        <w:t xml:space="preserve">as described in GCC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765DB8">
        <w:rPr>
          <w:i/>
          <w:iCs/>
        </w:rPr>
        <w:t>][</w:t>
      </w:r>
      <w:proofErr w:type="gramEnd"/>
      <w:r w:rsidRPr="00765DB8">
        <w:rPr>
          <w:i/>
          <w:iCs/>
        </w:rPr>
        <w:t>one year], in response to the Beneficiary’s written request for such extension, such request to be presented to the Guarantor before the expiry of the guarantee.”</w:t>
      </w:r>
    </w:p>
  </w:footnote>
  <w:footnote w:id="9">
    <w:p w14:paraId="43C570AC" w14:textId="77777777" w:rsidR="00580651" w:rsidRDefault="00580651" w:rsidP="008859E4">
      <w:pPr>
        <w:pStyle w:val="FootnoteText"/>
        <w:tabs>
          <w:tab w:val="left" w:pos="180"/>
        </w:tabs>
        <w:ind w:left="180" w:hanging="180"/>
        <w:jc w:val="both"/>
      </w:pPr>
      <w:r>
        <w:rPr>
          <w:rStyle w:val="FootnoteReference"/>
          <w:rFonts w:eastAsiaTheme="minorEastAsia"/>
        </w:rPr>
        <w:t>1</w:t>
      </w:r>
      <w:r>
        <w:tab/>
        <w:t xml:space="preserve">The Guarantor shall insert an amount representing the amount of the advance payment and denominated either in the </w:t>
      </w:r>
      <w:proofErr w:type="gramStart"/>
      <w:r>
        <w:t>currency(</w:t>
      </w:r>
      <w:proofErr w:type="spellStart"/>
      <w:proofErr w:type="gramEnd"/>
      <w:r>
        <w:t>ies</w:t>
      </w:r>
      <w:proofErr w:type="spellEnd"/>
      <w:r>
        <w:t>) of the advance payment as specified in the Contract, or in a freely convertible currency acceptable to the Client.</w:t>
      </w:r>
    </w:p>
  </w:footnote>
  <w:footnote w:id="10">
    <w:p w14:paraId="08805965" w14:textId="77777777" w:rsidR="00580651" w:rsidRDefault="00580651" w:rsidP="008859E4">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w:t>
      </w:r>
      <w:proofErr w:type="gramStart"/>
      <w:r>
        <w:t>][</w:t>
      </w:r>
      <w:proofErr w:type="gramEnd"/>
      <w:r>
        <w:t>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9C8D" w14:textId="77777777" w:rsidR="00580651" w:rsidRDefault="00580651" w:rsidP="00C00E31">
    <w:pPr>
      <w:pStyle w:val="Header"/>
      <w:pBdr>
        <w:bottom w:val="single" w:sz="4" w:space="1" w:color="auto"/>
      </w:pBdr>
      <w:tabs>
        <w:tab w:val="clear" w:pos="4320"/>
        <w:tab w:val="clear" w:pos="8640"/>
        <w:tab w:val="left" w:pos="1080"/>
        <w:tab w:val="right" w:pos="9360"/>
      </w:tabs>
    </w:pPr>
    <w:r>
      <w:rPr>
        <w:rFonts w:ascii="Century Gothic" w:hAnsi="Century Gothic"/>
      </w:rPr>
      <w:tab/>
    </w:r>
    <w:r>
      <w:rPr>
        <w:rFonts w:ascii="Century Gothic" w:hAnsi="Century Gothic"/>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AD35" w14:textId="77777777" w:rsidR="00580651" w:rsidRDefault="00580651">
    <w:pPr>
      <w:pStyle w:val="Header"/>
      <w:pBdr>
        <w:bottom w:val="single" w:sz="6" w:space="1" w:color="auto"/>
      </w:pBdr>
      <w:tabs>
        <w:tab w:val="clear" w:pos="4320"/>
        <w:tab w:val="clear" w:pos="8640"/>
        <w:tab w:val="right" w:pos="9360"/>
      </w:tabs>
      <w:rP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 PAGE </w:instrText>
    </w:r>
    <w:r>
      <w:rPr>
        <w:rStyle w:val="PageNumber"/>
        <w:rFonts w:ascii="Century Gothic" w:hAnsi="Century Gothic"/>
      </w:rPr>
      <w:fldChar w:fldCharType="separate"/>
    </w:r>
    <w:r>
      <w:rPr>
        <w:rStyle w:val="PageNumber"/>
        <w:rFonts w:ascii="Century Gothic" w:hAnsi="Century Gothic"/>
        <w:noProof/>
      </w:rPr>
      <w:t>26</w:t>
    </w:r>
    <w:r>
      <w:rPr>
        <w:rStyle w:val="PageNumber"/>
        <w:rFonts w:ascii="Century Gothic" w:hAnsi="Century Gothic"/>
      </w:rPr>
      <w:fldChar w:fldCharType="end"/>
    </w:r>
    <w:r>
      <w:rPr>
        <w:rStyle w:val="PageNumber"/>
        <w:rFonts w:ascii="Century Gothic" w:hAnsi="Century Gothic"/>
      </w:rPr>
      <w:tab/>
      <w:t>Section 3.  Technical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81E5" w14:textId="77777777" w:rsidR="00580651" w:rsidRDefault="00580651" w:rsidP="00200BAB">
    <w:pPr>
      <w:pStyle w:val="Header"/>
      <w:pBdr>
        <w:bottom w:val="single" w:sz="4" w:space="1" w:color="auto"/>
      </w:pBdr>
      <w:rPr>
        <w:rFonts w:ascii="Century Gothic" w:hAnsi="Century Gothic"/>
        <w:b/>
        <w:bCs/>
      </w:rPr>
    </w:pPr>
    <w:r>
      <w:rPr>
        <w:rStyle w:val="PageNumber"/>
      </w:rPr>
      <w:t xml:space="preserve">Section 3. Technical Proposal – Standard Forms </w:t>
    </w:r>
  </w:p>
  <w:p w14:paraId="20A730CB" w14:textId="77777777" w:rsidR="00580651" w:rsidRPr="00200BAB" w:rsidRDefault="00580651" w:rsidP="00200B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9F63" w14:textId="77777777" w:rsidR="00580651" w:rsidRDefault="00580651" w:rsidP="00C00E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55308" w14:textId="77777777" w:rsidR="00580651" w:rsidRDefault="00580651" w:rsidP="00C00E31">
    <w:pPr>
      <w:pStyle w:val="Header"/>
      <w:pBdr>
        <w:bottom w:val="single" w:sz="6" w:space="1" w:color="auto"/>
      </w:pBdr>
      <w:tabs>
        <w:tab w:val="clear" w:pos="4320"/>
        <w:tab w:val="clear" w:pos="8640"/>
        <w:tab w:val="right" w:pos="9360"/>
      </w:tabs>
      <w:ind w:right="360"/>
      <w:rPr>
        <w:rFonts w:ascii="Century Gothic" w:hAnsi="Century Gothic"/>
      </w:rPr>
    </w:pPr>
    <w:r>
      <w:rPr>
        <w:rStyle w:val="PageNumber"/>
        <w:rFonts w:ascii="Century Gothic" w:hAnsi="Century Gothic"/>
      </w:rPr>
      <w:tab/>
    </w:r>
    <w:r>
      <w:rPr>
        <w:rFonts w:ascii="Century Gothic" w:hAnsi="Century Gothic"/>
      </w:rPr>
      <w:t>Section 4.  Financial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64F9" w14:textId="77777777" w:rsidR="00580651" w:rsidRPr="001867FB" w:rsidRDefault="00580651" w:rsidP="00200BAB">
    <w:pPr>
      <w:pStyle w:val="Header"/>
      <w:pBdr>
        <w:bottom w:val="single" w:sz="4" w:space="1" w:color="auto"/>
      </w:pBdr>
    </w:pPr>
    <w:r>
      <w:t>Section 4 – Financial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82A6" w14:textId="77777777" w:rsidR="00580651" w:rsidRPr="001867FB" w:rsidRDefault="00580651" w:rsidP="00200BAB">
    <w:pPr>
      <w:pStyle w:val="Header"/>
      <w:pBdr>
        <w:bottom w:val="single" w:sz="4" w:space="1" w:color="auto"/>
      </w:pBdr>
    </w:pPr>
    <w:r>
      <w:t>Section 4. Financial Proposal – Standard Forms</w:t>
    </w:r>
  </w:p>
  <w:p w14:paraId="0104017C" w14:textId="77777777" w:rsidR="00580651" w:rsidRPr="00200BAB" w:rsidRDefault="00580651" w:rsidP="00200BA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A271" w14:textId="77777777" w:rsidR="00580651" w:rsidRPr="001867FB" w:rsidRDefault="00580651" w:rsidP="00200BAB">
    <w:pPr>
      <w:pStyle w:val="Header"/>
      <w:pBdr>
        <w:bottom w:val="single" w:sz="4" w:space="1" w:color="auto"/>
      </w:pBdr>
    </w:pPr>
    <w:r>
      <w:t>Section 4. Financial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4FE7" w14:textId="77777777" w:rsidR="00580651" w:rsidRDefault="00580651" w:rsidP="00200BAB">
    <w:pPr>
      <w:pStyle w:val="Header"/>
      <w:pBdr>
        <w:bottom w:val="single" w:sz="4" w:space="1" w:color="auto"/>
      </w:pBdr>
      <w:tabs>
        <w:tab w:val="clear" w:pos="4320"/>
        <w:tab w:val="clear" w:pos="8640"/>
        <w:tab w:val="right" w:pos="8280"/>
      </w:tabs>
    </w:pPr>
    <w:r>
      <w:t>Section 4. Financial Proposal – Standard Forms</w:t>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308D" w14:textId="77777777" w:rsidR="00580651" w:rsidRDefault="00580651" w:rsidP="002611A6">
    <w:pPr>
      <w:pStyle w:val="Header"/>
      <w:pBdr>
        <w:bottom w:val="single" w:sz="4" w:space="1" w:color="auto"/>
      </w:pBdr>
      <w:tabs>
        <w:tab w:val="clear" w:pos="4320"/>
        <w:tab w:val="clear" w:pos="8640"/>
        <w:tab w:val="right" w:pos="8280"/>
      </w:tabs>
    </w:pPr>
    <w:r>
      <w:t>Section 5. Terms of Reference</w:t>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F340" w14:textId="77777777" w:rsidR="00580651" w:rsidRDefault="00580651" w:rsidP="00AB7108">
    <w:pPr>
      <w:pStyle w:val="Header"/>
      <w:pBdr>
        <w:bottom w:val="single" w:sz="4" w:space="1" w:color="auto"/>
      </w:pBdr>
      <w:tabs>
        <w:tab w:val="clear" w:pos="4320"/>
        <w:tab w:val="clear" w:pos="8640"/>
        <w:tab w:val="right" w:pos="8280"/>
      </w:tabs>
    </w:pPr>
    <w:r>
      <w:t>Section 6. Standard Forms of Contract</w:t>
    </w: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A7FB" w14:textId="77777777" w:rsidR="00580651" w:rsidRPr="003A0017" w:rsidRDefault="00580651" w:rsidP="002611A6">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xml:space="preserve">- </w:t>
    </w:r>
    <w:r w:rsidRPr="003A0017">
      <w:rPr>
        <w:sz w:val="20"/>
        <w:szCs w:val="20"/>
      </w:rPr>
      <w:t>Time-Based Payments</w:t>
    </w:r>
    <w:r>
      <w:rPr>
        <w:sz w:val="20"/>
        <w:szCs w:val="20"/>
      </w:rPr>
      <w:tab/>
    </w:r>
  </w:p>
  <w:p w14:paraId="1FDB2EFD" w14:textId="77777777" w:rsidR="00580651" w:rsidRPr="003A0017" w:rsidRDefault="00580651" w:rsidP="003A0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CA2F" w14:textId="77777777" w:rsidR="00580651" w:rsidRDefault="00580651">
    <w:pPr>
      <w:pStyle w:val="Header"/>
      <w:pBdr>
        <w:bottom w:val="single" w:sz="4" w:space="1" w:color="auto"/>
      </w:pBdr>
      <w:tabs>
        <w:tab w:val="clear" w:pos="4320"/>
        <w:tab w:val="clear" w:pos="8640"/>
        <w:tab w:val="right" w:pos="9360"/>
      </w:tabs>
      <w:ind w:right="71"/>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544E" w14:textId="77777777" w:rsidR="00580651" w:rsidRPr="003A0017" w:rsidRDefault="00580651" w:rsidP="002611A6">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xml:space="preserve">- </w:t>
    </w:r>
    <w:r w:rsidRPr="003A0017">
      <w:rPr>
        <w:sz w:val="20"/>
        <w:szCs w:val="20"/>
      </w:rPr>
      <w:t>Time-Based Payments</w:t>
    </w:r>
    <w:r>
      <w:rPr>
        <w:sz w:val="20"/>
        <w:szCs w:val="20"/>
      </w:rPr>
      <w:tab/>
      <w:t>Section 2 – Contract Form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2CEF" w14:textId="77777777" w:rsidR="00580651" w:rsidRPr="003A0017" w:rsidRDefault="00580651" w:rsidP="003A0017">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xml:space="preserve">- </w:t>
    </w:r>
    <w:r w:rsidRPr="003A0017">
      <w:rPr>
        <w:sz w:val="20"/>
        <w:szCs w:val="20"/>
      </w:rPr>
      <w:t>Time-Based Payments</w:t>
    </w:r>
    <w:r>
      <w:rPr>
        <w:sz w:val="20"/>
        <w:szCs w:val="20"/>
      </w:rPr>
      <w:tab/>
      <w:t>Section 2 – General Conditions of Contract</w:t>
    </w:r>
  </w:p>
  <w:p w14:paraId="05A69AD4" w14:textId="77777777" w:rsidR="00580651" w:rsidRPr="003A0017" w:rsidRDefault="00580651" w:rsidP="003A001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8FA0" w14:textId="77777777" w:rsidR="00580651" w:rsidRDefault="005806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71A7CCE1" w14:textId="77777777" w:rsidR="00580651" w:rsidRDefault="00580651">
    <w:pPr>
      <w:pStyle w:val="Header"/>
      <w:ind w:right="36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CD3F" w14:textId="5B0A9C8B" w:rsidR="00580651" w:rsidRPr="00F22C6B" w:rsidRDefault="00580651" w:rsidP="00AC128A">
    <w:pPr>
      <w:pBdr>
        <w:bottom w:val="single" w:sz="4" w:space="1" w:color="auto"/>
      </w:pBdr>
      <w:tabs>
        <w:tab w:val="right" w:pos="9360"/>
      </w:tabs>
    </w:pPr>
    <w:r w:rsidRPr="003A0017">
      <w:rPr>
        <w:sz w:val="20"/>
        <w:szCs w:val="20"/>
      </w:rPr>
      <w:t xml:space="preserve">Contract For Consulting Services </w:t>
    </w:r>
    <w:r>
      <w:rPr>
        <w:sz w:val="20"/>
        <w:szCs w:val="20"/>
      </w:rPr>
      <w:t xml:space="preserve">- </w:t>
    </w:r>
    <w:r w:rsidRPr="003A0017">
      <w:rPr>
        <w:sz w:val="20"/>
        <w:szCs w:val="20"/>
      </w:rPr>
      <w:t>Time-Based Payments</w:t>
    </w:r>
    <w:r>
      <w:rPr>
        <w:sz w:val="20"/>
        <w:szCs w:val="20"/>
      </w:rPr>
      <w:tab/>
      <w:t>Section 3 – Special Conditions of Contract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F7F3" w14:textId="77777777" w:rsidR="00580651" w:rsidRDefault="00580651">
    <w:pPr>
      <w:pStyle w:val="Header"/>
      <w:pBdr>
        <w:bottom w:val="single" w:sz="4" w:space="1" w:color="auto"/>
      </w:pBdr>
      <w:tabs>
        <w:tab w:val="clear" w:pos="4320"/>
        <w:tab w:val="right" w:pos="9360"/>
      </w:tabs>
      <w:ind w:right="2"/>
      <w:rPr>
        <w:rFonts w:ascii="Century Gothic" w:hAnsi="Century Gothic"/>
        <w:b/>
        <w:bCs/>
      </w:rPr>
    </w:pPr>
    <w:r>
      <w:rPr>
        <w:rFonts w:ascii="Century Gothic" w:hAnsi="Century Gothic"/>
        <w:b/>
        <w:bCs/>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6D57" w14:textId="77777777" w:rsidR="00580651" w:rsidRPr="003A0017" w:rsidRDefault="00580651" w:rsidP="002611A6">
    <w:pPr>
      <w:pBdr>
        <w:bottom w:val="single" w:sz="4" w:space="1" w:color="auto"/>
      </w:pBdr>
      <w:tabs>
        <w:tab w:val="right" w:pos="9180"/>
      </w:tabs>
      <w:rPr>
        <w:sz w:val="20"/>
        <w:szCs w:val="20"/>
      </w:rPr>
    </w:pPr>
    <w:r w:rsidRPr="003A0017">
      <w:rPr>
        <w:sz w:val="20"/>
        <w:szCs w:val="20"/>
      </w:rPr>
      <w:t xml:space="preserve">Contract For Consulting Services </w:t>
    </w:r>
    <w:r>
      <w:rPr>
        <w:sz w:val="20"/>
        <w:szCs w:val="20"/>
      </w:rPr>
      <w:t xml:space="preserve">- </w:t>
    </w:r>
    <w:r w:rsidRPr="003A0017">
      <w:rPr>
        <w:sz w:val="20"/>
        <w:szCs w:val="20"/>
      </w:rPr>
      <w:t>Time-Based Payments</w:t>
    </w:r>
    <w:r>
      <w:rPr>
        <w:sz w:val="20"/>
        <w:szCs w:val="20"/>
      </w:rPr>
      <w:tab/>
      <w:t>Section IV – Annexes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92C1" w14:textId="77777777" w:rsidR="00580651" w:rsidRPr="003A0017" w:rsidRDefault="00580651" w:rsidP="002611A6">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ab/>
    </w:r>
  </w:p>
  <w:p w14:paraId="0A2BD50D" w14:textId="77777777" w:rsidR="00580651" w:rsidRDefault="00580651" w:rsidP="00C00E3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8727" w14:textId="77777777" w:rsidR="00580651" w:rsidRPr="003A0017" w:rsidRDefault="00580651" w:rsidP="002611A6">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ab/>
      <w:t>Form of Contract</w:t>
    </w:r>
  </w:p>
  <w:p w14:paraId="4D0A9A2A" w14:textId="77777777" w:rsidR="00580651" w:rsidRDefault="00580651" w:rsidP="00C00E3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164A" w14:textId="77777777" w:rsidR="00580651" w:rsidRPr="003A0017" w:rsidRDefault="00580651" w:rsidP="00BE5C85">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ab/>
      <w:t>Section 2. General Conditions of Contract</w:t>
    </w:r>
  </w:p>
  <w:p w14:paraId="1E14CE5B" w14:textId="77777777" w:rsidR="00580651" w:rsidRPr="00BE5C85" w:rsidRDefault="00580651" w:rsidP="00BE5C8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EBDE" w14:textId="77777777" w:rsidR="00580651" w:rsidRPr="003A0017" w:rsidRDefault="00580651" w:rsidP="006A417B">
    <w:pPr>
      <w:pBdr>
        <w:bottom w:val="single" w:sz="4" w:space="1" w:color="auto"/>
      </w:pBdr>
      <w:tabs>
        <w:tab w:val="left" w:pos="4965"/>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ab/>
    </w:r>
    <w:r>
      <w:rPr>
        <w:sz w:val="20"/>
        <w:szCs w:val="20"/>
      </w:rPr>
      <w:tab/>
      <w:t>Section 3. Special Conditions of Contract</w:t>
    </w:r>
  </w:p>
  <w:p w14:paraId="268351C5" w14:textId="77777777" w:rsidR="00580651" w:rsidRPr="00BE5C85" w:rsidRDefault="00580651" w:rsidP="00BE5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3132" w14:textId="77777777" w:rsidR="00580651" w:rsidRDefault="00580651">
    <w:pPr>
      <w:pStyle w:val="Header"/>
      <w:pBdr>
        <w:bottom w:val="single" w:sz="4" w:space="1" w:color="auto"/>
      </w:pBdr>
      <w:tabs>
        <w:tab w:val="clear" w:pos="4320"/>
        <w:tab w:val="clear" w:pos="8640"/>
        <w:tab w:val="right" w:pos="9360"/>
      </w:tabs>
      <w:ind w:right="71"/>
    </w:pPr>
    <w:r>
      <w:t>Section 1. Letter of Invitation</w:t>
    </w: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01D1" w14:textId="77777777" w:rsidR="00580651" w:rsidRPr="006A417B" w:rsidRDefault="00580651" w:rsidP="006A417B">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ab/>
      <w:t>Section 3. Special Conditions of Contract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28FB" w14:textId="77777777" w:rsidR="00580651" w:rsidRPr="003A0017" w:rsidRDefault="00580651" w:rsidP="006A417B">
    <w:pPr>
      <w:pBdr>
        <w:bottom w:val="single" w:sz="4" w:space="1" w:color="auto"/>
      </w:pBdr>
      <w:tabs>
        <w:tab w:val="left" w:pos="4965"/>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ab/>
    </w:r>
    <w:r>
      <w:rPr>
        <w:sz w:val="20"/>
        <w:szCs w:val="20"/>
      </w:rPr>
      <w:tab/>
      <w:t>Section 3. Special Conditions of Contract</w:t>
    </w:r>
  </w:p>
  <w:p w14:paraId="1820DDC2" w14:textId="77777777" w:rsidR="00580651" w:rsidRPr="00BE5C85" w:rsidRDefault="00580651" w:rsidP="00BE5C8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8F21" w14:textId="77777777" w:rsidR="00580651" w:rsidRPr="006A417B" w:rsidRDefault="00580651" w:rsidP="006A417B">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ab/>
      <w:t>Section 4. Annexes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64C4" w14:textId="77777777" w:rsidR="00580651" w:rsidRPr="006A417B" w:rsidRDefault="00580651" w:rsidP="006A417B">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Time-Based</w:t>
    </w:r>
    <w:r w:rsidRPr="003A0017">
      <w:rPr>
        <w:sz w:val="20"/>
        <w:szCs w:val="20"/>
      </w:rPr>
      <w:t xml:space="preserve"> Payments</w:t>
    </w:r>
    <w:r>
      <w:rPr>
        <w:sz w:val="20"/>
        <w:szCs w:val="20"/>
      </w:rPr>
      <w:t xml:space="preserve"> – Small Assignments</w:t>
    </w:r>
  </w:p>
  <w:p w14:paraId="39E86B1A" w14:textId="77777777" w:rsidR="00580651" w:rsidRPr="00BE5C85" w:rsidRDefault="00580651" w:rsidP="00BE5C85">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090A" w14:textId="77777777" w:rsidR="00580651" w:rsidRPr="006A417B" w:rsidRDefault="00580651" w:rsidP="006A417B">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Time-Based</w:t>
    </w:r>
    <w:r w:rsidRPr="003A0017">
      <w:rPr>
        <w:sz w:val="20"/>
        <w:szCs w:val="20"/>
      </w:rPr>
      <w:t xml:space="preserve"> Payments</w:t>
    </w:r>
    <w:r>
      <w:rPr>
        <w:sz w:val="20"/>
        <w:szCs w:val="20"/>
      </w:rPr>
      <w:t xml:space="preserve"> – Small Assignments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C785" w14:textId="77777777" w:rsidR="00580651" w:rsidRPr="006A417B" w:rsidRDefault="00580651" w:rsidP="00DA2D3C">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 xml:space="preserve"> – Small Assignments</w:t>
    </w:r>
  </w:p>
  <w:p w14:paraId="4CC03792" w14:textId="77777777" w:rsidR="00580651" w:rsidRPr="00BE5C85" w:rsidRDefault="00580651" w:rsidP="00BE5C85">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0603" w14:textId="77777777" w:rsidR="00580651" w:rsidRPr="006A417B" w:rsidRDefault="00580651" w:rsidP="006A417B">
    <w:pPr>
      <w:pBdr>
        <w:bottom w:val="single" w:sz="4" w:space="1" w:color="auto"/>
      </w:pBdr>
      <w:tabs>
        <w:tab w:val="right" w:pos="9360"/>
      </w:tabs>
      <w:rPr>
        <w:sz w:val="20"/>
        <w:szCs w:val="20"/>
      </w:rPr>
    </w:pPr>
    <w:r w:rsidRPr="003A0017">
      <w:rPr>
        <w:sz w:val="20"/>
        <w:szCs w:val="20"/>
      </w:rPr>
      <w:t xml:space="preserve">Contract For Consulting Services </w:t>
    </w:r>
    <w:r>
      <w:rPr>
        <w:sz w:val="20"/>
        <w:szCs w:val="20"/>
      </w:rPr>
      <w:t>– Lump-Sum</w:t>
    </w:r>
    <w:r w:rsidRPr="003A0017">
      <w:rPr>
        <w:sz w:val="20"/>
        <w:szCs w:val="20"/>
      </w:rPr>
      <w:t xml:space="preserve"> Payments</w:t>
    </w:r>
    <w:r>
      <w:rPr>
        <w:sz w:val="20"/>
        <w:szCs w:val="20"/>
      </w:rPr>
      <w:t xml:space="preserve"> – Small Assignments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AEEB" w14:textId="72B61DA2" w:rsidR="00580651" w:rsidRPr="003F7888" w:rsidRDefault="00580651" w:rsidP="00051359">
    <w:pPr>
      <w:pBdr>
        <w:bottom w:val="single" w:sz="4" w:space="1" w:color="auto"/>
      </w:pBdr>
      <w:tabs>
        <w:tab w:val="right" w:pos="9360"/>
      </w:tabs>
      <w:rPr>
        <w:sz w:val="20"/>
        <w:szCs w:val="20"/>
      </w:rPr>
    </w:pPr>
    <w:r>
      <w:rPr>
        <w:sz w:val="20"/>
        <w:szCs w:val="20"/>
      </w:rPr>
      <w:t>Section 7: Standard Contract Forms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DA4E" w14:textId="72DA8336" w:rsidR="00580651" w:rsidRPr="003F7888" w:rsidRDefault="00580651" w:rsidP="003F7888">
    <w:pPr>
      <w:pBdr>
        <w:bottom w:val="single" w:sz="4" w:space="1" w:color="auto"/>
      </w:pBdr>
      <w:tabs>
        <w:tab w:val="right" w:pos="9360"/>
      </w:tabs>
      <w:rPr>
        <w:sz w:val="20"/>
        <w:szCs w:val="20"/>
      </w:rPr>
    </w:pPr>
    <w:r>
      <w:rPr>
        <w:sz w:val="20"/>
        <w:szCs w:val="20"/>
      </w:rPr>
      <w:t xml:space="preserve">Sample: Request for Expression of Interest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A536" w14:textId="77777777" w:rsidR="00580651" w:rsidRDefault="00580651" w:rsidP="00200BAB">
    <w:pPr>
      <w:pStyle w:val="Header"/>
      <w:pBdr>
        <w:bottom w:val="single" w:sz="4" w:space="1" w:color="auto"/>
      </w:pBdr>
      <w:tabs>
        <w:tab w:val="clear" w:pos="4320"/>
        <w:tab w:val="clear" w:pos="8640"/>
        <w:tab w:val="right" w:pos="9360"/>
      </w:tabs>
      <w:ind w:right="71"/>
    </w:pPr>
    <w:r>
      <w:t>Section 2 – Instructions to Consultants</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84CA" w14:textId="77777777" w:rsidR="00580651" w:rsidRDefault="00580651" w:rsidP="00200BAB">
    <w:pPr>
      <w:pStyle w:val="Header"/>
      <w:pBdr>
        <w:bottom w:val="single" w:sz="4" w:space="1" w:color="auto"/>
      </w:pBdr>
      <w:tabs>
        <w:tab w:val="clear" w:pos="4320"/>
        <w:tab w:val="clear" w:pos="8640"/>
        <w:tab w:val="right" w:pos="9360"/>
      </w:tabs>
      <w:ind w:right="71"/>
    </w:pPr>
    <w:r>
      <w:t>Section 2. Instructions to Consultants – Data Sheet</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5805" w14:textId="77777777" w:rsidR="00580651" w:rsidRDefault="00580651">
    <w:pPr>
      <w:pStyle w:val="Header"/>
      <w:pBdr>
        <w:bottom w:val="single" w:sz="4" w:space="1" w:color="auto"/>
      </w:pBdr>
      <w:tabs>
        <w:tab w:val="clear" w:pos="4320"/>
        <w:tab w:val="clear" w:pos="8640"/>
        <w:tab w:val="right" w:pos="9360"/>
      </w:tabs>
      <w:ind w:right="2"/>
      <w:rP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 PAGE </w:instrText>
    </w:r>
    <w:r>
      <w:rPr>
        <w:rStyle w:val="PageNumber"/>
        <w:rFonts w:ascii="Century Gothic" w:hAnsi="Century Gothic"/>
      </w:rPr>
      <w:fldChar w:fldCharType="separate"/>
    </w:r>
    <w:r>
      <w:rPr>
        <w:rStyle w:val="PageNumber"/>
        <w:rFonts w:ascii="Century Gothic" w:hAnsi="Century Gothic"/>
        <w:noProof/>
      </w:rPr>
      <w:t>22</w:t>
    </w:r>
    <w:r>
      <w:rPr>
        <w:rStyle w:val="PageNumber"/>
        <w:rFonts w:ascii="Century Gothic" w:hAnsi="Century Gothic"/>
      </w:rPr>
      <w:fldChar w:fldCharType="end"/>
    </w:r>
    <w:r>
      <w:rPr>
        <w:rStyle w:val="PageNumber"/>
        <w:rFonts w:ascii="Century Gothic" w:hAnsi="Century Gothic"/>
      </w:rPr>
      <w:tab/>
      <w:t>Section 3. Technical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FA131" w14:textId="77777777" w:rsidR="00580651" w:rsidRDefault="00580651" w:rsidP="00200BAB">
    <w:pPr>
      <w:pStyle w:val="Header"/>
      <w:pBdr>
        <w:bottom w:val="single" w:sz="4" w:space="1" w:color="auto"/>
      </w:pBdr>
      <w:rPr>
        <w:rFonts w:ascii="Century Gothic" w:hAnsi="Century Gothic"/>
        <w:b/>
        <w:bCs/>
      </w:rPr>
    </w:pPr>
    <w:r>
      <w:rPr>
        <w:rStyle w:val="PageNumber"/>
      </w:rPr>
      <w:t xml:space="preserve">Section 3. Technical Proposal – Standard Forms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9B8F" w14:textId="77777777" w:rsidR="00580651" w:rsidRDefault="005806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B687A04" w14:textId="77777777" w:rsidR="00580651" w:rsidRDefault="00580651">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3D76" w14:textId="77777777" w:rsidR="00580651" w:rsidRDefault="00580651" w:rsidP="00200BAB">
    <w:pPr>
      <w:pStyle w:val="Header"/>
      <w:pBdr>
        <w:bottom w:val="single" w:sz="4" w:space="1" w:color="auto"/>
      </w:pBdr>
      <w:rPr>
        <w:rFonts w:ascii="Century Gothic" w:hAnsi="Century Gothic"/>
        <w:b/>
        <w:bCs/>
      </w:rPr>
    </w:pPr>
    <w:r>
      <w:rPr>
        <w:rStyle w:val="PageNumber"/>
      </w:rPr>
      <w:t xml:space="preserve">Section 3. Technical Proposal – Standard Forms </w:t>
    </w:r>
  </w:p>
  <w:p w14:paraId="030BAFB0" w14:textId="77777777" w:rsidR="00580651" w:rsidRPr="00200BAB" w:rsidRDefault="00580651" w:rsidP="00200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76A1B94"/>
    <w:multiLevelType w:val="hybridMultilevel"/>
    <w:tmpl w:val="979227D8"/>
    <w:lvl w:ilvl="0" w:tplc="9D741B5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4F67E5"/>
    <w:multiLevelType w:val="hybridMultilevel"/>
    <w:tmpl w:val="1A4047C2"/>
    <w:lvl w:ilvl="0" w:tplc="678E447E">
      <w:start w:val="1"/>
      <w:numFmt w:val="lowerLetter"/>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D7F18"/>
    <w:multiLevelType w:val="hybridMultilevel"/>
    <w:tmpl w:val="1FF21148"/>
    <w:lvl w:ilvl="0" w:tplc="D904F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8229E"/>
    <w:multiLevelType w:val="hybridMultilevel"/>
    <w:tmpl w:val="2864D1D0"/>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AD0F4D"/>
    <w:multiLevelType w:val="hybridMultilevel"/>
    <w:tmpl w:val="F81E2A1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7097"/>
    <w:multiLevelType w:val="hybridMultilevel"/>
    <w:tmpl w:val="C46631AC"/>
    <w:lvl w:ilvl="0" w:tplc="55C26F8C">
      <w:start w:val="1"/>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18925401"/>
    <w:multiLevelType w:val="hybridMultilevel"/>
    <w:tmpl w:val="C9E01E02"/>
    <w:lvl w:ilvl="0" w:tplc="678E447E">
      <w:start w:val="1"/>
      <w:numFmt w:val="lowerLetter"/>
      <w:lvlText w:val="(%1)"/>
      <w:lvlJc w:val="left"/>
      <w:pPr>
        <w:ind w:left="2160" w:hanging="360"/>
      </w:pPr>
      <w:rPr>
        <w:rFonts w:cs="Times New Roman" w:hint="default"/>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931C8F"/>
    <w:multiLevelType w:val="hybridMultilevel"/>
    <w:tmpl w:val="3BD8276C"/>
    <w:lvl w:ilvl="0" w:tplc="6F4A0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63972"/>
    <w:multiLevelType w:val="hybridMultilevel"/>
    <w:tmpl w:val="05280A8E"/>
    <w:lvl w:ilvl="0" w:tplc="8050FD2A">
      <w:start w:val="6"/>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15:restartNumberingAfterBreak="0">
    <w:nsid w:val="25352CFA"/>
    <w:multiLevelType w:val="hybridMultilevel"/>
    <w:tmpl w:val="80B4EC76"/>
    <w:lvl w:ilvl="0" w:tplc="58644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54F92"/>
    <w:multiLevelType w:val="hybridMultilevel"/>
    <w:tmpl w:val="73060EC8"/>
    <w:lvl w:ilvl="0" w:tplc="71D43D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15:restartNumberingAfterBreak="0">
    <w:nsid w:val="36F6331D"/>
    <w:multiLevelType w:val="hybridMultilevel"/>
    <w:tmpl w:val="1A52344A"/>
    <w:lvl w:ilvl="0" w:tplc="1DEC5E4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F539B"/>
    <w:multiLevelType w:val="hybridMultilevel"/>
    <w:tmpl w:val="F6AA887C"/>
    <w:lvl w:ilvl="0" w:tplc="04D81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F515B"/>
    <w:multiLevelType w:val="hybridMultilevel"/>
    <w:tmpl w:val="D27EAA56"/>
    <w:lvl w:ilvl="0" w:tplc="7CBCC050">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E1DCB"/>
    <w:multiLevelType w:val="multilevel"/>
    <w:tmpl w:val="2A4645CA"/>
    <w:lvl w:ilvl="0">
      <w:start w:val="1"/>
      <w:numFmt w:val="decimal"/>
      <w:lvlText w:val="%1."/>
      <w:lvlJc w:val="left"/>
      <w:pPr>
        <w:ind w:left="420" w:hanging="360"/>
      </w:pPr>
      <w:rPr>
        <w:rFonts w:hint="default"/>
        <w:b/>
        <w:sz w:val="22"/>
      </w:rPr>
    </w:lvl>
    <w:lvl w:ilvl="1">
      <w:start w:val="7"/>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D53948"/>
    <w:multiLevelType w:val="multilevel"/>
    <w:tmpl w:val="63927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51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54A3083"/>
    <w:multiLevelType w:val="hybridMultilevel"/>
    <w:tmpl w:val="8A50C06E"/>
    <w:lvl w:ilvl="0" w:tplc="8050FD2A">
      <w:start w:val="6"/>
      <w:numFmt w:val="bullet"/>
      <w:lvlText w:val="-"/>
      <w:lvlJc w:val="left"/>
      <w:pPr>
        <w:ind w:left="1259" w:hanging="360"/>
      </w:pPr>
      <w:rPr>
        <w:rFonts w:ascii="Times New Roman" w:eastAsia="Times New Roman"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4" w15:restartNumberingAfterBreak="0">
    <w:nsid w:val="56F65255"/>
    <w:multiLevelType w:val="hybridMultilevel"/>
    <w:tmpl w:val="6DF8373E"/>
    <w:lvl w:ilvl="0" w:tplc="9F54D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0521E2"/>
    <w:multiLevelType w:val="hybridMultilevel"/>
    <w:tmpl w:val="A3101F0C"/>
    <w:lvl w:ilvl="0" w:tplc="860E2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B364E"/>
    <w:multiLevelType w:val="hybridMultilevel"/>
    <w:tmpl w:val="3C2023C0"/>
    <w:lvl w:ilvl="0" w:tplc="678E447E">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84589"/>
    <w:multiLevelType w:val="hybridMultilevel"/>
    <w:tmpl w:val="A2F62078"/>
    <w:lvl w:ilvl="0" w:tplc="5038F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9" w15:restartNumberingAfterBreak="0">
    <w:nsid w:val="73FD79F9"/>
    <w:multiLevelType w:val="hybridMultilevel"/>
    <w:tmpl w:val="279A82F4"/>
    <w:lvl w:ilvl="0" w:tplc="678E447E">
      <w:start w:val="1"/>
      <w:numFmt w:val="lowerLetter"/>
      <w:lvlText w:val="(%1)"/>
      <w:lvlJc w:val="left"/>
      <w:pPr>
        <w:ind w:left="630" w:hanging="360"/>
      </w:pPr>
      <w:rPr>
        <w:rFonts w:cs="Times New Roman"/>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702"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EC21FDB"/>
    <w:multiLevelType w:val="hybridMultilevel"/>
    <w:tmpl w:val="8B2211A8"/>
    <w:lvl w:ilvl="0" w:tplc="04090015">
      <w:start w:val="1"/>
      <w:numFmt w:val="upperLetter"/>
      <w:lvlText w:val="%1."/>
      <w:lvlJc w:val="left"/>
      <w:pPr>
        <w:ind w:left="720" w:hanging="360"/>
      </w:pPr>
      <w:rPr>
        <w:rFonts w:hint="default"/>
      </w:rPr>
    </w:lvl>
    <w:lvl w:ilvl="1" w:tplc="B0C4F3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D424F"/>
    <w:multiLevelType w:val="hybridMultilevel"/>
    <w:tmpl w:val="163C5930"/>
    <w:lvl w:ilvl="0" w:tplc="B0A07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11"/>
  </w:num>
  <w:num w:numId="4">
    <w:abstractNumId w:val="15"/>
  </w:num>
  <w:num w:numId="5">
    <w:abstractNumId w:val="22"/>
  </w:num>
  <w:num w:numId="6">
    <w:abstractNumId w:val="30"/>
  </w:num>
  <w:num w:numId="7">
    <w:abstractNumId w:val="0"/>
  </w:num>
  <w:num w:numId="8">
    <w:abstractNumId w:val="25"/>
  </w:num>
  <w:num w:numId="9">
    <w:abstractNumId w:val="17"/>
  </w:num>
  <w:num w:numId="10">
    <w:abstractNumId w:val="3"/>
  </w:num>
  <w:num w:numId="11">
    <w:abstractNumId w:val="7"/>
  </w:num>
  <w:num w:numId="12">
    <w:abstractNumId w:val="6"/>
  </w:num>
  <w:num w:numId="13">
    <w:abstractNumId w:val="4"/>
  </w:num>
  <w:num w:numId="14">
    <w:abstractNumId w:val="23"/>
  </w:num>
  <w:num w:numId="15">
    <w:abstractNumId w:val="10"/>
  </w:num>
  <w:num w:numId="16">
    <w:abstractNumId w:val="9"/>
  </w:num>
  <w:num w:numId="17">
    <w:abstractNumId w:val="26"/>
  </w:num>
  <w:num w:numId="18">
    <w:abstractNumId w:val="2"/>
  </w:num>
  <w:num w:numId="19">
    <w:abstractNumId w:val="24"/>
  </w:num>
  <w:num w:numId="20">
    <w:abstractNumId w:val="16"/>
  </w:num>
  <w:num w:numId="21">
    <w:abstractNumId w:val="29"/>
  </w:num>
  <w:num w:numId="22">
    <w:abstractNumId w:val="8"/>
  </w:num>
  <w:num w:numId="23">
    <w:abstractNumId w:val="18"/>
  </w:num>
  <w:num w:numId="24">
    <w:abstractNumId w:val="27"/>
  </w:num>
  <w:num w:numId="25">
    <w:abstractNumId w:val="32"/>
  </w:num>
  <w:num w:numId="26">
    <w:abstractNumId w:val="13"/>
  </w:num>
  <w:num w:numId="27">
    <w:abstractNumId w:val="14"/>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0"/>
  </w:num>
  <w:num w:numId="47">
    <w:abstractNumId w:val="5"/>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6F"/>
    <w:rsid w:val="00032BBA"/>
    <w:rsid w:val="0004364F"/>
    <w:rsid w:val="00043C67"/>
    <w:rsid w:val="00044DC3"/>
    <w:rsid w:val="0004783F"/>
    <w:rsid w:val="00051359"/>
    <w:rsid w:val="000704A5"/>
    <w:rsid w:val="00073850"/>
    <w:rsid w:val="00085F65"/>
    <w:rsid w:val="000A6059"/>
    <w:rsid w:val="000C545B"/>
    <w:rsid w:val="000D5B6C"/>
    <w:rsid w:val="000F61C4"/>
    <w:rsid w:val="000F7A99"/>
    <w:rsid w:val="001318BC"/>
    <w:rsid w:val="00140282"/>
    <w:rsid w:val="00160AE8"/>
    <w:rsid w:val="00187F94"/>
    <w:rsid w:val="001A04FD"/>
    <w:rsid w:val="001C125C"/>
    <w:rsid w:val="001E1E5E"/>
    <w:rsid w:val="001E480B"/>
    <w:rsid w:val="00200BAB"/>
    <w:rsid w:val="002169A3"/>
    <w:rsid w:val="00231068"/>
    <w:rsid w:val="0023138B"/>
    <w:rsid w:val="002413EF"/>
    <w:rsid w:val="0024151C"/>
    <w:rsid w:val="0025079F"/>
    <w:rsid w:val="002611A6"/>
    <w:rsid w:val="00286A70"/>
    <w:rsid w:val="002B279F"/>
    <w:rsid w:val="0033241C"/>
    <w:rsid w:val="0033371D"/>
    <w:rsid w:val="00334A7D"/>
    <w:rsid w:val="0034095F"/>
    <w:rsid w:val="0035271E"/>
    <w:rsid w:val="0035563D"/>
    <w:rsid w:val="0036165A"/>
    <w:rsid w:val="00387E87"/>
    <w:rsid w:val="00391124"/>
    <w:rsid w:val="00394317"/>
    <w:rsid w:val="003A0017"/>
    <w:rsid w:val="003A0AA5"/>
    <w:rsid w:val="003B5ADC"/>
    <w:rsid w:val="003C502A"/>
    <w:rsid w:val="003C552F"/>
    <w:rsid w:val="003F7499"/>
    <w:rsid w:val="003F7888"/>
    <w:rsid w:val="00400C84"/>
    <w:rsid w:val="004032A4"/>
    <w:rsid w:val="00413DD3"/>
    <w:rsid w:val="00414D75"/>
    <w:rsid w:val="00416B52"/>
    <w:rsid w:val="004224DF"/>
    <w:rsid w:val="00441CEC"/>
    <w:rsid w:val="00445662"/>
    <w:rsid w:val="004557C1"/>
    <w:rsid w:val="00464ECB"/>
    <w:rsid w:val="00492F8D"/>
    <w:rsid w:val="004E7511"/>
    <w:rsid w:val="0050193B"/>
    <w:rsid w:val="00511DFD"/>
    <w:rsid w:val="00513332"/>
    <w:rsid w:val="00513FC7"/>
    <w:rsid w:val="005212AC"/>
    <w:rsid w:val="00521773"/>
    <w:rsid w:val="00550F93"/>
    <w:rsid w:val="00563317"/>
    <w:rsid w:val="00577767"/>
    <w:rsid w:val="00580651"/>
    <w:rsid w:val="00594E76"/>
    <w:rsid w:val="005A148C"/>
    <w:rsid w:val="005C1CA2"/>
    <w:rsid w:val="005C3607"/>
    <w:rsid w:val="005D01E2"/>
    <w:rsid w:val="00602A3F"/>
    <w:rsid w:val="00622426"/>
    <w:rsid w:val="006245FA"/>
    <w:rsid w:val="00641D23"/>
    <w:rsid w:val="006452A6"/>
    <w:rsid w:val="0066252B"/>
    <w:rsid w:val="00665148"/>
    <w:rsid w:val="00675394"/>
    <w:rsid w:val="0068276F"/>
    <w:rsid w:val="00687C83"/>
    <w:rsid w:val="006A417B"/>
    <w:rsid w:val="006A5971"/>
    <w:rsid w:val="006D13D3"/>
    <w:rsid w:val="007066B0"/>
    <w:rsid w:val="00720831"/>
    <w:rsid w:val="00722802"/>
    <w:rsid w:val="0073344F"/>
    <w:rsid w:val="00735F2D"/>
    <w:rsid w:val="007667E6"/>
    <w:rsid w:val="00780286"/>
    <w:rsid w:val="00784B92"/>
    <w:rsid w:val="007A0BFD"/>
    <w:rsid w:val="007A3C08"/>
    <w:rsid w:val="007C097E"/>
    <w:rsid w:val="007D17B6"/>
    <w:rsid w:val="00801ECC"/>
    <w:rsid w:val="00822D76"/>
    <w:rsid w:val="00826AFF"/>
    <w:rsid w:val="008317DB"/>
    <w:rsid w:val="00842A05"/>
    <w:rsid w:val="008859E4"/>
    <w:rsid w:val="0088770D"/>
    <w:rsid w:val="008B01A2"/>
    <w:rsid w:val="008B271D"/>
    <w:rsid w:val="008B6E6F"/>
    <w:rsid w:val="008F12C4"/>
    <w:rsid w:val="008F192C"/>
    <w:rsid w:val="008F212E"/>
    <w:rsid w:val="00911AA7"/>
    <w:rsid w:val="00934625"/>
    <w:rsid w:val="0093527A"/>
    <w:rsid w:val="009666BA"/>
    <w:rsid w:val="00971CE6"/>
    <w:rsid w:val="009C09A9"/>
    <w:rsid w:val="009D1317"/>
    <w:rsid w:val="009E3BA8"/>
    <w:rsid w:val="009F22F0"/>
    <w:rsid w:val="009F7790"/>
    <w:rsid w:val="00A45639"/>
    <w:rsid w:val="00AA07F7"/>
    <w:rsid w:val="00AB7108"/>
    <w:rsid w:val="00AC128A"/>
    <w:rsid w:val="00AF527C"/>
    <w:rsid w:val="00B26C72"/>
    <w:rsid w:val="00B348E8"/>
    <w:rsid w:val="00B5018F"/>
    <w:rsid w:val="00B51D28"/>
    <w:rsid w:val="00B53C92"/>
    <w:rsid w:val="00B623B1"/>
    <w:rsid w:val="00B63162"/>
    <w:rsid w:val="00B77377"/>
    <w:rsid w:val="00B91747"/>
    <w:rsid w:val="00BA3D00"/>
    <w:rsid w:val="00BB6031"/>
    <w:rsid w:val="00BE5C85"/>
    <w:rsid w:val="00C00E31"/>
    <w:rsid w:val="00C17F67"/>
    <w:rsid w:val="00C438E2"/>
    <w:rsid w:val="00C54B51"/>
    <w:rsid w:val="00C6459C"/>
    <w:rsid w:val="00C75A1F"/>
    <w:rsid w:val="00C930B0"/>
    <w:rsid w:val="00C95DCF"/>
    <w:rsid w:val="00CA0711"/>
    <w:rsid w:val="00CA4D05"/>
    <w:rsid w:val="00CB4461"/>
    <w:rsid w:val="00CB552F"/>
    <w:rsid w:val="00CB72F2"/>
    <w:rsid w:val="00CD4B0E"/>
    <w:rsid w:val="00CD5848"/>
    <w:rsid w:val="00CF04D0"/>
    <w:rsid w:val="00D017CB"/>
    <w:rsid w:val="00D03D86"/>
    <w:rsid w:val="00D06AE2"/>
    <w:rsid w:val="00D109DE"/>
    <w:rsid w:val="00D2349D"/>
    <w:rsid w:val="00D35C11"/>
    <w:rsid w:val="00D52EF5"/>
    <w:rsid w:val="00D61BE2"/>
    <w:rsid w:val="00D6798B"/>
    <w:rsid w:val="00D71783"/>
    <w:rsid w:val="00D85C3B"/>
    <w:rsid w:val="00D90754"/>
    <w:rsid w:val="00DA2D3C"/>
    <w:rsid w:val="00DA2F7A"/>
    <w:rsid w:val="00DA3D7F"/>
    <w:rsid w:val="00DD055A"/>
    <w:rsid w:val="00DE15BB"/>
    <w:rsid w:val="00DE5050"/>
    <w:rsid w:val="00DF02B4"/>
    <w:rsid w:val="00DF6844"/>
    <w:rsid w:val="00DF6E66"/>
    <w:rsid w:val="00E0116F"/>
    <w:rsid w:val="00E10AFE"/>
    <w:rsid w:val="00E11B10"/>
    <w:rsid w:val="00E13EB3"/>
    <w:rsid w:val="00E15217"/>
    <w:rsid w:val="00E200F2"/>
    <w:rsid w:val="00E31435"/>
    <w:rsid w:val="00E31B2B"/>
    <w:rsid w:val="00E31E1E"/>
    <w:rsid w:val="00E35FA3"/>
    <w:rsid w:val="00E54E0D"/>
    <w:rsid w:val="00E62C35"/>
    <w:rsid w:val="00E63AF0"/>
    <w:rsid w:val="00E65180"/>
    <w:rsid w:val="00E717A5"/>
    <w:rsid w:val="00E86003"/>
    <w:rsid w:val="00E87031"/>
    <w:rsid w:val="00E90FA4"/>
    <w:rsid w:val="00EA2AC5"/>
    <w:rsid w:val="00EB2EF6"/>
    <w:rsid w:val="00EB5518"/>
    <w:rsid w:val="00EC0301"/>
    <w:rsid w:val="00EC447D"/>
    <w:rsid w:val="00EC5AA3"/>
    <w:rsid w:val="00EE04D4"/>
    <w:rsid w:val="00EF49C4"/>
    <w:rsid w:val="00EF4AB3"/>
    <w:rsid w:val="00EF7462"/>
    <w:rsid w:val="00F0167E"/>
    <w:rsid w:val="00F02806"/>
    <w:rsid w:val="00F22C6B"/>
    <w:rsid w:val="00F3696F"/>
    <w:rsid w:val="00F44A9B"/>
    <w:rsid w:val="00F4757F"/>
    <w:rsid w:val="00F5314A"/>
    <w:rsid w:val="00F540E6"/>
    <w:rsid w:val="00F67675"/>
    <w:rsid w:val="00F83717"/>
    <w:rsid w:val="00F853FA"/>
    <w:rsid w:val="00FA2CA5"/>
    <w:rsid w:val="00FB36AF"/>
    <w:rsid w:val="00FC6CCB"/>
    <w:rsid w:val="00FD38B4"/>
    <w:rsid w:val="00FF0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63D46"/>
  <w15:docId w15:val="{5ECF806B-2157-48D2-AF1E-2820E13F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1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314A"/>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nhideWhenUsed/>
    <w:qFormat/>
    <w:rsid w:val="00F5314A"/>
    <w:pPr>
      <w:keepNext/>
      <w:spacing w:before="240" w:after="60"/>
      <w:outlineLvl w:val="1"/>
    </w:pPr>
    <w:rPr>
      <w:rFonts w:ascii="Cambria" w:hAnsi="Cambria"/>
      <w:b/>
      <w:bCs/>
      <w:i/>
      <w:iCs/>
      <w:sz w:val="28"/>
      <w:szCs w:val="28"/>
    </w:rPr>
  </w:style>
  <w:style w:type="paragraph" w:styleId="Heading3">
    <w:name w:val="heading 3"/>
    <w:basedOn w:val="ListParagraph"/>
    <w:next w:val="Normal"/>
    <w:link w:val="Heading3Char"/>
    <w:qFormat/>
    <w:rsid w:val="00F5314A"/>
    <w:pPr>
      <w:numPr>
        <w:numId w:val="3"/>
      </w:numPr>
      <w:ind w:left="360" w:hanging="360"/>
      <w:outlineLvl w:val="2"/>
    </w:pPr>
    <w:rPr>
      <w:b/>
      <w:lang w:val="en-GB"/>
    </w:rPr>
  </w:style>
  <w:style w:type="paragraph" w:styleId="Heading4">
    <w:name w:val="heading 4"/>
    <w:aliases w:val="Sub-Clause Sub-paragraph, Sub-Clause Sub-paragraph,ClauseSubSub_No&amp;Name"/>
    <w:basedOn w:val="Normal"/>
    <w:next w:val="Normal"/>
    <w:link w:val="Heading4Char"/>
    <w:unhideWhenUsed/>
    <w:qFormat/>
    <w:rsid w:val="00F5314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F531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531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531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531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14A"/>
    <w:rPr>
      <w:rFonts w:ascii="Times New Roman Bold" w:eastAsia="Times New Roman" w:hAnsi="Times New Roman Bold" w:cs="Times New Roman"/>
      <w:b/>
      <w:sz w:val="32"/>
      <w:szCs w:val="20"/>
    </w:rPr>
  </w:style>
  <w:style w:type="paragraph" w:styleId="Title">
    <w:name w:val="Title"/>
    <w:basedOn w:val="Normal"/>
    <w:link w:val="TitleChar"/>
    <w:qFormat/>
    <w:rsid w:val="00F5314A"/>
    <w:pPr>
      <w:tabs>
        <w:tab w:val="right" w:leader="dot" w:pos="8640"/>
      </w:tabs>
      <w:jc w:val="center"/>
    </w:pPr>
    <w:rPr>
      <w:b/>
      <w:sz w:val="36"/>
      <w:szCs w:val="20"/>
    </w:rPr>
  </w:style>
  <w:style w:type="character" w:customStyle="1" w:styleId="TitleChar">
    <w:name w:val="Title Char"/>
    <w:basedOn w:val="DefaultParagraphFont"/>
    <w:link w:val="Title"/>
    <w:rsid w:val="00F5314A"/>
    <w:rPr>
      <w:rFonts w:ascii="Times New Roman" w:eastAsia="Times New Roman" w:hAnsi="Times New Roman" w:cs="Times New Roman"/>
      <w:b/>
      <w:sz w:val="36"/>
      <w:szCs w:val="20"/>
    </w:rPr>
  </w:style>
  <w:style w:type="paragraph" w:styleId="BodyText">
    <w:name w:val="Body Text"/>
    <w:basedOn w:val="Normal"/>
    <w:link w:val="BodyTextChar"/>
    <w:rsid w:val="00F5314A"/>
    <w:pPr>
      <w:suppressAutoHyphens/>
      <w:spacing w:after="120"/>
      <w:jc w:val="both"/>
    </w:pPr>
    <w:rPr>
      <w:szCs w:val="20"/>
    </w:rPr>
  </w:style>
  <w:style w:type="character" w:customStyle="1" w:styleId="BodyTextChar">
    <w:name w:val="Body Text Char"/>
    <w:basedOn w:val="DefaultParagraphFont"/>
    <w:link w:val="BodyText"/>
    <w:rsid w:val="00F5314A"/>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5A148C"/>
    <w:pPr>
      <w:tabs>
        <w:tab w:val="right" w:pos="810"/>
        <w:tab w:val="right" w:leader="dot" w:pos="9000"/>
      </w:tabs>
      <w:bidi/>
      <w:spacing w:after="120"/>
    </w:pPr>
    <w:rPr>
      <w:rFonts w:asciiTheme="majorBidi" w:hAnsiTheme="majorBidi" w:cstheme="majorBidi"/>
      <w:b/>
      <w:bCs/>
      <w:noProof/>
      <w:sz w:val="22"/>
      <w:szCs w:val="22"/>
      <w:lang w:val="en-GB"/>
    </w:rPr>
  </w:style>
  <w:style w:type="paragraph" w:styleId="TOC2">
    <w:name w:val="toc 2"/>
    <w:basedOn w:val="Normal"/>
    <w:next w:val="Normal"/>
    <w:autoRedefine/>
    <w:uiPriority w:val="39"/>
    <w:qFormat/>
    <w:rsid w:val="00F5314A"/>
    <w:pPr>
      <w:tabs>
        <w:tab w:val="right" w:leader="dot" w:pos="9000"/>
      </w:tabs>
      <w:spacing w:before="120" w:after="120"/>
      <w:ind w:left="720" w:hanging="360"/>
    </w:pPr>
    <w:rPr>
      <w:noProof/>
      <w:szCs w:val="20"/>
    </w:rPr>
  </w:style>
  <w:style w:type="character" w:styleId="PageNumber">
    <w:name w:val="page number"/>
    <w:basedOn w:val="DefaultParagraphFont"/>
    <w:rsid w:val="00F5314A"/>
  </w:style>
  <w:style w:type="paragraph" w:styleId="Header">
    <w:name w:val="header"/>
    <w:basedOn w:val="Normal"/>
    <w:link w:val="HeaderChar"/>
    <w:uiPriority w:val="99"/>
    <w:rsid w:val="00F5314A"/>
    <w:pPr>
      <w:tabs>
        <w:tab w:val="center" w:pos="4320"/>
        <w:tab w:val="right" w:pos="8640"/>
      </w:tabs>
    </w:pPr>
    <w:rPr>
      <w:sz w:val="20"/>
      <w:szCs w:val="20"/>
    </w:rPr>
  </w:style>
  <w:style w:type="character" w:customStyle="1" w:styleId="HeaderChar">
    <w:name w:val="Header Char"/>
    <w:basedOn w:val="DefaultParagraphFont"/>
    <w:link w:val="Header"/>
    <w:uiPriority w:val="99"/>
    <w:rsid w:val="00F5314A"/>
    <w:rPr>
      <w:rFonts w:ascii="Times New Roman" w:eastAsia="Times New Roman" w:hAnsi="Times New Roman" w:cs="Times New Roman"/>
      <w:sz w:val="20"/>
      <w:szCs w:val="20"/>
    </w:rPr>
  </w:style>
  <w:style w:type="paragraph" w:styleId="Footer">
    <w:name w:val="footer"/>
    <w:basedOn w:val="Normal"/>
    <w:link w:val="FooterChar"/>
    <w:uiPriority w:val="99"/>
    <w:rsid w:val="00F5314A"/>
    <w:pPr>
      <w:tabs>
        <w:tab w:val="center" w:pos="4320"/>
        <w:tab w:val="right" w:pos="8640"/>
      </w:tabs>
    </w:pPr>
    <w:rPr>
      <w:szCs w:val="20"/>
    </w:rPr>
  </w:style>
  <w:style w:type="character" w:customStyle="1" w:styleId="FooterChar">
    <w:name w:val="Footer Char"/>
    <w:basedOn w:val="DefaultParagraphFont"/>
    <w:link w:val="Footer"/>
    <w:uiPriority w:val="99"/>
    <w:rsid w:val="00F5314A"/>
    <w:rPr>
      <w:rFonts w:ascii="Times New Roman" w:eastAsia="Times New Roman" w:hAnsi="Times New Roman" w:cs="Times New Roman"/>
      <w:sz w:val="24"/>
      <w:szCs w:val="20"/>
    </w:rPr>
  </w:style>
  <w:style w:type="character" w:styleId="Hyperlink">
    <w:name w:val="Hyperlink"/>
    <w:uiPriority w:val="99"/>
    <w:rsid w:val="00F5314A"/>
    <w:rPr>
      <w:color w:val="0000FF"/>
      <w:u w:val="single"/>
    </w:rPr>
  </w:style>
  <w:style w:type="paragraph" w:styleId="BalloonText">
    <w:name w:val="Balloon Text"/>
    <w:basedOn w:val="Normal"/>
    <w:link w:val="BalloonTextChar"/>
    <w:unhideWhenUsed/>
    <w:rsid w:val="00F5314A"/>
    <w:rPr>
      <w:rFonts w:ascii="Tahoma" w:hAnsi="Tahoma" w:cs="Tahoma"/>
      <w:sz w:val="16"/>
      <w:szCs w:val="16"/>
    </w:rPr>
  </w:style>
  <w:style w:type="character" w:customStyle="1" w:styleId="BalloonTextChar">
    <w:name w:val="Balloon Text Char"/>
    <w:basedOn w:val="DefaultParagraphFont"/>
    <w:link w:val="BalloonText"/>
    <w:rsid w:val="00F5314A"/>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F5314A"/>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nhideWhenUsed/>
    <w:rsid w:val="00F5314A"/>
    <w:pPr>
      <w:spacing w:after="120"/>
      <w:ind w:left="360"/>
    </w:pPr>
  </w:style>
  <w:style w:type="character" w:customStyle="1" w:styleId="BodyTextIndentChar">
    <w:name w:val="Body Text Indent Char"/>
    <w:basedOn w:val="DefaultParagraphFont"/>
    <w:link w:val="BodyTextIndent"/>
    <w:uiPriority w:val="99"/>
    <w:semiHidden/>
    <w:rsid w:val="00F5314A"/>
    <w:rPr>
      <w:rFonts w:ascii="Times New Roman" w:eastAsia="Times New Roman" w:hAnsi="Times New Roman" w:cs="Times New Roman"/>
      <w:sz w:val="24"/>
      <w:szCs w:val="24"/>
    </w:rPr>
  </w:style>
  <w:style w:type="paragraph" w:customStyle="1" w:styleId="BankNormal">
    <w:name w:val="BankNormal"/>
    <w:basedOn w:val="Normal"/>
    <w:rsid w:val="00F5314A"/>
    <w:pPr>
      <w:spacing w:after="240"/>
    </w:pPr>
    <w:rPr>
      <w:szCs w:val="20"/>
    </w:rPr>
  </w:style>
  <w:style w:type="paragraph" w:styleId="List">
    <w:name w:val="List"/>
    <w:basedOn w:val="Normal"/>
    <w:rsid w:val="00F5314A"/>
    <w:pPr>
      <w:ind w:left="283" w:hanging="283"/>
    </w:pPr>
  </w:style>
  <w:style w:type="paragraph" w:styleId="Salutation">
    <w:name w:val="Salutation"/>
    <w:basedOn w:val="Normal"/>
    <w:next w:val="Normal"/>
    <w:link w:val="SalutationChar"/>
    <w:rsid w:val="00F5314A"/>
  </w:style>
  <w:style w:type="character" w:customStyle="1" w:styleId="SalutationChar">
    <w:name w:val="Salutation Char"/>
    <w:basedOn w:val="DefaultParagraphFont"/>
    <w:link w:val="Salutation"/>
    <w:rsid w:val="00F5314A"/>
    <w:rPr>
      <w:rFonts w:ascii="Times New Roman" w:eastAsia="Times New Roman" w:hAnsi="Times New Roman" w:cs="Times New Roman"/>
      <w:sz w:val="24"/>
      <w:szCs w:val="24"/>
    </w:rPr>
  </w:style>
  <w:style w:type="paragraph" w:styleId="ListContinue">
    <w:name w:val="List Continue"/>
    <w:basedOn w:val="Normal"/>
    <w:rsid w:val="00F5314A"/>
    <w:pPr>
      <w:spacing w:after="120"/>
      <w:ind w:left="283"/>
    </w:pPr>
  </w:style>
  <w:style w:type="paragraph" w:styleId="NormalIndent">
    <w:name w:val="Normal Indent"/>
    <w:basedOn w:val="Normal"/>
    <w:rsid w:val="00F5314A"/>
    <w:pPr>
      <w:ind w:left="708"/>
    </w:pPr>
  </w:style>
  <w:style w:type="paragraph" w:customStyle="1" w:styleId="StyleListJustifiedLeft0cmHanging063cm">
    <w:name w:val="Style List + Justified Left:  0 cm Hanging:  0.63 cm"/>
    <w:basedOn w:val="List"/>
    <w:rsid w:val="00F5314A"/>
    <w:pPr>
      <w:spacing w:before="120" w:after="120"/>
      <w:ind w:left="357" w:hanging="357"/>
    </w:pPr>
    <w:rPr>
      <w:szCs w:val="20"/>
    </w:rPr>
  </w:style>
  <w:style w:type="character" w:styleId="CommentReference">
    <w:name w:val="annotation reference"/>
    <w:rsid w:val="00F5314A"/>
    <w:rPr>
      <w:sz w:val="16"/>
      <w:szCs w:val="16"/>
    </w:rPr>
  </w:style>
  <w:style w:type="paragraph" w:styleId="CommentText">
    <w:name w:val="annotation text"/>
    <w:basedOn w:val="Normal"/>
    <w:link w:val="CommentTextChar"/>
    <w:rsid w:val="00F5314A"/>
    <w:rPr>
      <w:sz w:val="20"/>
      <w:szCs w:val="20"/>
    </w:rPr>
  </w:style>
  <w:style w:type="character" w:customStyle="1" w:styleId="CommentTextChar">
    <w:name w:val="Comment Text Char"/>
    <w:basedOn w:val="DefaultParagraphFont"/>
    <w:link w:val="CommentText"/>
    <w:rsid w:val="00F5314A"/>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F5314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5314A"/>
    <w:rPr>
      <w:rFonts w:ascii="Times New Roman" w:eastAsia="Times New Roman" w:hAnsi="Times New Roman" w:cs="Times New Roman"/>
      <w:b/>
      <w:sz w:val="24"/>
      <w:szCs w:val="24"/>
      <w:lang w:val="en-GB"/>
    </w:rPr>
  </w:style>
  <w:style w:type="paragraph" w:customStyle="1" w:styleId="S1-ClauseHead">
    <w:name w:val="S1-ClauseHead"/>
    <w:basedOn w:val="BodyTextIndent2"/>
    <w:rsid w:val="00F5314A"/>
    <w:pPr>
      <w:tabs>
        <w:tab w:val="left" w:pos="567"/>
        <w:tab w:val="left" w:pos="1134"/>
        <w:tab w:val="left" w:pos="1701"/>
      </w:tabs>
      <w:spacing w:before="120" w:line="240" w:lineRule="auto"/>
      <w:ind w:left="567" w:hanging="567"/>
    </w:pPr>
    <w:rPr>
      <w:rFonts w:ascii="Times New Roman Bold" w:hAnsi="Times New Roman Bold"/>
      <w:b/>
      <w:sz w:val="22"/>
      <w:szCs w:val="22"/>
      <w:lang w:val="en-GB"/>
    </w:rPr>
  </w:style>
  <w:style w:type="paragraph" w:customStyle="1" w:styleId="S-TextSubCl">
    <w:name w:val="S!-TextSubCl"/>
    <w:rsid w:val="00F5314A"/>
    <w:pPr>
      <w:spacing w:before="120" w:after="120" w:line="240" w:lineRule="auto"/>
      <w:ind w:left="567" w:hanging="567"/>
    </w:pPr>
    <w:rPr>
      <w:rFonts w:ascii="Times New Roman" w:eastAsia="Times New Roman" w:hAnsi="Times New Roman" w:cs="Times New Roman"/>
    </w:rPr>
  </w:style>
  <w:style w:type="paragraph" w:customStyle="1" w:styleId="111-S1SubCl">
    <w:name w:val="1.1.1-S1SubCl"/>
    <w:basedOn w:val="S-TextSubCl"/>
    <w:rsid w:val="00F5314A"/>
    <w:pPr>
      <w:ind w:left="1134"/>
    </w:pPr>
    <w:rPr>
      <w:lang w:val="en-GB"/>
    </w:rPr>
  </w:style>
  <w:style w:type="paragraph" w:customStyle="1" w:styleId="i-SSubCl">
    <w:name w:val="(i)-S!SubCl"/>
    <w:basedOn w:val="111-S1SubCl"/>
    <w:rsid w:val="00F5314A"/>
    <w:pPr>
      <w:ind w:left="1985"/>
    </w:pPr>
  </w:style>
  <w:style w:type="paragraph" w:customStyle="1" w:styleId="a-S1">
    <w:name w:val="(a)-S1"/>
    <w:basedOn w:val="BodyTextIndent"/>
    <w:rsid w:val="00F5314A"/>
    <w:pPr>
      <w:spacing w:before="120"/>
      <w:ind w:left="1134" w:hanging="567"/>
    </w:pPr>
    <w:rPr>
      <w:sz w:val="22"/>
      <w:szCs w:val="22"/>
    </w:rPr>
  </w:style>
  <w:style w:type="paragraph" w:styleId="BodyTextIndent2">
    <w:name w:val="Body Text Indent 2"/>
    <w:basedOn w:val="Normal"/>
    <w:link w:val="BodyTextIndent2Char"/>
    <w:rsid w:val="00F5314A"/>
    <w:pPr>
      <w:spacing w:after="120" w:line="480" w:lineRule="auto"/>
      <w:ind w:left="360"/>
    </w:pPr>
  </w:style>
  <w:style w:type="character" w:customStyle="1" w:styleId="BodyTextIndent2Char">
    <w:name w:val="Body Text Indent 2 Char"/>
    <w:basedOn w:val="DefaultParagraphFont"/>
    <w:link w:val="BodyTextIndent2"/>
    <w:rsid w:val="00F5314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5314A"/>
    <w:rPr>
      <w:b/>
      <w:bCs/>
    </w:rPr>
  </w:style>
  <w:style w:type="character" w:customStyle="1" w:styleId="CommentSubjectChar">
    <w:name w:val="Comment Subject Char"/>
    <w:basedOn w:val="CommentTextChar"/>
    <w:link w:val="CommentSubject"/>
    <w:rsid w:val="00F5314A"/>
    <w:rPr>
      <w:rFonts w:ascii="Times New Roman" w:eastAsia="Times New Roman" w:hAnsi="Times New Roman" w:cs="Times New Roman"/>
      <w:b/>
      <w:bCs/>
      <w:sz w:val="20"/>
      <w:szCs w:val="20"/>
    </w:rPr>
  </w:style>
  <w:style w:type="paragraph" w:styleId="Revision">
    <w:name w:val="Revision"/>
    <w:hidden/>
    <w:uiPriority w:val="99"/>
    <w:semiHidden/>
    <w:rsid w:val="00F5314A"/>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53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5314A"/>
    <w:rPr>
      <w:rFonts w:ascii="Courier New" w:eastAsia="Times New Roman" w:hAnsi="Courier New" w:cs="Courier New"/>
      <w:sz w:val="20"/>
      <w:szCs w:val="20"/>
    </w:rPr>
  </w:style>
  <w:style w:type="paragraph" w:styleId="ListParagraph">
    <w:name w:val="List Paragraph"/>
    <w:basedOn w:val="Normal"/>
    <w:uiPriority w:val="34"/>
    <w:qFormat/>
    <w:rsid w:val="00F5314A"/>
    <w:pPr>
      <w:ind w:left="720"/>
      <w:contextualSpacing/>
    </w:pPr>
  </w:style>
  <w:style w:type="character" w:customStyle="1" w:styleId="apple-converted-space">
    <w:name w:val="apple-converted-space"/>
    <w:rsid w:val="00F5314A"/>
  </w:style>
  <w:style w:type="character" w:customStyle="1" w:styleId="Heading9Char">
    <w:name w:val="Heading 9 Char"/>
    <w:basedOn w:val="DefaultParagraphFont"/>
    <w:link w:val="Heading9"/>
    <w:uiPriority w:val="9"/>
    <w:semiHidden/>
    <w:rsid w:val="00F5314A"/>
    <w:rPr>
      <w:rFonts w:asciiTheme="majorHAnsi" w:eastAsiaTheme="majorEastAsia" w:hAnsiTheme="majorHAnsi" w:cstheme="majorBidi"/>
      <w:i/>
      <w:iCs/>
      <w:color w:val="404040" w:themeColor="text1" w:themeTint="BF"/>
      <w:sz w:val="20"/>
      <w:szCs w:val="20"/>
    </w:rPr>
  </w:style>
  <w:style w:type="character" w:customStyle="1" w:styleId="Heading4Char">
    <w:name w:val="Heading 4 Char"/>
    <w:aliases w:val="Sub-Clause Sub-paragraph Char, Sub-Clause Sub-paragraph Char,ClauseSubSub_No&amp;Name Char"/>
    <w:basedOn w:val="DefaultParagraphFont"/>
    <w:link w:val="Heading4"/>
    <w:uiPriority w:val="9"/>
    <w:semiHidden/>
    <w:rsid w:val="00F5314A"/>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F5314A"/>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unhideWhenUsed/>
    <w:rsid w:val="00F5314A"/>
    <w:pPr>
      <w:spacing w:after="120" w:line="480" w:lineRule="auto"/>
    </w:pPr>
  </w:style>
  <w:style w:type="character" w:customStyle="1" w:styleId="BodyText2Char">
    <w:name w:val="Body Text 2 Char"/>
    <w:basedOn w:val="DefaultParagraphFont"/>
    <w:link w:val="BodyText2"/>
    <w:uiPriority w:val="99"/>
    <w:semiHidden/>
    <w:rsid w:val="00F5314A"/>
    <w:rPr>
      <w:rFonts w:ascii="Times New Roman" w:eastAsia="Times New Roman" w:hAnsi="Times New Roman" w:cs="Times New Roman"/>
      <w:sz w:val="24"/>
      <w:szCs w:val="24"/>
    </w:rPr>
  </w:style>
  <w:style w:type="paragraph" w:styleId="FootnoteText">
    <w:name w:val="footnote text"/>
    <w:basedOn w:val="Normal"/>
    <w:link w:val="FootnoteTextChar"/>
    <w:rsid w:val="00F5314A"/>
    <w:rPr>
      <w:sz w:val="20"/>
      <w:szCs w:val="20"/>
    </w:rPr>
  </w:style>
  <w:style w:type="character" w:customStyle="1" w:styleId="FootnoteTextChar">
    <w:name w:val="Footnote Text Char"/>
    <w:basedOn w:val="DefaultParagraphFont"/>
    <w:link w:val="FootnoteText"/>
    <w:rsid w:val="00F5314A"/>
    <w:rPr>
      <w:rFonts w:ascii="Times New Roman" w:eastAsia="Times New Roman" w:hAnsi="Times New Roman" w:cs="Times New Roman"/>
      <w:sz w:val="20"/>
      <w:szCs w:val="20"/>
    </w:rPr>
  </w:style>
  <w:style w:type="character" w:styleId="FootnoteReference">
    <w:name w:val="footnote reference"/>
    <w:rsid w:val="00F5314A"/>
    <w:rPr>
      <w:vertAlign w:val="superscript"/>
    </w:rPr>
  </w:style>
  <w:style w:type="paragraph" w:customStyle="1" w:styleId="xl41">
    <w:name w:val="xl41"/>
    <w:basedOn w:val="Normal"/>
    <w:rsid w:val="00F5314A"/>
    <w:pPr>
      <w:spacing w:before="100" w:beforeAutospacing="1" w:after="100" w:afterAutospacing="1"/>
    </w:pPr>
    <w:rPr>
      <w:rFonts w:eastAsia="Arial Unicode MS"/>
      <w:sz w:val="20"/>
      <w:szCs w:val="20"/>
      <w:lang w:val="it-IT" w:eastAsia="it-IT"/>
    </w:rPr>
  </w:style>
  <w:style w:type="paragraph" w:customStyle="1" w:styleId="SectionVHeader">
    <w:name w:val="Section V. Header"/>
    <w:basedOn w:val="Normal"/>
    <w:rsid w:val="00F5314A"/>
    <w:pPr>
      <w:spacing w:before="240" w:after="240"/>
      <w:jc w:val="center"/>
    </w:pPr>
    <w:rPr>
      <w:b/>
      <w:sz w:val="36"/>
      <w:szCs w:val="20"/>
    </w:rPr>
  </w:style>
  <w:style w:type="paragraph" w:styleId="NormalWeb">
    <w:name w:val="Normal (Web)"/>
    <w:basedOn w:val="Normal"/>
    <w:uiPriority w:val="99"/>
    <w:rsid w:val="00F5314A"/>
    <w:pPr>
      <w:spacing w:before="100" w:beforeAutospacing="1" w:after="100" w:afterAutospacing="1"/>
    </w:pPr>
    <w:rPr>
      <w:rFonts w:ascii="Arial Unicode MS" w:eastAsia="Arial Unicode MS" w:hAnsi="Arial Unicode MS" w:cs="Arial Unicode MS"/>
    </w:rPr>
  </w:style>
  <w:style w:type="character" w:customStyle="1" w:styleId="Heading8Char">
    <w:name w:val="Heading 8 Char"/>
    <w:basedOn w:val="DefaultParagraphFont"/>
    <w:link w:val="Heading8"/>
    <w:uiPriority w:val="9"/>
    <w:semiHidden/>
    <w:rsid w:val="00F5314A"/>
    <w:rPr>
      <w:rFonts w:asciiTheme="majorHAnsi" w:eastAsiaTheme="majorEastAsia" w:hAnsiTheme="majorHAnsi" w:cstheme="majorBidi"/>
      <w:color w:val="404040" w:themeColor="text1" w:themeTint="BF"/>
      <w:sz w:val="20"/>
      <w:szCs w:val="20"/>
    </w:rPr>
  </w:style>
  <w:style w:type="paragraph" w:customStyle="1" w:styleId="StyleStyleJustifiedBefore6ptAfter3ptJustified">
    <w:name w:val="Style Style Justified Before:  6 pt After:  3 pt + Justified"/>
    <w:basedOn w:val="Normal"/>
    <w:rsid w:val="00F5314A"/>
    <w:pPr>
      <w:overflowPunct w:val="0"/>
      <w:autoSpaceDE w:val="0"/>
      <w:autoSpaceDN w:val="0"/>
      <w:adjustRightInd w:val="0"/>
      <w:spacing w:before="60" w:after="60"/>
      <w:jc w:val="both"/>
      <w:textAlignment w:val="baseline"/>
    </w:pPr>
    <w:rPr>
      <w:lang w:val="en-GB" w:eastAsia="en-GB"/>
    </w:rPr>
  </w:style>
  <w:style w:type="character" w:customStyle="1" w:styleId="StyleTitle16ptChar">
    <w:name w:val="Style Title + 16 pt Char"/>
    <w:rsid w:val="00F5314A"/>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F5314A"/>
    <w:pPr>
      <w:tabs>
        <w:tab w:val="clear" w:pos="8640"/>
      </w:tabs>
      <w:overflowPunct w:val="0"/>
      <w:autoSpaceDE w:val="0"/>
      <w:autoSpaceDN w:val="0"/>
      <w:adjustRightInd w:val="0"/>
      <w:spacing w:before="60" w:after="60"/>
      <w:textAlignment w:val="baseline"/>
    </w:pPr>
    <w:rPr>
      <w:bCs/>
      <w:sz w:val="48"/>
      <w:szCs w:val="48"/>
      <w:lang w:val="en-GB" w:eastAsia="en-GB"/>
    </w:rPr>
  </w:style>
  <w:style w:type="paragraph" w:styleId="Subtitle">
    <w:name w:val="Subtitle"/>
    <w:basedOn w:val="Normal"/>
    <w:link w:val="SubtitleChar"/>
    <w:qFormat/>
    <w:rsid w:val="00F5314A"/>
    <w:pPr>
      <w:spacing w:after="60"/>
      <w:jc w:val="center"/>
      <w:outlineLvl w:val="1"/>
    </w:pPr>
    <w:rPr>
      <w:rFonts w:ascii="Arial" w:hAnsi="Arial" w:cs="Arial"/>
    </w:rPr>
  </w:style>
  <w:style w:type="character" w:customStyle="1" w:styleId="SubtitleChar">
    <w:name w:val="Subtitle Char"/>
    <w:basedOn w:val="DefaultParagraphFont"/>
    <w:link w:val="Subtitle"/>
    <w:rsid w:val="00F5314A"/>
    <w:rPr>
      <w:rFonts w:ascii="Arial" w:eastAsia="Times New Roman" w:hAnsi="Arial" w:cs="Arial"/>
      <w:sz w:val="24"/>
      <w:szCs w:val="24"/>
    </w:rPr>
  </w:style>
  <w:style w:type="paragraph" w:styleId="TOC3">
    <w:name w:val="toc 3"/>
    <w:basedOn w:val="Normal"/>
    <w:next w:val="Normal"/>
    <w:autoRedefine/>
    <w:uiPriority w:val="39"/>
    <w:unhideWhenUsed/>
    <w:qFormat/>
    <w:rsid w:val="00F5314A"/>
    <w:pPr>
      <w:spacing w:after="100"/>
      <w:ind w:left="480"/>
    </w:pPr>
  </w:style>
  <w:style w:type="paragraph" w:styleId="TOC4">
    <w:name w:val="toc 4"/>
    <w:basedOn w:val="Normal"/>
    <w:next w:val="Normal"/>
    <w:autoRedefine/>
    <w:uiPriority w:val="39"/>
    <w:unhideWhenUsed/>
    <w:rsid w:val="00B623B1"/>
    <w:pPr>
      <w:tabs>
        <w:tab w:val="left" w:pos="1440"/>
        <w:tab w:val="right" w:leader="dot" w:pos="9350"/>
      </w:tabs>
      <w:spacing w:after="100"/>
      <w:ind w:left="720"/>
    </w:pPr>
  </w:style>
  <w:style w:type="paragraph" w:customStyle="1" w:styleId="Head31">
    <w:name w:val="Head 3.1"/>
    <w:basedOn w:val="Normal"/>
    <w:rsid w:val="00F5314A"/>
    <w:pPr>
      <w:suppressAutoHyphens/>
      <w:jc w:val="center"/>
    </w:pPr>
    <w:rPr>
      <w:b/>
      <w:sz w:val="28"/>
      <w:szCs w:val="20"/>
    </w:rPr>
  </w:style>
  <w:style w:type="paragraph" w:customStyle="1" w:styleId="ClauseSubPara">
    <w:name w:val="ClauseSub_Para"/>
    <w:rsid w:val="00F5314A"/>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F5314A"/>
    <w:pPr>
      <w:suppressAutoHyphens/>
      <w:spacing w:after="0" w:line="240" w:lineRule="auto"/>
      <w:ind w:left="420" w:hanging="420"/>
    </w:pPr>
    <w:rPr>
      <w:rFonts w:ascii="Times New Roman" w:eastAsia="Times New Roman" w:hAnsi="Times New Roman" w:cs="Times New Roman"/>
      <w:lang w:val="en-GB"/>
    </w:rPr>
  </w:style>
  <w:style w:type="paragraph" w:customStyle="1" w:styleId="ClauseSubListSubList">
    <w:name w:val="ClauseSub_List_SubList"/>
    <w:rsid w:val="00F5314A"/>
    <w:pPr>
      <w:spacing w:after="0" w:line="240" w:lineRule="auto"/>
      <w:ind w:left="360" w:hanging="360"/>
    </w:pPr>
    <w:rPr>
      <w:rFonts w:ascii="Times New Roman" w:eastAsia="Times New Roman" w:hAnsi="Times New Roman" w:cs="Times New Roman"/>
      <w:lang w:val="en-GB"/>
    </w:rPr>
  </w:style>
  <w:style w:type="paragraph" w:customStyle="1" w:styleId="StyleHeading4Sub-ClauseSub-paragraphClauseSubSubNoNameAft">
    <w:name w:val="Style Heading 4Sub-Clause Sub-paragraphClauseSubSub_No&amp;Name + Aft..."/>
    <w:basedOn w:val="Heading4"/>
    <w:rsid w:val="00F5314A"/>
    <w:pPr>
      <w:keepLines w:val="0"/>
      <w:tabs>
        <w:tab w:val="left" w:pos="1512"/>
      </w:tabs>
      <w:spacing w:before="0" w:after="180"/>
      <w:ind w:left="1512" w:right="18" w:hanging="540"/>
      <w:jc w:val="both"/>
    </w:pPr>
    <w:rPr>
      <w:rFonts w:ascii="Times New Roman" w:eastAsia="Times New Roman" w:hAnsi="Times New Roman" w:cs="Times New Roman"/>
      <w:i w:val="0"/>
      <w:iCs w:val="0"/>
      <w:color w:val="auto"/>
      <w:szCs w:val="20"/>
    </w:rPr>
  </w:style>
  <w:style w:type="paragraph" w:styleId="TOC6">
    <w:name w:val="toc 6"/>
    <w:basedOn w:val="Normal"/>
    <w:next w:val="Normal"/>
    <w:autoRedefine/>
    <w:uiPriority w:val="39"/>
    <w:rsid w:val="00F5314A"/>
    <w:pPr>
      <w:suppressAutoHyphens/>
      <w:ind w:left="1200"/>
      <w:jc w:val="both"/>
    </w:pPr>
    <w:rPr>
      <w:szCs w:val="20"/>
    </w:rPr>
  </w:style>
  <w:style w:type="paragraph" w:styleId="TOC7">
    <w:name w:val="toc 7"/>
    <w:basedOn w:val="Normal"/>
    <w:next w:val="Normal"/>
    <w:autoRedefine/>
    <w:uiPriority w:val="39"/>
    <w:rsid w:val="00F5314A"/>
    <w:pPr>
      <w:suppressAutoHyphens/>
      <w:ind w:left="1440"/>
      <w:jc w:val="both"/>
    </w:pPr>
    <w:rPr>
      <w:szCs w:val="20"/>
    </w:rPr>
  </w:style>
  <w:style w:type="paragraph" w:styleId="TOCHeading">
    <w:name w:val="TOC Heading"/>
    <w:basedOn w:val="Heading1"/>
    <w:next w:val="Normal"/>
    <w:uiPriority w:val="39"/>
    <w:semiHidden/>
    <w:unhideWhenUsed/>
    <w:qFormat/>
    <w:rsid w:val="00DF6E66"/>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9">
    <w:name w:val="toc 9"/>
    <w:basedOn w:val="Normal"/>
    <w:next w:val="Normal"/>
    <w:autoRedefine/>
    <w:uiPriority w:val="39"/>
    <w:unhideWhenUsed/>
    <w:rsid w:val="00D017CB"/>
    <w:pPr>
      <w:spacing w:after="100"/>
      <w:ind w:left="1920"/>
    </w:pPr>
  </w:style>
  <w:style w:type="paragraph" w:styleId="TOC8">
    <w:name w:val="toc 8"/>
    <w:basedOn w:val="Normal"/>
    <w:next w:val="Normal"/>
    <w:autoRedefine/>
    <w:uiPriority w:val="39"/>
    <w:unhideWhenUsed/>
    <w:rsid w:val="00D017CB"/>
    <w:pPr>
      <w:spacing w:after="100"/>
      <w:ind w:left="1680"/>
    </w:pPr>
  </w:style>
  <w:style w:type="paragraph" w:customStyle="1" w:styleId="Header1-Clauses">
    <w:name w:val="Header 1 - Clauses"/>
    <w:basedOn w:val="Normal"/>
    <w:rsid w:val="0035563D"/>
    <w:pPr>
      <w:numPr>
        <w:numId w:val="46"/>
      </w:numPr>
      <w:spacing w:before="120"/>
    </w:pPr>
    <w:rPr>
      <w:rFonts w:ascii="Arial" w:hAnsi="Arial"/>
      <w:b/>
      <w:sz w:val="20"/>
      <w:szCs w:val="20"/>
    </w:rPr>
  </w:style>
  <w:style w:type="paragraph" w:customStyle="1" w:styleId="Header2-SubClauses">
    <w:name w:val="Header 2 - SubClauses"/>
    <w:basedOn w:val="Normal"/>
    <w:rsid w:val="0035563D"/>
    <w:pPr>
      <w:tabs>
        <w:tab w:val="num" w:pos="504"/>
      </w:tabs>
      <w:spacing w:after="200"/>
      <w:ind w:left="504" w:hanging="504"/>
      <w:jc w:val="both"/>
    </w:pPr>
    <w:rPr>
      <w:rFonts w:cs="Arial"/>
    </w:rPr>
  </w:style>
  <w:style w:type="paragraph" w:customStyle="1" w:styleId="P3Header1-Clauses">
    <w:name w:val="P3 Header1-Clauses"/>
    <w:basedOn w:val="Header1-Clauses"/>
    <w:rsid w:val="0035563D"/>
    <w:pPr>
      <w:numPr>
        <w:numId w:val="0"/>
      </w:numPr>
      <w:tabs>
        <w:tab w:val="num" w:pos="864"/>
      </w:tabs>
      <w:spacing w:before="0" w:after="200"/>
      <w:ind w:left="864" w:hanging="360"/>
      <w:jc w:val="both"/>
    </w:pPr>
    <w:rPr>
      <w:rFonts w:ascii="Times New Roman" w:hAnsi="Times New Roman"/>
      <w:b w:val="0"/>
      <w:sz w:val="24"/>
    </w:rPr>
  </w:style>
  <w:style w:type="paragraph" w:styleId="BlockText">
    <w:name w:val="Block Text"/>
    <w:basedOn w:val="Normal"/>
    <w:rsid w:val="0035563D"/>
    <w:pPr>
      <w:ind w:left="180" w:right="108"/>
      <w:jc w:val="both"/>
    </w:pPr>
    <w:rPr>
      <w:rFonts w:ascii="Comic Sans MS" w:hAnsi="Comic Sans MS" w:cs="Arial"/>
      <w:b/>
      <w:bCs/>
      <w:i/>
      <w:iCs/>
      <w:sz w:val="16"/>
    </w:rPr>
  </w:style>
  <w:style w:type="paragraph" w:customStyle="1" w:styleId="Enclosure">
    <w:name w:val="Enclosure"/>
    <w:basedOn w:val="Normal"/>
    <w:rsid w:val="0035563D"/>
  </w:style>
  <w:style w:type="paragraph" w:customStyle="1" w:styleId="S1-Header2">
    <w:name w:val="S1-Header2"/>
    <w:basedOn w:val="Normal"/>
    <w:rsid w:val="0035563D"/>
    <w:pPr>
      <w:tabs>
        <w:tab w:val="num" w:pos="432"/>
      </w:tabs>
      <w:spacing w:after="200"/>
      <w:ind w:left="432" w:hanging="432"/>
    </w:pPr>
    <w:rPr>
      <w:b/>
    </w:rPr>
  </w:style>
  <w:style w:type="paragraph" w:customStyle="1" w:styleId="S9Header1">
    <w:name w:val="S9 Header 1"/>
    <w:basedOn w:val="Normal"/>
    <w:next w:val="Normal"/>
    <w:rsid w:val="0035563D"/>
    <w:pPr>
      <w:spacing w:before="120" w:after="240"/>
      <w:jc w:val="center"/>
    </w:pPr>
    <w:rPr>
      <w:b/>
      <w:sz w:val="36"/>
    </w:rPr>
  </w:style>
  <w:style w:type="paragraph" w:customStyle="1" w:styleId="A1-Heading2">
    <w:name w:val="A1-Heading2"/>
    <w:basedOn w:val="Heading2"/>
    <w:rsid w:val="008859E4"/>
    <w:pPr>
      <w:keepNext w:val="0"/>
      <w:tabs>
        <w:tab w:val="left" w:pos="360"/>
      </w:tabs>
      <w:spacing w:before="0" w:after="0"/>
      <w:ind w:left="360" w:hanging="360"/>
      <w:contextualSpacing/>
      <w:jc w:val="center"/>
    </w:pPr>
    <w:rPr>
      <w:rFonts w:ascii="Times New Roman" w:hAnsi="Times New Roman"/>
      <w:i w:val="0"/>
      <w:iCs w:val="0"/>
      <w:smallCaps/>
      <w:sz w:val="24"/>
      <w:szCs w:val="24"/>
      <w:lang w:val="en-GB"/>
    </w:rPr>
  </w:style>
  <w:style w:type="paragraph" w:customStyle="1" w:styleId="ChapterNumber">
    <w:name w:val="ChapterNumber"/>
    <w:rsid w:val="0088770D"/>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88770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semiHidden/>
    <w:rsid w:val="0088770D"/>
    <w:pPr>
      <w:tabs>
        <w:tab w:val="left" w:pos="-720"/>
      </w:tabs>
      <w:suppressAutoHyphens/>
    </w:pPr>
    <w:rPr>
      <w:sz w:val="20"/>
      <w:szCs w:val="20"/>
    </w:rPr>
  </w:style>
  <w:style w:type="character" w:customStyle="1" w:styleId="EndnoteTextChar">
    <w:name w:val="Endnote Text Char"/>
    <w:basedOn w:val="DefaultParagraphFont"/>
    <w:link w:val="EndnoteText"/>
    <w:semiHidden/>
    <w:rsid w:val="0088770D"/>
    <w:rPr>
      <w:rFonts w:ascii="Times New Roman" w:eastAsia="Times New Roman" w:hAnsi="Times New Roman" w:cs="Times New Roman"/>
      <w:sz w:val="20"/>
      <w:szCs w:val="20"/>
    </w:rPr>
  </w:style>
  <w:style w:type="character" w:styleId="EndnoteReference">
    <w:name w:val="endnote reference"/>
    <w:basedOn w:val="DefaultParagraphFont"/>
    <w:semiHidden/>
    <w:rsid w:val="0088770D"/>
    <w:rPr>
      <w:rFonts w:ascii="CG Times" w:hAnsi="CG Times"/>
      <w:noProof w:val="0"/>
      <w:sz w:val="22"/>
      <w:vertAlign w:val="superscript"/>
      <w:lang w:val="en-US"/>
    </w:rPr>
  </w:style>
  <w:style w:type="paragraph" w:styleId="BodyText3">
    <w:name w:val="Body Text 3"/>
    <w:basedOn w:val="Normal"/>
    <w:link w:val="BodyText3Char"/>
    <w:uiPriority w:val="99"/>
    <w:semiHidden/>
    <w:unhideWhenUsed/>
    <w:rsid w:val="00842A05"/>
    <w:pPr>
      <w:spacing w:after="120"/>
    </w:pPr>
    <w:rPr>
      <w:sz w:val="16"/>
      <w:szCs w:val="16"/>
    </w:rPr>
  </w:style>
  <w:style w:type="character" w:customStyle="1" w:styleId="BodyText3Char">
    <w:name w:val="Body Text 3 Char"/>
    <w:basedOn w:val="DefaultParagraphFont"/>
    <w:link w:val="BodyText3"/>
    <w:uiPriority w:val="99"/>
    <w:semiHidden/>
    <w:rsid w:val="00842A0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image" Target="media/image4.wmf"/><Relationship Id="rId50" Type="http://schemas.openxmlformats.org/officeDocument/2006/relationships/oleObject" Target="embeddings/oleObject4.bin"/><Relationship Id="rId55" Type="http://schemas.openxmlformats.org/officeDocument/2006/relationships/footer" Target="footer14.xml"/><Relationship Id="rId63" Type="http://schemas.openxmlformats.org/officeDocument/2006/relationships/header" Target="header30.xml"/><Relationship Id="rId68" Type="http://schemas.openxmlformats.org/officeDocument/2006/relationships/header" Target="header35.xml"/><Relationship Id="rId7" Type="http://schemas.openxmlformats.org/officeDocument/2006/relationships/endnotes" Target="endnotes.xml"/><Relationship Id="rId71"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9.xml"/><Relationship Id="rId40" Type="http://schemas.openxmlformats.org/officeDocument/2006/relationships/footer" Target="footer12.xml"/><Relationship Id="rId45" Type="http://schemas.openxmlformats.org/officeDocument/2006/relationships/image" Target="media/image3.wmf"/><Relationship Id="rId53" Type="http://schemas.openxmlformats.org/officeDocument/2006/relationships/footer" Target="footer13.xml"/><Relationship Id="rId58" Type="http://schemas.openxmlformats.org/officeDocument/2006/relationships/footer" Target="footer15.xml"/><Relationship Id="rId66" Type="http://schemas.openxmlformats.org/officeDocument/2006/relationships/header" Target="header33.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image" Target="media/image5.wmf"/><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oleObject" Target="embeddings/oleObject1.bin"/><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7.xml"/><Relationship Id="rId43" Type="http://schemas.openxmlformats.org/officeDocument/2006/relationships/image" Target="media/image2.wmf"/><Relationship Id="rId48" Type="http://schemas.openxmlformats.org/officeDocument/2006/relationships/oleObject" Target="embeddings/oleObject3.bin"/><Relationship Id="rId56" Type="http://schemas.openxmlformats.org/officeDocument/2006/relationships/header" Target="header25.xml"/><Relationship Id="rId64" Type="http://schemas.openxmlformats.org/officeDocument/2006/relationships/header" Target="header31.xml"/><Relationship Id="rId69"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image" Target="media/image1.gif"/><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oleObject" Target="embeddings/oleObject2.bin"/><Relationship Id="rId59" Type="http://schemas.openxmlformats.org/officeDocument/2006/relationships/footer" Target="footer16.xml"/><Relationship Id="rId67" Type="http://schemas.openxmlformats.org/officeDocument/2006/relationships/header" Target="header34.xml"/><Relationship Id="rId20" Type="http://schemas.openxmlformats.org/officeDocument/2006/relationships/header" Target="header9.xml"/><Relationship Id="rId41" Type="http://schemas.openxmlformats.org/officeDocument/2006/relationships/header" Target="header20.xml"/><Relationship Id="rId54" Type="http://schemas.openxmlformats.org/officeDocument/2006/relationships/header" Target="header24.xml"/><Relationship Id="rId62" Type="http://schemas.openxmlformats.org/officeDocument/2006/relationships/header" Target="header29.xml"/><Relationship Id="rId70"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58ED-E47A-45FA-9774-2E333161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97</Pages>
  <Words>26292</Words>
  <Characters>149866</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World Bank</dc:creator>
  <cp:lastModifiedBy>Nazaneen Ismail Ali</cp:lastModifiedBy>
  <cp:revision>15</cp:revision>
  <cp:lastPrinted>2016-04-05T13:34:00Z</cp:lastPrinted>
  <dcterms:created xsi:type="dcterms:W3CDTF">2016-05-16T16:47:00Z</dcterms:created>
  <dcterms:modified xsi:type="dcterms:W3CDTF">2016-05-16T18:00:00Z</dcterms:modified>
</cp:coreProperties>
</file>